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6255E" w14:textId="77777777" w:rsidR="009A4231" w:rsidRPr="00B6330B" w:rsidRDefault="009A4231" w:rsidP="008358AA">
      <w:pPr>
        <w:pStyle w:val="ListParagraph"/>
        <w:numPr>
          <w:ilvl w:val="0"/>
          <w:numId w:val="2"/>
        </w:numPr>
        <w:jc w:val="thaiDistribute"/>
        <w:rPr>
          <w:rFonts w:ascii="Angsana New" w:eastAsia="Times New Roman" w:hAnsi="Angsana New"/>
          <w:b/>
          <w:bCs/>
          <w:color w:val="000000" w:themeColor="text1"/>
          <w:sz w:val="28"/>
        </w:rPr>
      </w:pPr>
      <w:r w:rsidRPr="00B6330B">
        <w:rPr>
          <w:rFonts w:ascii="Angsana New" w:eastAsia="Times New Roman" w:hAnsi="Angsana New"/>
          <w:b/>
          <w:bCs/>
          <w:color w:val="000000" w:themeColor="text1"/>
          <w:sz w:val="28"/>
        </w:rPr>
        <w:t>GENERAL INFORMATION</w:t>
      </w:r>
    </w:p>
    <w:p w14:paraId="4C8127D2" w14:textId="7D120006" w:rsidR="009A4231" w:rsidRPr="00B6330B" w:rsidRDefault="009A4231" w:rsidP="008358AA">
      <w:pPr>
        <w:spacing w:before="120" w:after="120" w:line="240" w:lineRule="auto"/>
        <w:ind w:left="432"/>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M Vision Public Company Limited (“the Company”) is incorporated in Thailand and its registered office </w:t>
      </w:r>
      <w:r w:rsidR="00E97548" w:rsidRPr="00B6330B">
        <w:rPr>
          <w:rFonts w:ascii="Angsana New" w:hAnsi="Angsana New"/>
          <w:color w:val="000000" w:themeColor="text1"/>
          <w:sz w:val="28"/>
          <w:szCs w:val="28"/>
          <w:lang w:val="en-US"/>
        </w:rPr>
        <w:br/>
      </w:r>
      <w:r w:rsidRPr="00B6330B">
        <w:rPr>
          <w:rFonts w:ascii="Angsana New" w:hAnsi="Angsana New"/>
          <w:color w:val="000000" w:themeColor="text1"/>
          <w:sz w:val="28"/>
          <w:szCs w:val="28"/>
          <w:lang w:val="en-US"/>
        </w:rPr>
        <w:t xml:space="preserve">at </w:t>
      </w:r>
      <w:r w:rsidRPr="00B6330B">
        <w:rPr>
          <w:rFonts w:ascii="Angsana New" w:hAnsi="Angsana New"/>
          <w:color w:val="000000" w:themeColor="text1"/>
          <w:sz w:val="28"/>
          <w:szCs w:val="28"/>
          <w:cs/>
          <w:lang w:val="en-US"/>
        </w:rPr>
        <w:t>11/1</w:t>
      </w:r>
      <w:r w:rsidRPr="00B6330B">
        <w:rPr>
          <w:rFonts w:ascii="Angsana New" w:hAnsi="Angsana New"/>
          <w:color w:val="000000" w:themeColor="text1"/>
          <w:sz w:val="28"/>
          <w:szCs w:val="28"/>
          <w:lang w:val="en-US"/>
        </w:rPr>
        <w:t xml:space="preserve"> soi Ramkhamhaeng </w:t>
      </w:r>
      <w:r w:rsidRPr="00B6330B">
        <w:rPr>
          <w:rFonts w:ascii="Angsana New" w:hAnsi="Angsana New"/>
          <w:color w:val="000000" w:themeColor="text1"/>
          <w:sz w:val="28"/>
          <w:szCs w:val="28"/>
          <w:cs/>
          <w:lang w:val="en-US"/>
        </w:rPr>
        <w:t>121</w:t>
      </w:r>
      <w:r w:rsidRPr="00B6330B">
        <w:rPr>
          <w:rFonts w:ascii="Angsana New" w:hAnsi="Angsana New"/>
          <w:color w:val="000000" w:themeColor="text1"/>
          <w:sz w:val="28"/>
          <w:szCs w:val="28"/>
          <w:lang w:val="en-US"/>
        </w:rPr>
        <w:t xml:space="preserve">, </w:t>
      </w:r>
      <w:proofErr w:type="spellStart"/>
      <w:r w:rsidRPr="00B6330B">
        <w:rPr>
          <w:rFonts w:ascii="Angsana New" w:hAnsi="Angsana New"/>
          <w:color w:val="000000" w:themeColor="text1"/>
          <w:sz w:val="28"/>
          <w:szCs w:val="28"/>
          <w:lang w:val="en-US"/>
        </w:rPr>
        <w:t>Huamak</w:t>
      </w:r>
      <w:proofErr w:type="spellEnd"/>
      <w:r w:rsidRPr="00B6330B">
        <w:rPr>
          <w:rFonts w:ascii="Angsana New" w:hAnsi="Angsana New"/>
          <w:color w:val="000000" w:themeColor="text1"/>
          <w:sz w:val="28"/>
          <w:szCs w:val="28"/>
          <w:lang w:val="en-US"/>
        </w:rPr>
        <w:t>, Bangkapi, Bangkok</w:t>
      </w:r>
    </w:p>
    <w:p w14:paraId="12B54AB9" w14:textId="77777777" w:rsidR="009A4231" w:rsidRPr="00B6330B" w:rsidRDefault="009A4231" w:rsidP="008358AA">
      <w:pPr>
        <w:spacing w:before="120" w:after="120" w:line="240" w:lineRule="auto"/>
        <w:ind w:left="432"/>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Company was listed on the Stock Exchange of Thailand on March </w:t>
      </w:r>
      <w:r w:rsidRPr="00B6330B">
        <w:rPr>
          <w:rFonts w:ascii="Angsana New" w:hAnsi="Angsana New"/>
          <w:color w:val="000000" w:themeColor="text1"/>
          <w:sz w:val="28"/>
          <w:szCs w:val="28"/>
          <w:cs/>
          <w:lang w:val="en-US"/>
        </w:rPr>
        <w:t>9</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2018.</w:t>
      </w:r>
    </w:p>
    <w:p w14:paraId="39022849" w14:textId="77777777" w:rsidR="009A4231" w:rsidRPr="00B6330B" w:rsidRDefault="009A4231" w:rsidP="008358AA">
      <w:pPr>
        <w:spacing w:before="120" w:after="120" w:line="240" w:lineRule="auto"/>
        <w:ind w:left="432"/>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Company and its subsidiaries (“the Group”) principally engaged in events organizing businesses, including mobile phone, IT and various technologies, exhibition, sport tournament, tourism campaign, seminar and </w:t>
      </w:r>
      <w:proofErr w:type="gramStart"/>
      <w:r w:rsidRPr="00B6330B">
        <w:rPr>
          <w:rFonts w:ascii="Angsana New" w:hAnsi="Angsana New"/>
          <w:color w:val="000000" w:themeColor="text1"/>
          <w:sz w:val="28"/>
          <w:szCs w:val="28"/>
          <w:lang w:val="en-US"/>
        </w:rPr>
        <w:t>others</w:t>
      </w:r>
      <w:proofErr w:type="gramEnd"/>
      <w:r w:rsidRPr="00B6330B">
        <w:rPr>
          <w:rFonts w:ascii="Angsana New" w:hAnsi="Angsana New"/>
          <w:color w:val="000000" w:themeColor="text1"/>
          <w:sz w:val="28"/>
          <w:szCs w:val="28"/>
          <w:lang w:val="en-US"/>
        </w:rPr>
        <w:t xml:space="preserve"> events. The Company is also a publisher and distributor online and offline media.</w:t>
      </w:r>
    </w:p>
    <w:p w14:paraId="3BF3BFBA" w14:textId="77777777" w:rsidR="00854E46" w:rsidRPr="00B6330B" w:rsidRDefault="00854E46" w:rsidP="008358AA">
      <w:pPr>
        <w:spacing w:before="120" w:after="120" w:line="240" w:lineRule="auto"/>
        <w:ind w:left="432"/>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 xml:space="preserve">Coronavirus disease </w:t>
      </w:r>
      <w:r w:rsidRPr="00B6330B">
        <w:rPr>
          <w:rFonts w:ascii="Angsana New" w:hAnsi="Angsana New"/>
          <w:b/>
          <w:bCs/>
          <w:color w:val="000000" w:themeColor="text1"/>
          <w:sz w:val="28"/>
          <w:szCs w:val="28"/>
          <w:cs/>
          <w:lang w:val="en-US"/>
        </w:rPr>
        <w:t>2019</w:t>
      </w:r>
      <w:r w:rsidRPr="00B6330B">
        <w:rPr>
          <w:rFonts w:ascii="Angsana New" w:hAnsi="Angsana New"/>
          <w:b/>
          <w:bCs/>
          <w:color w:val="000000" w:themeColor="text1"/>
          <w:sz w:val="28"/>
          <w:szCs w:val="28"/>
          <w:lang w:val="en-US"/>
        </w:rPr>
        <w:t xml:space="preserve"> Pandemic</w:t>
      </w:r>
    </w:p>
    <w:p w14:paraId="547B05B6" w14:textId="77777777" w:rsidR="00854E46" w:rsidRPr="00B6330B" w:rsidRDefault="00854E46" w:rsidP="008358AA">
      <w:pPr>
        <w:spacing w:before="120" w:after="120" w:line="240" w:lineRule="auto"/>
        <w:ind w:left="432"/>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situation of Coronavirus disease </w:t>
      </w:r>
      <w:r w:rsidRPr="00B6330B">
        <w:rPr>
          <w:rFonts w:ascii="Angsana New" w:hAnsi="Angsana New"/>
          <w:color w:val="000000" w:themeColor="text1"/>
          <w:sz w:val="28"/>
          <w:szCs w:val="28"/>
          <w:cs/>
          <w:lang w:val="en-US"/>
        </w:rPr>
        <w:t xml:space="preserve">2019 </w:t>
      </w:r>
      <w:r w:rsidRPr="00B6330B">
        <w:rPr>
          <w:rFonts w:ascii="Angsana New" w:hAnsi="Angsana New"/>
          <w:color w:val="000000" w:themeColor="text1"/>
          <w:sz w:val="28"/>
          <w:szCs w:val="28"/>
          <w:lang w:val="en-US"/>
        </w:rPr>
        <w:t>Pandemic (COVID-</w:t>
      </w:r>
      <w:r w:rsidRPr="00B6330B">
        <w:rPr>
          <w:rFonts w:ascii="Angsana New" w:hAnsi="Angsana New"/>
          <w:color w:val="000000" w:themeColor="text1"/>
          <w:sz w:val="28"/>
          <w:szCs w:val="28"/>
          <w:cs/>
          <w:lang w:val="en-US"/>
        </w:rPr>
        <w:t>19)</w:t>
      </w:r>
      <w:r w:rsidRPr="00B6330B">
        <w:rPr>
          <w:rFonts w:ascii="Angsana New" w:hAnsi="Angsana New"/>
          <w:color w:val="000000" w:themeColor="text1"/>
          <w:sz w:val="28"/>
          <w:szCs w:val="28"/>
          <w:lang w:val="en-US"/>
        </w:rPr>
        <w:t xml:space="preserve">, a dangerous communicable disease, tends to spread and severe expanding impacts continually, resulting to the Group’s business activities in terms of exhibition and events organizing services. Due to the measures of the Government sector regarding to travel restrictions on foreign tourist arrivals and measures </w:t>
      </w:r>
      <w:proofErr w:type="gramStart"/>
      <w:r w:rsidRPr="00B6330B">
        <w:rPr>
          <w:rFonts w:ascii="Angsana New" w:hAnsi="Angsana New"/>
          <w:color w:val="000000" w:themeColor="text1"/>
          <w:sz w:val="28"/>
          <w:szCs w:val="28"/>
          <w:lang w:val="en-US"/>
        </w:rPr>
        <w:t>in order to</w:t>
      </w:r>
      <w:proofErr w:type="gramEnd"/>
      <w:r w:rsidRPr="00B6330B">
        <w:rPr>
          <w:rFonts w:ascii="Angsana New" w:hAnsi="Angsana New"/>
          <w:color w:val="000000" w:themeColor="text1"/>
          <w:sz w:val="28"/>
          <w:szCs w:val="28"/>
          <w:lang w:val="en-US"/>
        </w:rPr>
        <w:t xml:space="preserve"> restrict and protect the communicable disease and the decrease in domestic purchasing power, there is significantly impacts to the Group’s financial position, operating results, and cash flows at present, and is expected to do so in the future. The Group’s management has continuously monitored ongoing that situation to assess the financial impact in respect of the valuation of assets, </w:t>
      </w:r>
      <w:proofErr w:type="gramStart"/>
      <w:r w:rsidRPr="00B6330B">
        <w:rPr>
          <w:rFonts w:ascii="Angsana New" w:hAnsi="Angsana New"/>
          <w:color w:val="000000" w:themeColor="text1"/>
          <w:sz w:val="28"/>
          <w:szCs w:val="28"/>
          <w:lang w:val="en-US"/>
        </w:rPr>
        <w:t>provisions</w:t>
      </w:r>
      <w:proofErr w:type="gramEnd"/>
      <w:r w:rsidRPr="00B6330B">
        <w:rPr>
          <w:rFonts w:ascii="Angsana New" w:hAnsi="Angsana New"/>
          <w:color w:val="000000" w:themeColor="text1"/>
          <w:sz w:val="28"/>
          <w:szCs w:val="28"/>
          <w:lang w:val="en-US"/>
        </w:rPr>
        <w:t xml:space="preserve"> and contingent liabilities. As the situation has evolved, the management’s judgements and significant accounting estimates will be reviewed.</w:t>
      </w:r>
    </w:p>
    <w:p w14:paraId="09BEF34D" w14:textId="7B514C5A" w:rsidR="00AA3AFB" w:rsidRPr="00B6330B" w:rsidRDefault="00854E46" w:rsidP="008358AA">
      <w:pPr>
        <w:pStyle w:val="ListParagraph"/>
        <w:numPr>
          <w:ilvl w:val="0"/>
          <w:numId w:val="2"/>
        </w:numPr>
        <w:jc w:val="thaiDistribute"/>
        <w:rPr>
          <w:rFonts w:ascii="Angsana New" w:eastAsia="Times New Roman" w:hAnsi="Angsana New"/>
          <w:b/>
          <w:bCs/>
          <w:color w:val="000000" w:themeColor="text1"/>
          <w:sz w:val="28"/>
        </w:rPr>
      </w:pPr>
      <w:r w:rsidRPr="00B6330B">
        <w:rPr>
          <w:rFonts w:ascii="Angsana New" w:eastAsia="Times New Roman" w:hAnsi="Angsana New"/>
          <w:b/>
          <w:bCs/>
          <w:color w:val="000000" w:themeColor="text1"/>
          <w:sz w:val="28"/>
        </w:rPr>
        <w:t>BASIS OF PREPARATION OF THE INTERIM FINANCIAL STATEMENTS</w:t>
      </w:r>
    </w:p>
    <w:p w14:paraId="178B28EE" w14:textId="79DE1B0F" w:rsidR="0025545A"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interim financial statements are prepared in accordance with Thai Accounting Standards (“TAS”) No. </w:t>
      </w:r>
      <w:r w:rsidR="00357444">
        <w:rPr>
          <w:rFonts w:ascii="Angsana New" w:hAnsi="Angsana New"/>
          <w:color w:val="000000" w:themeColor="text1"/>
          <w:sz w:val="28"/>
          <w:szCs w:val="28"/>
          <w:lang w:val="en-US"/>
        </w:rPr>
        <w:t>3</w:t>
      </w:r>
      <w:r w:rsidRPr="00B6330B">
        <w:rPr>
          <w:rFonts w:ascii="Angsana New" w:hAnsi="Angsana New"/>
          <w:color w:val="000000" w:themeColor="text1"/>
          <w:sz w:val="28"/>
          <w:szCs w:val="28"/>
          <w:cs/>
          <w:lang w:val="en-US"/>
        </w:rPr>
        <w:t xml:space="preserve">4 </w:t>
      </w:r>
      <w:r w:rsidRPr="00B6330B">
        <w:rPr>
          <w:rFonts w:ascii="Angsana New" w:hAnsi="Angsana New"/>
          <w:color w:val="000000" w:themeColor="text1"/>
          <w:sz w:val="28"/>
          <w:szCs w:val="28"/>
          <w:lang w:val="en-US"/>
        </w:rPr>
        <w:br/>
      </w:r>
      <w:r w:rsidRPr="00B6330B">
        <w:rPr>
          <w:rFonts w:ascii="Angsana New" w:hAnsi="Angsana New"/>
          <w:color w:val="000000" w:themeColor="text1"/>
          <w:sz w:val="28"/>
          <w:szCs w:val="28"/>
          <w:cs/>
          <w:lang w:val="en-US"/>
        </w:rPr>
        <w:t>“</w:t>
      </w:r>
      <w:r w:rsidRPr="00B6330B">
        <w:rPr>
          <w:rFonts w:ascii="Angsana New" w:hAnsi="Angsana New"/>
          <w:color w:val="000000" w:themeColor="text1"/>
          <w:sz w:val="28"/>
          <w:szCs w:val="28"/>
          <w:lang w:val="en-US"/>
        </w:rPr>
        <w:t>Interim Financial Reporting”, including the interpretations and guidelines promulgated by the Federation of Accounting Professions and applicable rules and regulations of the Thai Securities and Exchange Commission.</w:t>
      </w:r>
    </w:p>
    <w:p w14:paraId="3E9C68D8" w14:textId="4F7C5B4E" w:rsidR="0025545A"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interim financial statements do not include </w:t>
      </w:r>
      <w:proofErr w:type="gramStart"/>
      <w:r w:rsidRPr="00B6330B">
        <w:rPr>
          <w:rFonts w:ascii="Angsana New" w:hAnsi="Angsana New"/>
          <w:color w:val="000000" w:themeColor="text1"/>
          <w:sz w:val="28"/>
          <w:szCs w:val="28"/>
          <w:lang w:val="en-US"/>
        </w:rPr>
        <w:t>all of</w:t>
      </w:r>
      <w:proofErr w:type="gramEnd"/>
      <w:r w:rsidRPr="00B6330B">
        <w:rPr>
          <w:rFonts w:ascii="Angsana New" w:hAnsi="Angsana New"/>
          <w:color w:val="000000" w:themeColor="text1"/>
          <w:sz w:val="28"/>
          <w:szCs w:val="28"/>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sidRPr="00B6330B">
        <w:rPr>
          <w:rFonts w:ascii="Angsana New" w:hAnsi="Angsana New"/>
          <w:color w:val="000000" w:themeColor="text1"/>
          <w:sz w:val="28"/>
          <w:szCs w:val="28"/>
          <w:cs/>
          <w:lang w:val="en-US"/>
        </w:rPr>
        <w:br/>
      </w:r>
      <w:r w:rsidRPr="00B6330B">
        <w:rPr>
          <w:rFonts w:ascii="Angsana New" w:hAnsi="Angsana New"/>
          <w:color w:val="000000" w:themeColor="text1"/>
          <w:sz w:val="28"/>
          <w:szCs w:val="28"/>
          <w:lang w:val="en-US"/>
        </w:rPr>
        <w:t xml:space="preserve">December </w:t>
      </w:r>
      <w:r w:rsidRPr="00B6330B">
        <w:rPr>
          <w:rFonts w:ascii="Angsana New" w:hAnsi="Angsana New"/>
          <w:color w:val="000000" w:themeColor="text1"/>
          <w:sz w:val="28"/>
          <w:szCs w:val="28"/>
          <w:cs/>
          <w:lang w:val="en-US"/>
        </w:rPr>
        <w:t>31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w:t>
      </w:r>
      <w:r w:rsidRPr="00B6330B">
        <w:rPr>
          <w:rFonts w:ascii="Angsana New" w:hAnsi="Angsana New"/>
          <w:color w:val="000000" w:themeColor="text1"/>
          <w:sz w:val="28"/>
          <w:szCs w:val="28"/>
          <w:lang w:val="en-US"/>
        </w:rPr>
        <w:t>1</w:t>
      </w:r>
      <w:r w:rsidRPr="00B6330B">
        <w:rPr>
          <w:rFonts w:ascii="Angsana New" w:hAnsi="Angsana New"/>
          <w:color w:val="000000" w:themeColor="text1"/>
          <w:sz w:val="28"/>
          <w:szCs w:val="28"/>
          <w:cs/>
          <w:lang w:val="en-US"/>
        </w:rPr>
        <w:t>.</w:t>
      </w:r>
    </w:p>
    <w:p w14:paraId="6C00F622" w14:textId="77777777" w:rsidR="0025545A"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The interim financial statements are presented in Thai Baht, which is the Group’s functional currency. The preparation of these financial statements is in Thai and English language and issued for Thai reporting purposes.</w:t>
      </w:r>
    </w:p>
    <w:p w14:paraId="2BBB21E2" w14:textId="77777777" w:rsidR="0025545A"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preparation of the interim financial statements requires management to make estimates and assumptions that affect the application of policies and reported amounts of assets, liabilities, </w:t>
      </w:r>
      <w:proofErr w:type="gramStart"/>
      <w:r w:rsidRPr="00B6330B">
        <w:rPr>
          <w:rFonts w:ascii="Angsana New" w:hAnsi="Angsana New"/>
          <w:color w:val="000000" w:themeColor="text1"/>
          <w:sz w:val="28"/>
          <w:szCs w:val="28"/>
          <w:lang w:val="en-US"/>
        </w:rPr>
        <w:t>income</w:t>
      </w:r>
      <w:proofErr w:type="gramEnd"/>
      <w:r w:rsidRPr="00B6330B">
        <w:rPr>
          <w:rFonts w:ascii="Angsana New" w:hAnsi="Angsana New"/>
          <w:color w:val="000000" w:themeColor="text1"/>
          <w:sz w:val="28"/>
          <w:szCs w:val="28"/>
          <w:lang w:val="en-US"/>
        </w:rPr>
        <w:t xml:space="preserve"> and expenses. The estimates and associated </w:t>
      </w:r>
      <w:r w:rsidRPr="00B6330B">
        <w:rPr>
          <w:rFonts w:ascii="Angsana New" w:hAnsi="Angsana New"/>
          <w:color w:val="000000" w:themeColor="text1"/>
          <w:sz w:val="28"/>
          <w:szCs w:val="28"/>
          <w:lang w:val="en-US"/>
        </w:rPr>
        <w:lastRenderedPageBreak/>
        <w:t>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50FB70A" w14:textId="77777777" w:rsidR="0025545A"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6C422008" w14:textId="77777777" w:rsidR="0025545A" w:rsidRPr="00B6330B" w:rsidRDefault="0025545A" w:rsidP="008358AA">
      <w:pPr>
        <w:spacing w:before="120" w:after="120" w:line="240" w:lineRule="auto"/>
        <w:ind w:left="42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BASIS OF PREPARATION OF THE CONSOLIDATED INTERIM FINANCIAL STATEMENTS</w:t>
      </w:r>
    </w:p>
    <w:p w14:paraId="3C2B8CC9" w14:textId="3D5804F2" w:rsidR="0025545A"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consolidated interim financial statements have been prepared by including the accounts of the Company and its subsidiaries (together referred to as the “Group”) and the Group’s interests in associated companies basing on the same basis as that applied for the consolidated financial statements for the year ended December </w:t>
      </w:r>
      <w:r w:rsidRPr="00B6330B">
        <w:rPr>
          <w:rFonts w:ascii="Angsana New" w:hAnsi="Angsana New"/>
          <w:color w:val="000000" w:themeColor="text1"/>
          <w:sz w:val="28"/>
          <w:szCs w:val="28"/>
          <w:cs/>
          <w:lang w:val="en-US"/>
        </w:rPr>
        <w:t>31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w:t>
      </w:r>
      <w:r w:rsidRPr="00B6330B">
        <w:rPr>
          <w:rFonts w:ascii="Angsana New" w:hAnsi="Angsana New"/>
          <w:color w:val="000000" w:themeColor="text1"/>
          <w:sz w:val="28"/>
          <w:szCs w:val="28"/>
          <w:lang w:val="en-US"/>
        </w:rPr>
        <w:t>1</w:t>
      </w:r>
      <w:r w:rsidRPr="00B6330B">
        <w:rPr>
          <w:rFonts w:ascii="Angsana New" w:hAnsi="Angsana New"/>
          <w:color w:val="000000" w:themeColor="text1"/>
          <w:sz w:val="28"/>
          <w:szCs w:val="28"/>
          <w:cs/>
          <w:lang w:val="en-US"/>
        </w:rPr>
        <w:t>.</w:t>
      </w:r>
    </w:p>
    <w:p w14:paraId="244061F1" w14:textId="250B7B76" w:rsidR="00A25A44" w:rsidRPr="00B6330B" w:rsidRDefault="0025545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preparations of the consolidated interim financial statements have been based on the same accounting policies for </w:t>
      </w:r>
      <w:r w:rsidRPr="00B6330B">
        <w:rPr>
          <w:rFonts w:ascii="Angsana New" w:hAnsi="Angsana New"/>
          <w:color w:val="000000" w:themeColor="text1"/>
          <w:sz w:val="28"/>
          <w:szCs w:val="28"/>
          <w:lang w:val="en-US"/>
        </w:rPr>
        <w:br/>
        <w:t>the same or similar accounting transactions or accounting events.</w:t>
      </w:r>
    </w:p>
    <w:bookmarkStart w:id="0" w:name="_MON_1581070678"/>
    <w:bookmarkEnd w:id="0"/>
    <w:p w14:paraId="5F190214" w14:textId="3FB2A40B" w:rsidR="00A90E3C" w:rsidRPr="00B6330B" w:rsidRDefault="00DF3338" w:rsidP="008358AA">
      <w:pPr>
        <w:spacing w:before="120" w:after="120" w:line="240" w:lineRule="auto"/>
        <w:ind w:left="-142"/>
        <w:jc w:val="thaiDistribute"/>
        <w:rPr>
          <w:rFonts w:ascii="Angsana New" w:hAnsi="Angsana New"/>
          <w:color w:val="000000" w:themeColor="text1"/>
          <w:sz w:val="28"/>
          <w:szCs w:val="28"/>
          <w:lang w:val="en-US"/>
        </w:rPr>
      </w:pPr>
      <w:r w:rsidRPr="00B6330B">
        <w:rPr>
          <w:rFonts w:ascii="Angsana New" w:hAnsi="Angsana New"/>
          <w:sz w:val="28"/>
          <w:szCs w:val="28"/>
          <w:cs/>
        </w:rPr>
        <w:object w:dxaOrig="11102" w:dyaOrig="4060" w14:anchorId="0A87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197.6pt" o:ole="">
            <v:imagedata r:id="rId8" o:title=""/>
          </v:shape>
          <o:OLEObject Type="Embed" ProgID="Excel.Sheet.8" ShapeID="_x0000_i1025" DrawAspect="Content" ObjectID="_1714307893" r:id="rId9"/>
        </w:object>
      </w:r>
    </w:p>
    <w:p w14:paraId="529FF2E5" w14:textId="77777777" w:rsidR="00806258" w:rsidRPr="00B6330B" w:rsidRDefault="00806258" w:rsidP="008358AA">
      <w:pPr>
        <w:autoSpaceDE/>
        <w:autoSpaceDN/>
        <w:spacing w:line="240" w:lineRule="auto"/>
        <w:jc w:val="thaiDistribute"/>
        <w:rPr>
          <w:rFonts w:ascii="Angsana New" w:hAnsi="Angsana New"/>
          <w:color w:val="000000" w:themeColor="text1"/>
          <w:sz w:val="28"/>
          <w:szCs w:val="28"/>
        </w:rPr>
      </w:pPr>
      <w:bookmarkStart w:id="1" w:name="_MON_1670266312"/>
      <w:bookmarkEnd w:id="1"/>
      <w:r w:rsidRPr="00B6330B">
        <w:rPr>
          <w:rFonts w:ascii="Angsana New" w:hAnsi="Angsana New"/>
          <w:color w:val="000000" w:themeColor="text1"/>
          <w:sz w:val="28"/>
          <w:szCs w:val="28"/>
        </w:rPr>
        <w:br w:type="page"/>
      </w:r>
    </w:p>
    <w:p w14:paraId="22A638D5" w14:textId="77777777" w:rsidR="00806258" w:rsidRPr="00B6330B" w:rsidRDefault="00806258" w:rsidP="008358AA">
      <w:pPr>
        <w:spacing w:before="120" w:after="120" w:line="240" w:lineRule="auto"/>
        <w:ind w:left="450" w:hanging="24"/>
        <w:jc w:val="thaiDistribute"/>
        <w:rPr>
          <w:rFonts w:ascii="Angsana New" w:hAnsi="Angsana New"/>
          <w:color w:val="000000" w:themeColor="text1"/>
          <w:sz w:val="28"/>
          <w:szCs w:val="28"/>
        </w:rPr>
      </w:pPr>
      <w:r w:rsidRPr="00B6330B">
        <w:rPr>
          <w:rFonts w:ascii="Angsana New" w:hAnsi="Angsana New"/>
          <w:color w:val="000000" w:themeColor="text1"/>
          <w:sz w:val="28"/>
          <w:szCs w:val="28"/>
        </w:rPr>
        <w:lastRenderedPageBreak/>
        <w:t>Transactions eliminated on consolidation</w:t>
      </w:r>
    </w:p>
    <w:p w14:paraId="2339E3EF" w14:textId="62BE5E63" w:rsidR="00806258" w:rsidRPr="00B6330B" w:rsidRDefault="00806258" w:rsidP="008358AA">
      <w:pPr>
        <w:spacing w:before="120" w:after="120" w:line="240" w:lineRule="auto"/>
        <w:ind w:left="426"/>
        <w:jc w:val="thaiDistribute"/>
        <w:rPr>
          <w:rFonts w:ascii="Angsana New" w:hAnsi="Angsana New"/>
          <w:color w:val="000000" w:themeColor="text1"/>
          <w:sz w:val="28"/>
          <w:szCs w:val="28"/>
        </w:rPr>
      </w:pPr>
      <w:r w:rsidRPr="00B6330B">
        <w:rPr>
          <w:rFonts w:ascii="Angsana New" w:hAnsi="Angsana New"/>
          <w:color w:val="000000" w:themeColor="text1"/>
          <w:sz w:val="28"/>
          <w:szCs w:val="28"/>
        </w:rPr>
        <w:t xml:space="preserve">Intra-group balances and transactions, and any unrealized income or expenses arising from intra-group transactions, </w:t>
      </w:r>
      <w:r w:rsidRPr="00B6330B">
        <w:rPr>
          <w:rFonts w:ascii="Angsana New" w:hAnsi="Angsana New"/>
          <w:color w:val="000000" w:themeColor="text1"/>
          <w:sz w:val="28"/>
          <w:szCs w:val="28"/>
        </w:rPr>
        <w:br/>
        <w:t xml:space="preserve">are eliminated. Unrealized gains arising from transactions with equity-accounted investees are eliminated against the investment to the extent of the Group’s interest in the investee. Unrealized losses are eliminated in the same way </w:t>
      </w:r>
      <w:r w:rsidRPr="00B6330B">
        <w:rPr>
          <w:rFonts w:ascii="Angsana New" w:hAnsi="Angsana New"/>
          <w:color w:val="000000" w:themeColor="text1"/>
          <w:sz w:val="28"/>
          <w:szCs w:val="28"/>
        </w:rPr>
        <w:br/>
        <w:t>as unrealized gains, but only to the extent that there is no evidence of impairment.</w:t>
      </w:r>
    </w:p>
    <w:p w14:paraId="696667EA" w14:textId="4DC96398" w:rsidR="00EF1507" w:rsidRPr="00B6330B" w:rsidRDefault="00EF1507" w:rsidP="008358AA">
      <w:pPr>
        <w:numPr>
          <w:ilvl w:val="0"/>
          <w:numId w:val="2"/>
        </w:numPr>
        <w:spacing w:before="120" w:after="120" w:line="240" w:lineRule="auto"/>
        <w:ind w:left="426" w:right="22" w:hanging="450"/>
        <w:jc w:val="thaiDistribute"/>
        <w:rPr>
          <w:rFonts w:ascii="Angsana New" w:hAnsi="Angsana New"/>
          <w:color w:val="000000" w:themeColor="text1"/>
          <w:sz w:val="28"/>
          <w:szCs w:val="28"/>
        </w:rPr>
      </w:pPr>
      <w:r w:rsidRPr="00B6330B">
        <w:rPr>
          <w:rFonts w:ascii="Angsana New" w:hAnsi="Angsana New"/>
          <w:b/>
          <w:bCs/>
          <w:color w:val="000000" w:themeColor="text1"/>
          <w:sz w:val="28"/>
          <w:szCs w:val="28"/>
          <w:lang w:val="en-US"/>
        </w:rPr>
        <w:t>SIGNIFICANT ACCOUNTING POLICIES</w:t>
      </w:r>
    </w:p>
    <w:p w14:paraId="4E4331B2" w14:textId="77777777" w:rsidR="00EF1507" w:rsidRPr="00B6330B" w:rsidRDefault="00EF1507" w:rsidP="008358AA">
      <w:pPr>
        <w:pStyle w:val="BlockText"/>
        <w:spacing w:before="0"/>
        <w:ind w:left="426" w:right="0" w:firstLine="0"/>
        <w:jc w:val="thaiDistribute"/>
        <w:rPr>
          <w:rFonts w:ascii="Angsana New" w:eastAsia="Cordia New" w:hAnsi="Angsana New"/>
          <w:b/>
          <w:bCs/>
          <w:color w:val="000000"/>
        </w:rPr>
      </w:pPr>
      <w:r w:rsidRPr="00B6330B">
        <w:rPr>
          <w:rFonts w:ascii="Angsana New" w:eastAsia="Cordia New" w:hAnsi="Angsana New"/>
          <w:b/>
          <w:bCs/>
          <w:color w:val="000000"/>
        </w:rPr>
        <w:t>The measurement bases used in preparing the financial statements</w:t>
      </w:r>
    </w:p>
    <w:p w14:paraId="41FEAF36" w14:textId="738CC392" w:rsidR="00EF1507" w:rsidRPr="00B6330B" w:rsidRDefault="00EF1507" w:rsidP="008358AA">
      <w:pPr>
        <w:pStyle w:val="BlockText"/>
        <w:spacing w:before="0"/>
        <w:ind w:left="426" w:right="0" w:firstLine="0"/>
        <w:jc w:val="thaiDistribute"/>
        <w:rPr>
          <w:rFonts w:ascii="Angsana New" w:eastAsia="Calibri" w:hAnsi="Angsana New"/>
        </w:rPr>
      </w:pPr>
      <w:r w:rsidRPr="00B6330B">
        <w:rPr>
          <w:rFonts w:ascii="Angsana New" w:eastAsia="Calibri" w:hAnsi="Angsana New"/>
          <w:lang w:val="en-GB"/>
        </w:rPr>
        <w:t>The interim financial statements are prepared using the same accounting policies and methods of computation as were used for the financial statements for the year ended December 31, 2021.</w:t>
      </w:r>
    </w:p>
    <w:p w14:paraId="7EC3DEE3" w14:textId="77777777" w:rsidR="008358AA" w:rsidRPr="00B6330B" w:rsidRDefault="008358AA" w:rsidP="008358AA">
      <w:pPr>
        <w:pStyle w:val="ListParagraph"/>
        <w:numPr>
          <w:ilvl w:val="0"/>
          <w:numId w:val="2"/>
        </w:numPr>
        <w:rPr>
          <w:rFonts w:ascii="Angsana New" w:eastAsia="Times New Roman" w:hAnsi="Angsana New"/>
          <w:b/>
          <w:bCs/>
          <w:color w:val="000000" w:themeColor="text1"/>
          <w:sz w:val="28"/>
          <w:lang w:val="en-US"/>
        </w:rPr>
      </w:pPr>
      <w:r w:rsidRPr="00B6330B">
        <w:rPr>
          <w:rFonts w:ascii="Angsana New" w:eastAsia="Times New Roman" w:hAnsi="Angsana New"/>
          <w:b/>
          <w:bCs/>
          <w:color w:val="000000" w:themeColor="text1"/>
          <w:sz w:val="28"/>
          <w:lang w:val="en-US"/>
        </w:rPr>
        <w:t>TRANSACTIONS WITH RELATED PARTIES</w:t>
      </w:r>
    </w:p>
    <w:p w14:paraId="362E403F" w14:textId="77777777" w:rsidR="008358AA" w:rsidRPr="00B6330B" w:rsidRDefault="008358A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A related party is a person or entity that has control, or are controlled by, the Company and subsidiaries, whether directly or indirectly, or which are under common control with the Company and subsidiaries.</w:t>
      </w:r>
    </w:p>
    <w:p w14:paraId="7DBF0317" w14:textId="2DA057D8" w:rsidR="00CE10CF" w:rsidRPr="00B6330B" w:rsidRDefault="008358AA" w:rsidP="008358AA">
      <w:pPr>
        <w:spacing w:before="120" w:after="120" w:line="240" w:lineRule="auto"/>
        <w:ind w:left="425"/>
        <w:jc w:val="thaiDistribute"/>
        <w:rPr>
          <w:rFonts w:ascii="Angsana New" w:hAnsi="Angsana New"/>
          <w:color w:val="000000" w:themeColor="text1"/>
          <w:sz w:val="28"/>
          <w:szCs w:val="28"/>
          <w:cs/>
          <w:lang w:val="en-US"/>
        </w:rPr>
      </w:pPr>
      <w:r w:rsidRPr="00B6330B">
        <w:rPr>
          <w:rFonts w:ascii="Angsana New" w:hAnsi="Angsana New"/>
          <w:color w:val="000000" w:themeColor="text1"/>
          <w:sz w:val="28"/>
          <w:szCs w:val="28"/>
          <w:lang w:val="en-US"/>
        </w:rPr>
        <w:t>They also include associated companies, and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35865FE5" w14:textId="77777777" w:rsidR="004D4621" w:rsidRPr="00B6330B" w:rsidRDefault="004D4621" w:rsidP="008358AA">
      <w:pPr>
        <w:autoSpaceDE/>
        <w:autoSpaceDN/>
        <w:spacing w:line="240" w:lineRule="auto"/>
        <w:jc w:val="thaiDistribute"/>
        <w:rPr>
          <w:rFonts w:ascii="Angsana New" w:hAnsi="Angsana New"/>
          <w:color w:val="000000" w:themeColor="text1"/>
          <w:sz w:val="28"/>
          <w:szCs w:val="28"/>
          <w:cs/>
          <w:lang w:val="th-TH"/>
        </w:rPr>
      </w:pPr>
      <w:r w:rsidRPr="00B6330B">
        <w:rPr>
          <w:rFonts w:ascii="Angsana New" w:hAnsi="Angsana New"/>
          <w:color w:val="000000" w:themeColor="text1"/>
          <w:sz w:val="28"/>
          <w:szCs w:val="28"/>
          <w:cs/>
          <w:lang w:val="th-TH"/>
        </w:rPr>
        <w:br w:type="page"/>
      </w:r>
    </w:p>
    <w:p w14:paraId="5BD2E464" w14:textId="2D48480D" w:rsidR="008E52DC" w:rsidRPr="00B6330B" w:rsidRDefault="008358AA" w:rsidP="008358AA">
      <w:pPr>
        <w:spacing w:before="120" w:after="120" w:line="240" w:lineRule="auto"/>
        <w:ind w:left="425"/>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lastRenderedPageBreak/>
        <w:t xml:space="preserve">Significant transactions with related parties for the </w:t>
      </w:r>
      <w:r w:rsidR="007251FC" w:rsidRPr="00B6330B">
        <w:rPr>
          <w:rFonts w:ascii="Angsana New" w:hAnsi="Angsana New"/>
          <w:color w:val="000000" w:themeColor="text1"/>
          <w:sz w:val="28"/>
          <w:szCs w:val="28"/>
          <w:cs/>
          <w:lang w:val="th-TH"/>
        </w:rPr>
        <w:t>t</w:t>
      </w:r>
      <w:r w:rsidRPr="00B6330B">
        <w:rPr>
          <w:rFonts w:ascii="Angsana New" w:hAnsi="Angsana New"/>
          <w:color w:val="000000" w:themeColor="text1"/>
          <w:sz w:val="28"/>
          <w:szCs w:val="28"/>
          <w:cs/>
          <w:lang w:val="th-TH"/>
        </w:rPr>
        <w:t>hree</w:t>
      </w:r>
      <w:r w:rsidRPr="00B6330B">
        <w:rPr>
          <w:rFonts w:ascii="Angsana New" w:hAnsi="Angsana New"/>
          <w:color w:val="000000" w:themeColor="text1"/>
          <w:sz w:val="28"/>
          <w:szCs w:val="28"/>
          <w:lang w:val="en-US"/>
        </w:rPr>
        <w:t xml:space="preserve">-month period ended </w:t>
      </w:r>
      <w:r w:rsidR="00E40552" w:rsidRPr="00FA4587">
        <w:rPr>
          <w:rFonts w:ascii="Angsana New" w:hAnsi="Angsana New" w:hint="cs"/>
          <w:color w:val="000000" w:themeColor="text1"/>
          <w:sz w:val="28"/>
          <w:szCs w:val="28"/>
          <w:lang w:val="en-US"/>
        </w:rPr>
        <w:t>March</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th-TH"/>
        </w:rPr>
        <w:t xml:space="preserve">2022 </w:t>
      </w:r>
      <w:r w:rsidRPr="00B6330B">
        <w:rPr>
          <w:rFonts w:ascii="Angsana New" w:hAnsi="Angsana New"/>
          <w:color w:val="000000" w:themeColor="text1"/>
          <w:sz w:val="28"/>
          <w:szCs w:val="28"/>
          <w:lang w:val="en-US"/>
        </w:rPr>
        <w:t xml:space="preserve">and </w:t>
      </w:r>
      <w:r w:rsidRPr="00B6330B">
        <w:rPr>
          <w:rFonts w:ascii="Angsana New" w:hAnsi="Angsana New"/>
          <w:color w:val="000000" w:themeColor="text1"/>
          <w:sz w:val="28"/>
          <w:szCs w:val="28"/>
          <w:cs/>
          <w:lang w:val="th-TH"/>
        </w:rPr>
        <w:t xml:space="preserve">2021 </w:t>
      </w:r>
      <w:r w:rsidRPr="00B6330B">
        <w:rPr>
          <w:rFonts w:ascii="Angsana New" w:hAnsi="Angsana New"/>
          <w:color w:val="000000" w:themeColor="text1"/>
          <w:sz w:val="28"/>
          <w:szCs w:val="28"/>
          <w:lang w:val="en-US"/>
        </w:rPr>
        <w:t>were as follows:</w:t>
      </w:r>
    </w:p>
    <w:bookmarkStart w:id="2" w:name="_MON_1581167869"/>
    <w:bookmarkEnd w:id="2"/>
    <w:p w14:paraId="121DE735" w14:textId="6F1BE353" w:rsidR="008358AA" w:rsidRPr="00B6330B" w:rsidRDefault="00DF3338" w:rsidP="008358AA">
      <w:pPr>
        <w:spacing w:before="120" w:after="120" w:line="240" w:lineRule="auto"/>
        <w:ind w:left="425"/>
        <w:jc w:val="thaiDistribute"/>
        <w:rPr>
          <w:rFonts w:ascii="Angsana New" w:hAnsi="Angsana New"/>
          <w:color w:val="000000" w:themeColor="text1"/>
          <w:sz w:val="28"/>
          <w:szCs w:val="28"/>
          <w:highlight w:val="yellow"/>
          <w:cs/>
        </w:rPr>
      </w:pPr>
      <w:r w:rsidRPr="00B6330B">
        <w:rPr>
          <w:rFonts w:ascii="Angsana New" w:hAnsi="Angsana New"/>
          <w:sz w:val="28"/>
          <w:szCs w:val="28"/>
        </w:rPr>
        <w:object w:dxaOrig="9154" w:dyaOrig="3635" w14:anchorId="203B8E15">
          <v:shape id="_x0000_i1026" type="#_x0000_t75" style="width:457.1pt;height:189.2pt" o:ole="">
            <v:imagedata r:id="rId10" o:title=""/>
          </v:shape>
          <o:OLEObject Type="Embed" ProgID="Excel.Sheet.8" ShapeID="_x0000_i1026" DrawAspect="Content" ObjectID="_1714307894" r:id="rId11"/>
        </w:object>
      </w:r>
    </w:p>
    <w:p w14:paraId="456FFE97" w14:textId="77777777" w:rsidR="007251FC" w:rsidRPr="00B6330B" w:rsidRDefault="007251FC" w:rsidP="007251FC">
      <w:pPr>
        <w:autoSpaceDE/>
        <w:autoSpaceDN/>
        <w:spacing w:line="240" w:lineRule="auto"/>
        <w:ind w:firstLine="426"/>
        <w:jc w:val="thaiDistribute"/>
        <w:rPr>
          <w:rFonts w:ascii="Angsana New" w:hAnsi="Angsana New"/>
          <w:b/>
          <w:bCs/>
          <w:color w:val="000000" w:themeColor="text1"/>
          <w:sz w:val="28"/>
          <w:szCs w:val="28"/>
        </w:rPr>
      </w:pPr>
      <w:r w:rsidRPr="00B6330B">
        <w:rPr>
          <w:rFonts w:ascii="Angsana New" w:hAnsi="Angsana New"/>
          <w:b/>
          <w:bCs/>
          <w:color w:val="000000" w:themeColor="text1"/>
          <w:sz w:val="28"/>
          <w:szCs w:val="28"/>
        </w:rPr>
        <w:t>Key management personnel compensation</w:t>
      </w:r>
    </w:p>
    <w:p w14:paraId="0A98933C" w14:textId="4514C596" w:rsidR="00E2730B" w:rsidRPr="00B6330B" w:rsidRDefault="007251FC" w:rsidP="007251FC">
      <w:pPr>
        <w:autoSpaceDE/>
        <w:autoSpaceDN/>
        <w:spacing w:line="240" w:lineRule="auto"/>
        <w:ind w:firstLine="426"/>
        <w:jc w:val="thaiDistribute"/>
        <w:rPr>
          <w:rFonts w:ascii="Angsana New" w:hAnsi="Angsana New"/>
          <w:color w:val="000000" w:themeColor="text1"/>
          <w:sz w:val="28"/>
          <w:szCs w:val="28"/>
          <w:cs/>
        </w:rPr>
      </w:pPr>
      <w:r w:rsidRPr="00B6330B">
        <w:rPr>
          <w:rFonts w:ascii="Angsana New" w:hAnsi="Angsana New"/>
          <w:color w:val="000000" w:themeColor="text1"/>
          <w:sz w:val="28"/>
          <w:szCs w:val="28"/>
        </w:rPr>
        <w:t xml:space="preserve">Key management personnel compensation for </w:t>
      </w:r>
      <w:r w:rsidRPr="00B6330B">
        <w:rPr>
          <w:rFonts w:ascii="Angsana New" w:hAnsi="Angsana New"/>
          <w:color w:val="000000" w:themeColor="text1"/>
          <w:sz w:val="28"/>
          <w:szCs w:val="28"/>
          <w:lang w:val="en-US"/>
        </w:rPr>
        <w:t xml:space="preserve">the </w:t>
      </w:r>
      <w:r w:rsidRPr="00B6330B">
        <w:rPr>
          <w:rFonts w:ascii="Angsana New" w:hAnsi="Angsana New"/>
          <w:color w:val="000000" w:themeColor="text1"/>
          <w:sz w:val="28"/>
          <w:szCs w:val="28"/>
          <w:cs/>
          <w:lang w:val="th-TH"/>
        </w:rPr>
        <w:t>three</w:t>
      </w:r>
      <w:r w:rsidRPr="00B6330B">
        <w:rPr>
          <w:rFonts w:ascii="Angsana New" w:hAnsi="Angsana New"/>
          <w:color w:val="000000" w:themeColor="text1"/>
          <w:sz w:val="28"/>
          <w:szCs w:val="28"/>
          <w:lang w:val="en-US"/>
        </w:rPr>
        <w:t xml:space="preserve">-month period ended </w:t>
      </w:r>
      <w:r w:rsidR="00E40552" w:rsidRPr="00FA4587">
        <w:rPr>
          <w:rFonts w:ascii="Angsana New" w:hAnsi="Angsana New" w:hint="cs"/>
          <w:color w:val="000000" w:themeColor="text1"/>
          <w:sz w:val="28"/>
          <w:szCs w:val="28"/>
          <w:lang w:val="en-US"/>
        </w:rPr>
        <w:t>March</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th-TH"/>
        </w:rPr>
        <w:t xml:space="preserve">2022 </w:t>
      </w:r>
      <w:r w:rsidRPr="00B6330B">
        <w:rPr>
          <w:rFonts w:ascii="Angsana New" w:hAnsi="Angsana New"/>
          <w:color w:val="000000" w:themeColor="text1"/>
          <w:sz w:val="28"/>
          <w:szCs w:val="28"/>
          <w:lang w:val="en-US"/>
        </w:rPr>
        <w:t xml:space="preserve">and </w:t>
      </w:r>
      <w:r w:rsidRPr="00B6330B">
        <w:rPr>
          <w:rFonts w:ascii="Angsana New" w:hAnsi="Angsana New"/>
          <w:color w:val="000000" w:themeColor="text1"/>
          <w:sz w:val="28"/>
          <w:szCs w:val="28"/>
          <w:cs/>
          <w:lang w:val="th-TH"/>
        </w:rPr>
        <w:t xml:space="preserve">2021 </w:t>
      </w:r>
      <w:r w:rsidRPr="00B6330B">
        <w:rPr>
          <w:rFonts w:ascii="Angsana New" w:hAnsi="Angsana New"/>
          <w:color w:val="000000" w:themeColor="text1"/>
          <w:sz w:val="28"/>
          <w:szCs w:val="28"/>
        </w:rPr>
        <w:t>consisted of:</w:t>
      </w:r>
    </w:p>
    <w:bookmarkStart w:id="3" w:name="_MON_1549649978"/>
    <w:bookmarkEnd w:id="3"/>
    <w:p w14:paraId="585A4DAE" w14:textId="01CB0B9C" w:rsidR="007F491F" w:rsidRPr="00B6330B" w:rsidRDefault="009022F8" w:rsidP="008358AA">
      <w:pPr>
        <w:autoSpaceDE/>
        <w:autoSpaceDN/>
        <w:spacing w:line="240" w:lineRule="auto"/>
        <w:ind w:left="450"/>
        <w:jc w:val="thaiDistribute"/>
        <w:rPr>
          <w:rFonts w:ascii="Angsana New" w:hAnsi="Angsana New"/>
          <w:color w:val="000000" w:themeColor="text1"/>
          <w:sz w:val="28"/>
          <w:szCs w:val="28"/>
        </w:rPr>
      </w:pPr>
      <w:r w:rsidRPr="00B6330B">
        <w:rPr>
          <w:rFonts w:ascii="Angsana New" w:hAnsi="Angsana New"/>
          <w:b/>
          <w:bCs/>
          <w:sz w:val="28"/>
          <w:szCs w:val="28"/>
        </w:rPr>
        <w:object w:dxaOrig="9322" w:dyaOrig="2457" w14:anchorId="4E818249">
          <v:shape id="_x0000_i1083" type="#_x0000_t75" style="width:463pt;height:124.75pt" o:ole="">
            <v:imagedata r:id="rId12" o:title=""/>
          </v:shape>
          <o:OLEObject Type="Embed" ProgID="Excel.Sheet.8" ShapeID="_x0000_i1083" DrawAspect="Content" ObjectID="_1714307895" r:id="rId13"/>
        </w:object>
      </w:r>
    </w:p>
    <w:p w14:paraId="4CC81226" w14:textId="243E898D" w:rsidR="00107763" w:rsidRPr="00B6330B" w:rsidRDefault="00107763" w:rsidP="00107763">
      <w:pPr>
        <w:pStyle w:val="BlockText"/>
        <w:spacing w:before="120" w:after="120"/>
        <w:ind w:left="425" w:firstLine="1"/>
        <w:jc w:val="thaiDistribute"/>
        <w:rPr>
          <w:rFonts w:ascii="Angsana New" w:eastAsia="SimSun" w:hAnsi="Angsana New"/>
          <w:b/>
          <w:bCs/>
          <w:color w:val="000000" w:themeColor="text1"/>
          <w:lang w:val="en-GB"/>
        </w:rPr>
      </w:pPr>
      <w:r w:rsidRPr="00B6330B">
        <w:rPr>
          <w:rFonts w:ascii="Angsana New" w:eastAsia="SimSun" w:hAnsi="Angsana New"/>
          <w:b/>
          <w:bCs/>
          <w:color w:val="000000" w:themeColor="text1"/>
          <w:lang w:val="en-GB"/>
        </w:rPr>
        <w:t>Directors’ remuneration</w:t>
      </w:r>
    </w:p>
    <w:p w14:paraId="1D8830C1" w14:textId="77777777" w:rsidR="00107763" w:rsidRPr="00B6330B" w:rsidRDefault="00107763" w:rsidP="00307290">
      <w:pPr>
        <w:pStyle w:val="BlockText"/>
        <w:spacing w:before="120" w:after="120"/>
        <w:ind w:left="425" w:right="45" w:firstLine="1"/>
        <w:jc w:val="thaiDistribute"/>
        <w:rPr>
          <w:rFonts w:ascii="Angsana New" w:eastAsia="SimSun" w:hAnsi="Angsana New"/>
          <w:color w:val="000000" w:themeColor="text1"/>
          <w:lang w:val="en-GB"/>
        </w:rPr>
      </w:pPr>
      <w:r w:rsidRPr="00B6330B">
        <w:rPr>
          <w:rFonts w:ascii="Angsana New" w:eastAsia="SimSun" w:hAnsi="Angsana New"/>
          <w:color w:val="000000" w:themeColor="text1"/>
          <w:lang w:val="en-GB"/>
        </w:rPr>
        <w:t xml:space="preserve">Directors’ remuneration represents benefits paid to the director of the Group in accordance with Section </w:t>
      </w:r>
      <w:r w:rsidRPr="00B6330B">
        <w:rPr>
          <w:rFonts w:ascii="Angsana New" w:eastAsia="SimSun" w:hAnsi="Angsana New"/>
          <w:color w:val="000000" w:themeColor="text1"/>
          <w:cs/>
          <w:lang w:val="en-GB"/>
        </w:rPr>
        <w:t>90</w:t>
      </w:r>
      <w:r w:rsidRPr="00B6330B">
        <w:rPr>
          <w:rFonts w:ascii="Angsana New" w:eastAsia="SimSun" w:hAnsi="Angsana New"/>
          <w:color w:val="000000" w:themeColor="text1"/>
          <w:lang w:val="en-GB"/>
        </w:rPr>
        <w:t xml:space="preserve"> of the Public Company Limited Act, exclusive of salaries and related benefit payable to directors who hold executive positions.</w:t>
      </w:r>
    </w:p>
    <w:p w14:paraId="03D13760" w14:textId="7EB6CEA3" w:rsidR="002925CF" w:rsidRDefault="00107763" w:rsidP="00107763">
      <w:pPr>
        <w:pStyle w:val="BlockText"/>
        <w:spacing w:before="120" w:after="120"/>
        <w:ind w:left="425" w:right="0" w:firstLine="1"/>
        <w:jc w:val="thaiDistribute"/>
        <w:rPr>
          <w:rFonts w:ascii="Angsana New" w:eastAsia="SimSun" w:hAnsi="Angsana New"/>
          <w:color w:val="000000" w:themeColor="text1"/>
          <w:lang w:val="en-GB"/>
        </w:rPr>
      </w:pPr>
      <w:r w:rsidRPr="00B6330B">
        <w:rPr>
          <w:rFonts w:ascii="Angsana New" w:eastAsia="SimSun" w:hAnsi="Angsana New"/>
          <w:color w:val="000000" w:themeColor="text1"/>
          <w:lang w:val="en-GB"/>
        </w:rPr>
        <w:t xml:space="preserve">For </w:t>
      </w:r>
      <w:r w:rsidRPr="00B6330B">
        <w:rPr>
          <w:rFonts w:ascii="Angsana New" w:hAnsi="Angsana New"/>
          <w:color w:val="000000" w:themeColor="text1"/>
          <w:cs/>
          <w:lang w:val="th-TH"/>
        </w:rPr>
        <w:t>three</w:t>
      </w:r>
      <w:r w:rsidRPr="00B6330B">
        <w:rPr>
          <w:rFonts w:ascii="Angsana New" w:hAnsi="Angsana New"/>
          <w:color w:val="000000" w:themeColor="text1"/>
        </w:rPr>
        <w:t xml:space="preserve">-month period ended </w:t>
      </w:r>
      <w:r w:rsidRPr="00B6330B">
        <w:rPr>
          <w:rFonts w:ascii="Angsana New" w:hAnsi="Angsana New"/>
          <w:color w:val="000000" w:themeColor="text1"/>
          <w:cs/>
          <w:lang w:val="th-TH"/>
        </w:rPr>
        <w:t>March</w:t>
      </w:r>
      <w:r w:rsidRPr="00B6330B">
        <w:rPr>
          <w:rFonts w:ascii="Angsana New" w:hAnsi="Angsana New"/>
          <w:color w:val="000000" w:themeColor="text1"/>
        </w:rPr>
        <w:t xml:space="preserve">, </w:t>
      </w:r>
      <w:r w:rsidRPr="00B6330B">
        <w:rPr>
          <w:rFonts w:ascii="Angsana New" w:hAnsi="Angsana New"/>
          <w:color w:val="000000" w:themeColor="text1"/>
          <w:cs/>
          <w:lang w:val="th-TH"/>
        </w:rPr>
        <w:t xml:space="preserve">2022 </w:t>
      </w:r>
      <w:r w:rsidRPr="00B6330B">
        <w:rPr>
          <w:rFonts w:ascii="Angsana New" w:hAnsi="Angsana New"/>
          <w:color w:val="000000" w:themeColor="text1"/>
        </w:rPr>
        <w:t xml:space="preserve">and </w:t>
      </w:r>
      <w:r w:rsidRPr="00B6330B">
        <w:rPr>
          <w:rFonts w:ascii="Angsana New" w:hAnsi="Angsana New"/>
          <w:color w:val="000000" w:themeColor="text1"/>
          <w:cs/>
          <w:lang w:val="th-TH"/>
        </w:rPr>
        <w:t>2021</w:t>
      </w:r>
      <w:r w:rsidRPr="00B6330B">
        <w:rPr>
          <w:rFonts w:ascii="Angsana New" w:eastAsia="SimSun" w:hAnsi="Angsana New"/>
          <w:color w:val="000000" w:themeColor="text1"/>
          <w:lang w:val="en-GB"/>
        </w:rPr>
        <w:t xml:space="preserve">, the Group paid directors’ remuneration in the amount of </w:t>
      </w:r>
      <w:r w:rsidR="00E97548" w:rsidRPr="00B6330B">
        <w:rPr>
          <w:rFonts w:ascii="Angsana New" w:eastAsia="SimSun" w:hAnsi="Angsana New"/>
          <w:color w:val="000000" w:themeColor="text1"/>
          <w:lang w:val="en-GB"/>
        </w:rPr>
        <w:br/>
      </w:r>
      <w:r w:rsidRPr="00B6330B">
        <w:rPr>
          <w:rFonts w:ascii="Angsana New" w:eastAsia="SimSun" w:hAnsi="Angsana New"/>
          <w:color w:val="000000" w:themeColor="text1"/>
          <w:lang w:val="en-GB"/>
        </w:rPr>
        <w:t xml:space="preserve">Baht </w:t>
      </w:r>
      <w:r w:rsidR="00E97548" w:rsidRPr="00B6330B">
        <w:rPr>
          <w:rFonts w:ascii="Angsana New" w:eastAsia="SimSun" w:hAnsi="Angsana New"/>
          <w:color w:val="000000" w:themeColor="text1"/>
          <w:lang w:val="en-GB"/>
        </w:rPr>
        <w:t>0.45</w:t>
      </w:r>
      <w:r w:rsidRPr="00B6330B">
        <w:rPr>
          <w:rFonts w:ascii="Angsana New" w:eastAsia="SimSun" w:hAnsi="Angsana New"/>
          <w:color w:val="000000" w:themeColor="text1"/>
          <w:cs/>
          <w:lang w:val="en-GB"/>
        </w:rPr>
        <w:t xml:space="preserve"> </w:t>
      </w:r>
      <w:r w:rsidRPr="00B6330B">
        <w:rPr>
          <w:rFonts w:ascii="Angsana New" w:eastAsia="SimSun" w:hAnsi="Angsana New"/>
          <w:color w:val="000000" w:themeColor="text1"/>
          <w:lang w:val="en-GB"/>
        </w:rPr>
        <w:t xml:space="preserve">million and Baht </w:t>
      </w:r>
      <w:r w:rsidRPr="00B6330B">
        <w:rPr>
          <w:rFonts w:ascii="Angsana New" w:eastAsia="SimSun" w:hAnsi="Angsana New"/>
          <w:color w:val="000000" w:themeColor="text1"/>
          <w:cs/>
          <w:lang w:val="en-GB"/>
        </w:rPr>
        <w:t>0.</w:t>
      </w:r>
      <w:r w:rsidRPr="00B6330B">
        <w:rPr>
          <w:rFonts w:ascii="Angsana New" w:eastAsia="SimSun" w:hAnsi="Angsana New"/>
          <w:color w:val="000000" w:themeColor="text1"/>
          <w:lang w:val="en-GB"/>
        </w:rPr>
        <w:t>34</w:t>
      </w:r>
      <w:r w:rsidRPr="00B6330B">
        <w:rPr>
          <w:rFonts w:ascii="Angsana New" w:eastAsia="SimSun" w:hAnsi="Angsana New"/>
          <w:color w:val="000000" w:themeColor="text1"/>
          <w:cs/>
          <w:lang w:val="en-GB"/>
        </w:rPr>
        <w:t xml:space="preserve"> </w:t>
      </w:r>
      <w:r w:rsidRPr="00B6330B">
        <w:rPr>
          <w:rFonts w:ascii="Angsana New" w:eastAsia="SimSun" w:hAnsi="Angsana New"/>
          <w:color w:val="000000" w:themeColor="text1"/>
          <w:lang w:val="en-GB"/>
        </w:rPr>
        <w:t>million, respectively.</w:t>
      </w:r>
    </w:p>
    <w:p w14:paraId="4622345B" w14:textId="77777777" w:rsidR="002925CF" w:rsidRDefault="002925CF">
      <w:pPr>
        <w:autoSpaceDE/>
        <w:autoSpaceDN/>
        <w:spacing w:line="240" w:lineRule="auto"/>
        <w:rPr>
          <w:rFonts w:ascii="Angsana New" w:eastAsia="SimSun" w:hAnsi="Angsana New"/>
          <w:color w:val="000000" w:themeColor="text1"/>
          <w:sz w:val="28"/>
          <w:szCs w:val="28"/>
        </w:rPr>
      </w:pPr>
      <w:r>
        <w:rPr>
          <w:rFonts w:ascii="Angsana New" w:eastAsia="SimSun" w:hAnsi="Angsana New"/>
          <w:color w:val="000000" w:themeColor="text1"/>
        </w:rPr>
        <w:br w:type="page"/>
      </w:r>
    </w:p>
    <w:p w14:paraId="1616AB50" w14:textId="0E5FEAD0" w:rsidR="00421B33" w:rsidRPr="00B6330B" w:rsidRDefault="002925CF" w:rsidP="00107763">
      <w:pPr>
        <w:pStyle w:val="BlockText"/>
        <w:spacing w:before="120" w:after="120"/>
        <w:ind w:left="425" w:right="0" w:firstLine="1"/>
        <w:jc w:val="thaiDistribute"/>
        <w:rPr>
          <w:rFonts w:ascii="Angsana New" w:hAnsi="Angsana New"/>
          <w:color w:val="000000" w:themeColor="text1"/>
        </w:rPr>
      </w:pPr>
      <w:r>
        <w:rPr>
          <w:rFonts w:ascii="Angsana New" w:hAnsi="Angsana New"/>
          <w:color w:val="000000" w:themeColor="text1"/>
        </w:rPr>
        <w:lastRenderedPageBreak/>
        <w:t>Balance of assets and liabilities with related parties as at March 31, 2022 and December 31, 2021 are as follows:</w:t>
      </w:r>
    </w:p>
    <w:bookmarkStart w:id="4" w:name="_MON_1697621680"/>
    <w:bookmarkEnd w:id="4"/>
    <w:p w14:paraId="6EA957A1" w14:textId="77759DE9" w:rsidR="00007BA3" w:rsidRPr="00B6330B" w:rsidRDefault="00A72C75" w:rsidP="008358AA">
      <w:pPr>
        <w:pStyle w:val="BlockText"/>
        <w:spacing w:before="120" w:after="120"/>
        <w:ind w:left="425" w:right="0" w:firstLine="0"/>
        <w:jc w:val="thaiDistribute"/>
        <w:rPr>
          <w:rFonts w:ascii="Angsana New" w:hAnsi="Angsana New"/>
          <w:color w:val="000000" w:themeColor="text1"/>
        </w:rPr>
      </w:pPr>
      <w:r w:rsidRPr="00B6330B">
        <w:rPr>
          <w:rFonts w:ascii="Angsana New" w:hAnsi="Angsana New"/>
          <w:color w:val="000000" w:themeColor="text1"/>
          <w:cs/>
        </w:rPr>
        <w:object w:dxaOrig="9696" w:dyaOrig="8678" w14:anchorId="71939FD1">
          <v:shape id="_x0000_i1028" type="#_x0000_t75" style="width:468pt;height:421.95pt" o:ole="">
            <v:imagedata r:id="rId14" o:title=""/>
          </v:shape>
          <o:OLEObject Type="Embed" ProgID="Excel.Sheet.12" ShapeID="_x0000_i1028" DrawAspect="Content" ObjectID="_1714307896" r:id="rId15"/>
        </w:object>
      </w:r>
    </w:p>
    <w:p w14:paraId="4B7C5117" w14:textId="77777777" w:rsidR="005E442B" w:rsidRPr="00B6330B" w:rsidRDefault="005E442B">
      <w:pPr>
        <w:autoSpaceDE/>
        <w:autoSpaceDN/>
        <w:spacing w:line="240" w:lineRule="auto"/>
        <w:rPr>
          <w:rFonts w:ascii="Angsana New" w:hAnsi="Angsana New"/>
          <w:b/>
          <w:bCs/>
          <w:sz w:val="28"/>
          <w:szCs w:val="28"/>
          <w:lang w:val="en-US"/>
        </w:rPr>
      </w:pPr>
      <w:r w:rsidRPr="00B6330B">
        <w:rPr>
          <w:rFonts w:ascii="Angsana New" w:hAnsi="Angsana New"/>
          <w:b/>
          <w:bCs/>
          <w:sz w:val="28"/>
          <w:szCs w:val="28"/>
          <w:lang w:val="en-US"/>
        </w:rPr>
        <w:br w:type="page"/>
      </w:r>
    </w:p>
    <w:p w14:paraId="0892D555" w14:textId="79910511" w:rsidR="00C44CAF" w:rsidRPr="00B6330B" w:rsidRDefault="00C44CAF" w:rsidP="00C44CAF">
      <w:pPr>
        <w:spacing w:line="240" w:lineRule="auto"/>
        <w:ind w:left="425" w:right="147"/>
        <w:jc w:val="thaiDistribute"/>
        <w:rPr>
          <w:rFonts w:ascii="Angsana New" w:hAnsi="Angsana New"/>
          <w:b/>
          <w:bCs/>
          <w:sz w:val="28"/>
          <w:szCs w:val="28"/>
          <w:cs/>
          <w:lang w:val="en-US"/>
        </w:rPr>
      </w:pPr>
      <w:r w:rsidRPr="00B6330B">
        <w:rPr>
          <w:rFonts w:ascii="Angsana New" w:hAnsi="Angsana New"/>
          <w:b/>
          <w:bCs/>
          <w:sz w:val="28"/>
          <w:szCs w:val="28"/>
          <w:lang w:val="en-US"/>
        </w:rPr>
        <w:lastRenderedPageBreak/>
        <w:t>Co-guarantee for liabilities</w:t>
      </w:r>
    </w:p>
    <w:p w14:paraId="040ED27C" w14:textId="77777777" w:rsidR="00C44CAF" w:rsidRPr="00B6330B" w:rsidRDefault="00C44CAF" w:rsidP="00C44CAF">
      <w:pPr>
        <w:tabs>
          <w:tab w:val="num" w:pos="0"/>
        </w:tabs>
        <w:spacing w:line="240" w:lineRule="auto"/>
        <w:ind w:left="425" w:right="-17"/>
        <w:jc w:val="thaiDistribute"/>
        <w:rPr>
          <w:rFonts w:ascii="Angsana New" w:hAnsi="Angsana New"/>
          <w:sz w:val="28"/>
          <w:szCs w:val="28"/>
          <w:lang w:val="en-US"/>
        </w:rPr>
      </w:pPr>
    </w:p>
    <w:p w14:paraId="47AD7FCA" w14:textId="2CEC824B" w:rsidR="00C44CAF" w:rsidRPr="00B6330B" w:rsidRDefault="00C44CAF" w:rsidP="00C44CAF">
      <w:pPr>
        <w:tabs>
          <w:tab w:val="num" w:pos="0"/>
        </w:tabs>
        <w:spacing w:line="276" w:lineRule="auto"/>
        <w:ind w:left="425" w:right="-17"/>
        <w:jc w:val="thaiDistribute"/>
        <w:rPr>
          <w:rFonts w:ascii="Angsana New" w:hAnsi="Angsana New"/>
          <w:sz w:val="28"/>
          <w:szCs w:val="28"/>
          <w:lang w:val="en-US"/>
        </w:rPr>
      </w:pPr>
      <w:r w:rsidRPr="00B6330B">
        <w:rPr>
          <w:rFonts w:ascii="Angsana New" w:hAnsi="Angsana New"/>
          <w:sz w:val="28"/>
          <w:szCs w:val="28"/>
          <w:lang w:val="en-US"/>
        </w:rPr>
        <w:t xml:space="preserve">As at </w:t>
      </w:r>
      <w:r w:rsidRPr="00B6330B">
        <w:rPr>
          <w:rFonts w:ascii="Angsana New" w:hAnsi="Angsana New"/>
          <w:color w:val="000000" w:themeColor="text1"/>
          <w:sz w:val="28"/>
          <w:szCs w:val="28"/>
          <w:cs/>
          <w:lang w:val="th-TH"/>
        </w:rPr>
        <w:t>March 31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th-TH"/>
        </w:rPr>
        <w:t>2022</w:t>
      </w:r>
      <w:r w:rsidRPr="00B6330B">
        <w:rPr>
          <w:rFonts w:ascii="Angsana New" w:hAnsi="Angsana New"/>
          <w:sz w:val="28"/>
          <w:szCs w:val="28"/>
          <w:lang w:val="en-US"/>
        </w:rPr>
        <w:t>, related parties had co-guarantee liabilities as follows:</w:t>
      </w:r>
    </w:p>
    <w:p w14:paraId="704C6EA2" w14:textId="12B7F6FA" w:rsidR="00D36BC2" w:rsidRPr="00B6330B" w:rsidRDefault="00C44CAF" w:rsidP="00C44CAF">
      <w:pPr>
        <w:autoSpaceDE/>
        <w:autoSpaceDN/>
        <w:spacing w:line="240" w:lineRule="auto"/>
        <w:ind w:left="425"/>
        <w:jc w:val="thaiDistribute"/>
        <w:rPr>
          <w:rFonts w:ascii="Angsana New" w:hAnsi="Angsana New"/>
          <w:color w:val="000000"/>
          <w:spacing w:val="-4"/>
          <w:sz w:val="28"/>
          <w:szCs w:val="28"/>
          <w:lang w:val="en-US"/>
        </w:rPr>
      </w:pPr>
      <w:r w:rsidRPr="00B6330B">
        <w:rPr>
          <w:rFonts w:ascii="Angsana New" w:hAnsi="Angsana New"/>
          <w:spacing w:val="-4"/>
          <w:sz w:val="28"/>
          <w:szCs w:val="28"/>
          <w:lang w:val="en-US"/>
        </w:rPr>
        <w:t xml:space="preserve">Directors of the Company had co-guaranteed </w:t>
      </w:r>
      <w:r w:rsidRPr="00B6330B">
        <w:rPr>
          <w:rFonts w:ascii="Angsana New" w:hAnsi="Angsana New"/>
          <w:color w:val="000000"/>
          <w:spacing w:val="-4"/>
          <w:sz w:val="28"/>
          <w:szCs w:val="28"/>
          <w:lang w:val="en-US"/>
        </w:rPr>
        <w:t>for lease liabilities (see note 12) and loans from financial institutions (see note 19) without compensation.</w:t>
      </w:r>
    </w:p>
    <w:p w14:paraId="368A84A0" w14:textId="77777777" w:rsidR="005E442B" w:rsidRPr="00B6330B" w:rsidRDefault="005E442B" w:rsidP="00C44CAF">
      <w:pPr>
        <w:autoSpaceDE/>
        <w:autoSpaceDN/>
        <w:spacing w:line="240" w:lineRule="auto"/>
        <w:ind w:left="425"/>
        <w:jc w:val="thaiDistribute"/>
        <w:rPr>
          <w:rFonts w:ascii="Angsana New" w:hAnsi="Angsana New"/>
          <w:b/>
          <w:bCs/>
          <w:color w:val="000000" w:themeColor="text1"/>
          <w:sz w:val="28"/>
          <w:szCs w:val="28"/>
          <w:cs/>
          <w:lang w:val="en-US"/>
        </w:rPr>
      </w:pPr>
    </w:p>
    <w:p w14:paraId="089888EE" w14:textId="21565611" w:rsidR="00421B33" w:rsidRPr="00B6330B" w:rsidRDefault="005A4B1A" w:rsidP="008358AA">
      <w:pPr>
        <w:pStyle w:val="BlockText"/>
        <w:spacing w:before="120" w:after="120"/>
        <w:ind w:left="425" w:right="-23" w:firstLine="0"/>
        <w:jc w:val="thaiDistribute"/>
        <w:rPr>
          <w:rFonts w:ascii="Angsana New" w:hAnsi="Angsana New"/>
          <w:b/>
          <w:bCs/>
          <w:color w:val="000000" w:themeColor="text1"/>
        </w:rPr>
      </w:pPr>
      <w:r w:rsidRPr="00B6330B">
        <w:rPr>
          <w:rFonts w:ascii="Angsana New" w:hAnsi="Angsana New"/>
          <w:b/>
          <w:bCs/>
          <w:color w:val="000000" w:themeColor="text1"/>
        </w:rPr>
        <w:t>Nature of relationship</w:t>
      </w:r>
    </w:p>
    <w:bookmarkStart w:id="5" w:name="_MON_1698477826"/>
    <w:bookmarkEnd w:id="5"/>
    <w:p w14:paraId="0F7FE4BE" w14:textId="3DD6DE56" w:rsidR="003510F2" w:rsidRPr="00B6330B" w:rsidRDefault="00DF3338" w:rsidP="008358AA">
      <w:pPr>
        <w:pStyle w:val="BlockText"/>
        <w:spacing w:before="120" w:after="120"/>
        <w:ind w:left="-180" w:right="-23" w:firstLine="0"/>
        <w:jc w:val="thaiDistribute"/>
        <w:rPr>
          <w:rFonts w:ascii="Angsana New" w:hAnsi="Angsana New"/>
          <w:b/>
          <w:bCs/>
          <w:color w:val="000000" w:themeColor="text1"/>
        </w:rPr>
      </w:pPr>
      <w:r w:rsidRPr="00B6330B">
        <w:rPr>
          <w:rFonts w:ascii="Angsana New" w:hAnsi="Angsana New"/>
          <w:cs/>
        </w:rPr>
        <w:object w:dxaOrig="9432" w:dyaOrig="4437" w14:anchorId="6C314F4F">
          <v:shape id="_x0000_i1029" type="#_x0000_t75" style="width:482.25pt;height:215.15pt" o:ole="" o:preferrelative="f">
            <v:imagedata r:id="rId16" o:title=""/>
            <o:lock v:ext="edit" aspectratio="f"/>
          </v:shape>
          <o:OLEObject Type="Embed" ProgID="Excel.Sheet.8" ShapeID="_x0000_i1029" DrawAspect="Content" ObjectID="_1714307897" r:id="rId17"/>
        </w:object>
      </w:r>
    </w:p>
    <w:p w14:paraId="64E0AC05" w14:textId="4581A430" w:rsidR="0029621F" w:rsidRPr="00B6330B" w:rsidRDefault="005A4B1A" w:rsidP="005A4B1A">
      <w:pPr>
        <w:pStyle w:val="BlockText"/>
        <w:spacing w:before="120"/>
        <w:ind w:left="426" w:right="-306" w:firstLine="0"/>
        <w:jc w:val="left"/>
        <w:rPr>
          <w:rFonts w:ascii="Angsana New" w:hAnsi="Angsana New"/>
          <w:color w:val="000000" w:themeColor="text1"/>
        </w:rPr>
      </w:pPr>
      <w:bookmarkStart w:id="6" w:name="_MON_1401777824"/>
      <w:bookmarkStart w:id="7" w:name="_MON_1403600563"/>
      <w:bookmarkStart w:id="8" w:name="_MON_1403600588"/>
      <w:bookmarkStart w:id="9" w:name="_MON_1403967924"/>
      <w:bookmarkStart w:id="10" w:name="_MON_1404049103"/>
      <w:bookmarkStart w:id="11" w:name="_MON_1405941977"/>
      <w:bookmarkStart w:id="12" w:name="_MON_1405952090"/>
      <w:bookmarkStart w:id="13" w:name="_MON_1405952153"/>
      <w:bookmarkStart w:id="14" w:name="_MON_1405952647"/>
      <w:bookmarkStart w:id="15" w:name="_MON_1406553683"/>
      <w:bookmarkStart w:id="16" w:name="_MON_1408175922"/>
      <w:bookmarkStart w:id="17" w:name="_MON_1408175937"/>
      <w:bookmarkStart w:id="18" w:name="_MON_1414326427"/>
      <w:bookmarkStart w:id="19" w:name="_MON_1422872484"/>
      <w:bookmarkStart w:id="20" w:name="_MON_1422872521"/>
      <w:bookmarkStart w:id="21" w:name="_MON_1422873404"/>
      <w:bookmarkStart w:id="22" w:name="_MON_1429862788"/>
      <w:bookmarkStart w:id="23" w:name="_MON_1437548148"/>
      <w:bookmarkStart w:id="24" w:name="_MON_1437916066"/>
      <w:bookmarkStart w:id="25" w:name="_MON_1445684112"/>
      <w:bookmarkStart w:id="26" w:name="_MON_1445684151"/>
      <w:bookmarkStart w:id="27" w:name="_MON_1460635484"/>
      <w:bookmarkStart w:id="28" w:name="_MON_1460637132"/>
      <w:bookmarkStart w:id="29" w:name="_MON_1460637140"/>
      <w:bookmarkStart w:id="30" w:name="_MON_1460637203"/>
      <w:bookmarkStart w:id="31" w:name="_MON_1460637271"/>
      <w:bookmarkStart w:id="32" w:name="_MON_1460637291"/>
      <w:bookmarkStart w:id="33" w:name="_MON_1460956656"/>
      <w:bookmarkStart w:id="34" w:name="_MON_1460956661"/>
      <w:bookmarkStart w:id="35" w:name="_MON_1468410990"/>
      <w:bookmarkStart w:id="36" w:name="_MON_1468410996"/>
      <w:bookmarkStart w:id="37" w:name="_MON_1476605613"/>
      <w:bookmarkStart w:id="38" w:name="_MON_1476605691"/>
      <w:bookmarkStart w:id="39" w:name="_MON_1476605780"/>
      <w:bookmarkStart w:id="40" w:name="_MON_1476606681"/>
      <w:bookmarkStart w:id="41" w:name="_MON_1476606710"/>
      <w:bookmarkStart w:id="42" w:name="_MON_1479816088"/>
      <w:bookmarkStart w:id="43" w:name="_MON_1479830971"/>
      <w:bookmarkStart w:id="44" w:name="_MON_1479830988"/>
      <w:bookmarkStart w:id="45" w:name="_MON_1480140797"/>
      <w:bookmarkStart w:id="46" w:name="_MON_1480141044"/>
      <w:bookmarkStart w:id="47" w:name="_MON_1480141073"/>
      <w:bookmarkStart w:id="48" w:name="_MON_1480141089"/>
      <w:bookmarkStart w:id="49" w:name="_MON_1480141139"/>
      <w:bookmarkStart w:id="50" w:name="_MON_1480141156"/>
      <w:bookmarkStart w:id="51" w:name="_MON_1480142228"/>
      <w:bookmarkStart w:id="52" w:name="_MON_1480164438"/>
      <w:bookmarkStart w:id="53" w:name="_MON_1480164606"/>
      <w:bookmarkStart w:id="54" w:name="_MON_1481115832"/>
      <w:bookmarkStart w:id="55" w:name="_MON_1487157506"/>
      <w:bookmarkStart w:id="56" w:name="_MON_1488103884"/>
      <w:bookmarkStart w:id="57" w:name="_MON_1488367459"/>
      <w:bookmarkStart w:id="58" w:name="_MON_1488367544"/>
      <w:bookmarkStart w:id="59" w:name="_MON_1488367609"/>
      <w:bookmarkStart w:id="60" w:name="_MON_1488367647"/>
      <w:bookmarkStart w:id="61" w:name="_MON_1488367710"/>
      <w:bookmarkStart w:id="62" w:name="_MON_1488367882"/>
      <w:bookmarkStart w:id="63" w:name="_MON_1488367952"/>
      <w:bookmarkStart w:id="64" w:name="_MON_1488367992"/>
      <w:bookmarkStart w:id="65" w:name="_MON_1488368023"/>
      <w:bookmarkStart w:id="66" w:name="_MON_1488368038"/>
      <w:bookmarkStart w:id="67" w:name="_MON_1488525977"/>
      <w:bookmarkStart w:id="68" w:name="_MON_1488610462"/>
      <w:bookmarkStart w:id="69" w:name="_MON_1488901930"/>
      <w:bookmarkStart w:id="70" w:name="_MON_1488965420"/>
      <w:bookmarkStart w:id="71" w:name="_MON_1491669100"/>
      <w:bookmarkStart w:id="72" w:name="_MON_1491669130"/>
      <w:bookmarkStart w:id="73" w:name="_MON_1491669187"/>
      <w:bookmarkStart w:id="74" w:name="_MON_1491669254"/>
      <w:bookmarkStart w:id="75" w:name="_MON_1491718353"/>
      <w:bookmarkStart w:id="76" w:name="_MON_1492231423"/>
      <w:bookmarkStart w:id="77" w:name="_MON_1516108388"/>
      <w:bookmarkStart w:id="78" w:name="_MON_1516108429"/>
      <w:bookmarkStart w:id="79" w:name="_MON_1516432622"/>
      <w:bookmarkStart w:id="80" w:name="_MON_1525694605"/>
      <w:bookmarkStart w:id="81" w:name="_MON_1525694648"/>
      <w:bookmarkStart w:id="82" w:name="_MON_1525694717"/>
      <w:bookmarkStart w:id="83" w:name="_MON_1525694769"/>
      <w:bookmarkStart w:id="84" w:name="_MON_1525694921"/>
      <w:bookmarkStart w:id="85" w:name="_MON_1525699198"/>
      <w:bookmarkStart w:id="86" w:name="_MON_1525699252"/>
      <w:bookmarkStart w:id="87" w:name="_MON_1525700177"/>
      <w:bookmarkStart w:id="88" w:name="_MON_1525701256"/>
      <w:bookmarkStart w:id="89" w:name="_MON_1547198511"/>
      <w:bookmarkStart w:id="90" w:name="_MON_1548971916"/>
      <w:bookmarkStart w:id="91" w:name="_MON_1548971953"/>
      <w:bookmarkStart w:id="92" w:name="_MON_1549104191"/>
      <w:bookmarkStart w:id="93" w:name="_MON_1581143597"/>
      <w:bookmarkStart w:id="94" w:name="_MON_1611675481"/>
      <w:bookmarkStart w:id="95" w:name="_MON_1612689956"/>
      <w:bookmarkStart w:id="96" w:name="_MON_1264850751"/>
      <w:bookmarkStart w:id="97" w:name="_MON_1264851259"/>
      <w:bookmarkStart w:id="98" w:name="_MON_1264851497"/>
      <w:bookmarkStart w:id="99" w:name="_MON_1264851722"/>
      <w:bookmarkStart w:id="100" w:name="_MON_1264851797"/>
      <w:bookmarkStart w:id="101" w:name="_MON_1264851943"/>
      <w:bookmarkStart w:id="102" w:name="_MON_1264859106"/>
      <w:bookmarkStart w:id="103" w:name="_MON_1264859336"/>
      <w:bookmarkStart w:id="104" w:name="_MON_1264859358"/>
      <w:bookmarkStart w:id="105" w:name="_MON_1264860372"/>
      <w:bookmarkStart w:id="106" w:name="_MON_1264860405"/>
      <w:bookmarkStart w:id="107" w:name="_MON_1264947344"/>
      <w:bookmarkStart w:id="108" w:name="_MON_1265438743"/>
      <w:bookmarkStart w:id="109" w:name="_MON_1265445183"/>
      <w:bookmarkStart w:id="110" w:name="_MON_1265615656"/>
      <w:bookmarkStart w:id="111" w:name="_MON_1265616034"/>
      <w:bookmarkStart w:id="112" w:name="_MON_1265616643"/>
      <w:bookmarkStart w:id="113" w:name="_MON_1265616794"/>
      <w:bookmarkStart w:id="114" w:name="_MON_1265616915"/>
      <w:bookmarkStart w:id="115" w:name="_MON_1265616929"/>
      <w:bookmarkStart w:id="116" w:name="_MON_1265617088"/>
      <w:bookmarkStart w:id="117" w:name="_MON_1265617389"/>
      <w:bookmarkStart w:id="118" w:name="_MON_1265617449"/>
      <w:bookmarkStart w:id="119" w:name="_MON_1265617506"/>
      <w:bookmarkStart w:id="120" w:name="_MON_1265617643"/>
      <w:bookmarkStart w:id="121" w:name="_MON_1271708623"/>
      <w:bookmarkStart w:id="122" w:name="_MON_1271917552"/>
      <w:bookmarkStart w:id="123" w:name="_MON_1272095547"/>
      <w:bookmarkStart w:id="124" w:name="_MON_1302974371"/>
      <w:bookmarkStart w:id="125" w:name="_MON_1303026762"/>
      <w:bookmarkStart w:id="126" w:name="_MON_1303629375"/>
      <w:bookmarkStart w:id="127" w:name="_MON_1303767516"/>
      <w:bookmarkStart w:id="128" w:name="_MON_1359787659"/>
      <w:bookmarkStart w:id="129" w:name="_MON_1359787691"/>
      <w:bookmarkStart w:id="130" w:name="_MON_1378024429"/>
      <w:bookmarkStart w:id="131" w:name="_MON_1397662655"/>
      <w:bookmarkStart w:id="132" w:name="_MON_1398078889"/>
      <w:bookmarkStart w:id="133" w:name="_MON_1401776419"/>
      <w:bookmarkStart w:id="134" w:name="_MON_1401776910"/>
      <w:bookmarkStart w:id="135" w:name="_MON_1401777333"/>
      <w:bookmarkStart w:id="136" w:name="_MON_1401777730"/>
      <w:bookmarkStart w:id="137" w:name="_MON_1401777801"/>
      <w:bookmarkStart w:id="138" w:name="_MON_1488902076"/>
      <w:bookmarkStart w:id="139" w:name="_MON_1488902682"/>
      <w:bookmarkStart w:id="140" w:name="_MON_1490683093"/>
      <w:bookmarkStart w:id="141" w:name="_MON_1490683133"/>
      <w:bookmarkStart w:id="142" w:name="_MON_1490817638"/>
      <w:bookmarkStart w:id="143" w:name="_MON_1491669300"/>
      <w:bookmarkStart w:id="144" w:name="_MON_1491718384"/>
      <w:bookmarkStart w:id="145" w:name="_MON_1491718507"/>
      <w:bookmarkStart w:id="146" w:name="_MON_1491906298"/>
      <w:bookmarkStart w:id="147" w:name="_MON_1494055242"/>
      <w:bookmarkStart w:id="148" w:name="_MON_1516108357"/>
      <w:bookmarkStart w:id="149" w:name="_MON_1516108385"/>
      <w:bookmarkStart w:id="150" w:name="_MON_1516108444"/>
      <w:bookmarkStart w:id="151" w:name="_MON_1516108455"/>
      <w:bookmarkStart w:id="152" w:name="_MON_1516108461"/>
      <w:bookmarkStart w:id="153" w:name="_MON_1516432454"/>
      <w:bookmarkStart w:id="154" w:name="_MON_1516432508"/>
      <w:bookmarkStart w:id="155" w:name="_MON_1517057169"/>
      <w:bookmarkStart w:id="156" w:name="_MON_1517310500"/>
      <w:bookmarkStart w:id="157" w:name="_MON_1525760131"/>
      <w:bookmarkStart w:id="158" w:name="_MON_1525760201"/>
      <w:bookmarkStart w:id="159" w:name="_MON_1525763631"/>
      <w:bookmarkStart w:id="160" w:name="_MON_1525763663"/>
      <w:bookmarkStart w:id="161" w:name="_MON_1547198588"/>
      <w:bookmarkStart w:id="162" w:name="_MON_1264852208"/>
      <w:bookmarkStart w:id="163" w:name="_MON_1264852701"/>
      <w:bookmarkStart w:id="164" w:name="_MON_1264853347"/>
      <w:bookmarkStart w:id="165" w:name="_MON_1264858923"/>
      <w:bookmarkStart w:id="166" w:name="_MON_1264859075"/>
      <w:bookmarkStart w:id="167" w:name="_MON_1264918408"/>
      <w:bookmarkStart w:id="168" w:name="_MON_1264918415"/>
      <w:bookmarkStart w:id="169" w:name="_MON_1264918420"/>
      <w:bookmarkStart w:id="170" w:name="_MON_1264919118"/>
      <w:bookmarkStart w:id="171" w:name="_MON_1264941745"/>
      <w:bookmarkStart w:id="172" w:name="_MON_1264947361"/>
      <w:bookmarkStart w:id="173" w:name="_MON_1265616990"/>
      <w:bookmarkStart w:id="174" w:name="_MON_1265617107"/>
      <w:bookmarkStart w:id="175" w:name="_MON_1270290971"/>
      <w:bookmarkStart w:id="176" w:name="_MON_1270291067"/>
      <w:bookmarkStart w:id="177" w:name="_MON_1270291100"/>
      <w:bookmarkStart w:id="178" w:name="_MON_1271708648"/>
      <w:bookmarkStart w:id="179" w:name="_MON_1271917578"/>
      <w:bookmarkStart w:id="180" w:name="_MON_1272104918"/>
      <w:bookmarkStart w:id="181" w:name="_MON_1302935240"/>
      <w:bookmarkStart w:id="182" w:name="_MON_1302974389"/>
      <w:bookmarkStart w:id="183" w:name="_MON_1328388967"/>
      <w:bookmarkStart w:id="184" w:name="_MON_1391433552"/>
      <w:bookmarkStart w:id="185" w:name="_MON_1391433594"/>
      <w:bookmarkStart w:id="186" w:name="_MON_1391433659"/>
      <w:bookmarkStart w:id="187" w:name="_MON_1391434854"/>
      <w:bookmarkStart w:id="188" w:name="_MON_1398078908"/>
      <w:bookmarkStart w:id="189" w:name="_MON_1401778075"/>
      <w:bookmarkStart w:id="190" w:name="_MON_1401778466"/>
      <w:bookmarkStart w:id="191" w:name="_MON_1401778764"/>
      <w:bookmarkStart w:id="192" w:name="_MON_1401779216"/>
      <w:bookmarkStart w:id="193" w:name="_MON_1401779307"/>
      <w:bookmarkStart w:id="194" w:name="_MON_1401779348"/>
      <w:bookmarkStart w:id="195" w:name="_MON_1407764853"/>
      <w:bookmarkStart w:id="196" w:name="_MON_1408175990"/>
      <w:bookmarkStart w:id="197" w:name="_MON_1422873440"/>
      <w:bookmarkStart w:id="198" w:name="_MON_1445684198"/>
      <w:bookmarkStart w:id="199" w:name="_MON_1446891313"/>
      <w:bookmarkStart w:id="200" w:name="_MON_1460635811"/>
      <w:bookmarkStart w:id="201" w:name="_MON_1460637337"/>
      <w:bookmarkStart w:id="202" w:name="_MON_1460956678"/>
      <w:bookmarkStart w:id="203" w:name="_MON_1461082125"/>
      <w:bookmarkStart w:id="204" w:name="_MON_1461082161"/>
      <w:bookmarkStart w:id="205" w:name="_MON_1516108298"/>
      <w:bookmarkStart w:id="206" w:name="_MON_1479830939"/>
      <w:bookmarkStart w:id="207" w:name="_MON_1479830951"/>
      <w:bookmarkStart w:id="208" w:name="_MON_1479907116"/>
      <w:bookmarkStart w:id="209" w:name="_MON_1480164637"/>
      <w:bookmarkStart w:id="210" w:name="_MON_1487160251"/>
      <w:bookmarkStart w:id="211" w:name="_MON_1488103964"/>
      <w:bookmarkStart w:id="212" w:name="_MON_14883681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B6330B">
        <w:rPr>
          <w:rFonts w:ascii="Angsana New" w:hAnsi="Angsana New"/>
          <w:b/>
          <w:bCs/>
          <w:color w:val="000000" w:themeColor="text1"/>
        </w:rPr>
        <w:t>Bases of measurement for intercompany revenues and expenses</w:t>
      </w:r>
      <w:bookmarkStart w:id="213" w:name="_MON_1707074349"/>
      <w:bookmarkEnd w:id="213"/>
      <w:r w:rsidR="00DF3338" w:rsidRPr="00B6330B">
        <w:rPr>
          <w:rFonts w:ascii="Angsana New" w:hAnsi="Angsana New"/>
          <w:b/>
          <w:bCs/>
          <w:noProof/>
          <w:lang w:val="en-GB"/>
        </w:rPr>
        <w:object w:dxaOrig="8832" w:dyaOrig="1680" w14:anchorId="77D03FD7">
          <v:shape id="_x0000_i1030" type="#_x0000_t75" style="width:449.6pt;height:82.9pt" o:ole="">
            <v:imagedata r:id="rId18" o:title=""/>
          </v:shape>
          <o:OLEObject Type="Embed" ProgID="Excel.Sheet.8" ShapeID="_x0000_i1030" DrawAspect="Content" ObjectID="_1714307898" r:id="rId19"/>
        </w:object>
      </w:r>
    </w:p>
    <w:p w14:paraId="57D92E55" w14:textId="77777777" w:rsidR="00195982" w:rsidRPr="00B6330B" w:rsidRDefault="00195982" w:rsidP="008358AA">
      <w:pPr>
        <w:autoSpaceDE/>
        <w:autoSpaceDN/>
        <w:spacing w:line="240" w:lineRule="auto"/>
        <w:jc w:val="thaiDistribute"/>
        <w:rPr>
          <w:rFonts w:ascii="Angsana New" w:hAnsi="Angsana New"/>
          <w:b/>
          <w:bCs/>
          <w:color w:val="000000" w:themeColor="text1"/>
          <w:sz w:val="28"/>
          <w:szCs w:val="28"/>
          <w:cs/>
          <w:lang w:val="en-US"/>
        </w:rPr>
      </w:pPr>
      <w:r w:rsidRPr="00B6330B">
        <w:rPr>
          <w:rFonts w:ascii="Angsana New" w:hAnsi="Angsana New"/>
          <w:b/>
          <w:bCs/>
          <w:color w:val="000000" w:themeColor="text1"/>
          <w:sz w:val="28"/>
          <w:szCs w:val="28"/>
          <w:cs/>
        </w:rPr>
        <w:br w:type="page"/>
      </w:r>
    </w:p>
    <w:p w14:paraId="22F2640F" w14:textId="0D5CB97E" w:rsidR="009451E6" w:rsidRPr="00B6330B" w:rsidRDefault="00BD51E3" w:rsidP="008358AA">
      <w:pPr>
        <w:pStyle w:val="BlockText"/>
        <w:numPr>
          <w:ilvl w:val="0"/>
          <w:numId w:val="2"/>
        </w:numPr>
        <w:tabs>
          <w:tab w:val="num" w:pos="180"/>
          <w:tab w:val="left" w:pos="270"/>
        </w:tabs>
        <w:spacing w:before="120" w:after="120"/>
        <w:ind w:right="147" w:hanging="540"/>
        <w:jc w:val="thaiDistribute"/>
        <w:rPr>
          <w:rFonts w:ascii="Angsana New" w:hAnsi="Angsana New"/>
          <w:b/>
          <w:bCs/>
          <w:color w:val="000000" w:themeColor="text1"/>
        </w:rPr>
      </w:pPr>
      <w:r w:rsidRPr="00B6330B">
        <w:rPr>
          <w:rFonts w:ascii="Angsana New" w:hAnsi="Angsana New"/>
          <w:b/>
          <w:bCs/>
          <w:color w:val="000000" w:themeColor="text1"/>
        </w:rPr>
        <w:lastRenderedPageBreak/>
        <w:t>TRADE AND OTHER RECEIVABLES</w:t>
      </w:r>
    </w:p>
    <w:p w14:paraId="47F547E6" w14:textId="376169BF" w:rsidR="009451E6" w:rsidRPr="00B6330B" w:rsidRDefault="009451E6" w:rsidP="008358AA">
      <w:pPr>
        <w:pStyle w:val="BlockText"/>
        <w:tabs>
          <w:tab w:val="left" w:pos="180"/>
          <w:tab w:val="left" w:pos="360"/>
        </w:tabs>
        <w:spacing w:before="120" w:after="120"/>
        <w:ind w:left="142" w:right="0" w:firstLine="0"/>
        <w:jc w:val="thaiDistribute"/>
        <w:rPr>
          <w:rFonts w:ascii="Angsana New" w:hAnsi="Angsana New"/>
          <w:color w:val="000000" w:themeColor="text1"/>
        </w:rPr>
      </w:pPr>
      <w:r w:rsidRPr="00B6330B">
        <w:rPr>
          <w:rFonts w:ascii="Angsana New" w:hAnsi="Angsana New"/>
          <w:color w:val="000000" w:themeColor="text1"/>
          <w:cs/>
        </w:rPr>
        <w:t xml:space="preserve"> </w:t>
      </w:r>
      <w:r w:rsidR="00BD51E3" w:rsidRPr="00B6330B">
        <w:rPr>
          <w:rFonts w:ascii="Angsana New" w:hAnsi="Angsana New"/>
          <w:color w:val="000000" w:themeColor="text1"/>
        </w:rPr>
        <w:t>Trade and other receivables as at March</w:t>
      </w:r>
      <w:r w:rsidR="008C44B1">
        <w:rPr>
          <w:rFonts w:ascii="Angsana New" w:hAnsi="Angsana New"/>
          <w:color w:val="000000" w:themeColor="text1"/>
        </w:rPr>
        <w:t xml:space="preserve">31, </w:t>
      </w:r>
      <w:r w:rsidR="00BD51E3" w:rsidRPr="00B6330B">
        <w:rPr>
          <w:rFonts w:ascii="Angsana New" w:hAnsi="Angsana New"/>
          <w:color w:val="000000" w:themeColor="text1"/>
          <w:cs/>
        </w:rPr>
        <w:t>202</w:t>
      </w:r>
      <w:r w:rsidR="00BD51E3" w:rsidRPr="00B6330B">
        <w:rPr>
          <w:rFonts w:ascii="Angsana New" w:hAnsi="Angsana New"/>
          <w:color w:val="000000" w:themeColor="text1"/>
        </w:rPr>
        <w:t>2</w:t>
      </w:r>
      <w:r w:rsidR="00BD51E3" w:rsidRPr="00B6330B">
        <w:rPr>
          <w:rFonts w:ascii="Angsana New" w:hAnsi="Angsana New"/>
          <w:color w:val="000000" w:themeColor="text1"/>
          <w:cs/>
        </w:rPr>
        <w:t xml:space="preserve"> </w:t>
      </w:r>
      <w:r w:rsidR="00BD51E3" w:rsidRPr="00B6330B">
        <w:rPr>
          <w:rFonts w:ascii="Angsana New" w:hAnsi="Angsana New"/>
          <w:color w:val="000000" w:themeColor="text1"/>
        </w:rPr>
        <w:t xml:space="preserve">and December </w:t>
      </w:r>
      <w:r w:rsidR="00BD51E3" w:rsidRPr="00B6330B">
        <w:rPr>
          <w:rFonts w:ascii="Angsana New" w:hAnsi="Angsana New"/>
          <w:color w:val="000000" w:themeColor="text1"/>
          <w:cs/>
        </w:rPr>
        <w:t>31</w:t>
      </w:r>
      <w:r w:rsidR="00BD51E3" w:rsidRPr="00B6330B">
        <w:rPr>
          <w:rFonts w:ascii="Angsana New" w:hAnsi="Angsana New"/>
          <w:color w:val="000000" w:themeColor="text1"/>
        </w:rPr>
        <w:t xml:space="preserve">, </w:t>
      </w:r>
      <w:r w:rsidR="00BD51E3" w:rsidRPr="00B6330B">
        <w:rPr>
          <w:rFonts w:ascii="Angsana New" w:hAnsi="Angsana New"/>
          <w:color w:val="000000" w:themeColor="text1"/>
          <w:cs/>
        </w:rPr>
        <w:t>202</w:t>
      </w:r>
      <w:r w:rsidR="00BD51E3" w:rsidRPr="00B6330B">
        <w:rPr>
          <w:rFonts w:ascii="Angsana New" w:hAnsi="Angsana New"/>
          <w:color w:val="000000" w:themeColor="text1"/>
        </w:rPr>
        <w:t>1</w:t>
      </w:r>
      <w:r w:rsidR="00BD51E3" w:rsidRPr="00B6330B">
        <w:rPr>
          <w:rFonts w:ascii="Angsana New" w:hAnsi="Angsana New"/>
          <w:color w:val="000000" w:themeColor="text1"/>
          <w:cs/>
        </w:rPr>
        <w:t xml:space="preserve"> </w:t>
      </w:r>
      <w:r w:rsidR="00BD51E3" w:rsidRPr="00B6330B">
        <w:rPr>
          <w:rFonts w:ascii="Angsana New" w:hAnsi="Angsana New"/>
          <w:color w:val="000000" w:themeColor="text1"/>
        </w:rPr>
        <w:t>consisted of:</w:t>
      </w:r>
    </w:p>
    <w:bookmarkStart w:id="214" w:name="_MON_1690217538"/>
    <w:bookmarkEnd w:id="214"/>
    <w:p w14:paraId="27D42217" w14:textId="38DB3BC8" w:rsidR="009451E6" w:rsidRPr="00B6330B" w:rsidRDefault="00A72C75" w:rsidP="008358AA">
      <w:pPr>
        <w:pStyle w:val="BlockText"/>
        <w:spacing w:before="0" w:after="120"/>
        <w:ind w:left="274" w:right="0" w:hanging="132"/>
        <w:jc w:val="thaiDistribute"/>
        <w:rPr>
          <w:rFonts w:ascii="Angsana New" w:hAnsi="Angsana New"/>
          <w:color w:val="000000" w:themeColor="text1"/>
        </w:rPr>
      </w:pPr>
      <w:r w:rsidRPr="00B6330B">
        <w:rPr>
          <w:rFonts w:ascii="Angsana New" w:hAnsi="Angsana New"/>
          <w:b/>
          <w:bCs/>
          <w:color w:val="FF0000"/>
          <w:cs/>
        </w:rPr>
        <w:object w:dxaOrig="10210" w:dyaOrig="6915" w14:anchorId="5A305062">
          <v:shape id="_x0000_i1031" type="#_x0000_t75" style="width:480.55pt;height:370.05pt" o:ole="">
            <v:imagedata r:id="rId20" o:title=""/>
          </v:shape>
          <o:OLEObject Type="Embed" ProgID="Excel.Sheet.8" ShapeID="_x0000_i1031" DrawAspect="Content" ObjectID="_1714307899" r:id="rId21"/>
        </w:object>
      </w:r>
    </w:p>
    <w:p w14:paraId="38C6E11D" w14:textId="6B9C9F5A" w:rsidR="00BD51E3" w:rsidRPr="00B6330B" w:rsidRDefault="00BD51E3" w:rsidP="00BD51E3">
      <w:pPr>
        <w:autoSpaceDE/>
        <w:autoSpaceDN/>
        <w:spacing w:line="240" w:lineRule="auto"/>
        <w:ind w:left="284"/>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On </w:t>
      </w:r>
      <w:r w:rsidR="005E442B" w:rsidRPr="00B6330B">
        <w:rPr>
          <w:rFonts w:ascii="Angsana New" w:hAnsi="Angsana New"/>
          <w:color w:val="000000" w:themeColor="text1"/>
          <w:sz w:val="28"/>
          <w:szCs w:val="28"/>
          <w:lang w:val="en-US"/>
        </w:rPr>
        <w:t>April 21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to </w:t>
      </w:r>
      <w:r w:rsidR="005E442B" w:rsidRPr="00B6330B">
        <w:rPr>
          <w:rFonts w:ascii="Angsana New" w:hAnsi="Angsana New"/>
          <w:color w:val="000000" w:themeColor="text1"/>
          <w:sz w:val="28"/>
          <w:szCs w:val="28"/>
          <w:lang w:val="en-US"/>
        </w:rPr>
        <w:t>May 17</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the Company received the repayment from Multitechnology Expert Co.,Ltd., a trade receivable, by MVP coin of </w:t>
      </w:r>
      <w:r w:rsidR="005E442B" w:rsidRPr="00B6330B">
        <w:rPr>
          <w:rFonts w:ascii="Angsana New" w:hAnsi="Angsana New"/>
          <w:color w:val="000000" w:themeColor="text1"/>
          <w:sz w:val="28"/>
          <w:szCs w:val="28"/>
          <w:lang w:val="en-US"/>
        </w:rPr>
        <w:t xml:space="preserve">37.06 </w:t>
      </w:r>
      <w:r w:rsidRPr="00B6330B">
        <w:rPr>
          <w:rFonts w:ascii="Angsana New" w:hAnsi="Angsana New"/>
          <w:color w:val="000000" w:themeColor="text1"/>
          <w:sz w:val="28"/>
          <w:szCs w:val="28"/>
          <w:lang w:val="en-US"/>
        </w:rPr>
        <w:t xml:space="preserve">million coins, equivalent to Baht </w:t>
      </w:r>
      <w:r w:rsidR="005E442B" w:rsidRPr="00B6330B">
        <w:rPr>
          <w:rFonts w:ascii="Angsana New" w:hAnsi="Angsana New"/>
          <w:color w:val="000000" w:themeColor="text1"/>
          <w:sz w:val="28"/>
          <w:szCs w:val="28"/>
          <w:lang w:val="en-US"/>
        </w:rPr>
        <w:t>25.23</w:t>
      </w:r>
      <w:r w:rsidRPr="00B6330B">
        <w:rPr>
          <w:rFonts w:ascii="Angsana New" w:hAnsi="Angsana New"/>
          <w:color w:val="000000" w:themeColor="text1"/>
          <w:sz w:val="28"/>
          <w:szCs w:val="28"/>
          <w:lang w:val="en-US"/>
        </w:rPr>
        <w:t xml:space="preserve"> million.</w:t>
      </w:r>
    </w:p>
    <w:p w14:paraId="04654FE8" w14:textId="18081BA8" w:rsidR="000676BB" w:rsidRPr="00B6330B" w:rsidRDefault="000676BB" w:rsidP="00BD51E3">
      <w:pPr>
        <w:autoSpaceDE/>
        <w:autoSpaceDN/>
        <w:spacing w:line="240" w:lineRule="auto"/>
        <w:ind w:left="284"/>
        <w:jc w:val="thaiDistribute"/>
        <w:rPr>
          <w:rFonts w:ascii="Angsana New" w:hAnsi="Angsana New"/>
          <w:color w:val="000000" w:themeColor="text1"/>
          <w:sz w:val="28"/>
          <w:szCs w:val="28"/>
          <w:highlight w:val="yellow"/>
          <w:cs/>
          <w:lang w:val="en-US"/>
        </w:rPr>
      </w:pPr>
      <w:r w:rsidRPr="00B6330B">
        <w:rPr>
          <w:rFonts w:ascii="Angsana New" w:hAnsi="Angsana New"/>
          <w:color w:val="000000" w:themeColor="text1"/>
          <w:sz w:val="28"/>
          <w:szCs w:val="28"/>
          <w:highlight w:val="yellow"/>
          <w:cs/>
        </w:rPr>
        <w:br w:type="page"/>
      </w:r>
    </w:p>
    <w:p w14:paraId="102C968A" w14:textId="5F8FF893" w:rsidR="009451E6" w:rsidRPr="00B6330B" w:rsidRDefault="00340CF6" w:rsidP="008358AA">
      <w:pPr>
        <w:pStyle w:val="BlockText"/>
        <w:tabs>
          <w:tab w:val="left" w:pos="360"/>
        </w:tabs>
        <w:spacing w:before="120" w:after="120"/>
        <w:ind w:left="284" w:right="0" w:firstLine="0"/>
        <w:jc w:val="thaiDistribute"/>
        <w:rPr>
          <w:rFonts w:ascii="Angsana New" w:hAnsi="Angsana New"/>
          <w:color w:val="000000" w:themeColor="text1"/>
        </w:rPr>
      </w:pPr>
      <w:r w:rsidRPr="00B6330B">
        <w:rPr>
          <w:rFonts w:ascii="Angsana New" w:hAnsi="Angsana New"/>
          <w:color w:val="000000" w:themeColor="text1"/>
        </w:rPr>
        <w:lastRenderedPageBreak/>
        <w:t xml:space="preserve">Movements of allowance for expected credit loss for the </w:t>
      </w:r>
      <w:r w:rsidR="008C44B1">
        <w:rPr>
          <w:rFonts w:ascii="Angsana New" w:hAnsi="Angsana New"/>
          <w:color w:val="000000" w:themeColor="text1"/>
        </w:rPr>
        <w:t>three-month period</w:t>
      </w:r>
      <w:r w:rsidRPr="00B6330B">
        <w:rPr>
          <w:rFonts w:ascii="Angsana New" w:hAnsi="Angsana New"/>
          <w:color w:val="000000" w:themeColor="text1"/>
        </w:rPr>
        <w:t xml:space="preserve"> ended </w:t>
      </w:r>
      <w:r w:rsidR="00D551AF" w:rsidRPr="00B6330B">
        <w:rPr>
          <w:rFonts w:ascii="Angsana New" w:hAnsi="Angsana New"/>
          <w:color w:val="000000" w:themeColor="text1"/>
        </w:rPr>
        <w:t>March</w:t>
      </w:r>
      <w:r w:rsidRPr="00B6330B">
        <w:rPr>
          <w:rFonts w:ascii="Angsana New" w:hAnsi="Angsana New"/>
          <w:color w:val="000000" w:themeColor="text1"/>
        </w:rPr>
        <w:t xml:space="preserve"> </w:t>
      </w:r>
      <w:r w:rsidRPr="00B6330B">
        <w:rPr>
          <w:rFonts w:ascii="Angsana New" w:hAnsi="Angsana New"/>
          <w:color w:val="000000" w:themeColor="text1"/>
          <w:cs/>
        </w:rPr>
        <w:t>31</w:t>
      </w:r>
      <w:r w:rsidRPr="00B6330B">
        <w:rPr>
          <w:rFonts w:ascii="Angsana New" w:hAnsi="Angsana New"/>
          <w:color w:val="000000" w:themeColor="text1"/>
        </w:rPr>
        <w:t xml:space="preserve">, </w:t>
      </w:r>
      <w:r w:rsidR="008923D0" w:rsidRPr="00B6330B">
        <w:rPr>
          <w:rFonts w:ascii="Angsana New" w:hAnsi="Angsana New"/>
          <w:color w:val="000000" w:themeColor="text1"/>
          <w:cs/>
        </w:rPr>
        <w:t>202</w:t>
      </w:r>
      <w:r w:rsidR="008923D0" w:rsidRPr="00B6330B">
        <w:rPr>
          <w:rFonts w:ascii="Angsana New" w:hAnsi="Angsana New"/>
          <w:color w:val="000000" w:themeColor="text1"/>
        </w:rPr>
        <w:t>2</w:t>
      </w:r>
      <w:r w:rsidR="008923D0">
        <w:rPr>
          <w:rFonts w:ascii="Angsana New" w:hAnsi="Angsana New"/>
          <w:color w:val="000000" w:themeColor="text1"/>
        </w:rPr>
        <w:t xml:space="preserve"> </w:t>
      </w:r>
      <w:r w:rsidRPr="00B6330B">
        <w:rPr>
          <w:rFonts w:ascii="Angsana New" w:hAnsi="Angsana New"/>
          <w:color w:val="000000" w:themeColor="text1"/>
        </w:rPr>
        <w:t xml:space="preserve">and </w:t>
      </w:r>
      <w:r w:rsidR="008923D0" w:rsidRPr="00B6330B">
        <w:rPr>
          <w:rFonts w:ascii="Angsana New" w:hAnsi="Angsana New"/>
          <w:color w:val="000000" w:themeColor="text1"/>
          <w:cs/>
        </w:rPr>
        <w:t>202</w:t>
      </w:r>
      <w:r w:rsidR="008923D0">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were as follows:</w:t>
      </w:r>
    </w:p>
    <w:bookmarkStart w:id="215" w:name="_MON_1706383743"/>
    <w:bookmarkEnd w:id="215"/>
    <w:bookmarkStart w:id="216" w:name="_MON_1669569643"/>
    <w:bookmarkEnd w:id="216"/>
    <w:p w14:paraId="1F2AB1C6" w14:textId="1243F3DA" w:rsidR="0032046E" w:rsidRPr="00B6330B" w:rsidRDefault="008C44B1" w:rsidP="008358AA">
      <w:pPr>
        <w:pStyle w:val="BlockText"/>
        <w:spacing w:before="0"/>
        <w:ind w:left="360" w:right="0" w:hanging="218"/>
        <w:jc w:val="thaiDistribute"/>
        <w:rPr>
          <w:rFonts w:ascii="Angsana New" w:hAnsi="Angsana New"/>
          <w:color w:val="000000" w:themeColor="text1"/>
        </w:rPr>
      </w:pPr>
      <w:r w:rsidRPr="00B6330B">
        <w:rPr>
          <w:rFonts w:ascii="Angsana New" w:hAnsi="Angsana New"/>
          <w:color w:val="000000" w:themeColor="text1"/>
          <w:cs/>
        </w:rPr>
        <w:object w:dxaOrig="9930" w:dyaOrig="3256" w14:anchorId="405A93DA">
          <v:shape id="_x0000_i1032" type="#_x0000_t75" style="width:493.1pt;height:154.9pt" o:ole="">
            <v:imagedata r:id="rId22" o:title=""/>
          </v:shape>
          <o:OLEObject Type="Embed" ProgID="Excel.Sheet.12" ShapeID="_x0000_i1032" DrawAspect="Content" ObjectID="_1714307900" r:id="rId23"/>
        </w:object>
      </w:r>
    </w:p>
    <w:p w14:paraId="1997D8DE" w14:textId="5FAD7D78" w:rsidR="009451E6" w:rsidRPr="00B6330B" w:rsidRDefault="00B7484C" w:rsidP="008358AA">
      <w:pPr>
        <w:pStyle w:val="BlockText"/>
        <w:spacing w:before="0" w:after="120"/>
        <w:ind w:left="360" w:right="0" w:firstLine="0"/>
        <w:jc w:val="thaiDistribute"/>
        <w:rPr>
          <w:rFonts w:ascii="Angsana New" w:hAnsi="Angsana New"/>
          <w:color w:val="000000" w:themeColor="text1"/>
          <w:cs/>
        </w:rPr>
      </w:pPr>
      <w:r w:rsidRPr="00B6330B">
        <w:rPr>
          <w:rFonts w:ascii="Angsana New" w:hAnsi="Angsana New"/>
          <w:color w:val="000000" w:themeColor="text1"/>
        </w:rPr>
        <w:t>As at March</w:t>
      </w:r>
      <w:r w:rsidR="008C44B1">
        <w:rPr>
          <w:rFonts w:ascii="Angsana New" w:hAnsi="Angsana New"/>
          <w:color w:val="000000" w:themeColor="text1"/>
        </w:rPr>
        <w:t xml:space="preserve"> 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 the Group had outstanding balances of trade receivables and accrued income aged by number of months as follows:</w:t>
      </w:r>
    </w:p>
    <w:bookmarkStart w:id="217" w:name="_MON_1669144034"/>
    <w:bookmarkEnd w:id="217"/>
    <w:p w14:paraId="716780FB" w14:textId="30C11F0B" w:rsidR="009451E6" w:rsidRPr="00B6330B" w:rsidRDefault="00A72C75" w:rsidP="00420182">
      <w:pPr>
        <w:pStyle w:val="BlockText"/>
        <w:tabs>
          <w:tab w:val="left" w:pos="5103"/>
        </w:tabs>
        <w:spacing w:before="120" w:after="120"/>
        <w:ind w:left="360" w:right="0" w:firstLine="0"/>
        <w:jc w:val="thaiDistribute"/>
        <w:rPr>
          <w:rFonts w:ascii="Angsana New" w:hAnsi="Angsana New"/>
          <w:color w:val="000000" w:themeColor="text1"/>
        </w:rPr>
      </w:pPr>
      <w:r w:rsidRPr="00B6330B">
        <w:rPr>
          <w:rFonts w:ascii="Angsana New" w:hAnsi="Angsana New"/>
          <w:color w:val="000000" w:themeColor="text1"/>
          <w:cs/>
        </w:rPr>
        <w:object w:dxaOrig="9415" w:dyaOrig="5503" w14:anchorId="70500166">
          <v:shape id="_x0000_i1033" type="#_x0000_t75" style="width:468pt;height:273.75pt" o:ole="">
            <v:imagedata r:id="rId24" o:title=""/>
          </v:shape>
          <o:OLEObject Type="Embed" ProgID="Excel.Sheet.12" ShapeID="_x0000_i1033" DrawAspect="Content" ObjectID="_1714307901" r:id="rId25"/>
        </w:object>
      </w:r>
    </w:p>
    <w:bookmarkStart w:id="218" w:name="_MON_1710428492"/>
    <w:bookmarkEnd w:id="218"/>
    <w:p w14:paraId="61290762" w14:textId="33F09C12" w:rsidR="0089758C" w:rsidRPr="00B6330B" w:rsidRDefault="00E74125" w:rsidP="008358AA">
      <w:pPr>
        <w:autoSpaceDE/>
        <w:autoSpaceDN/>
        <w:spacing w:line="240" w:lineRule="auto"/>
        <w:jc w:val="thaiDistribute"/>
        <w:rPr>
          <w:rFonts w:ascii="Angsana New" w:hAnsi="Angsana New"/>
          <w:b/>
          <w:bCs/>
          <w:sz w:val="28"/>
          <w:szCs w:val="28"/>
          <w:lang w:val="en-US"/>
        </w:rPr>
      </w:pPr>
      <w:r w:rsidRPr="00B6330B">
        <w:rPr>
          <w:rFonts w:ascii="Angsana New" w:hAnsi="Angsana New"/>
          <w:color w:val="000000" w:themeColor="text1"/>
          <w:sz w:val="28"/>
          <w:szCs w:val="28"/>
          <w:cs/>
        </w:rPr>
        <w:object w:dxaOrig="9827" w:dyaOrig="4617" w14:anchorId="510DA009">
          <v:shape id="_x0000_i1034" type="#_x0000_t75" style="width:488.95pt;height:229.4pt" o:ole="">
            <v:imagedata r:id="rId26" o:title=""/>
          </v:shape>
          <o:OLEObject Type="Embed" ProgID="Excel.Sheet.12" ShapeID="_x0000_i1034" DrawAspect="Content" ObjectID="_1714307902" r:id="rId27"/>
        </w:object>
      </w:r>
    </w:p>
    <w:p w14:paraId="6A584AB5" w14:textId="44A5BAC0" w:rsidR="00DB4345" w:rsidRPr="00B6330B" w:rsidRDefault="00420182" w:rsidP="008358AA">
      <w:pPr>
        <w:numPr>
          <w:ilvl w:val="0"/>
          <w:numId w:val="2"/>
        </w:numPr>
        <w:spacing w:before="120" w:after="120" w:line="240" w:lineRule="auto"/>
        <w:ind w:left="173" w:right="144" w:hanging="432"/>
        <w:jc w:val="thaiDistribute"/>
        <w:rPr>
          <w:rFonts w:ascii="Angsana New" w:hAnsi="Angsana New"/>
          <w:b/>
          <w:bCs/>
          <w:sz w:val="28"/>
          <w:szCs w:val="28"/>
        </w:rPr>
      </w:pPr>
      <w:r w:rsidRPr="00B6330B">
        <w:rPr>
          <w:rFonts w:ascii="Angsana New" w:hAnsi="Angsana New"/>
          <w:b/>
          <w:bCs/>
          <w:sz w:val="28"/>
          <w:szCs w:val="28"/>
        </w:rPr>
        <w:t>INVENTORIES</w:t>
      </w:r>
    </w:p>
    <w:p w14:paraId="7A07B3D9" w14:textId="7D122381" w:rsidR="0032046E" w:rsidRPr="00B6330B" w:rsidRDefault="00420182"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rPr>
        <w:t xml:space="preserve">Inventories as at March 31, </w:t>
      </w:r>
      <w:r w:rsidRPr="00B6330B">
        <w:rPr>
          <w:rFonts w:ascii="Angsana New" w:hAnsi="Angsana New"/>
          <w:color w:val="000000" w:themeColor="text1"/>
          <w:cs/>
        </w:rPr>
        <w:t>202</w:t>
      </w:r>
      <w:r w:rsidRPr="00B6330B">
        <w:rPr>
          <w:rFonts w:ascii="Angsana New" w:hAnsi="Angsana New"/>
          <w:color w:val="000000" w:themeColor="text1"/>
        </w:rPr>
        <w:t>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consisted of:</w:t>
      </w:r>
    </w:p>
    <w:bookmarkStart w:id="219" w:name="_MON_1689767847"/>
    <w:bookmarkEnd w:id="219"/>
    <w:p w14:paraId="148B81B2" w14:textId="53B3AE3A" w:rsidR="0032046E" w:rsidRPr="00B6330B" w:rsidRDefault="008C44B1" w:rsidP="008358AA">
      <w:pPr>
        <w:pStyle w:val="BlockText"/>
        <w:tabs>
          <w:tab w:val="left" w:pos="6480"/>
          <w:tab w:val="left" w:pos="6570"/>
          <w:tab w:val="left" w:pos="6750"/>
          <w:tab w:val="left" w:pos="6930"/>
          <w:tab w:val="left" w:pos="9720"/>
        </w:tabs>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cs/>
        </w:rPr>
        <w:object w:dxaOrig="9758" w:dyaOrig="5414" w14:anchorId="6E6D0124">
          <v:shape id="_x0000_i1035" type="#_x0000_t75" style="width:487.25pt;height:270.4pt" o:ole="">
            <v:imagedata r:id="rId28" o:title=""/>
          </v:shape>
          <o:OLEObject Type="Embed" ProgID="Excel.Sheet.12" ShapeID="_x0000_i1035" DrawAspect="Content" ObjectID="_1714307903" r:id="rId29"/>
        </w:object>
      </w:r>
    </w:p>
    <w:p w14:paraId="145F855F" w14:textId="77777777" w:rsidR="00F325DB" w:rsidRPr="00B6330B" w:rsidRDefault="00F325DB" w:rsidP="008358AA">
      <w:pPr>
        <w:autoSpaceDE/>
        <w:autoSpaceDN/>
        <w:spacing w:line="240" w:lineRule="auto"/>
        <w:jc w:val="thaiDistribute"/>
        <w:rPr>
          <w:rFonts w:ascii="Angsana New" w:hAnsi="Angsana New"/>
          <w:color w:val="000000" w:themeColor="text1"/>
          <w:sz w:val="28"/>
          <w:szCs w:val="28"/>
          <w:highlight w:val="yellow"/>
          <w:cs/>
        </w:rPr>
      </w:pPr>
      <w:r w:rsidRPr="00B6330B">
        <w:rPr>
          <w:rFonts w:ascii="Angsana New" w:hAnsi="Angsana New"/>
          <w:color w:val="000000" w:themeColor="text1"/>
          <w:sz w:val="28"/>
          <w:szCs w:val="28"/>
          <w:highlight w:val="yellow"/>
          <w:cs/>
        </w:rPr>
        <w:br w:type="page"/>
      </w:r>
    </w:p>
    <w:p w14:paraId="031C4425" w14:textId="20D375DF" w:rsidR="009C648F" w:rsidRPr="00B6330B" w:rsidRDefault="005118E9" w:rsidP="008358AA">
      <w:pPr>
        <w:autoSpaceDE/>
        <w:autoSpaceDN/>
        <w:spacing w:line="240" w:lineRule="auto"/>
        <w:ind w:firstLine="142"/>
        <w:jc w:val="thaiDistribute"/>
        <w:rPr>
          <w:rFonts w:ascii="Angsana New" w:hAnsi="Angsana New"/>
          <w:color w:val="000000" w:themeColor="text1"/>
          <w:sz w:val="28"/>
          <w:szCs w:val="28"/>
        </w:rPr>
      </w:pPr>
      <w:r w:rsidRPr="00B6330B">
        <w:rPr>
          <w:rFonts w:ascii="Angsana New" w:hAnsi="Angsana New"/>
          <w:color w:val="000000" w:themeColor="text1"/>
          <w:sz w:val="28"/>
          <w:szCs w:val="28"/>
        </w:rPr>
        <w:lastRenderedPageBreak/>
        <w:t xml:space="preserve">Movements of digital assets for the three-month period ended March 31, </w:t>
      </w:r>
      <w:r w:rsidRPr="00B6330B">
        <w:rPr>
          <w:rFonts w:ascii="Angsana New" w:hAnsi="Angsana New"/>
          <w:color w:val="000000" w:themeColor="text1"/>
          <w:sz w:val="28"/>
          <w:szCs w:val="28"/>
          <w:cs/>
        </w:rPr>
        <w:t>202</w:t>
      </w:r>
      <w:r w:rsidRPr="00B6330B">
        <w:rPr>
          <w:rFonts w:ascii="Angsana New" w:hAnsi="Angsana New"/>
          <w:color w:val="000000" w:themeColor="text1"/>
          <w:sz w:val="28"/>
          <w:szCs w:val="28"/>
        </w:rPr>
        <w:t>2</w:t>
      </w:r>
      <w:r w:rsidRPr="00B6330B">
        <w:rPr>
          <w:rFonts w:ascii="Angsana New" w:hAnsi="Angsana New"/>
          <w:color w:val="000000" w:themeColor="text1"/>
          <w:sz w:val="28"/>
          <w:szCs w:val="28"/>
          <w:cs/>
        </w:rPr>
        <w:t xml:space="preserve"> </w:t>
      </w:r>
      <w:r w:rsidRPr="00B6330B">
        <w:rPr>
          <w:rFonts w:ascii="Angsana New" w:hAnsi="Angsana New"/>
          <w:color w:val="000000" w:themeColor="text1"/>
          <w:sz w:val="28"/>
          <w:szCs w:val="28"/>
        </w:rPr>
        <w:t>were as follows:</w:t>
      </w:r>
    </w:p>
    <w:p w14:paraId="6E6EE953" w14:textId="77777777" w:rsidR="009C648F" w:rsidRPr="00B6330B" w:rsidRDefault="009C648F" w:rsidP="008358AA">
      <w:pPr>
        <w:pStyle w:val="ListParagraph"/>
        <w:ind w:left="187"/>
        <w:contextualSpacing w:val="0"/>
        <w:jc w:val="thaiDistribute"/>
        <w:rPr>
          <w:rFonts w:ascii="Angsana New" w:hAnsi="Angsana New"/>
          <w:color w:val="000000" w:themeColor="text1"/>
          <w:sz w:val="28"/>
          <w:lang w:val="en-US"/>
        </w:rPr>
      </w:pPr>
    </w:p>
    <w:bookmarkStart w:id="220" w:name="_MON_1698072440"/>
    <w:bookmarkEnd w:id="220"/>
    <w:p w14:paraId="77C36FE3" w14:textId="5F87584C" w:rsidR="000676BB" w:rsidRPr="00B6330B" w:rsidRDefault="008C44B1" w:rsidP="000C6CE6">
      <w:pPr>
        <w:pStyle w:val="BlockText"/>
        <w:tabs>
          <w:tab w:val="left" w:pos="4536"/>
          <w:tab w:val="left" w:pos="6096"/>
          <w:tab w:val="left" w:pos="6480"/>
          <w:tab w:val="left" w:pos="6570"/>
          <w:tab w:val="left" w:pos="6750"/>
          <w:tab w:val="left" w:pos="6930"/>
          <w:tab w:val="left" w:pos="9720"/>
        </w:tabs>
        <w:spacing w:before="120" w:after="120"/>
        <w:ind w:left="180" w:right="0" w:firstLine="0"/>
        <w:jc w:val="thaiDistribute"/>
        <w:rPr>
          <w:rFonts w:ascii="Angsana New" w:hAnsi="Angsana New"/>
          <w:cs/>
        </w:rPr>
      </w:pPr>
      <w:r w:rsidRPr="00B6330B">
        <w:rPr>
          <w:rFonts w:ascii="Angsana New" w:hAnsi="Angsana New"/>
          <w:cs/>
        </w:rPr>
        <w:object w:dxaOrig="10036" w:dyaOrig="4197" w14:anchorId="2E1552F5">
          <v:shape id="_x0000_i1036" type="#_x0000_t75" style="width:493.1pt;height:213.5pt" o:ole="">
            <v:imagedata r:id="rId30" o:title=""/>
          </v:shape>
          <o:OLEObject Type="Embed" ProgID="Excel.Sheet.8" ShapeID="_x0000_i1036" DrawAspect="Content" ObjectID="_1714307904" r:id="rId31"/>
        </w:object>
      </w:r>
    </w:p>
    <w:p w14:paraId="0F403A9D" w14:textId="18E4FD9F" w:rsidR="009C648F" w:rsidRPr="00B6330B" w:rsidRDefault="005118E9" w:rsidP="008358AA">
      <w:pPr>
        <w:pStyle w:val="BlockText"/>
        <w:tabs>
          <w:tab w:val="left" w:pos="6480"/>
          <w:tab w:val="left" w:pos="6570"/>
          <w:tab w:val="left" w:pos="6750"/>
          <w:tab w:val="left" w:pos="6930"/>
          <w:tab w:val="left" w:pos="9720"/>
        </w:tabs>
        <w:spacing w:before="120" w:after="120"/>
        <w:ind w:left="180" w:right="0" w:firstLine="0"/>
        <w:jc w:val="thaiDistribute"/>
        <w:rPr>
          <w:rFonts w:ascii="Angsana New" w:hAnsi="Angsana New"/>
          <w:color w:val="000000" w:themeColor="text1"/>
          <w:cs/>
        </w:rPr>
      </w:pPr>
      <w:r w:rsidRPr="00B6330B">
        <w:rPr>
          <w:rFonts w:ascii="Angsana New" w:hAnsi="Angsana New"/>
          <w:spacing w:val="2"/>
        </w:rPr>
        <w:t>The Company purchased MVP Coins (Utility token) issued by Multitechnology Expert Co., Ltd. and received payment with MVP Coins using for the redemption of designated goods and service of subsidiary or rewards for the third parties.</w:t>
      </w:r>
    </w:p>
    <w:p w14:paraId="53FBC6B1" w14:textId="76EA38ED" w:rsidR="009869D4" w:rsidRPr="00B6330B" w:rsidRDefault="005118E9" w:rsidP="008358AA">
      <w:pPr>
        <w:pStyle w:val="BlockText"/>
        <w:spacing w:before="120" w:after="120"/>
        <w:ind w:left="180" w:right="0" w:firstLine="0"/>
        <w:jc w:val="thaiDistribute"/>
        <w:rPr>
          <w:rFonts w:ascii="Angsana New" w:hAnsi="Angsana New"/>
          <w:color w:val="000000" w:themeColor="text1"/>
          <w:cs/>
        </w:rPr>
      </w:pPr>
      <w:r w:rsidRPr="00B6330B">
        <w:rPr>
          <w:rFonts w:ascii="Angsana New" w:hAnsi="Angsana New"/>
          <w:color w:val="000000" w:themeColor="text1"/>
        </w:rPr>
        <w:t xml:space="preserve">For the three-month period ended March 31, </w:t>
      </w:r>
      <w:r w:rsidRPr="00B6330B">
        <w:rPr>
          <w:rFonts w:ascii="Angsana New" w:hAnsi="Angsana New"/>
          <w:color w:val="000000" w:themeColor="text1"/>
          <w:cs/>
        </w:rPr>
        <w:t>202</w:t>
      </w:r>
      <w:r w:rsidRPr="00B6330B">
        <w:rPr>
          <w:rFonts w:ascii="Angsana New" w:hAnsi="Angsana New"/>
          <w:color w:val="000000" w:themeColor="text1"/>
        </w:rPr>
        <w:t>2</w:t>
      </w:r>
      <w:r w:rsidRPr="00B6330B">
        <w:rPr>
          <w:rFonts w:ascii="Angsana New" w:hAnsi="Angsana New"/>
          <w:color w:val="000000" w:themeColor="text1"/>
          <w:cs/>
        </w:rPr>
        <w:t xml:space="preserve"> </w:t>
      </w:r>
      <w:r w:rsidRPr="00B6330B">
        <w:rPr>
          <w:rFonts w:ascii="Angsana New" w:hAnsi="Angsana New"/>
          <w:color w:val="000000" w:themeColor="text1"/>
        </w:rPr>
        <w:t xml:space="preserve">and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cost of inventories were included in cost of sale</w:t>
      </w:r>
    </w:p>
    <w:bookmarkStart w:id="221" w:name="_MON_1689768163"/>
    <w:bookmarkEnd w:id="221"/>
    <w:p w14:paraId="7D026417" w14:textId="409FBE9D" w:rsidR="009869D4" w:rsidRPr="00B6330B" w:rsidRDefault="00E74125" w:rsidP="008358AA">
      <w:pPr>
        <w:pStyle w:val="BlockText"/>
        <w:tabs>
          <w:tab w:val="left" w:pos="4678"/>
          <w:tab w:val="left" w:pos="4770"/>
          <w:tab w:val="left" w:pos="5850"/>
          <w:tab w:val="left" w:pos="6750"/>
          <w:tab w:val="left" w:pos="6840"/>
          <w:tab w:val="left" w:pos="6930"/>
          <w:tab w:val="left" w:pos="7230"/>
          <w:tab w:val="left" w:pos="8640"/>
          <w:tab w:val="left" w:pos="8820"/>
        </w:tabs>
        <w:spacing w:before="120" w:after="120"/>
        <w:ind w:left="180" w:right="0" w:firstLine="0"/>
        <w:jc w:val="thaiDistribute"/>
        <w:rPr>
          <w:rFonts w:ascii="Angsana New" w:hAnsi="Angsana New"/>
          <w:color w:val="000000" w:themeColor="text1"/>
          <w:cs/>
        </w:rPr>
      </w:pPr>
      <w:r w:rsidRPr="00B6330B">
        <w:rPr>
          <w:rFonts w:ascii="Angsana New" w:hAnsi="Angsana New"/>
          <w:color w:val="000000" w:themeColor="text1"/>
          <w:cs/>
        </w:rPr>
        <w:object w:dxaOrig="9700" w:dyaOrig="2881" w14:anchorId="4E488EB3">
          <v:shape id="_x0000_i1037" type="#_x0000_t75" style="width:478.9pt;height:2in" o:ole="">
            <v:imagedata r:id="rId32" o:title=""/>
          </v:shape>
          <o:OLEObject Type="Embed" ProgID="Excel.Sheet.12" ShapeID="_x0000_i1037" DrawAspect="Content" ObjectID="_1714307905" r:id="rId33"/>
        </w:object>
      </w:r>
    </w:p>
    <w:p w14:paraId="7D2952D6" w14:textId="77777777" w:rsidR="000A5642" w:rsidRPr="00B6330B" w:rsidRDefault="000A5642" w:rsidP="008358AA">
      <w:pPr>
        <w:autoSpaceDE/>
        <w:autoSpaceDN/>
        <w:spacing w:line="240" w:lineRule="auto"/>
        <w:jc w:val="thaiDistribute"/>
        <w:rPr>
          <w:rFonts w:ascii="Angsana New" w:hAnsi="Angsana New"/>
          <w:color w:val="000000" w:themeColor="text1"/>
          <w:sz w:val="28"/>
          <w:szCs w:val="28"/>
          <w:highlight w:val="yellow"/>
          <w:cs/>
          <w:lang w:val="en-US"/>
        </w:rPr>
      </w:pPr>
      <w:r w:rsidRPr="00B6330B">
        <w:rPr>
          <w:rFonts w:ascii="Angsana New" w:hAnsi="Angsana New"/>
          <w:color w:val="000000" w:themeColor="text1"/>
          <w:sz w:val="28"/>
          <w:szCs w:val="28"/>
          <w:highlight w:val="yellow"/>
          <w:cs/>
        </w:rPr>
        <w:br w:type="page"/>
      </w:r>
    </w:p>
    <w:p w14:paraId="5FC6C6DB" w14:textId="2DC9786D" w:rsidR="009869D4" w:rsidRPr="00B6330B" w:rsidRDefault="00D21BE5" w:rsidP="008358AA">
      <w:pPr>
        <w:pStyle w:val="BlockText"/>
        <w:spacing w:before="0" w:after="120"/>
        <w:ind w:left="187" w:right="0" w:firstLine="0"/>
        <w:jc w:val="thaiDistribute"/>
        <w:rPr>
          <w:rFonts w:ascii="Angsana New" w:hAnsi="Angsana New"/>
          <w:color w:val="000000" w:themeColor="text1"/>
        </w:rPr>
      </w:pPr>
      <w:r w:rsidRPr="00B6330B">
        <w:rPr>
          <w:rFonts w:ascii="Angsana New" w:hAnsi="Angsana New"/>
          <w:color w:val="000000" w:themeColor="text1"/>
        </w:rPr>
        <w:lastRenderedPageBreak/>
        <w:t xml:space="preserve">Movements of allowance for devaluation of inventories for the three-month period ended March 31, 2022 and </w:t>
      </w:r>
      <w:r w:rsidRPr="00B6330B">
        <w:rPr>
          <w:rFonts w:ascii="Angsana New" w:hAnsi="Angsana New"/>
          <w:color w:val="000000" w:themeColor="text1"/>
          <w:cs/>
        </w:rPr>
        <w:t xml:space="preserve">2021 </w:t>
      </w:r>
      <w:r w:rsidRPr="00B6330B">
        <w:rPr>
          <w:rFonts w:ascii="Angsana New" w:hAnsi="Angsana New"/>
          <w:color w:val="000000" w:themeColor="text1"/>
        </w:rPr>
        <w:t>were as follows:</w:t>
      </w:r>
    </w:p>
    <w:bookmarkStart w:id="222" w:name="_MON_1710430204"/>
    <w:bookmarkEnd w:id="222"/>
    <w:p w14:paraId="7A4CEE92" w14:textId="08F71E4C" w:rsidR="000676BB" w:rsidRPr="00B6330B" w:rsidRDefault="008C44B1" w:rsidP="008358AA">
      <w:pPr>
        <w:pStyle w:val="BlockText"/>
        <w:spacing w:before="120" w:after="120"/>
        <w:ind w:left="180" w:right="0" w:firstLine="0"/>
        <w:jc w:val="thaiDistribute"/>
        <w:rPr>
          <w:rFonts w:ascii="Angsana New" w:hAnsi="Angsana New"/>
          <w:spacing w:val="2"/>
          <w:cs/>
          <w:lang w:val="th-TH"/>
        </w:rPr>
      </w:pPr>
      <w:r w:rsidRPr="00B6330B">
        <w:rPr>
          <w:rFonts w:ascii="Angsana New" w:hAnsi="Angsana New"/>
          <w:color w:val="000000" w:themeColor="text1"/>
          <w:cs/>
        </w:rPr>
        <w:object w:dxaOrig="9492" w:dyaOrig="2881" w14:anchorId="211A7302">
          <v:shape id="_x0000_i1038" type="#_x0000_t75" style="width:467.15pt;height:143.15pt" o:ole="">
            <v:imagedata r:id="rId34" o:title=""/>
          </v:shape>
          <o:OLEObject Type="Embed" ProgID="Excel.Sheet.12" ShapeID="_x0000_i1038" DrawAspect="Content" ObjectID="_1714307906" r:id="rId35"/>
        </w:object>
      </w:r>
    </w:p>
    <w:p w14:paraId="72ABB472" w14:textId="04835193" w:rsidR="00B27798" w:rsidRPr="00B6330B" w:rsidRDefault="00041107" w:rsidP="008358AA">
      <w:pPr>
        <w:numPr>
          <w:ilvl w:val="0"/>
          <w:numId w:val="2"/>
        </w:numPr>
        <w:spacing w:after="120" w:line="240" w:lineRule="auto"/>
        <w:ind w:left="173" w:right="144" w:hanging="432"/>
        <w:jc w:val="thaiDistribute"/>
        <w:rPr>
          <w:rFonts w:ascii="Angsana New" w:hAnsi="Angsana New"/>
          <w:b/>
          <w:bCs/>
          <w:sz w:val="28"/>
          <w:szCs w:val="28"/>
        </w:rPr>
      </w:pPr>
      <w:r w:rsidRPr="00B6330B">
        <w:rPr>
          <w:rFonts w:ascii="Angsana New" w:hAnsi="Angsana New"/>
          <w:b/>
          <w:bCs/>
          <w:sz w:val="28"/>
          <w:szCs w:val="28"/>
        </w:rPr>
        <w:t>OTHER CURRENT ASSETS</w:t>
      </w:r>
    </w:p>
    <w:p w14:paraId="40367426" w14:textId="36EF3D3F" w:rsidR="00B27798" w:rsidRPr="00B6330B" w:rsidRDefault="00041107" w:rsidP="008358AA">
      <w:pPr>
        <w:tabs>
          <w:tab w:val="left" w:pos="284"/>
        </w:tabs>
        <w:spacing w:before="120"/>
        <w:ind w:left="180" w:right="-17"/>
        <w:jc w:val="thaiDistribute"/>
        <w:rPr>
          <w:rFonts w:ascii="Angsana New" w:hAnsi="Angsana New"/>
          <w:spacing w:val="2"/>
          <w:sz w:val="28"/>
          <w:szCs w:val="28"/>
          <w:cs/>
          <w:lang w:val="th-TH"/>
        </w:rPr>
      </w:pPr>
      <w:r w:rsidRPr="00B6330B">
        <w:rPr>
          <w:rFonts w:ascii="Angsana New" w:hAnsi="Angsana New"/>
          <w:color w:val="000000" w:themeColor="text1"/>
          <w:sz w:val="28"/>
          <w:szCs w:val="28"/>
        </w:rPr>
        <w:t>Other current assets as at March 31,2022</w:t>
      </w:r>
      <w:r w:rsidRPr="00B6330B">
        <w:rPr>
          <w:rFonts w:ascii="Angsana New" w:hAnsi="Angsana New"/>
          <w:color w:val="000000" w:themeColor="text1"/>
          <w:sz w:val="28"/>
          <w:szCs w:val="28"/>
          <w:cs/>
        </w:rPr>
        <w:t xml:space="preserve"> </w:t>
      </w:r>
      <w:r w:rsidRPr="00B6330B">
        <w:rPr>
          <w:rFonts w:ascii="Angsana New" w:hAnsi="Angsana New"/>
          <w:color w:val="000000" w:themeColor="text1"/>
          <w:sz w:val="28"/>
          <w:szCs w:val="28"/>
        </w:rPr>
        <w:t xml:space="preserve">and December </w:t>
      </w:r>
      <w:r w:rsidRPr="00B6330B">
        <w:rPr>
          <w:rFonts w:ascii="Angsana New" w:hAnsi="Angsana New"/>
          <w:color w:val="000000" w:themeColor="text1"/>
          <w:sz w:val="28"/>
          <w:szCs w:val="28"/>
          <w:cs/>
        </w:rPr>
        <w:t>31</w:t>
      </w:r>
      <w:r w:rsidRPr="00B6330B">
        <w:rPr>
          <w:rFonts w:ascii="Angsana New" w:hAnsi="Angsana New"/>
          <w:color w:val="000000" w:themeColor="text1"/>
          <w:sz w:val="28"/>
          <w:szCs w:val="28"/>
        </w:rPr>
        <w:t xml:space="preserve">, </w:t>
      </w:r>
      <w:r w:rsidRPr="00B6330B">
        <w:rPr>
          <w:rFonts w:ascii="Angsana New" w:hAnsi="Angsana New"/>
          <w:color w:val="000000" w:themeColor="text1"/>
          <w:sz w:val="28"/>
          <w:szCs w:val="28"/>
          <w:cs/>
        </w:rPr>
        <w:t>202</w:t>
      </w:r>
      <w:r w:rsidRPr="00B6330B">
        <w:rPr>
          <w:rFonts w:ascii="Angsana New" w:hAnsi="Angsana New"/>
          <w:color w:val="000000" w:themeColor="text1"/>
          <w:sz w:val="28"/>
          <w:szCs w:val="28"/>
        </w:rPr>
        <w:t>1</w:t>
      </w:r>
      <w:r w:rsidRPr="00B6330B">
        <w:rPr>
          <w:rFonts w:ascii="Angsana New" w:hAnsi="Angsana New"/>
          <w:color w:val="000000" w:themeColor="text1"/>
          <w:sz w:val="28"/>
          <w:szCs w:val="28"/>
          <w:cs/>
        </w:rPr>
        <w:t xml:space="preserve"> </w:t>
      </w:r>
      <w:r w:rsidRPr="00B6330B">
        <w:rPr>
          <w:rFonts w:ascii="Angsana New" w:hAnsi="Angsana New"/>
          <w:color w:val="000000" w:themeColor="text1"/>
          <w:sz w:val="28"/>
          <w:szCs w:val="28"/>
        </w:rPr>
        <w:t>consisted of:</w:t>
      </w:r>
    </w:p>
    <w:bookmarkStart w:id="223" w:name="_MON_1614007231"/>
    <w:bookmarkEnd w:id="223"/>
    <w:p w14:paraId="2F5C823D" w14:textId="5796C9F1" w:rsidR="000022FD" w:rsidRPr="00B6330B" w:rsidRDefault="00E74125" w:rsidP="008358AA">
      <w:pPr>
        <w:pStyle w:val="BlockText"/>
        <w:tabs>
          <w:tab w:val="left" w:pos="180"/>
        </w:tabs>
        <w:spacing w:before="120" w:after="120"/>
        <w:ind w:left="180" w:right="0" w:firstLine="0"/>
        <w:jc w:val="thaiDistribute"/>
        <w:rPr>
          <w:rFonts w:ascii="Angsana New" w:hAnsi="Angsana New"/>
        </w:rPr>
      </w:pPr>
      <w:r w:rsidRPr="00B6330B">
        <w:rPr>
          <w:rFonts w:ascii="Angsana New" w:hAnsi="Angsana New"/>
          <w:cs/>
        </w:rPr>
        <w:object w:dxaOrig="10057" w:dyaOrig="5558" w14:anchorId="25977681">
          <v:shape id="_x0000_i1039" type="#_x0000_t75" style="width:499pt;height:272.1pt" o:ole="">
            <v:imagedata r:id="rId36" o:title=""/>
          </v:shape>
          <o:OLEObject Type="Embed" ProgID="Excel.Sheet.8" ShapeID="_x0000_i1039" DrawAspect="Content" ObjectID="_1714307907" r:id="rId37"/>
        </w:object>
      </w:r>
    </w:p>
    <w:p w14:paraId="28D957D5" w14:textId="77777777" w:rsidR="00541875" w:rsidRPr="00B6330B" w:rsidRDefault="00541875" w:rsidP="008358AA">
      <w:pPr>
        <w:autoSpaceDE/>
        <w:autoSpaceDN/>
        <w:spacing w:line="240" w:lineRule="auto"/>
        <w:jc w:val="thaiDistribute"/>
        <w:rPr>
          <w:rFonts w:ascii="Angsana New" w:hAnsi="Angsana New"/>
          <w:color w:val="000000" w:themeColor="text1"/>
          <w:sz w:val="28"/>
          <w:szCs w:val="28"/>
          <w:cs/>
          <w:lang w:val="en-US"/>
        </w:rPr>
      </w:pPr>
      <w:r w:rsidRPr="00B6330B">
        <w:rPr>
          <w:rFonts w:ascii="Angsana New" w:hAnsi="Angsana New"/>
          <w:color w:val="000000" w:themeColor="text1"/>
          <w:sz w:val="28"/>
          <w:szCs w:val="28"/>
          <w:cs/>
        </w:rPr>
        <w:br w:type="page"/>
      </w:r>
    </w:p>
    <w:p w14:paraId="7CF2C495" w14:textId="5EDAAFF7" w:rsidR="000676BB" w:rsidRPr="00B6330B" w:rsidRDefault="000676BB" w:rsidP="008358AA">
      <w:pPr>
        <w:pStyle w:val="BlockText"/>
        <w:tabs>
          <w:tab w:val="left" w:pos="180"/>
        </w:tabs>
        <w:spacing w:before="120" w:after="120"/>
        <w:ind w:left="180" w:right="0" w:firstLine="0"/>
        <w:jc w:val="thaiDistribute"/>
        <w:rPr>
          <w:rFonts w:ascii="Angsana New" w:hAnsi="Angsana New"/>
          <w:color w:val="000000" w:themeColor="text1"/>
          <w:cs/>
        </w:rPr>
        <w:sectPr w:rsidR="000676BB" w:rsidRPr="00B6330B" w:rsidSect="00E653D8">
          <w:headerReference w:type="default" r:id="rId38"/>
          <w:footerReference w:type="default" r:id="rId39"/>
          <w:pgSz w:w="11907" w:h="16840" w:code="9"/>
          <w:pgMar w:top="692" w:right="1106" w:bottom="720" w:left="1400" w:header="709" w:footer="709" w:gutter="0"/>
          <w:pgNumType w:start="8"/>
          <w:cols w:space="737"/>
          <w:docGrid w:linePitch="299"/>
        </w:sectPr>
      </w:pPr>
    </w:p>
    <w:p w14:paraId="37F9954A" w14:textId="0C547AA1" w:rsidR="009451E6" w:rsidRPr="00B6330B" w:rsidRDefault="00165FCE" w:rsidP="008358AA">
      <w:pPr>
        <w:numPr>
          <w:ilvl w:val="0"/>
          <w:numId w:val="2"/>
        </w:numPr>
        <w:spacing w:after="120" w:line="240" w:lineRule="auto"/>
        <w:ind w:left="180" w:right="144" w:hanging="432"/>
        <w:jc w:val="thaiDistribute"/>
        <w:rPr>
          <w:rFonts w:ascii="Angsana New" w:hAnsi="Angsana New"/>
          <w:b/>
          <w:bCs/>
          <w:sz w:val="28"/>
          <w:szCs w:val="28"/>
        </w:rPr>
      </w:pPr>
      <w:r w:rsidRPr="00B6330B">
        <w:rPr>
          <w:rFonts w:ascii="Angsana New" w:hAnsi="Angsana New"/>
          <w:b/>
          <w:bCs/>
          <w:sz w:val="28"/>
          <w:szCs w:val="28"/>
        </w:rPr>
        <w:lastRenderedPageBreak/>
        <w:t>INVESTMENTS IN SUBSIDIARIES</w:t>
      </w:r>
    </w:p>
    <w:p w14:paraId="7CE107AE" w14:textId="75A3B16A" w:rsidR="009451E6" w:rsidRPr="00B6330B" w:rsidRDefault="00165FCE"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rPr>
        <w:t>Investments in subsidiaries in the separate financial statements as at March 31, 2022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consisted of:</w:t>
      </w:r>
    </w:p>
    <w:bookmarkStart w:id="225" w:name="_MON_1669132410"/>
    <w:bookmarkEnd w:id="225"/>
    <w:p w14:paraId="5FF08935" w14:textId="47DD69CE" w:rsidR="009451E6" w:rsidRPr="00B6330B" w:rsidRDefault="00E74125" w:rsidP="008358AA">
      <w:pPr>
        <w:tabs>
          <w:tab w:val="left" w:pos="9900"/>
        </w:tabs>
        <w:spacing w:before="120" w:after="120" w:line="240" w:lineRule="auto"/>
        <w:ind w:left="180" w:right="-77"/>
        <w:jc w:val="thaiDistribute"/>
        <w:rPr>
          <w:rFonts w:ascii="Angsana New" w:hAnsi="Angsana New"/>
          <w:color w:val="000000" w:themeColor="text1"/>
          <w:sz w:val="28"/>
          <w:szCs w:val="28"/>
        </w:rPr>
      </w:pPr>
      <w:r w:rsidRPr="00B6330B">
        <w:rPr>
          <w:rFonts w:ascii="Angsana New" w:hAnsi="Angsana New"/>
          <w:color w:val="000000" w:themeColor="text1"/>
          <w:sz w:val="28"/>
          <w:szCs w:val="28"/>
          <w:cs/>
        </w:rPr>
        <w:object w:dxaOrig="15000" w:dyaOrig="2821" w14:anchorId="48314CCD">
          <v:shape id="_x0000_i1040" type="#_x0000_t75" style="width:716.65pt;height:134.8pt" o:ole="">
            <v:imagedata r:id="rId40" o:title=""/>
          </v:shape>
          <o:OLEObject Type="Embed" ProgID="Excel.Sheet.12" ShapeID="_x0000_i1040" DrawAspect="Content" ObjectID="_1714307908" r:id="rId41"/>
        </w:object>
      </w:r>
      <w:r w:rsidR="00165FCE" w:rsidRPr="00B6330B">
        <w:rPr>
          <w:rFonts w:ascii="Angsana New" w:hAnsi="Angsana New"/>
          <w:sz w:val="28"/>
          <w:szCs w:val="28"/>
        </w:rPr>
        <w:t xml:space="preserve"> </w:t>
      </w:r>
      <w:r w:rsidR="00165FCE" w:rsidRPr="00B6330B">
        <w:rPr>
          <w:rFonts w:ascii="Angsana New" w:hAnsi="Angsana New"/>
          <w:color w:val="000000" w:themeColor="text1"/>
          <w:sz w:val="28"/>
          <w:szCs w:val="28"/>
        </w:rPr>
        <w:t xml:space="preserve">The Company has not made the payment for share subscription of Idol Master Co., Ltd. in the amount of Baht </w:t>
      </w:r>
      <w:r w:rsidR="00165FCE" w:rsidRPr="00B6330B">
        <w:rPr>
          <w:rFonts w:ascii="Angsana New" w:hAnsi="Angsana New"/>
          <w:color w:val="000000" w:themeColor="text1"/>
          <w:sz w:val="28"/>
          <w:szCs w:val="28"/>
          <w:cs/>
        </w:rPr>
        <w:t xml:space="preserve">1.2 </w:t>
      </w:r>
      <w:r w:rsidR="00165FCE" w:rsidRPr="00B6330B">
        <w:rPr>
          <w:rFonts w:ascii="Angsana New" w:hAnsi="Angsana New"/>
          <w:color w:val="000000" w:themeColor="text1"/>
          <w:sz w:val="28"/>
          <w:szCs w:val="28"/>
        </w:rPr>
        <w:t>million.</w:t>
      </w:r>
    </w:p>
    <w:p w14:paraId="10F55A6F" w14:textId="524C0571" w:rsidR="00380E03" w:rsidRPr="00B6330B" w:rsidRDefault="00380E03" w:rsidP="008358AA">
      <w:pPr>
        <w:spacing w:before="120" w:after="120" w:line="240" w:lineRule="auto"/>
        <w:ind w:left="180"/>
        <w:jc w:val="thaiDistribute"/>
        <w:rPr>
          <w:rFonts w:ascii="Angsana New" w:hAnsi="Angsana New"/>
          <w:sz w:val="28"/>
          <w:szCs w:val="28"/>
          <w:cs/>
          <w:lang w:val="en-US"/>
        </w:rPr>
        <w:sectPr w:rsidR="00380E03" w:rsidRPr="00B6330B" w:rsidSect="00C104FB">
          <w:pgSz w:w="16840" w:h="11907" w:orient="landscape" w:code="9"/>
          <w:pgMar w:top="426" w:right="1411" w:bottom="851" w:left="1166" w:header="706" w:footer="104" w:gutter="0"/>
          <w:cols w:space="737"/>
          <w:docGrid w:linePitch="299"/>
        </w:sectPr>
      </w:pPr>
    </w:p>
    <w:p w14:paraId="6A1666E1" w14:textId="6CE0AB25" w:rsidR="006713F8" w:rsidRPr="00B6330B" w:rsidRDefault="000F5F4F" w:rsidP="008358AA">
      <w:pPr>
        <w:numPr>
          <w:ilvl w:val="0"/>
          <w:numId w:val="2"/>
        </w:numPr>
        <w:spacing w:after="120" w:line="240" w:lineRule="auto"/>
        <w:ind w:left="173" w:right="144" w:hanging="432"/>
        <w:jc w:val="thaiDistribute"/>
        <w:rPr>
          <w:rFonts w:ascii="Angsana New" w:hAnsi="Angsana New"/>
          <w:b/>
          <w:bCs/>
          <w:sz w:val="28"/>
          <w:szCs w:val="28"/>
        </w:rPr>
      </w:pPr>
      <w:bookmarkStart w:id="226" w:name="_MON_1635077206"/>
      <w:bookmarkStart w:id="227" w:name="_MON_1635077270"/>
      <w:bookmarkEnd w:id="226"/>
      <w:bookmarkEnd w:id="227"/>
      <w:r w:rsidRPr="00B6330B">
        <w:rPr>
          <w:rFonts w:ascii="Angsana New" w:hAnsi="Angsana New"/>
          <w:b/>
          <w:bCs/>
          <w:sz w:val="28"/>
          <w:szCs w:val="28"/>
        </w:rPr>
        <w:lastRenderedPageBreak/>
        <w:t>INVESTMENTS IN ASSOCIATES</w:t>
      </w:r>
    </w:p>
    <w:p w14:paraId="0D51E835" w14:textId="4F604385" w:rsidR="005C5577" w:rsidRPr="00B6330B" w:rsidRDefault="000F5F4F" w:rsidP="008358AA">
      <w:pPr>
        <w:tabs>
          <w:tab w:val="left" w:pos="284"/>
        </w:tabs>
        <w:spacing w:before="120"/>
        <w:ind w:left="180" w:right="-17"/>
        <w:jc w:val="thaiDistribute"/>
        <w:rPr>
          <w:rFonts w:ascii="Angsana New" w:hAnsi="Angsana New"/>
          <w:spacing w:val="2"/>
          <w:sz w:val="28"/>
          <w:szCs w:val="28"/>
          <w:cs/>
        </w:rPr>
      </w:pPr>
      <w:r w:rsidRPr="00B6330B">
        <w:rPr>
          <w:rFonts w:ascii="Angsana New" w:hAnsi="Angsana New"/>
          <w:spacing w:val="2"/>
          <w:sz w:val="28"/>
          <w:szCs w:val="28"/>
        </w:rPr>
        <w:t>Investments in associates in the consolidated and separate financial statements as at March 31,2022</w:t>
      </w:r>
      <w:r w:rsidRPr="00B6330B">
        <w:rPr>
          <w:rFonts w:ascii="Angsana New" w:hAnsi="Angsana New"/>
          <w:spacing w:val="2"/>
          <w:sz w:val="28"/>
          <w:szCs w:val="28"/>
          <w:cs/>
          <w:lang w:val="th-TH"/>
        </w:rPr>
        <w:t xml:space="preserve"> </w:t>
      </w:r>
      <w:r w:rsidRPr="00B6330B">
        <w:rPr>
          <w:rFonts w:ascii="Angsana New" w:hAnsi="Angsana New"/>
          <w:spacing w:val="2"/>
          <w:sz w:val="28"/>
          <w:szCs w:val="28"/>
        </w:rPr>
        <w:t xml:space="preserve">and December </w:t>
      </w:r>
      <w:r w:rsidRPr="00B6330B">
        <w:rPr>
          <w:rFonts w:ascii="Angsana New" w:hAnsi="Angsana New"/>
          <w:spacing w:val="2"/>
          <w:sz w:val="28"/>
          <w:szCs w:val="28"/>
          <w:cs/>
          <w:lang w:val="th-TH"/>
        </w:rPr>
        <w:t>31</w:t>
      </w:r>
      <w:r w:rsidRPr="00B6330B">
        <w:rPr>
          <w:rFonts w:ascii="Angsana New" w:hAnsi="Angsana New"/>
          <w:spacing w:val="2"/>
          <w:sz w:val="28"/>
          <w:szCs w:val="28"/>
        </w:rPr>
        <w:t xml:space="preserve">, </w:t>
      </w:r>
      <w:r w:rsidRPr="00B6330B">
        <w:rPr>
          <w:rFonts w:ascii="Angsana New" w:hAnsi="Angsana New"/>
          <w:spacing w:val="2"/>
          <w:sz w:val="28"/>
          <w:szCs w:val="28"/>
          <w:cs/>
          <w:lang w:val="th-TH"/>
        </w:rPr>
        <w:t xml:space="preserve">2021 </w:t>
      </w:r>
      <w:r w:rsidRPr="00B6330B">
        <w:rPr>
          <w:rFonts w:ascii="Angsana New" w:hAnsi="Angsana New"/>
          <w:spacing w:val="2"/>
          <w:sz w:val="28"/>
          <w:szCs w:val="28"/>
        </w:rPr>
        <w:t>consisted of:</w:t>
      </w:r>
    </w:p>
    <w:bookmarkStart w:id="228" w:name="_MON_1697047054"/>
    <w:bookmarkEnd w:id="228"/>
    <w:p w14:paraId="10C9439F" w14:textId="0C7346A9" w:rsidR="00F62ED4" w:rsidRPr="00B6330B" w:rsidRDefault="00E74125"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cs/>
        </w:rPr>
        <w:object w:dxaOrig="15034" w:dyaOrig="3042" w14:anchorId="4AA449EE">
          <v:shape id="_x0000_i1042" type="#_x0000_t75" style="width:709.1pt;height:145.65pt" o:ole="">
            <v:imagedata r:id="rId42" o:title=""/>
          </v:shape>
          <o:OLEObject Type="Embed" ProgID="Excel.Sheet.12" ShapeID="_x0000_i1042" DrawAspect="Content" ObjectID="_1714307909" r:id="rId43"/>
        </w:object>
      </w:r>
    </w:p>
    <w:p w14:paraId="397D40C1" w14:textId="77777777" w:rsidR="00F62ED4" w:rsidRPr="00B6330B" w:rsidRDefault="00F62ED4" w:rsidP="008358AA">
      <w:pPr>
        <w:numPr>
          <w:ilvl w:val="0"/>
          <w:numId w:val="2"/>
        </w:numPr>
        <w:spacing w:after="120" w:line="240" w:lineRule="auto"/>
        <w:ind w:left="173" w:right="144" w:hanging="432"/>
        <w:jc w:val="thaiDistribute"/>
        <w:rPr>
          <w:rFonts w:ascii="Angsana New" w:hAnsi="Angsana New"/>
          <w:b/>
          <w:bCs/>
          <w:sz w:val="28"/>
          <w:szCs w:val="28"/>
          <w:cs/>
        </w:rPr>
        <w:sectPr w:rsidR="00F62ED4" w:rsidRPr="00B6330B" w:rsidSect="00C104FB">
          <w:pgSz w:w="16840" w:h="11907" w:orient="landscape" w:code="9"/>
          <w:pgMar w:top="1440" w:right="1411" w:bottom="562" w:left="1166" w:header="706" w:footer="288" w:gutter="0"/>
          <w:cols w:space="737"/>
          <w:docGrid w:linePitch="299"/>
        </w:sectPr>
      </w:pPr>
    </w:p>
    <w:p w14:paraId="0CBFBCE9" w14:textId="169A4D76" w:rsidR="00F62ED4" w:rsidRPr="00B6330B" w:rsidRDefault="00067E1D" w:rsidP="008358AA">
      <w:pPr>
        <w:numPr>
          <w:ilvl w:val="0"/>
          <w:numId w:val="2"/>
        </w:numPr>
        <w:spacing w:after="120" w:line="240" w:lineRule="auto"/>
        <w:ind w:left="173" w:right="144" w:hanging="432"/>
        <w:jc w:val="thaiDistribute"/>
        <w:rPr>
          <w:rFonts w:ascii="Angsana New" w:hAnsi="Angsana New"/>
          <w:b/>
          <w:bCs/>
          <w:sz w:val="28"/>
          <w:szCs w:val="28"/>
        </w:rPr>
      </w:pPr>
      <w:r w:rsidRPr="00B6330B">
        <w:rPr>
          <w:rFonts w:ascii="Angsana New" w:hAnsi="Angsana New"/>
          <w:b/>
          <w:bCs/>
          <w:sz w:val="28"/>
          <w:szCs w:val="28"/>
        </w:rPr>
        <w:lastRenderedPageBreak/>
        <w:t>LONG-TERM INVESTMENT</w:t>
      </w:r>
    </w:p>
    <w:p w14:paraId="32BEF7F9" w14:textId="21DE93A4" w:rsidR="00F62ED4" w:rsidRPr="00B6330B" w:rsidRDefault="00067E1D" w:rsidP="008358AA">
      <w:pPr>
        <w:pStyle w:val="BlockText"/>
        <w:spacing w:before="120" w:after="120"/>
        <w:ind w:left="180" w:right="0" w:firstLine="0"/>
        <w:jc w:val="thaiDistribute"/>
        <w:rPr>
          <w:rFonts w:ascii="Angsana New" w:hAnsi="Angsana New"/>
          <w:spacing w:val="-8"/>
        </w:rPr>
      </w:pPr>
      <w:r w:rsidRPr="00B6330B">
        <w:rPr>
          <w:rFonts w:ascii="Angsana New" w:hAnsi="Angsana New"/>
          <w:spacing w:val="-8"/>
        </w:rPr>
        <w:t>Long-term investment in the consolidated and separate financial statements as at March 31, 2022</w:t>
      </w:r>
      <w:r w:rsidRPr="00B6330B">
        <w:rPr>
          <w:rFonts w:ascii="Angsana New" w:hAnsi="Angsana New"/>
          <w:spacing w:val="-8"/>
          <w:cs/>
        </w:rPr>
        <w:t xml:space="preserve"> </w:t>
      </w:r>
      <w:r w:rsidRPr="00B6330B">
        <w:rPr>
          <w:rFonts w:ascii="Angsana New" w:hAnsi="Angsana New"/>
          <w:spacing w:val="-8"/>
        </w:rPr>
        <w:t>consisted of:</w:t>
      </w:r>
    </w:p>
    <w:p w14:paraId="633BE506" w14:textId="77777777" w:rsidR="00F62ED4" w:rsidRPr="00B6330B" w:rsidRDefault="00F62ED4" w:rsidP="008358AA">
      <w:pPr>
        <w:pStyle w:val="BlockText"/>
        <w:spacing w:before="120" w:after="120"/>
        <w:ind w:left="180" w:right="0" w:firstLine="0"/>
        <w:jc w:val="thaiDistribute"/>
        <w:rPr>
          <w:rFonts w:ascii="Angsana New" w:hAnsi="Angsana New"/>
          <w:color w:val="000000" w:themeColor="text1"/>
        </w:rPr>
      </w:pPr>
    </w:p>
    <w:bookmarkStart w:id="229" w:name="_MON_1711886670"/>
    <w:bookmarkEnd w:id="229"/>
    <w:p w14:paraId="0BCDFAC3" w14:textId="20335FE9" w:rsidR="00F62ED4" w:rsidRPr="00B6330B" w:rsidRDefault="00E74125" w:rsidP="008358AA">
      <w:pPr>
        <w:pStyle w:val="BlockText"/>
        <w:tabs>
          <w:tab w:val="left" w:pos="270"/>
        </w:tabs>
        <w:spacing w:before="0"/>
        <w:ind w:left="187" w:right="144" w:firstLine="0"/>
        <w:jc w:val="thaiDistribute"/>
        <w:rPr>
          <w:rFonts w:ascii="Angsana New" w:hAnsi="Angsana New"/>
          <w:color w:val="000000" w:themeColor="text1"/>
        </w:rPr>
      </w:pPr>
      <w:r w:rsidRPr="00B6330B">
        <w:rPr>
          <w:rFonts w:ascii="Angsana New" w:hAnsi="Angsana New"/>
          <w:color w:val="000000" w:themeColor="text1"/>
          <w:cs/>
        </w:rPr>
        <w:object w:dxaOrig="10574" w:dyaOrig="1758" w14:anchorId="03165007">
          <v:shape id="_x0000_i1044" type="#_x0000_t75" style="width:488.95pt;height:81.2pt" o:ole="">
            <v:imagedata r:id="rId44" o:title=""/>
          </v:shape>
          <o:OLEObject Type="Embed" ProgID="Excel.Sheet.12" ShapeID="_x0000_i1044" DrawAspect="Content" ObjectID="_1714307910" r:id="rId45"/>
        </w:object>
      </w:r>
    </w:p>
    <w:p w14:paraId="7819CDAC" w14:textId="7AA966C4" w:rsidR="00F62ED4" w:rsidRPr="00B6330B" w:rsidRDefault="00F62ED4" w:rsidP="008358AA">
      <w:pPr>
        <w:pStyle w:val="BlockText"/>
        <w:spacing w:before="120" w:after="120"/>
        <w:ind w:left="180" w:right="0" w:firstLine="0"/>
        <w:jc w:val="thaiDistribute"/>
        <w:rPr>
          <w:rFonts w:ascii="Angsana New" w:hAnsi="Angsana New"/>
        </w:rPr>
      </w:pPr>
    </w:p>
    <w:p w14:paraId="2DF7BA5C" w14:textId="31657F04" w:rsidR="00312B9B" w:rsidRPr="00B6330B" w:rsidRDefault="00715312" w:rsidP="008358AA">
      <w:pPr>
        <w:pStyle w:val="BlockText"/>
        <w:numPr>
          <w:ilvl w:val="0"/>
          <w:numId w:val="2"/>
        </w:numPr>
        <w:tabs>
          <w:tab w:val="num" w:pos="180"/>
          <w:tab w:val="left" w:pos="270"/>
        </w:tabs>
        <w:spacing w:before="120" w:after="120"/>
        <w:ind w:right="147" w:hanging="540"/>
        <w:jc w:val="thaiDistribute"/>
        <w:rPr>
          <w:rFonts w:ascii="Angsana New" w:hAnsi="Angsana New"/>
          <w:b/>
          <w:bCs/>
          <w:color w:val="000000" w:themeColor="text1"/>
        </w:rPr>
      </w:pPr>
      <w:r w:rsidRPr="00B6330B">
        <w:rPr>
          <w:rFonts w:ascii="Angsana New" w:hAnsi="Angsana New"/>
          <w:b/>
          <w:bCs/>
          <w:color w:val="000000" w:themeColor="text1"/>
        </w:rPr>
        <w:t>PROPERTY, PLANT AND EQUIPMENT</w:t>
      </w:r>
    </w:p>
    <w:p w14:paraId="3D5782B6" w14:textId="05CD6F9B" w:rsidR="00D21D66" w:rsidRPr="00B6330B" w:rsidRDefault="00D7356C"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rPr>
        <w:t xml:space="preserve">Movements of property, plant and equipment for the three-month period ended March 31, </w:t>
      </w:r>
      <w:r w:rsidRPr="00B6330B">
        <w:rPr>
          <w:rFonts w:ascii="Angsana New" w:hAnsi="Angsana New"/>
          <w:color w:val="000000" w:themeColor="text1"/>
          <w:cs/>
        </w:rPr>
        <w:t>202</w:t>
      </w:r>
      <w:r w:rsidRPr="00B6330B">
        <w:rPr>
          <w:rFonts w:ascii="Angsana New" w:hAnsi="Angsana New"/>
          <w:color w:val="000000" w:themeColor="text1"/>
        </w:rPr>
        <w:t xml:space="preserve">2 </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230" w:name="_MON_1670065739"/>
    <w:bookmarkEnd w:id="230"/>
    <w:p w14:paraId="5D7F51DF" w14:textId="46E3DF96" w:rsidR="0029621F" w:rsidRPr="00B6330B" w:rsidRDefault="00FA4587" w:rsidP="008358AA">
      <w:pPr>
        <w:pStyle w:val="BlockText"/>
        <w:spacing w:before="0"/>
        <w:ind w:left="187" w:right="0" w:firstLine="0"/>
        <w:jc w:val="thaiDistribute"/>
        <w:rPr>
          <w:rFonts w:ascii="Angsana New" w:hAnsi="Angsana New"/>
          <w:color w:val="000000" w:themeColor="text1"/>
        </w:rPr>
      </w:pPr>
      <w:r w:rsidRPr="00B6330B">
        <w:rPr>
          <w:rFonts w:ascii="Angsana New" w:hAnsi="Angsana New"/>
          <w:color w:val="000000" w:themeColor="text1"/>
          <w:cs/>
        </w:rPr>
        <w:object w:dxaOrig="10060" w:dyaOrig="6732" w14:anchorId="7874D12B">
          <v:shape id="_x0000_i1046" type="#_x0000_t75" style="width:481.4pt;height:282.15pt" o:ole="">
            <v:imagedata r:id="rId46" o:title=""/>
          </v:shape>
          <o:OLEObject Type="Embed" ProgID="Excel.Sheet.12" ShapeID="_x0000_i1046" DrawAspect="Content" ObjectID="_1714307911" r:id="rId47"/>
        </w:object>
      </w:r>
    </w:p>
    <w:p w14:paraId="234118DC" w14:textId="77777777" w:rsidR="009022F8" w:rsidRDefault="009022F8">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rPr>
        <w:br w:type="page"/>
      </w:r>
    </w:p>
    <w:p w14:paraId="24752FD7" w14:textId="7F4C0AA3" w:rsidR="00B9789E" w:rsidRPr="00B6330B" w:rsidRDefault="00DD74CF" w:rsidP="008358AA">
      <w:pPr>
        <w:pStyle w:val="BlockText"/>
        <w:spacing w:before="0" w:after="120"/>
        <w:ind w:left="187" w:right="0" w:firstLine="0"/>
        <w:jc w:val="thaiDistribute"/>
        <w:rPr>
          <w:rFonts w:ascii="Angsana New" w:hAnsi="Angsana New"/>
          <w:color w:val="000000" w:themeColor="text1"/>
          <w:cs/>
        </w:rPr>
      </w:pPr>
      <w:r w:rsidRPr="00B6330B">
        <w:rPr>
          <w:rFonts w:ascii="Angsana New" w:hAnsi="Angsana New"/>
          <w:color w:val="000000" w:themeColor="text1"/>
        </w:rPr>
        <w:lastRenderedPageBreak/>
        <w:t xml:space="preserve">Movements of the right-of-use assets recognized as property, plant and equipment for the three-month period ended March 31, </w:t>
      </w:r>
      <w:proofErr w:type="gramStart"/>
      <w:r w:rsidRPr="00B6330B">
        <w:rPr>
          <w:rFonts w:ascii="Angsana New" w:hAnsi="Angsana New"/>
          <w:color w:val="000000" w:themeColor="text1"/>
        </w:rPr>
        <w:t>2022</w:t>
      </w:r>
      <w:proofErr w:type="gramEnd"/>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231" w:name="_Hlk59451734"/>
    <w:bookmarkStart w:id="232" w:name="_MON_1669152712"/>
    <w:bookmarkEnd w:id="232"/>
    <w:p w14:paraId="396D2CE5" w14:textId="41F51A90" w:rsidR="003E0621" w:rsidRPr="00B6330B" w:rsidRDefault="009022F8" w:rsidP="008358AA">
      <w:pPr>
        <w:autoSpaceDE/>
        <w:autoSpaceDN/>
        <w:spacing w:line="240" w:lineRule="auto"/>
        <w:ind w:left="180"/>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cs/>
        </w:rPr>
        <w:object w:dxaOrig="9748" w:dyaOrig="3606" w14:anchorId="6D56B298">
          <v:shape id="_x0000_i1090" type="#_x0000_t75" style="width:487.25pt;height:182.5pt" o:ole="">
            <v:imagedata r:id="rId48" o:title=""/>
          </v:shape>
          <o:OLEObject Type="Embed" ProgID="Excel.Sheet.12" ShapeID="_x0000_i1090" DrawAspect="Content" ObjectID="_1714307912" r:id="rId49"/>
        </w:object>
      </w:r>
      <w:bookmarkEnd w:id="231"/>
    </w:p>
    <w:p w14:paraId="6916645D" w14:textId="23E6F925" w:rsidR="00271B14" w:rsidRPr="00B6330B" w:rsidRDefault="00364FE2" w:rsidP="008358AA">
      <w:pPr>
        <w:autoSpaceDE/>
        <w:autoSpaceDN/>
        <w:spacing w:line="240" w:lineRule="auto"/>
        <w:ind w:left="187"/>
        <w:jc w:val="thaiDistribute"/>
        <w:rPr>
          <w:rFonts w:ascii="Angsana New" w:hAnsi="Angsana New"/>
          <w:color w:val="000000" w:themeColor="text1"/>
          <w:sz w:val="28"/>
          <w:szCs w:val="28"/>
          <w:cs/>
          <w:lang w:val="en-US"/>
        </w:rPr>
      </w:pPr>
      <w:r w:rsidRPr="00B6330B">
        <w:rPr>
          <w:rFonts w:ascii="Angsana New" w:hAnsi="Angsana New"/>
          <w:color w:val="000000" w:themeColor="text1"/>
          <w:sz w:val="28"/>
          <w:szCs w:val="28"/>
        </w:rPr>
        <w:t xml:space="preserve">As </w:t>
      </w:r>
      <w:proofErr w:type="gramStart"/>
      <w:r w:rsidRPr="00B6330B">
        <w:rPr>
          <w:rFonts w:ascii="Angsana New" w:hAnsi="Angsana New"/>
          <w:color w:val="000000" w:themeColor="text1"/>
          <w:sz w:val="28"/>
          <w:szCs w:val="28"/>
        </w:rPr>
        <w:t>at</w:t>
      </w:r>
      <w:proofErr w:type="gramEnd"/>
      <w:r w:rsidRPr="00B6330B">
        <w:rPr>
          <w:rFonts w:ascii="Angsana New" w:hAnsi="Angsana New"/>
          <w:color w:val="000000" w:themeColor="text1"/>
          <w:sz w:val="28"/>
          <w:szCs w:val="28"/>
        </w:rPr>
        <w:t xml:space="preserve"> March 31, 2022</w:t>
      </w:r>
      <w:r w:rsidRPr="00B6330B">
        <w:rPr>
          <w:rFonts w:ascii="Angsana New" w:hAnsi="Angsana New"/>
          <w:color w:val="000000" w:themeColor="text1"/>
          <w:sz w:val="28"/>
          <w:szCs w:val="28"/>
          <w:cs/>
        </w:rPr>
        <w:t xml:space="preserve"> </w:t>
      </w:r>
      <w:r w:rsidRPr="00B6330B">
        <w:rPr>
          <w:rFonts w:ascii="Angsana New" w:hAnsi="Angsana New"/>
          <w:color w:val="000000" w:themeColor="text1"/>
          <w:sz w:val="28"/>
          <w:szCs w:val="28"/>
        </w:rPr>
        <w:t xml:space="preserve">and December </w:t>
      </w:r>
      <w:r w:rsidRPr="00B6330B">
        <w:rPr>
          <w:rFonts w:ascii="Angsana New" w:hAnsi="Angsana New"/>
          <w:color w:val="000000" w:themeColor="text1"/>
          <w:sz w:val="28"/>
          <w:szCs w:val="28"/>
          <w:cs/>
        </w:rPr>
        <w:t>31</w:t>
      </w:r>
      <w:r w:rsidRPr="00B6330B">
        <w:rPr>
          <w:rFonts w:ascii="Angsana New" w:hAnsi="Angsana New"/>
          <w:color w:val="000000" w:themeColor="text1"/>
          <w:sz w:val="28"/>
          <w:szCs w:val="28"/>
        </w:rPr>
        <w:t xml:space="preserve">, </w:t>
      </w:r>
      <w:r w:rsidRPr="00B6330B">
        <w:rPr>
          <w:rFonts w:ascii="Angsana New" w:hAnsi="Angsana New"/>
          <w:color w:val="000000" w:themeColor="text1"/>
          <w:sz w:val="28"/>
          <w:szCs w:val="28"/>
          <w:cs/>
        </w:rPr>
        <w:t>202</w:t>
      </w:r>
      <w:r w:rsidRPr="00B6330B">
        <w:rPr>
          <w:rFonts w:ascii="Angsana New" w:hAnsi="Angsana New"/>
          <w:color w:val="000000" w:themeColor="text1"/>
          <w:sz w:val="28"/>
          <w:szCs w:val="28"/>
        </w:rPr>
        <w:t xml:space="preserve">1, the Company mortgaged land and building as collateral for loan from financial institutions (see notes </w:t>
      </w:r>
      <w:r w:rsidRPr="00B6330B">
        <w:rPr>
          <w:rFonts w:ascii="Angsana New" w:hAnsi="Angsana New"/>
          <w:color w:val="000000" w:themeColor="text1"/>
          <w:sz w:val="28"/>
          <w:szCs w:val="28"/>
          <w:cs/>
        </w:rPr>
        <w:t xml:space="preserve">15 </w:t>
      </w:r>
      <w:r w:rsidRPr="00B6330B">
        <w:rPr>
          <w:rFonts w:ascii="Angsana New" w:hAnsi="Angsana New"/>
          <w:color w:val="000000" w:themeColor="text1"/>
          <w:sz w:val="28"/>
          <w:szCs w:val="28"/>
        </w:rPr>
        <w:t xml:space="preserve">and </w:t>
      </w:r>
      <w:r w:rsidRPr="00B6330B">
        <w:rPr>
          <w:rFonts w:ascii="Angsana New" w:hAnsi="Angsana New"/>
          <w:color w:val="000000" w:themeColor="text1"/>
          <w:sz w:val="28"/>
          <w:szCs w:val="28"/>
          <w:cs/>
        </w:rPr>
        <w:t xml:space="preserve">19) </w:t>
      </w:r>
      <w:r w:rsidRPr="00B6330B">
        <w:rPr>
          <w:rFonts w:ascii="Angsana New" w:hAnsi="Angsana New"/>
          <w:color w:val="000000" w:themeColor="text1"/>
          <w:sz w:val="28"/>
          <w:szCs w:val="28"/>
        </w:rPr>
        <w:t xml:space="preserve">which its net book value was </w:t>
      </w:r>
      <w:r w:rsidR="009022F8">
        <w:rPr>
          <w:rFonts w:ascii="Angsana New" w:hAnsi="Angsana New"/>
          <w:color w:val="000000" w:themeColor="text1"/>
          <w:sz w:val="28"/>
          <w:szCs w:val="28"/>
        </w:rPr>
        <w:t xml:space="preserve">Baht </w:t>
      </w:r>
      <w:r w:rsidR="009022F8">
        <w:rPr>
          <w:rFonts w:ascii="Angsana New" w:hAnsi="Angsana New"/>
          <w:color w:val="000000" w:themeColor="text1"/>
          <w:sz w:val="28"/>
          <w:szCs w:val="28"/>
          <w:lang w:val="en-US"/>
        </w:rPr>
        <w:t xml:space="preserve">24.74 million </w:t>
      </w:r>
    </w:p>
    <w:p w14:paraId="52CF2A34" w14:textId="3DEF6F13" w:rsidR="009F1DD3" w:rsidRPr="00B6330B" w:rsidRDefault="007B29E9" w:rsidP="008358AA">
      <w:pPr>
        <w:numPr>
          <w:ilvl w:val="0"/>
          <w:numId w:val="2"/>
        </w:numPr>
        <w:spacing w:before="120" w:after="120" w:line="240" w:lineRule="auto"/>
        <w:ind w:left="180" w:right="147" w:hanging="425"/>
        <w:jc w:val="thaiDistribute"/>
        <w:rPr>
          <w:rFonts w:ascii="Angsana New" w:hAnsi="Angsana New"/>
          <w:b/>
          <w:bCs/>
          <w:color w:val="000000" w:themeColor="text1"/>
          <w:sz w:val="28"/>
          <w:szCs w:val="28"/>
          <w:lang w:val="en-US"/>
        </w:rPr>
      </w:pPr>
      <w:r w:rsidRPr="00B6330B">
        <w:rPr>
          <w:rFonts w:ascii="Angsana New" w:hAnsi="Angsana New"/>
          <w:b/>
          <w:bCs/>
          <w:sz w:val="28"/>
          <w:szCs w:val="28"/>
          <w:lang w:val="en-US"/>
        </w:rPr>
        <w:t>LEASES</w:t>
      </w:r>
    </w:p>
    <w:p w14:paraId="40DFE5C3" w14:textId="45296728" w:rsidR="00312B9B" w:rsidRPr="00B6330B" w:rsidRDefault="007B29E9" w:rsidP="008358AA">
      <w:pPr>
        <w:spacing w:before="120" w:after="120" w:line="240" w:lineRule="auto"/>
        <w:ind w:left="180" w:right="147"/>
        <w:jc w:val="thaiDistribute"/>
        <w:rPr>
          <w:rFonts w:ascii="Angsana New" w:hAnsi="Angsana New"/>
          <w:b/>
          <w:bCs/>
          <w:color w:val="000000" w:themeColor="text1"/>
          <w:sz w:val="28"/>
          <w:szCs w:val="28"/>
          <w:cs/>
          <w:lang w:val="en-US"/>
        </w:rPr>
      </w:pPr>
      <w:r w:rsidRPr="00B6330B">
        <w:rPr>
          <w:rFonts w:ascii="Angsana New" w:hAnsi="Angsana New"/>
          <w:b/>
          <w:bCs/>
          <w:color w:val="000000" w:themeColor="text1"/>
          <w:sz w:val="28"/>
          <w:szCs w:val="28"/>
          <w:lang w:val="en-US"/>
        </w:rPr>
        <w:t>Right-of-use assets</w:t>
      </w:r>
    </w:p>
    <w:p w14:paraId="687E5210" w14:textId="10CED331" w:rsidR="00312B9B" w:rsidRPr="00B6330B" w:rsidRDefault="007B29E9"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rPr>
        <w:t>Movements of the right-of-use assets for the three-month period ended March 31, 2022</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233" w:name="_MON_1669153289"/>
    <w:bookmarkEnd w:id="233"/>
    <w:p w14:paraId="4763AC9C" w14:textId="77777777" w:rsidR="009022F8" w:rsidRDefault="00E74125" w:rsidP="008358AA">
      <w:pPr>
        <w:pStyle w:val="BlockText"/>
        <w:spacing w:before="120" w:after="120"/>
        <w:ind w:left="142" w:right="0" w:firstLine="0"/>
        <w:jc w:val="thaiDistribute"/>
        <w:rPr>
          <w:rFonts w:ascii="Angsana New" w:hAnsi="Angsana New"/>
          <w:cs/>
        </w:rPr>
      </w:pPr>
      <w:r w:rsidRPr="00B6330B">
        <w:rPr>
          <w:rFonts w:ascii="Angsana New" w:hAnsi="Angsana New"/>
          <w:color w:val="000000" w:themeColor="text1"/>
          <w:cs/>
        </w:rPr>
        <w:object w:dxaOrig="10060" w:dyaOrig="2929" w14:anchorId="04DEC849">
          <v:shape id="_x0000_i1050" type="#_x0000_t75" style="width:483.9pt;height:138.15pt" o:ole="">
            <v:imagedata r:id="rId50" o:title=""/>
          </v:shape>
          <o:OLEObject Type="Embed" ProgID="Excel.Sheet.12" ShapeID="_x0000_i1050" DrawAspect="Content" ObjectID="_1714307913" r:id="rId51"/>
        </w:object>
      </w:r>
      <w:r w:rsidR="00F71222" w:rsidRPr="00B6330B">
        <w:rPr>
          <w:rFonts w:ascii="Angsana New" w:hAnsi="Angsana New"/>
          <w:cs/>
        </w:rPr>
        <w:t xml:space="preserve"> </w:t>
      </w:r>
      <w:bookmarkStart w:id="234" w:name="_Hlk99823018"/>
    </w:p>
    <w:p w14:paraId="4F5D0EAD" w14:textId="77777777" w:rsidR="009022F8" w:rsidRDefault="009022F8">
      <w:pPr>
        <w:autoSpaceDE/>
        <w:autoSpaceDN/>
        <w:spacing w:line="240" w:lineRule="auto"/>
        <w:rPr>
          <w:rFonts w:ascii="Angsana New" w:hAnsi="Angsana New"/>
          <w:sz w:val="28"/>
          <w:szCs w:val="28"/>
          <w:cs/>
          <w:lang w:val="en-US"/>
        </w:rPr>
      </w:pPr>
      <w:r>
        <w:rPr>
          <w:rFonts w:ascii="Angsana New" w:hAnsi="Angsana New"/>
          <w:cs/>
        </w:rPr>
        <w:br w:type="page"/>
      </w:r>
    </w:p>
    <w:bookmarkEnd w:id="234"/>
    <w:p w14:paraId="1DE8A486" w14:textId="5D99D380" w:rsidR="006C7220" w:rsidRPr="00B6330B" w:rsidRDefault="00E051A5" w:rsidP="008358AA">
      <w:pPr>
        <w:pStyle w:val="BlockText"/>
        <w:tabs>
          <w:tab w:val="left" w:pos="6390"/>
          <w:tab w:val="left" w:pos="8222"/>
        </w:tabs>
        <w:spacing w:before="120" w:after="120"/>
        <w:ind w:left="180" w:right="0" w:firstLine="0"/>
        <w:jc w:val="thaiDistribute"/>
        <w:rPr>
          <w:rFonts w:ascii="Angsana New" w:hAnsi="Angsana New"/>
          <w:b/>
          <w:bCs/>
          <w:color w:val="000000" w:themeColor="text1"/>
        </w:rPr>
      </w:pPr>
      <w:r w:rsidRPr="00B6330B">
        <w:rPr>
          <w:rFonts w:ascii="Angsana New" w:hAnsi="Angsana New"/>
          <w:b/>
          <w:bCs/>
          <w:color w:val="000000" w:themeColor="text1"/>
        </w:rPr>
        <w:lastRenderedPageBreak/>
        <w:t>Leases liabilities</w:t>
      </w:r>
    </w:p>
    <w:p w14:paraId="00FC5F62" w14:textId="48F6B076" w:rsidR="006C7220" w:rsidRPr="00B6330B" w:rsidRDefault="00E051A5" w:rsidP="008358AA">
      <w:pPr>
        <w:pStyle w:val="BlockText"/>
        <w:spacing w:before="120" w:after="120"/>
        <w:ind w:left="180" w:right="147" w:firstLine="0"/>
        <w:jc w:val="thaiDistribute"/>
        <w:rPr>
          <w:rFonts w:ascii="Angsana New" w:hAnsi="Angsana New"/>
          <w:color w:val="000000" w:themeColor="text1"/>
          <w:cs/>
        </w:rPr>
      </w:pPr>
      <w:r w:rsidRPr="00B6330B">
        <w:rPr>
          <w:rFonts w:ascii="Angsana New" w:hAnsi="Angsana New"/>
          <w:color w:val="000000" w:themeColor="text1"/>
        </w:rPr>
        <w:t>As at March 31, 2022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 leases liabilities consisted of:</w:t>
      </w:r>
    </w:p>
    <w:bookmarkStart w:id="235" w:name="_MON_1669209317"/>
    <w:bookmarkEnd w:id="235"/>
    <w:p w14:paraId="549200C8" w14:textId="6601321D" w:rsidR="001E59D1" w:rsidRPr="00B6330B" w:rsidRDefault="00E74125" w:rsidP="008358AA">
      <w:pPr>
        <w:pStyle w:val="BlockText"/>
        <w:tabs>
          <w:tab w:val="left" w:pos="6521"/>
          <w:tab w:val="left" w:pos="8222"/>
          <w:tab w:val="left" w:pos="9639"/>
        </w:tabs>
        <w:spacing w:before="0" w:after="120"/>
        <w:ind w:left="180" w:right="147" w:firstLine="0"/>
        <w:jc w:val="thaiDistribute"/>
        <w:rPr>
          <w:rFonts w:ascii="Angsana New" w:hAnsi="Angsana New"/>
          <w:color w:val="000000" w:themeColor="text1"/>
        </w:rPr>
      </w:pPr>
      <w:r w:rsidRPr="00B6330B">
        <w:rPr>
          <w:rFonts w:ascii="Angsana New" w:hAnsi="Angsana New"/>
          <w:color w:val="000000" w:themeColor="text1"/>
          <w:cs/>
        </w:rPr>
        <w:object w:dxaOrig="9571" w:dyaOrig="4956" w14:anchorId="06B7E6F3">
          <v:shape id="_x0000_i1052" type="#_x0000_t75" style="width:482.25pt;height:235.25pt" o:ole="">
            <v:imagedata r:id="rId52" o:title=""/>
          </v:shape>
          <o:OLEObject Type="Embed" ProgID="Excel.Sheet.12" ShapeID="_x0000_i1052" DrawAspect="Content" ObjectID="_1714307914" r:id="rId53"/>
        </w:object>
      </w:r>
    </w:p>
    <w:p w14:paraId="7BAE3994" w14:textId="5117F32B" w:rsidR="006C7220" w:rsidRPr="00B6330B" w:rsidRDefault="00E64214" w:rsidP="008358AA">
      <w:pPr>
        <w:pStyle w:val="BlockText"/>
        <w:tabs>
          <w:tab w:val="left" w:pos="6521"/>
          <w:tab w:val="left" w:pos="8222"/>
          <w:tab w:val="left" w:pos="9639"/>
        </w:tabs>
        <w:spacing w:before="120" w:after="120"/>
        <w:ind w:left="180" w:right="147" w:firstLine="0"/>
        <w:jc w:val="thaiDistribute"/>
        <w:rPr>
          <w:rFonts w:ascii="Angsana New" w:hAnsi="Angsana New"/>
          <w:color w:val="000000" w:themeColor="text1"/>
          <w:cs/>
        </w:rPr>
      </w:pPr>
      <w:r w:rsidRPr="00B6330B">
        <w:rPr>
          <w:rFonts w:ascii="Angsana New" w:hAnsi="Angsana New"/>
          <w:color w:val="000000" w:themeColor="text1"/>
        </w:rPr>
        <w:t xml:space="preserve">Movements of leases liabilities for the three-month period ended March 31, </w:t>
      </w:r>
      <w:r w:rsidRPr="00B6330B">
        <w:rPr>
          <w:rFonts w:ascii="Angsana New" w:hAnsi="Angsana New"/>
          <w:color w:val="000000" w:themeColor="text1"/>
          <w:cs/>
        </w:rPr>
        <w:t>20</w:t>
      </w:r>
      <w:r w:rsidRPr="00B6330B">
        <w:rPr>
          <w:rFonts w:ascii="Angsana New" w:hAnsi="Angsana New"/>
          <w:color w:val="000000" w:themeColor="text1"/>
        </w:rPr>
        <w:t>22 and 2021</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236" w:name="_MON_1669209544"/>
    <w:bookmarkEnd w:id="236"/>
    <w:p w14:paraId="39EBC955" w14:textId="48986ADD" w:rsidR="005F7DE9" w:rsidRPr="00B6330B" w:rsidRDefault="00E74125" w:rsidP="008358AA">
      <w:pPr>
        <w:pStyle w:val="BlockText"/>
        <w:spacing w:before="120" w:after="120"/>
        <w:ind w:left="180" w:right="147" w:firstLine="0"/>
        <w:jc w:val="thaiDistribute"/>
        <w:rPr>
          <w:rFonts w:ascii="Angsana New" w:hAnsi="Angsana New"/>
          <w:color w:val="000000" w:themeColor="text1"/>
          <w:cs/>
        </w:rPr>
      </w:pPr>
      <w:r w:rsidRPr="00B6330B">
        <w:rPr>
          <w:rFonts w:ascii="Angsana New" w:hAnsi="Angsana New"/>
          <w:color w:val="000000" w:themeColor="text1"/>
          <w:cs/>
        </w:rPr>
        <w:object w:dxaOrig="9532" w:dyaOrig="4081" w14:anchorId="5823AB01">
          <v:shape id="_x0000_i1053" type="#_x0000_t75" style="width:477.2pt;height:191.7pt" o:ole="">
            <v:imagedata r:id="rId54" o:title=""/>
          </v:shape>
          <o:OLEObject Type="Embed" ProgID="Excel.Sheet.12" ShapeID="_x0000_i1053" DrawAspect="Content" ObjectID="_1714307915" r:id="rId55"/>
        </w:object>
      </w:r>
    </w:p>
    <w:p w14:paraId="5332E0C9" w14:textId="77777777" w:rsidR="00F71222" w:rsidRPr="00B6330B" w:rsidRDefault="00F71222" w:rsidP="008358AA">
      <w:pPr>
        <w:autoSpaceDE/>
        <w:autoSpaceDN/>
        <w:spacing w:line="240" w:lineRule="auto"/>
        <w:jc w:val="thaiDistribute"/>
        <w:rPr>
          <w:rFonts w:ascii="Angsana New" w:hAnsi="Angsana New"/>
          <w:color w:val="000000" w:themeColor="text1"/>
          <w:sz w:val="28"/>
          <w:szCs w:val="28"/>
          <w:cs/>
          <w:lang w:val="en-US"/>
        </w:rPr>
      </w:pPr>
      <w:r w:rsidRPr="00B6330B">
        <w:rPr>
          <w:rFonts w:ascii="Angsana New" w:hAnsi="Angsana New"/>
          <w:color w:val="000000" w:themeColor="text1"/>
          <w:sz w:val="28"/>
          <w:szCs w:val="28"/>
          <w:cs/>
        </w:rPr>
        <w:br w:type="page"/>
      </w:r>
    </w:p>
    <w:p w14:paraId="6F2E7C61" w14:textId="287834BC" w:rsidR="006C7220" w:rsidRPr="00B6330B" w:rsidRDefault="003A0CEC" w:rsidP="008358AA">
      <w:pPr>
        <w:pStyle w:val="BlockText"/>
        <w:spacing w:before="120" w:after="120"/>
        <w:ind w:left="180" w:right="147" w:firstLine="0"/>
        <w:jc w:val="thaiDistribute"/>
        <w:rPr>
          <w:rFonts w:ascii="Angsana New" w:hAnsi="Angsana New"/>
          <w:color w:val="000000" w:themeColor="text1"/>
          <w:cs/>
        </w:rPr>
      </w:pPr>
      <w:r w:rsidRPr="00B6330B">
        <w:rPr>
          <w:rFonts w:ascii="Angsana New" w:hAnsi="Angsana New"/>
          <w:color w:val="000000" w:themeColor="text1"/>
        </w:rPr>
        <w:lastRenderedPageBreak/>
        <w:t>As at March 31, 2022</w:t>
      </w:r>
      <w:r w:rsidRPr="00B6330B">
        <w:rPr>
          <w:rFonts w:ascii="Angsana New" w:hAnsi="Angsana New"/>
          <w:color w:val="000000" w:themeColor="text1"/>
          <w:cs/>
        </w:rPr>
        <w:t xml:space="preserve"> </w:t>
      </w:r>
      <w:r w:rsidRPr="00B6330B">
        <w:rPr>
          <w:rFonts w:ascii="Angsana New" w:hAnsi="Angsana New"/>
          <w:color w:val="000000" w:themeColor="text1"/>
        </w:rPr>
        <w:t>, lease liabilities presented by term of repayment period were summarized as follow:</w:t>
      </w:r>
    </w:p>
    <w:p w14:paraId="231F7AD1" w14:textId="7CD84DCE" w:rsidR="005F7DE9" w:rsidRPr="00B6330B" w:rsidRDefault="005F7DE9" w:rsidP="008358AA">
      <w:pPr>
        <w:pStyle w:val="BlockText"/>
        <w:spacing w:before="120" w:after="120"/>
        <w:ind w:left="180" w:right="147" w:firstLine="0"/>
        <w:jc w:val="thaiDistribute"/>
        <w:rPr>
          <w:rFonts w:ascii="Angsana New" w:hAnsi="Angsana New"/>
          <w:color w:val="000000" w:themeColor="text1"/>
        </w:rPr>
      </w:pPr>
    </w:p>
    <w:bookmarkStart w:id="237" w:name="_MON_1669591537"/>
    <w:bookmarkEnd w:id="237"/>
    <w:p w14:paraId="5F3BCF9D" w14:textId="11C3C304" w:rsidR="00CA05A6" w:rsidRPr="00B6330B" w:rsidRDefault="00E74125" w:rsidP="008358AA">
      <w:pPr>
        <w:pStyle w:val="BlockText"/>
        <w:spacing w:before="0" w:after="120"/>
        <w:ind w:left="187" w:right="144" w:firstLine="0"/>
        <w:jc w:val="thaiDistribute"/>
        <w:rPr>
          <w:rFonts w:ascii="Angsana New" w:hAnsi="Angsana New"/>
          <w:color w:val="000000" w:themeColor="text1"/>
        </w:rPr>
      </w:pPr>
      <w:r w:rsidRPr="00B6330B">
        <w:rPr>
          <w:rFonts w:ascii="Angsana New" w:hAnsi="Angsana New"/>
          <w:color w:val="000000" w:themeColor="text1"/>
          <w:cs/>
        </w:rPr>
        <w:object w:dxaOrig="9540" w:dyaOrig="3398" w14:anchorId="17F808B3">
          <v:shape id="_x0000_i1054" type="#_x0000_t75" style="width:478.9pt;height:159.9pt" o:ole="">
            <v:imagedata r:id="rId56" o:title=""/>
          </v:shape>
          <o:OLEObject Type="Embed" ProgID="Excel.Sheet.12" ShapeID="_x0000_i1054" DrawAspect="Content" ObjectID="_1714307916" r:id="rId57"/>
        </w:object>
      </w:r>
    </w:p>
    <w:p w14:paraId="1B9A1303" w14:textId="3057BDBA" w:rsidR="0091158B" w:rsidRPr="00B6330B" w:rsidRDefault="0089637C" w:rsidP="008358AA">
      <w:pPr>
        <w:pStyle w:val="BlockText"/>
        <w:spacing w:before="0" w:after="120"/>
        <w:ind w:left="187" w:right="144" w:firstLine="0"/>
        <w:jc w:val="thaiDistribute"/>
        <w:rPr>
          <w:rFonts w:ascii="Angsana New" w:hAnsi="Angsana New"/>
          <w:color w:val="000000" w:themeColor="text1"/>
        </w:rPr>
      </w:pPr>
      <w:r w:rsidRPr="00B6330B">
        <w:rPr>
          <w:rFonts w:ascii="Angsana New" w:hAnsi="Angsana New"/>
          <w:color w:val="000000" w:themeColor="text1"/>
        </w:rPr>
        <w:t xml:space="preserve">The Company's director guarantees the leases liabilities (see note </w:t>
      </w:r>
      <w:r w:rsidRPr="00B6330B">
        <w:rPr>
          <w:rFonts w:ascii="Angsana New" w:hAnsi="Angsana New"/>
          <w:color w:val="000000" w:themeColor="text1"/>
          <w:cs/>
        </w:rPr>
        <w:t>4)</w:t>
      </w:r>
    </w:p>
    <w:p w14:paraId="082A29DA" w14:textId="5E8C20DA" w:rsidR="006C7220" w:rsidRPr="00B6330B" w:rsidRDefault="0089637C" w:rsidP="008358AA">
      <w:pPr>
        <w:pStyle w:val="BlockText"/>
        <w:spacing w:before="0" w:after="120"/>
        <w:ind w:left="187" w:right="144" w:firstLine="0"/>
        <w:jc w:val="thaiDistribute"/>
        <w:rPr>
          <w:rFonts w:ascii="Angsana New" w:hAnsi="Angsana New"/>
          <w:color w:val="000000" w:themeColor="text1"/>
        </w:rPr>
      </w:pPr>
      <w:r w:rsidRPr="00B6330B">
        <w:rPr>
          <w:rFonts w:ascii="Angsana New" w:hAnsi="Angsana New"/>
          <w:color w:val="000000" w:themeColor="text1"/>
        </w:rPr>
        <w:t>As at March 31, 2022</w:t>
      </w:r>
      <w:r w:rsidRPr="00B6330B">
        <w:rPr>
          <w:rFonts w:ascii="Angsana New" w:hAnsi="Angsana New"/>
          <w:color w:val="000000" w:themeColor="text1"/>
          <w:cs/>
        </w:rPr>
        <w:t xml:space="preserve"> </w:t>
      </w:r>
      <w:r w:rsidRPr="00B6330B">
        <w:rPr>
          <w:rFonts w:ascii="Angsana New" w:hAnsi="Angsana New"/>
          <w:color w:val="000000" w:themeColor="text1"/>
        </w:rPr>
        <w:t>the Group had the minimum lease payment under short-term lease relating to low-value-assets and non-cancellable agreement other than those lease liabilities as follow:</w:t>
      </w:r>
    </w:p>
    <w:bookmarkStart w:id="238" w:name="_MON_1669399651"/>
    <w:bookmarkEnd w:id="238"/>
    <w:p w14:paraId="6544F938" w14:textId="4CA6187D" w:rsidR="00820357" w:rsidRPr="00B6330B" w:rsidRDefault="00E74125"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cs/>
        </w:rPr>
        <w:object w:dxaOrig="9410" w:dyaOrig="2435" w14:anchorId="2219BE6D">
          <v:shape id="_x0000_i1055" type="#_x0000_t75" style="width:480.55pt;height:122.25pt" o:ole="">
            <v:imagedata r:id="rId58" o:title=""/>
          </v:shape>
          <o:OLEObject Type="Embed" ProgID="Excel.Sheet.12" ShapeID="_x0000_i1055" DrawAspect="Content" ObjectID="_1714307917" r:id="rId59"/>
        </w:object>
      </w:r>
    </w:p>
    <w:p w14:paraId="36A796FB" w14:textId="77777777" w:rsidR="00696C09" w:rsidRPr="00B6330B" w:rsidRDefault="00696C09" w:rsidP="008358AA">
      <w:pPr>
        <w:autoSpaceDE/>
        <w:autoSpaceDN/>
        <w:spacing w:line="240" w:lineRule="auto"/>
        <w:jc w:val="thaiDistribute"/>
        <w:rPr>
          <w:rFonts w:ascii="Angsana New" w:hAnsi="Angsana New"/>
          <w:b/>
          <w:bCs/>
          <w:color w:val="000000" w:themeColor="text1"/>
          <w:sz w:val="28"/>
          <w:szCs w:val="28"/>
          <w:cs/>
          <w:lang w:val="en-US"/>
        </w:rPr>
      </w:pPr>
      <w:r w:rsidRPr="00B6330B">
        <w:rPr>
          <w:rFonts w:ascii="Angsana New" w:hAnsi="Angsana New"/>
          <w:b/>
          <w:bCs/>
          <w:color w:val="000000" w:themeColor="text1"/>
          <w:sz w:val="28"/>
          <w:szCs w:val="28"/>
          <w:cs/>
          <w:lang w:val="en-US"/>
        </w:rPr>
        <w:br w:type="page"/>
      </w:r>
    </w:p>
    <w:p w14:paraId="221E055D" w14:textId="578DC5F4" w:rsidR="00C61AC1" w:rsidRPr="00B6330B" w:rsidRDefault="00612E0F" w:rsidP="008358AA">
      <w:pPr>
        <w:numPr>
          <w:ilvl w:val="0"/>
          <w:numId w:val="2"/>
        </w:numPr>
        <w:spacing w:before="120" w:after="120" w:line="240" w:lineRule="auto"/>
        <w:ind w:left="180" w:right="147" w:hanging="42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lastRenderedPageBreak/>
        <w:t>INTANGIBLE ASSET</w:t>
      </w:r>
    </w:p>
    <w:p w14:paraId="7EF90570" w14:textId="051AE31B" w:rsidR="00B93DEC" w:rsidRPr="00B6330B" w:rsidRDefault="00612E0F" w:rsidP="00612E0F">
      <w:pPr>
        <w:spacing w:before="120" w:after="120" w:line="240" w:lineRule="auto"/>
        <w:ind w:left="180" w:right="147"/>
        <w:rPr>
          <w:rFonts w:ascii="Angsana New" w:hAnsi="Angsana New"/>
          <w:b/>
          <w:bCs/>
          <w:color w:val="000000" w:themeColor="text1"/>
          <w:sz w:val="28"/>
          <w:szCs w:val="28"/>
          <w:cs/>
          <w:lang w:val="en-US"/>
        </w:rPr>
      </w:pPr>
      <w:r w:rsidRPr="00B6330B">
        <w:rPr>
          <w:rFonts w:ascii="Angsana New" w:hAnsi="Angsana New"/>
          <w:spacing w:val="2"/>
          <w:sz w:val="28"/>
          <w:szCs w:val="28"/>
          <w:lang w:val="en-US"/>
        </w:rPr>
        <w:t xml:space="preserve">Movements of intangible asset for the three-month period ended March 31, </w:t>
      </w:r>
      <w:proofErr w:type="gramStart"/>
      <w:r w:rsidRPr="00B6330B">
        <w:rPr>
          <w:rFonts w:ascii="Angsana New" w:hAnsi="Angsana New"/>
          <w:spacing w:val="2"/>
          <w:sz w:val="28"/>
          <w:szCs w:val="28"/>
          <w:lang w:val="en-US"/>
        </w:rPr>
        <w:t>2022</w:t>
      </w:r>
      <w:proofErr w:type="gramEnd"/>
      <w:r w:rsidRPr="00B6330B">
        <w:rPr>
          <w:rFonts w:ascii="Angsana New" w:hAnsi="Angsana New"/>
          <w:spacing w:val="2"/>
          <w:sz w:val="28"/>
          <w:szCs w:val="28"/>
          <w:cs/>
          <w:lang w:val="th-TH"/>
        </w:rPr>
        <w:t xml:space="preserve"> </w:t>
      </w:r>
      <w:r w:rsidRPr="00B6330B">
        <w:rPr>
          <w:rFonts w:ascii="Angsana New" w:hAnsi="Angsana New"/>
          <w:spacing w:val="2"/>
          <w:sz w:val="28"/>
          <w:szCs w:val="28"/>
          <w:lang w:val="en-US"/>
        </w:rPr>
        <w:t>were summarized as follows:</w:t>
      </w:r>
      <w:bookmarkStart w:id="239" w:name="_MON_1670069742"/>
      <w:bookmarkEnd w:id="239"/>
      <w:r w:rsidR="00E74125" w:rsidRPr="00B6330B">
        <w:rPr>
          <w:rFonts w:ascii="Angsana New" w:hAnsi="Angsana New"/>
          <w:color w:val="000000" w:themeColor="text1"/>
          <w:sz w:val="28"/>
          <w:szCs w:val="28"/>
          <w:cs/>
        </w:rPr>
        <w:object w:dxaOrig="9667" w:dyaOrig="2994" w14:anchorId="77354776">
          <v:shape id="_x0000_i1056" type="#_x0000_t75" style="width:485.6pt;height:151.55pt" o:ole="">
            <v:imagedata r:id="rId60" o:title=""/>
          </v:shape>
          <o:OLEObject Type="Embed" ProgID="Excel.Sheet.12" ShapeID="_x0000_i1056" DrawAspect="Content" ObjectID="_1714307918" r:id="rId61"/>
        </w:object>
      </w:r>
    </w:p>
    <w:p w14:paraId="1CD5D9AF" w14:textId="2B0700DB" w:rsidR="005057DE" w:rsidRPr="00B6330B" w:rsidRDefault="00612E0F" w:rsidP="008358AA">
      <w:pPr>
        <w:numPr>
          <w:ilvl w:val="0"/>
          <w:numId w:val="2"/>
        </w:numPr>
        <w:tabs>
          <w:tab w:val="left" w:pos="180"/>
        </w:tabs>
        <w:spacing w:after="120" w:line="240" w:lineRule="auto"/>
        <w:ind w:left="187" w:right="144" w:hanging="432"/>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OTHER NON-CURRENT ASSETS</w:t>
      </w:r>
    </w:p>
    <w:p w14:paraId="761B4BA0" w14:textId="7B148CED" w:rsidR="005B52D7" w:rsidRPr="00B6330B" w:rsidRDefault="00612E0F" w:rsidP="008358AA">
      <w:pPr>
        <w:tabs>
          <w:tab w:val="left" w:pos="284"/>
        </w:tabs>
        <w:spacing w:before="120"/>
        <w:ind w:left="180" w:right="-17"/>
        <w:jc w:val="thaiDistribute"/>
        <w:rPr>
          <w:rFonts w:ascii="Angsana New" w:hAnsi="Angsana New"/>
          <w:spacing w:val="2"/>
          <w:sz w:val="28"/>
          <w:szCs w:val="28"/>
          <w:cs/>
          <w:lang w:val="th-TH"/>
        </w:rPr>
      </w:pPr>
      <w:r w:rsidRPr="00B6330B">
        <w:rPr>
          <w:rFonts w:ascii="Angsana New" w:hAnsi="Angsana New"/>
          <w:color w:val="000000" w:themeColor="text1"/>
          <w:sz w:val="28"/>
          <w:szCs w:val="28"/>
        </w:rPr>
        <w:t>Other non-current assets as at March 31, 2022</w:t>
      </w:r>
      <w:r w:rsidRPr="00B6330B">
        <w:rPr>
          <w:rFonts w:ascii="Angsana New" w:hAnsi="Angsana New"/>
          <w:color w:val="000000" w:themeColor="text1"/>
          <w:sz w:val="28"/>
          <w:szCs w:val="28"/>
          <w:cs/>
        </w:rPr>
        <w:t xml:space="preserve"> </w:t>
      </w:r>
      <w:r w:rsidRPr="00B6330B">
        <w:rPr>
          <w:rFonts w:ascii="Angsana New" w:hAnsi="Angsana New"/>
          <w:color w:val="000000" w:themeColor="text1"/>
          <w:sz w:val="28"/>
          <w:szCs w:val="28"/>
        </w:rPr>
        <w:t xml:space="preserve">and December </w:t>
      </w:r>
      <w:r w:rsidRPr="00B6330B">
        <w:rPr>
          <w:rFonts w:ascii="Angsana New" w:hAnsi="Angsana New"/>
          <w:color w:val="000000" w:themeColor="text1"/>
          <w:sz w:val="28"/>
          <w:szCs w:val="28"/>
          <w:cs/>
        </w:rPr>
        <w:t>31</w:t>
      </w:r>
      <w:r w:rsidRPr="00B6330B">
        <w:rPr>
          <w:rFonts w:ascii="Angsana New" w:hAnsi="Angsana New"/>
          <w:color w:val="000000" w:themeColor="text1"/>
          <w:sz w:val="28"/>
          <w:szCs w:val="28"/>
        </w:rPr>
        <w:t xml:space="preserve">, </w:t>
      </w:r>
      <w:r w:rsidRPr="00B6330B">
        <w:rPr>
          <w:rFonts w:ascii="Angsana New" w:hAnsi="Angsana New"/>
          <w:color w:val="000000" w:themeColor="text1"/>
          <w:sz w:val="28"/>
          <w:szCs w:val="28"/>
          <w:cs/>
        </w:rPr>
        <w:t>202</w:t>
      </w:r>
      <w:r w:rsidRPr="00B6330B">
        <w:rPr>
          <w:rFonts w:ascii="Angsana New" w:hAnsi="Angsana New"/>
          <w:color w:val="000000" w:themeColor="text1"/>
          <w:sz w:val="28"/>
          <w:szCs w:val="28"/>
        </w:rPr>
        <w:t>1</w:t>
      </w:r>
      <w:r w:rsidRPr="00B6330B">
        <w:rPr>
          <w:rFonts w:ascii="Angsana New" w:hAnsi="Angsana New"/>
          <w:color w:val="000000" w:themeColor="text1"/>
          <w:sz w:val="28"/>
          <w:szCs w:val="28"/>
          <w:cs/>
        </w:rPr>
        <w:t xml:space="preserve"> </w:t>
      </w:r>
      <w:r w:rsidRPr="00B6330B">
        <w:rPr>
          <w:rFonts w:ascii="Angsana New" w:hAnsi="Angsana New"/>
          <w:color w:val="000000" w:themeColor="text1"/>
          <w:sz w:val="28"/>
          <w:szCs w:val="28"/>
        </w:rPr>
        <w:t>consisted of:</w:t>
      </w:r>
    </w:p>
    <w:bookmarkStart w:id="240" w:name="_MON_1681911219"/>
    <w:bookmarkEnd w:id="240"/>
    <w:p w14:paraId="63445EED" w14:textId="2D3E4AAC" w:rsidR="00005DE1" w:rsidRPr="00B6330B" w:rsidRDefault="00E74125" w:rsidP="008358AA">
      <w:pPr>
        <w:spacing w:before="120" w:after="120" w:line="240" w:lineRule="auto"/>
        <w:ind w:left="180" w:right="147"/>
        <w:jc w:val="thaiDistribute"/>
        <w:rPr>
          <w:rFonts w:ascii="Angsana New" w:hAnsi="Angsana New"/>
          <w:sz w:val="28"/>
          <w:szCs w:val="28"/>
          <w:cs/>
        </w:rPr>
      </w:pPr>
      <w:r w:rsidRPr="00B6330B">
        <w:rPr>
          <w:rFonts w:ascii="Angsana New" w:hAnsi="Angsana New"/>
          <w:sz w:val="28"/>
          <w:szCs w:val="28"/>
          <w:cs/>
        </w:rPr>
        <w:object w:dxaOrig="10081" w:dyaOrig="3770" w14:anchorId="55CA00A9">
          <v:shape id="_x0000_i1057" type="#_x0000_t75" style="width:498.15pt;height:195.05pt" o:ole="">
            <v:imagedata r:id="rId62" o:title=""/>
          </v:shape>
          <o:OLEObject Type="Embed" ProgID="Excel.Sheet.8" ShapeID="_x0000_i1057" DrawAspect="Content" ObjectID="_1714307919" r:id="rId63"/>
        </w:object>
      </w:r>
    </w:p>
    <w:p w14:paraId="547D20F9" w14:textId="77777777" w:rsidR="000258F6" w:rsidRPr="00B6330B" w:rsidRDefault="000258F6" w:rsidP="008358AA">
      <w:pPr>
        <w:autoSpaceDE/>
        <w:autoSpaceDN/>
        <w:spacing w:line="240" w:lineRule="auto"/>
        <w:jc w:val="thaiDistribute"/>
        <w:rPr>
          <w:rFonts w:ascii="Angsana New" w:hAnsi="Angsana New"/>
          <w:b/>
          <w:bCs/>
          <w:color w:val="000000" w:themeColor="text1"/>
          <w:sz w:val="28"/>
          <w:szCs w:val="28"/>
          <w:cs/>
          <w:lang w:val="en-US"/>
        </w:rPr>
      </w:pPr>
      <w:r w:rsidRPr="00B6330B">
        <w:rPr>
          <w:rFonts w:ascii="Angsana New" w:hAnsi="Angsana New"/>
          <w:b/>
          <w:bCs/>
          <w:color w:val="000000" w:themeColor="text1"/>
          <w:sz w:val="28"/>
          <w:szCs w:val="28"/>
          <w:cs/>
          <w:lang w:val="en-US"/>
        </w:rPr>
        <w:br w:type="page"/>
      </w:r>
    </w:p>
    <w:p w14:paraId="0E1A2283" w14:textId="33F7A272" w:rsidR="00A431B4" w:rsidRPr="00B6330B" w:rsidRDefault="005252CA" w:rsidP="008358AA">
      <w:pPr>
        <w:numPr>
          <w:ilvl w:val="0"/>
          <w:numId w:val="2"/>
        </w:numPr>
        <w:tabs>
          <w:tab w:val="left" w:pos="180"/>
        </w:tabs>
        <w:spacing w:after="120" w:line="240" w:lineRule="auto"/>
        <w:ind w:left="187" w:right="144" w:hanging="432"/>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lastRenderedPageBreak/>
        <w:t>BANK OVERDRAFT</w:t>
      </w:r>
    </w:p>
    <w:p w14:paraId="238BDDBB" w14:textId="411D7EEA" w:rsidR="0029208B" w:rsidRPr="00B6330B" w:rsidRDefault="007740CB" w:rsidP="008358AA">
      <w:pPr>
        <w:autoSpaceDE/>
        <w:autoSpaceDN/>
        <w:spacing w:line="240" w:lineRule="auto"/>
        <w:ind w:left="180"/>
        <w:jc w:val="thaiDistribute"/>
        <w:rPr>
          <w:rFonts w:ascii="Angsana New" w:hAnsi="Angsana New"/>
          <w:b/>
          <w:bCs/>
          <w:sz w:val="28"/>
          <w:szCs w:val="28"/>
          <w:cs/>
        </w:rPr>
      </w:pPr>
      <w:r w:rsidRPr="00B6330B">
        <w:rPr>
          <w:rFonts w:ascii="Angsana New" w:hAnsi="Angsana New"/>
          <w:b/>
          <w:bCs/>
          <w:sz w:val="28"/>
          <w:szCs w:val="28"/>
        </w:rPr>
        <w:t>Collateral</w:t>
      </w:r>
    </w:p>
    <w:p w14:paraId="3D75A0A9" w14:textId="6500F211" w:rsidR="007740CB" w:rsidRPr="00B6330B" w:rsidRDefault="007740CB" w:rsidP="007740CB">
      <w:pPr>
        <w:tabs>
          <w:tab w:val="left" w:pos="180"/>
        </w:tabs>
        <w:spacing w:before="120" w:after="120" w:line="240" w:lineRule="auto"/>
        <w:ind w:left="187" w:right="144"/>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Company mortgaged land with constructions (see note </w:t>
      </w:r>
      <w:r w:rsidRPr="00B6330B">
        <w:rPr>
          <w:rFonts w:ascii="Angsana New" w:hAnsi="Angsana New"/>
          <w:color w:val="000000" w:themeColor="text1"/>
          <w:sz w:val="28"/>
          <w:szCs w:val="28"/>
          <w:cs/>
          <w:lang w:val="en-US"/>
        </w:rPr>
        <w:t>1</w:t>
      </w:r>
      <w:r w:rsidRPr="00B6330B">
        <w:rPr>
          <w:rFonts w:ascii="Angsana New" w:hAnsi="Angsana New"/>
          <w:color w:val="000000" w:themeColor="text1"/>
          <w:sz w:val="28"/>
          <w:szCs w:val="28"/>
          <w:lang w:val="en-US"/>
        </w:rPr>
        <w:t>1</w:t>
      </w:r>
      <w:r w:rsidRPr="00B6330B">
        <w:rPr>
          <w:rFonts w:ascii="Angsana New" w:hAnsi="Angsana New"/>
          <w:color w:val="000000" w:themeColor="text1"/>
          <w:sz w:val="28"/>
          <w:szCs w:val="28"/>
          <w:cs/>
          <w:lang w:val="en-US"/>
        </w:rPr>
        <w:t>).</w:t>
      </w:r>
    </w:p>
    <w:p w14:paraId="1BF17EE7" w14:textId="2C9BEDBC" w:rsidR="007740CB" w:rsidRPr="00B6330B" w:rsidRDefault="007740CB" w:rsidP="007740CB">
      <w:pPr>
        <w:tabs>
          <w:tab w:val="left" w:pos="180"/>
        </w:tabs>
        <w:spacing w:before="120" w:after="120" w:line="240" w:lineRule="auto"/>
        <w:ind w:left="187" w:right="144"/>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Fixed deposit at bank, amounting to Baht </w:t>
      </w:r>
      <w:r w:rsidRPr="00B6330B">
        <w:rPr>
          <w:rFonts w:ascii="Angsana New" w:hAnsi="Angsana New"/>
          <w:color w:val="000000" w:themeColor="text1"/>
          <w:sz w:val="28"/>
          <w:szCs w:val="28"/>
          <w:cs/>
          <w:lang w:val="en-US"/>
        </w:rPr>
        <w:t>1.5</w:t>
      </w:r>
      <w:r w:rsidRPr="00B6330B">
        <w:rPr>
          <w:rFonts w:ascii="Angsana New" w:hAnsi="Angsana New"/>
          <w:color w:val="000000" w:themeColor="text1"/>
          <w:sz w:val="28"/>
          <w:szCs w:val="28"/>
          <w:lang w:val="en-US"/>
        </w:rPr>
        <w:t xml:space="preserve"> million, guaranteed for promissory note (see note </w:t>
      </w:r>
      <w:r w:rsidR="00090620" w:rsidRPr="00B6330B">
        <w:rPr>
          <w:rFonts w:ascii="Angsana New" w:hAnsi="Angsana New"/>
          <w:color w:val="000000" w:themeColor="text1"/>
          <w:sz w:val="28"/>
          <w:szCs w:val="28"/>
          <w:lang w:val="en-US"/>
        </w:rPr>
        <w:t>11</w:t>
      </w:r>
      <w:r w:rsidRPr="00B6330B">
        <w:rPr>
          <w:rFonts w:ascii="Angsana New" w:hAnsi="Angsana New"/>
          <w:color w:val="000000" w:themeColor="text1"/>
          <w:sz w:val="28"/>
          <w:szCs w:val="28"/>
          <w:cs/>
          <w:lang w:val="en-US"/>
        </w:rPr>
        <w:t>).</w:t>
      </w:r>
    </w:p>
    <w:p w14:paraId="3E2DCCC7" w14:textId="77777777" w:rsidR="007740CB" w:rsidRPr="00B6330B" w:rsidRDefault="007740CB" w:rsidP="007740CB">
      <w:pPr>
        <w:tabs>
          <w:tab w:val="left" w:pos="180"/>
        </w:tabs>
        <w:spacing w:before="120" w:after="120" w:line="240" w:lineRule="auto"/>
        <w:ind w:left="187" w:right="144"/>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Terms and conditions of loan agreement with financial institution are summarized as follow:</w:t>
      </w:r>
    </w:p>
    <w:p w14:paraId="39629B69" w14:textId="2FFA95F3" w:rsidR="003E4503" w:rsidRPr="00B6330B" w:rsidRDefault="007740CB" w:rsidP="007740CB">
      <w:pPr>
        <w:tabs>
          <w:tab w:val="left" w:pos="187"/>
        </w:tabs>
        <w:spacing w:before="120" w:after="120" w:line="240" w:lineRule="auto"/>
        <w:ind w:left="187" w:right="144" w:hanging="45"/>
        <w:jc w:val="thaiDistribute"/>
        <w:rPr>
          <w:rFonts w:ascii="Angsana New" w:hAnsi="Angsana New"/>
          <w:b/>
          <w:bCs/>
          <w:color w:val="000000" w:themeColor="text1"/>
          <w:sz w:val="28"/>
          <w:szCs w:val="28"/>
          <w:cs/>
          <w:lang w:val="en-US"/>
        </w:rPr>
      </w:pPr>
      <w:r w:rsidRPr="00B6330B">
        <w:rPr>
          <w:rFonts w:ascii="Angsana New" w:hAnsi="Angsana New"/>
          <w:color w:val="000000" w:themeColor="text1"/>
          <w:sz w:val="28"/>
          <w:szCs w:val="28"/>
          <w:lang w:val="en-US"/>
        </w:rPr>
        <w:t xml:space="preserve"> </w:t>
      </w:r>
      <w:bookmarkStart w:id="241" w:name="_MON_1707480799"/>
      <w:bookmarkEnd w:id="241"/>
      <w:r w:rsidR="00E74125" w:rsidRPr="00B6330B">
        <w:rPr>
          <w:rFonts w:ascii="Angsana New" w:hAnsi="Angsana New"/>
          <w:color w:val="FF0000"/>
          <w:sz w:val="28"/>
          <w:szCs w:val="28"/>
          <w:cs/>
        </w:rPr>
        <w:object w:dxaOrig="8853" w:dyaOrig="1016" w14:anchorId="6B268533">
          <v:shape id="_x0000_i1059" type="#_x0000_t75" style="width:443.7pt;height:50.25pt" o:ole="">
            <v:imagedata r:id="rId64" o:title=""/>
          </v:shape>
          <o:OLEObject Type="Embed" ProgID="Excel.Sheet.8" ShapeID="_x0000_i1059" DrawAspect="Content" ObjectID="_1714307920" r:id="rId65"/>
        </w:object>
      </w:r>
    </w:p>
    <w:p w14:paraId="5DBA271B" w14:textId="28CD4111" w:rsidR="00E16CDD" w:rsidRPr="00B6330B" w:rsidRDefault="007740CB" w:rsidP="008358AA">
      <w:pPr>
        <w:numPr>
          <w:ilvl w:val="0"/>
          <w:numId w:val="2"/>
        </w:numPr>
        <w:tabs>
          <w:tab w:val="left" w:pos="180"/>
        </w:tabs>
        <w:spacing w:before="120" w:after="120" w:line="240" w:lineRule="auto"/>
        <w:ind w:left="187" w:right="144" w:hanging="432"/>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TRADE AND OTHER PAYABLES</w:t>
      </w:r>
    </w:p>
    <w:p w14:paraId="497B148B" w14:textId="32F7AD1A" w:rsidR="00E16CDD" w:rsidRPr="00B6330B" w:rsidRDefault="007740CB" w:rsidP="008358AA">
      <w:pPr>
        <w:pStyle w:val="BlockText"/>
        <w:spacing w:before="120" w:after="120"/>
        <w:ind w:left="180" w:right="0" w:firstLine="0"/>
        <w:jc w:val="thaiDistribute"/>
        <w:rPr>
          <w:rFonts w:ascii="Angsana New" w:hAnsi="Angsana New"/>
          <w:color w:val="000000" w:themeColor="text1"/>
        </w:rPr>
      </w:pPr>
      <w:r w:rsidRPr="00B6330B">
        <w:rPr>
          <w:rFonts w:ascii="Angsana New" w:hAnsi="Angsana New"/>
          <w:color w:val="000000" w:themeColor="text1"/>
        </w:rPr>
        <w:t>Trade and other payables as at March 31, 2022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consisted of:</w:t>
      </w:r>
    </w:p>
    <w:bookmarkStart w:id="242" w:name="_MON_1669198205"/>
    <w:bookmarkEnd w:id="242"/>
    <w:p w14:paraId="63E37D66" w14:textId="6BFEC434" w:rsidR="00D50D8F" w:rsidRPr="00B6330B" w:rsidRDefault="00426A05" w:rsidP="008358AA">
      <w:pPr>
        <w:pStyle w:val="BlockText"/>
        <w:tabs>
          <w:tab w:val="left" w:pos="270"/>
        </w:tabs>
        <w:spacing w:before="120" w:after="120"/>
        <w:ind w:left="270" w:right="0" w:hanging="90"/>
        <w:jc w:val="thaiDistribute"/>
        <w:rPr>
          <w:rFonts w:ascii="Angsana New" w:hAnsi="Angsana New"/>
          <w:color w:val="000000" w:themeColor="text1"/>
        </w:rPr>
      </w:pPr>
      <w:r w:rsidRPr="00B6330B">
        <w:rPr>
          <w:rFonts w:ascii="Angsana New" w:hAnsi="Angsana New"/>
          <w:color w:val="000000" w:themeColor="text1"/>
          <w:cs/>
        </w:rPr>
        <w:object w:dxaOrig="8989" w:dyaOrig="5851" w14:anchorId="4DD6CB43">
          <v:shape id="_x0000_i1060" type="#_x0000_t75" style="width:473.85pt;height:276.3pt" o:ole="">
            <v:imagedata r:id="rId66" o:title=""/>
          </v:shape>
          <o:OLEObject Type="Embed" ProgID="Excel.Sheet.12" ShapeID="_x0000_i1060" DrawAspect="Content" ObjectID="_1714307921" r:id="rId67"/>
        </w:object>
      </w:r>
      <w:bookmarkStart w:id="243" w:name="_Hlk79507089"/>
    </w:p>
    <w:bookmarkEnd w:id="243"/>
    <w:p w14:paraId="3B2E79E2" w14:textId="77777777" w:rsidR="009022F8" w:rsidRDefault="009022F8">
      <w:pPr>
        <w:autoSpaceDE/>
        <w:autoSpaceDN/>
        <w:spacing w:line="240" w:lineRule="auto"/>
        <w:rPr>
          <w:rFonts w:ascii="Angsana New" w:eastAsia="SimSun" w:hAnsi="Angsana New"/>
          <w:b/>
          <w:bCs/>
          <w:color w:val="000000" w:themeColor="text1"/>
          <w:sz w:val="28"/>
          <w:szCs w:val="28"/>
          <w:lang w:val="en-US"/>
        </w:rPr>
      </w:pPr>
      <w:r>
        <w:rPr>
          <w:rFonts w:ascii="Angsana New" w:hAnsi="Angsana New"/>
          <w:b/>
          <w:bCs/>
          <w:color w:val="000000" w:themeColor="text1"/>
          <w:sz w:val="28"/>
          <w:lang w:val="en-US"/>
        </w:rPr>
        <w:br w:type="page"/>
      </w:r>
    </w:p>
    <w:p w14:paraId="03906843" w14:textId="6B692146" w:rsidR="00E340E1" w:rsidRPr="00B6330B" w:rsidRDefault="007F6908" w:rsidP="008358AA">
      <w:pPr>
        <w:pStyle w:val="ListParagraph"/>
        <w:numPr>
          <w:ilvl w:val="0"/>
          <w:numId w:val="2"/>
        </w:numPr>
        <w:tabs>
          <w:tab w:val="left" w:pos="270"/>
          <w:tab w:val="left" w:pos="450"/>
        </w:tabs>
        <w:spacing w:line="240" w:lineRule="auto"/>
        <w:ind w:left="357" w:hanging="448"/>
        <w:contextualSpacing w:val="0"/>
        <w:jc w:val="thaiDistribute"/>
        <w:rPr>
          <w:rFonts w:ascii="Angsana New" w:hAnsi="Angsana New"/>
          <w:b/>
          <w:bCs/>
          <w:color w:val="000000" w:themeColor="text1"/>
          <w:sz w:val="28"/>
          <w:lang w:val="en-US"/>
        </w:rPr>
      </w:pPr>
      <w:r w:rsidRPr="00B6330B">
        <w:rPr>
          <w:rFonts w:ascii="Angsana New" w:hAnsi="Angsana New"/>
          <w:b/>
          <w:bCs/>
          <w:color w:val="000000" w:themeColor="text1"/>
          <w:sz w:val="28"/>
          <w:lang w:val="en-US"/>
        </w:rPr>
        <w:lastRenderedPageBreak/>
        <w:t>PROVISIONS</w:t>
      </w:r>
    </w:p>
    <w:p w14:paraId="55FC8E22" w14:textId="4FBE9771" w:rsidR="00E340E1" w:rsidRPr="00B6330B" w:rsidRDefault="007F6908" w:rsidP="008358AA">
      <w:pPr>
        <w:pStyle w:val="BlockText"/>
        <w:spacing w:before="120" w:after="120"/>
        <w:ind w:left="270" w:right="0" w:firstLine="0"/>
        <w:jc w:val="thaiDistribute"/>
        <w:rPr>
          <w:rFonts w:ascii="Angsana New" w:hAnsi="Angsana New"/>
          <w:color w:val="000000" w:themeColor="text1"/>
        </w:rPr>
      </w:pPr>
      <w:r w:rsidRPr="00B6330B">
        <w:rPr>
          <w:rFonts w:ascii="Angsana New" w:hAnsi="Angsana New"/>
          <w:color w:val="000000" w:themeColor="text1"/>
        </w:rPr>
        <w:t>Movement of provisions for the three-month period ended March 31, 2022</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244" w:name="_MON_1690204537"/>
    <w:bookmarkEnd w:id="244"/>
    <w:p w14:paraId="164EC618" w14:textId="02BC6E13" w:rsidR="00D50D8F" w:rsidRPr="00B6330B" w:rsidRDefault="00426A05" w:rsidP="008358AA">
      <w:pPr>
        <w:tabs>
          <w:tab w:val="left" w:pos="9685"/>
        </w:tabs>
        <w:spacing w:before="120" w:after="120" w:line="240" w:lineRule="auto"/>
        <w:ind w:left="270" w:right="147"/>
        <w:jc w:val="thaiDistribute"/>
        <w:rPr>
          <w:rFonts w:ascii="Angsana New" w:hAnsi="Angsana New"/>
          <w:color w:val="000000" w:themeColor="text1"/>
          <w:sz w:val="28"/>
          <w:szCs w:val="28"/>
          <w:cs/>
        </w:rPr>
      </w:pPr>
      <w:r w:rsidRPr="00B6330B">
        <w:rPr>
          <w:rFonts w:ascii="Angsana New" w:hAnsi="Angsana New"/>
          <w:color w:val="000000" w:themeColor="text1"/>
          <w:sz w:val="28"/>
          <w:szCs w:val="28"/>
          <w:cs/>
        </w:rPr>
        <w:object w:dxaOrig="9430" w:dyaOrig="2430" w14:anchorId="2CEFB8C7">
          <v:shape id="_x0000_i1061" type="#_x0000_t75" style="width:472.2pt;height:121.4pt" o:ole="">
            <v:imagedata r:id="rId68" o:title=""/>
          </v:shape>
          <o:OLEObject Type="Embed" ProgID="Excel.Sheet.12" ShapeID="_x0000_i1061" DrawAspect="Content" ObjectID="_1714307922" r:id="rId69"/>
        </w:object>
      </w:r>
    </w:p>
    <w:p w14:paraId="5B4627EC" w14:textId="719EDEDF" w:rsidR="007F6908" w:rsidRPr="00B6330B" w:rsidRDefault="007F6908" w:rsidP="007F6908">
      <w:pPr>
        <w:pStyle w:val="BlockText"/>
        <w:tabs>
          <w:tab w:val="left" w:pos="450"/>
        </w:tabs>
        <w:spacing w:before="120" w:after="120"/>
        <w:ind w:left="270" w:right="51" w:firstLine="14"/>
        <w:jc w:val="thaiDistribute"/>
        <w:rPr>
          <w:rFonts w:ascii="Angsana New" w:hAnsi="Angsana New"/>
          <w:b/>
          <w:bCs/>
          <w:color w:val="000000" w:themeColor="text1"/>
        </w:rPr>
      </w:pPr>
      <w:r w:rsidRPr="00B6330B">
        <w:rPr>
          <w:rFonts w:ascii="Angsana New" w:hAnsi="Angsana New"/>
          <w:b/>
          <w:bCs/>
          <w:color w:val="000000" w:themeColor="text1"/>
        </w:rPr>
        <w:t>Litigation</w:t>
      </w:r>
    </w:p>
    <w:p w14:paraId="35F1E210" w14:textId="77777777" w:rsidR="007F6908" w:rsidRPr="00B6330B"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 xml:space="preserve">On September </w:t>
      </w:r>
      <w:r w:rsidRPr="00B6330B">
        <w:rPr>
          <w:rFonts w:ascii="Angsana New" w:hAnsi="Angsana New"/>
          <w:color w:val="000000" w:themeColor="text1"/>
          <w:cs/>
        </w:rPr>
        <w:t>21</w:t>
      </w:r>
      <w:r w:rsidRPr="00B6330B">
        <w:rPr>
          <w:rFonts w:ascii="Angsana New" w:hAnsi="Angsana New"/>
          <w:color w:val="000000" w:themeColor="text1"/>
        </w:rPr>
        <w:t xml:space="preserve">, </w:t>
      </w:r>
      <w:r w:rsidRPr="00B6330B">
        <w:rPr>
          <w:rFonts w:ascii="Angsana New" w:hAnsi="Angsana New"/>
          <w:color w:val="000000" w:themeColor="text1"/>
          <w:cs/>
        </w:rPr>
        <w:t>2018</w:t>
      </w:r>
      <w:r w:rsidRPr="00B6330B">
        <w:rPr>
          <w:rFonts w:ascii="Angsana New" w:hAnsi="Angsana New"/>
          <w:color w:val="000000" w:themeColor="text1"/>
        </w:rPr>
        <w:t xml:space="preserve">, the Company was sued for the restitution of property and damage compensation regarding the non-compliance with the memorandum in the amount of Baht </w:t>
      </w:r>
      <w:r w:rsidRPr="00B6330B">
        <w:rPr>
          <w:rFonts w:ascii="Angsana New" w:hAnsi="Angsana New"/>
          <w:color w:val="000000" w:themeColor="text1"/>
          <w:cs/>
        </w:rPr>
        <w:t>9.25</w:t>
      </w:r>
      <w:r w:rsidRPr="00B6330B">
        <w:rPr>
          <w:rFonts w:ascii="Angsana New" w:hAnsi="Angsana New"/>
          <w:color w:val="000000" w:themeColor="text1"/>
        </w:rPr>
        <w:t xml:space="preserve"> million. </w:t>
      </w:r>
    </w:p>
    <w:p w14:paraId="3BA3BD52" w14:textId="77777777" w:rsidR="007F6908" w:rsidRPr="00B6330B"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 xml:space="preserve">On December </w:t>
      </w:r>
      <w:r w:rsidRPr="00B6330B">
        <w:rPr>
          <w:rFonts w:ascii="Angsana New" w:hAnsi="Angsana New"/>
          <w:color w:val="000000" w:themeColor="text1"/>
          <w:cs/>
        </w:rPr>
        <w:t>13</w:t>
      </w:r>
      <w:r w:rsidRPr="00B6330B">
        <w:rPr>
          <w:rFonts w:ascii="Angsana New" w:hAnsi="Angsana New"/>
          <w:color w:val="000000" w:themeColor="text1"/>
        </w:rPr>
        <w:t xml:space="preserve">, </w:t>
      </w:r>
      <w:r w:rsidRPr="00B6330B">
        <w:rPr>
          <w:rFonts w:ascii="Angsana New" w:hAnsi="Angsana New"/>
          <w:color w:val="000000" w:themeColor="text1"/>
          <w:cs/>
        </w:rPr>
        <w:t>2018</w:t>
      </w:r>
      <w:r w:rsidRPr="00B6330B">
        <w:rPr>
          <w:rFonts w:ascii="Angsana New" w:hAnsi="Angsana New"/>
          <w:color w:val="000000" w:themeColor="text1"/>
        </w:rPr>
        <w:t xml:space="preserve">, the Company submitted the defense and counterclaimed for the purchase of goods and damages in the amount of Baht </w:t>
      </w:r>
      <w:r w:rsidRPr="00B6330B">
        <w:rPr>
          <w:rFonts w:ascii="Angsana New" w:hAnsi="Angsana New"/>
          <w:color w:val="000000" w:themeColor="text1"/>
          <w:cs/>
        </w:rPr>
        <w:t>106.25</w:t>
      </w:r>
      <w:r w:rsidRPr="00B6330B">
        <w:rPr>
          <w:rFonts w:ascii="Angsana New" w:hAnsi="Angsana New"/>
          <w:color w:val="000000" w:themeColor="text1"/>
        </w:rPr>
        <w:t xml:space="preserve"> million.</w:t>
      </w:r>
    </w:p>
    <w:p w14:paraId="66A838A2" w14:textId="77777777" w:rsidR="007F6908" w:rsidRPr="00B6330B"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 xml:space="preserve">On March </w:t>
      </w:r>
      <w:r w:rsidRPr="00B6330B">
        <w:rPr>
          <w:rFonts w:ascii="Angsana New" w:hAnsi="Angsana New"/>
          <w:color w:val="000000" w:themeColor="text1"/>
          <w:cs/>
        </w:rPr>
        <w:t>30</w:t>
      </w:r>
      <w:r w:rsidRPr="00B6330B">
        <w:rPr>
          <w:rFonts w:ascii="Angsana New" w:hAnsi="Angsana New"/>
          <w:color w:val="000000" w:themeColor="text1"/>
        </w:rPr>
        <w:t xml:space="preserve">, </w:t>
      </w:r>
      <w:r w:rsidRPr="00B6330B">
        <w:rPr>
          <w:rFonts w:ascii="Angsana New" w:hAnsi="Angsana New"/>
          <w:color w:val="000000" w:themeColor="text1"/>
          <w:cs/>
        </w:rPr>
        <w:t>2021</w:t>
      </w:r>
      <w:r w:rsidRPr="00B6330B">
        <w:rPr>
          <w:rFonts w:ascii="Angsana New" w:hAnsi="Angsana New"/>
          <w:color w:val="000000" w:themeColor="text1"/>
        </w:rPr>
        <w:t xml:space="preserve">, the Civil Court sentenced </w:t>
      </w:r>
      <w:r w:rsidRPr="00B6330B">
        <w:rPr>
          <w:rFonts w:ascii="Angsana New" w:hAnsi="Angsana New"/>
          <w:color w:val="000000" w:themeColor="text1"/>
          <w:cs/>
        </w:rPr>
        <w:t xml:space="preserve">1) </w:t>
      </w:r>
      <w:r w:rsidRPr="00B6330B">
        <w:rPr>
          <w:rFonts w:ascii="Angsana New" w:hAnsi="Angsana New"/>
          <w:color w:val="000000" w:themeColor="text1"/>
        </w:rPr>
        <w:t xml:space="preserve">the Company takes in return of goods sold and the Company make a payment for goods to the plaintiff in the amount of Baht </w:t>
      </w:r>
      <w:r w:rsidRPr="00B6330B">
        <w:rPr>
          <w:rFonts w:ascii="Angsana New" w:hAnsi="Angsana New"/>
          <w:color w:val="000000" w:themeColor="text1"/>
          <w:cs/>
        </w:rPr>
        <w:t>6.17</w:t>
      </w:r>
      <w:r w:rsidRPr="00B6330B">
        <w:rPr>
          <w:rFonts w:ascii="Angsana New" w:hAnsi="Angsana New"/>
          <w:color w:val="000000" w:themeColor="text1"/>
        </w:rPr>
        <w:t xml:space="preserve"> million with interest at the rate of </w:t>
      </w:r>
      <w:r w:rsidRPr="00B6330B">
        <w:rPr>
          <w:rFonts w:ascii="Angsana New" w:hAnsi="Angsana New"/>
          <w:color w:val="000000" w:themeColor="text1"/>
          <w:cs/>
        </w:rPr>
        <w:t>7.5%</w:t>
      </w:r>
      <w:r w:rsidRPr="00B6330B">
        <w:rPr>
          <w:rFonts w:ascii="Angsana New" w:hAnsi="Angsana New"/>
          <w:color w:val="000000" w:themeColor="text1"/>
        </w:rPr>
        <w:t xml:space="preserve">per annum from the date of the lawsuit and </w:t>
      </w:r>
      <w:r w:rsidRPr="00B6330B">
        <w:rPr>
          <w:rFonts w:ascii="Angsana New" w:hAnsi="Angsana New"/>
          <w:color w:val="000000" w:themeColor="text1"/>
          <w:cs/>
        </w:rPr>
        <w:t xml:space="preserve">2) </w:t>
      </w:r>
      <w:r w:rsidRPr="00B6330B">
        <w:rPr>
          <w:rFonts w:ascii="Angsana New" w:hAnsi="Angsana New"/>
          <w:color w:val="000000" w:themeColor="text1"/>
        </w:rPr>
        <w:t xml:space="preserve">the plaintiff makes a payment for goods to the Company in the amount of Baht </w:t>
      </w:r>
      <w:r w:rsidRPr="00B6330B">
        <w:rPr>
          <w:rFonts w:ascii="Angsana New" w:hAnsi="Angsana New"/>
          <w:color w:val="000000" w:themeColor="text1"/>
          <w:cs/>
        </w:rPr>
        <w:t>0.30</w:t>
      </w:r>
      <w:r w:rsidRPr="00B6330B">
        <w:rPr>
          <w:rFonts w:ascii="Angsana New" w:hAnsi="Angsana New"/>
          <w:color w:val="000000" w:themeColor="text1"/>
        </w:rPr>
        <w:t xml:space="preserve"> million with interest at the rate of </w:t>
      </w:r>
      <w:r w:rsidRPr="00B6330B">
        <w:rPr>
          <w:rFonts w:ascii="Angsana New" w:hAnsi="Angsana New"/>
          <w:color w:val="000000" w:themeColor="text1"/>
          <w:cs/>
        </w:rPr>
        <w:t>7.5%</w:t>
      </w:r>
      <w:r w:rsidRPr="00B6330B">
        <w:rPr>
          <w:rFonts w:ascii="Angsana New" w:hAnsi="Angsana New"/>
          <w:color w:val="000000" w:themeColor="text1"/>
        </w:rPr>
        <w:t xml:space="preserve"> per annum from the date of counterclaimed.</w:t>
      </w:r>
    </w:p>
    <w:p w14:paraId="11C6A253" w14:textId="77777777" w:rsidR="007F6908" w:rsidRPr="00B6330B"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 xml:space="preserve">On June </w:t>
      </w:r>
      <w:r w:rsidRPr="00B6330B">
        <w:rPr>
          <w:rFonts w:ascii="Angsana New" w:hAnsi="Angsana New"/>
          <w:color w:val="000000" w:themeColor="text1"/>
          <w:cs/>
        </w:rPr>
        <w:t>28</w:t>
      </w:r>
      <w:r w:rsidRPr="00B6330B">
        <w:rPr>
          <w:rFonts w:ascii="Angsana New" w:hAnsi="Angsana New"/>
          <w:color w:val="000000" w:themeColor="text1"/>
        </w:rPr>
        <w:t xml:space="preserve">, </w:t>
      </w:r>
      <w:r w:rsidRPr="00B6330B">
        <w:rPr>
          <w:rFonts w:ascii="Angsana New" w:hAnsi="Angsana New"/>
          <w:color w:val="000000" w:themeColor="text1"/>
          <w:cs/>
        </w:rPr>
        <w:t>2021</w:t>
      </w:r>
      <w:r w:rsidRPr="00B6330B">
        <w:rPr>
          <w:rFonts w:ascii="Angsana New" w:hAnsi="Angsana New"/>
          <w:color w:val="000000" w:themeColor="text1"/>
        </w:rPr>
        <w:t xml:space="preserve">, the plaintiff filed an appeal against to the judgment of the Civil Court and requested the Court of Appeal to revise the judgment of the Civil Court by ordering the Company to additionally refund the plaintiff in the amount of Baht </w:t>
      </w:r>
      <w:r w:rsidRPr="00B6330B">
        <w:rPr>
          <w:rFonts w:ascii="Angsana New" w:hAnsi="Angsana New"/>
          <w:color w:val="000000" w:themeColor="text1"/>
          <w:cs/>
        </w:rPr>
        <w:t>9.25</w:t>
      </w:r>
      <w:r w:rsidRPr="00B6330B">
        <w:rPr>
          <w:rFonts w:ascii="Angsana New" w:hAnsi="Angsana New"/>
          <w:color w:val="000000" w:themeColor="text1"/>
        </w:rPr>
        <w:t xml:space="preserve"> million, with interest at the rate of </w:t>
      </w:r>
      <w:r w:rsidRPr="00B6330B">
        <w:rPr>
          <w:rFonts w:ascii="Angsana New" w:hAnsi="Angsana New"/>
          <w:color w:val="000000" w:themeColor="text1"/>
          <w:cs/>
        </w:rPr>
        <w:t>7.5%</w:t>
      </w:r>
      <w:r w:rsidRPr="00B6330B">
        <w:rPr>
          <w:rFonts w:ascii="Angsana New" w:hAnsi="Angsana New"/>
          <w:color w:val="000000" w:themeColor="text1"/>
        </w:rPr>
        <w:t xml:space="preserve"> per annum from the date of the lawsuit.</w:t>
      </w:r>
    </w:p>
    <w:p w14:paraId="28669239" w14:textId="42B3B36D" w:rsidR="00680322"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 xml:space="preserve">On June </w:t>
      </w:r>
      <w:r w:rsidRPr="00B6330B">
        <w:rPr>
          <w:rFonts w:ascii="Angsana New" w:hAnsi="Angsana New"/>
          <w:color w:val="000000" w:themeColor="text1"/>
          <w:cs/>
        </w:rPr>
        <w:t>29</w:t>
      </w:r>
      <w:r w:rsidRPr="00B6330B">
        <w:rPr>
          <w:rFonts w:ascii="Angsana New" w:hAnsi="Angsana New"/>
          <w:color w:val="000000" w:themeColor="text1"/>
        </w:rPr>
        <w:t xml:space="preserve">, </w:t>
      </w:r>
      <w:r w:rsidRPr="00B6330B">
        <w:rPr>
          <w:rFonts w:ascii="Angsana New" w:hAnsi="Angsana New"/>
          <w:color w:val="000000" w:themeColor="text1"/>
          <w:cs/>
        </w:rPr>
        <w:t>2021</w:t>
      </w:r>
      <w:r w:rsidRPr="00B6330B">
        <w:rPr>
          <w:rFonts w:ascii="Angsana New" w:hAnsi="Angsana New"/>
          <w:color w:val="000000" w:themeColor="text1"/>
        </w:rPr>
        <w:t>, the Company filed an appeal against to the judgment of the Civil Court and requested the Court of Appeal to reverse and revise the judgment of the Civil Court by ordering the plaintiff to be liable for the damages in according to the Company’s counterclaim and sentence to dismiss a case of the plaintiff.</w:t>
      </w:r>
    </w:p>
    <w:p w14:paraId="02F73FA8" w14:textId="3F36605E" w:rsidR="0070395C" w:rsidRPr="00B6330B" w:rsidRDefault="0070395C" w:rsidP="007F6908">
      <w:pPr>
        <w:pStyle w:val="BlockText"/>
        <w:tabs>
          <w:tab w:val="left" w:pos="450"/>
        </w:tabs>
        <w:spacing w:before="120" w:after="120"/>
        <w:ind w:left="270" w:right="51" w:firstLine="14"/>
        <w:jc w:val="thaiDistribute"/>
        <w:rPr>
          <w:rFonts w:ascii="Angsana New" w:hAnsi="Angsana New"/>
          <w:color w:val="000000" w:themeColor="text1"/>
        </w:rPr>
      </w:pPr>
      <w:r w:rsidRPr="00A72C75">
        <w:rPr>
          <w:rFonts w:ascii="Angsana New" w:hAnsi="Angsana New"/>
          <w:color w:val="000000" w:themeColor="text1"/>
        </w:rPr>
        <w:t>The Court of Appeal has scheduled an appointment to hear the judgment in advance on June 21,2022.</w:t>
      </w:r>
    </w:p>
    <w:p w14:paraId="3708A348" w14:textId="3970B5AA" w:rsidR="007F6908" w:rsidRPr="00B6330B"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As at March 31, 2022, the Company provided the provision for damages from litigation in the amount of Baht 7.</w:t>
      </w:r>
      <w:r w:rsidR="00AB29F6" w:rsidRPr="00B6330B">
        <w:rPr>
          <w:rFonts w:ascii="Angsana New" w:hAnsi="Angsana New"/>
          <w:color w:val="000000" w:themeColor="text1"/>
        </w:rPr>
        <w:t>54</w:t>
      </w:r>
      <w:r w:rsidRPr="00B6330B">
        <w:rPr>
          <w:rFonts w:ascii="Angsana New" w:hAnsi="Angsana New"/>
          <w:color w:val="000000" w:themeColor="text1"/>
        </w:rPr>
        <w:t xml:space="preserve"> million (presented under current liabilities), which the management believes that it is sufficient for the damages to be incurred. </w:t>
      </w:r>
    </w:p>
    <w:p w14:paraId="64EB459A" w14:textId="03C41999" w:rsidR="007F6908" w:rsidRPr="00B6330B" w:rsidRDefault="007F6908" w:rsidP="007F6908">
      <w:pPr>
        <w:pStyle w:val="BlockText"/>
        <w:tabs>
          <w:tab w:val="left" w:pos="450"/>
        </w:tabs>
        <w:spacing w:before="120" w:after="120"/>
        <w:ind w:left="270" w:right="51" w:firstLine="14"/>
        <w:jc w:val="thaiDistribute"/>
        <w:rPr>
          <w:rFonts w:ascii="Angsana New" w:hAnsi="Angsana New"/>
          <w:color w:val="000000" w:themeColor="text1"/>
        </w:rPr>
      </w:pPr>
      <w:r w:rsidRPr="00B6330B">
        <w:rPr>
          <w:rFonts w:ascii="Angsana New" w:hAnsi="Angsana New"/>
          <w:color w:val="000000" w:themeColor="text1"/>
        </w:rPr>
        <w:t xml:space="preserve">The Company’s management and legal team have an opinion that there are discrepancies between the sale contract and the consignment contract. However, the management and lawyers assess that the Company had not breached the memorandum, so as </w:t>
      </w:r>
      <w:r w:rsidRPr="00B6330B">
        <w:rPr>
          <w:rFonts w:ascii="Angsana New" w:hAnsi="Angsana New"/>
          <w:color w:val="000000" w:themeColor="text1"/>
        </w:rPr>
        <w:lastRenderedPageBreak/>
        <w:t>to the case would be ruled in the favor of the Company and the Company shall receive the purchase of goods and damages in according to the counterclaims.</w:t>
      </w:r>
    </w:p>
    <w:p w14:paraId="02564D7D" w14:textId="3CBE0995" w:rsidR="005B52D7" w:rsidRPr="00B6330B" w:rsidRDefault="007F6908" w:rsidP="008358AA">
      <w:pPr>
        <w:pStyle w:val="ListParagraph"/>
        <w:numPr>
          <w:ilvl w:val="0"/>
          <w:numId w:val="2"/>
        </w:numPr>
        <w:tabs>
          <w:tab w:val="left" w:pos="270"/>
          <w:tab w:val="left" w:pos="450"/>
        </w:tabs>
        <w:spacing w:line="240" w:lineRule="auto"/>
        <w:ind w:left="357" w:hanging="448"/>
        <w:contextualSpacing w:val="0"/>
        <w:jc w:val="thaiDistribute"/>
        <w:rPr>
          <w:rFonts w:ascii="Angsana New" w:hAnsi="Angsana New"/>
          <w:b/>
          <w:bCs/>
          <w:color w:val="000000" w:themeColor="text1"/>
          <w:sz w:val="28"/>
          <w:lang w:val="en-US"/>
        </w:rPr>
      </w:pPr>
      <w:r w:rsidRPr="00B6330B">
        <w:rPr>
          <w:rFonts w:ascii="Angsana New" w:hAnsi="Angsana New"/>
          <w:b/>
          <w:bCs/>
          <w:color w:val="000000" w:themeColor="text1"/>
          <w:sz w:val="28"/>
          <w:lang w:val="en-US"/>
        </w:rPr>
        <w:t>OTHER CURRENT LIABILITIES</w:t>
      </w:r>
    </w:p>
    <w:p w14:paraId="43E76C62" w14:textId="4BA2B14C" w:rsidR="005B52D7" w:rsidRPr="00B6330B" w:rsidRDefault="007F6908" w:rsidP="008358AA">
      <w:pPr>
        <w:pStyle w:val="BlockText"/>
        <w:spacing w:before="120" w:after="120"/>
        <w:ind w:left="270" w:right="0" w:firstLine="0"/>
        <w:jc w:val="thaiDistribute"/>
        <w:rPr>
          <w:rFonts w:ascii="Angsana New" w:hAnsi="Angsana New"/>
          <w:color w:val="000000" w:themeColor="text1"/>
        </w:rPr>
      </w:pPr>
      <w:r w:rsidRPr="00B6330B">
        <w:rPr>
          <w:rFonts w:ascii="Angsana New" w:hAnsi="Angsana New"/>
          <w:color w:val="000000" w:themeColor="text1"/>
        </w:rPr>
        <w:t xml:space="preserve">Other current liabilities at March 31, </w:t>
      </w:r>
      <w:r w:rsidRPr="00B6330B">
        <w:rPr>
          <w:rFonts w:ascii="Angsana New" w:hAnsi="Angsana New"/>
          <w:color w:val="000000" w:themeColor="text1"/>
          <w:cs/>
        </w:rPr>
        <w:t>202</w:t>
      </w:r>
      <w:r w:rsidRPr="00B6330B">
        <w:rPr>
          <w:rFonts w:ascii="Angsana New" w:hAnsi="Angsana New"/>
          <w:color w:val="000000" w:themeColor="text1"/>
        </w:rPr>
        <w:t>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consisted of:</w:t>
      </w:r>
    </w:p>
    <w:bookmarkStart w:id="245" w:name="_MON_1681912002"/>
    <w:bookmarkEnd w:id="245"/>
    <w:p w14:paraId="5DB75581" w14:textId="6AB853FB" w:rsidR="005B52D7" w:rsidRPr="00B6330B" w:rsidRDefault="00426A05" w:rsidP="008358AA">
      <w:pPr>
        <w:spacing w:before="120" w:after="120" w:line="240" w:lineRule="auto"/>
        <w:ind w:left="270" w:right="147"/>
        <w:jc w:val="thaiDistribute"/>
        <w:rPr>
          <w:rFonts w:ascii="Angsana New" w:hAnsi="Angsana New"/>
          <w:color w:val="000000" w:themeColor="text1"/>
          <w:sz w:val="28"/>
          <w:szCs w:val="28"/>
        </w:rPr>
      </w:pPr>
      <w:r w:rsidRPr="00B6330B">
        <w:rPr>
          <w:rFonts w:ascii="Angsana New" w:hAnsi="Angsana New"/>
          <w:color w:val="000000" w:themeColor="text1"/>
          <w:sz w:val="28"/>
          <w:szCs w:val="28"/>
          <w:cs/>
        </w:rPr>
        <w:object w:dxaOrig="9499" w:dyaOrig="4242" w14:anchorId="78AC3ABD">
          <v:shape id="_x0000_i1062" type="#_x0000_t75" style="width:473.85pt;height:206.8pt" o:ole="">
            <v:imagedata r:id="rId70" o:title=""/>
          </v:shape>
          <o:OLEObject Type="Embed" ProgID="Excel.Sheet.12" ShapeID="_x0000_i1062" DrawAspect="Content" ObjectID="_1714307923" r:id="rId71"/>
        </w:object>
      </w:r>
    </w:p>
    <w:p w14:paraId="0129E42E" w14:textId="68C696F0" w:rsidR="001965D2" w:rsidRPr="00B6330B" w:rsidRDefault="001965D2" w:rsidP="008358AA">
      <w:pPr>
        <w:tabs>
          <w:tab w:val="left" w:pos="9685"/>
        </w:tabs>
        <w:spacing w:before="120" w:after="120" w:line="240" w:lineRule="auto"/>
        <w:ind w:left="270" w:right="147"/>
        <w:jc w:val="thaiDistribute"/>
        <w:rPr>
          <w:rFonts w:ascii="Angsana New" w:hAnsi="Angsana New"/>
          <w:b/>
          <w:bCs/>
          <w:color w:val="000000" w:themeColor="text1"/>
          <w:sz w:val="28"/>
          <w:szCs w:val="28"/>
          <w:cs/>
          <w:lang w:val="en-US"/>
        </w:rPr>
        <w:sectPr w:rsidR="001965D2" w:rsidRPr="00B6330B" w:rsidSect="00C104FB">
          <w:pgSz w:w="11907" w:h="16840" w:code="9"/>
          <w:pgMar w:top="1170" w:right="657" w:bottom="1418" w:left="1418" w:header="709" w:footer="497" w:gutter="0"/>
          <w:cols w:space="737"/>
          <w:docGrid w:linePitch="299"/>
        </w:sectPr>
      </w:pPr>
    </w:p>
    <w:p w14:paraId="5A66432C" w14:textId="4F32558E" w:rsidR="00E16CDD" w:rsidRPr="00B6330B" w:rsidRDefault="004C2E5D" w:rsidP="008358AA">
      <w:pPr>
        <w:pStyle w:val="ListParagraph"/>
        <w:numPr>
          <w:ilvl w:val="0"/>
          <w:numId w:val="2"/>
        </w:numPr>
        <w:spacing w:before="120" w:after="120" w:line="240" w:lineRule="auto"/>
        <w:ind w:right="147"/>
        <w:jc w:val="thaiDistribute"/>
        <w:rPr>
          <w:rFonts w:ascii="Angsana New" w:hAnsi="Angsana New"/>
          <w:b/>
          <w:bCs/>
          <w:color w:val="000000" w:themeColor="text1"/>
          <w:sz w:val="28"/>
          <w:lang w:val="en-US"/>
        </w:rPr>
      </w:pPr>
      <w:r w:rsidRPr="00B6330B">
        <w:rPr>
          <w:rFonts w:ascii="Angsana New" w:hAnsi="Angsana New"/>
          <w:b/>
          <w:bCs/>
          <w:color w:val="000000" w:themeColor="text1"/>
          <w:sz w:val="28"/>
          <w:lang w:val="en-US"/>
        </w:rPr>
        <w:lastRenderedPageBreak/>
        <w:t>LOAN FROM FINANCIAL INSTITUTIONS</w:t>
      </w:r>
    </w:p>
    <w:p w14:paraId="3317F782" w14:textId="73FCA144" w:rsidR="00C87E86" w:rsidRDefault="004C2E5D" w:rsidP="008358AA">
      <w:pPr>
        <w:pStyle w:val="BlockText"/>
        <w:spacing w:before="120" w:after="120"/>
        <w:ind w:left="0" w:right="0" w:firstLine="360"/>
        <w:jc w:val="thaiDistribute"/>
        <w:rPr>
          <w:rFonts w:ascii="Angsana New" w:hAnsi="Angsana New"/>
          <w:color w:val="000000" w:themeColor="text1"/>
        </w:rPr>
      </w:pPr>
      <w:r w:rsidRPr="00B6330B">
        <w:rPr>
          <w:rFonts w:ascii="Angsana New" w:hAnsi="Angsana New"/>
          <w:color w:val="000000" w:themeColor="text1"/>
        </w:rPr>
        <w:t>Loan from financial institutions as at March 31, 2022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consisted of:</w:t>
      </w:r>
    </w:p>
    <w:bookmarkStart w:id="246" w:name="_MON_1697130446"/>
    <w:bookmarkEnd w:id="246"/>
    <w:p w14:paraId="3E0B6DEA" w14:textId="3FB752DA" w:rsidR="00C624CD" w:rsidRPr="00B6330B" w:rsidRDefault="009022F8" w:rsidP="008358AA">
      <w:pPr>
        <w:pStyle w:val="BlockText"/>
        <w:spacing w:before="120" w:after="120"/>
        <w:ind w:left="0" w:right="0" w:hanging="360"/>
        <w:jc w:val="thaiDistribute"/>
        <w:rPr>
          <w:rFonts w:ascii="Angsana New" w:hAnsi="Angsana New"/>
          <w:color w:val="000000" w:themeColor="text1"/>
        </w:rPr>
      </w:pPr>
      <w:r w:rsidRPr="00B6330B">
        <w:rPr>
          <w:rFonts w:ascii="Angsana New" w:hAnsi="Angsana New"/>
          <w:color w:val="000000" w:themeColor="text1"/>
          <w:cs/>
        </w:rPr>
        <w:object w:dxaOrig="14893" w:dyaOrig="6693" w14:anchorId="6D409E40">
          <v:shape id="_x0000_i1106" type="#_x0000_t75" style="width:756.85pt;height:313.1pt" o:ole="">
            <v:imagedata r:id="rId72" o:title=""/>
          </v:shape>
          <o:OLEObject Type="Embed" ProgID="Excel.Sheet.12" ShapeID="_x0000_i1106" DrawAspect="Content" ObjectID="_1714307924" r:id="rId73"/>
        </w:object>
      </w:r>
    </w:p>
    <w:bookmarkStart w:id="247" w:name="_MON_1706031667"/>
    <w:bookmarkEnd w:id="247"/>
    <w:p w14:paraId="6C8B013D" w14:textId="41011987" w:rsidR="00394EA1" w:rsidRPr="00B6330B" w:rsidRDefault="009022F8" w:rsidP="008358AA">
      <w:pPr>
        <w:pStyle w:val="BlockText"/>
        <w:spacing w:before="120" w:after="120"/>
        <w:ind w:left="0" w:right="0" w:hanging="180"/>
        <w:jc w:val="thaiDistribute"/>
        <w:rPr>
          <w:rFonts w:ascii="Angsana New" w:hAnsi="Angsana New"/>
          <w:color w:val="000000" w:themeColor="text1"/>
          <w:cs/>
        </w:rPr>
        <w:sectPr w:rsidR="00394EA1" w:rsidRPr="00B6330B" w:rsidSect="006D4421">
          <w:pgSz w:w="16840" w:h="11907" w:orient="landscape" w:code="9"/>
          <w:pgMar w:top="1411" w:right="1411" w:bottom="562" w:left="1411" w:header="706" w:footer="0" w:gutter="0"/>
          <w:cols w:space="737"/>
          <w:docGrid w:linePitch="299"/>
        </w:sectPr>
      </w:pPr>
      <w:r w:rsidRPr="00B6330B">
        <w:rPr>
          <w:rFonts w:ascii="Angsana New" w:hAnsi="Angsana New"/>
          <w:color w:val="000000" w:themeColor="text1"/>
          <w:cs/>
        </w:rPr>
        <w:object w:dxaOrig="15965" w:dyaOrig="8736" w14:anchorId="5C528676">
          <v:shape id="_x0000_i1127" type="#_x0000_t75" style="width:759.35pt;height:395.15pt" o:ole="">
            <v:imagedata r:id="rId74" o:title=""/>
          </v:shape>
          <o:OLEObject Type="Embed" ProgID="Excel.Sheet.12" ShapeID="_x0000_i1127" DrawAspect="Content" ObjectID="_1714307925" r:id="rId75"/>
        </w:object>
      </w:r>
    </w:p>
    <w:p w14:paraId="216A485E" w14:textId="78D6C19C" w:rsidR="00E16CDD" w:rsidRPr="00B6330B" w:rsidRDefault="00A70368" w:rsidP="008358AA">
      <w:pPr>
        <w:pStyle w:val="BlockText"/>
        <w:spacing w:before="120" w:after="120"/>
        <w:ind w:left="360" w:right="0" w:firstLine="0"/>
        <w:jc w:val="thaiDistribute"/>
        <w:rPr>
          <w:rFonts w:ascii="Angsana New" w:hAnsi="Angsana New"/>
          <w:color w:val="000000" w:themeColor="text1"/>
        </w:rPr>
      </w:pPr>
      <w:r w:rsidRPr="00B6330B">
        <w:rPr>
          <w:rFonts w:ascii="Angsana New" w:hAnsi="Angsana New"/>
          <w:color w:val="000000" w:themeColor="text1"/>
        </w:rPr>
        <w:lastRenderedPageBreak/>
        <w:t xml:space="preserve">Movements of loan from financial institution for the three-month period ended March 31, </w:t>
      </w:r>
      <w:proofErr w:type="gramStart"/>
      <w:r w:rsidRPr="00B6330B">
        <w:rPr>
          <w:rFonts w:ascii="Angsana New" w:hAnsi="Angsana New"/>
          <w:color w:val="000000" w:themeColor="text1"/>
        </w:rPr>
        <w:t>2022</w:t>
      </w:r>
      <w:proofErr w:type="gramEnd"/>
      <w:r w:rsidRPr="00B6330B">
        <w:rPr>
          <w:rFonts w:ascii="Angsana New" w:hAnsi="Angsana New"/>
          <w:color w:val="000000" w:themeColor="text1"/>
          <w:cs/>
        </w:rPr>
        <w:t xml:space="preserve"> </w:t>
      </w:r>
      <w:r w:rsidRPr="00B6330B">
        <w:rPr>
          <w:rFonts w:ascii="Angsana New" w:hAnsi="Angsana New"/>
          <w:color w:val="000000" w:themeColor="text1"/>
        </w:rPr>
        <w:t xml:space="preserve">and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248" w:name="_MON_1670174691"/>
    <w:bookmarkEnd w:id="248"/>
    <w:p w14:paraId="056708C8" w14:textId="0638F472" w:rsidR="00E16CDD" w:rsidRPr="00B6330B" w:rsidRDefault="00DD22F5" w:rsidP="008358AA">
      <w:pPr>
        <w:pStyle w:val="BlockText"/>
        <w:spacing w:before="120" w:after="120"/>
        <w:ind w:left="360" w:right="0" w:firstLine="0"/>
        <w:jc w:val="thaiDistribute"/>
        <w:rPr>
          <w:rFonts w:ascii="Angsana New" w:hAnsi="Angsana New"/>
          <w:color w:val="000000" w:themeColor="text1"/>
        </w:rPr>
      </w:pPr>
      <w:r w:rsidRPr="00B6330B">
        <w:rPr>
          <w:rFonts w:ascii="Angsana New" w:hAnsi="Angsana New"/>
          <w:color w:val="000000" w:themeColor="text1"/>
          <w:cs/>
        </w:rPr>
        <w:object w:dxaOrig="9499" w:dyaOrig="3272" w14:anchorId="3A7C8B19">
          <v:shape id="_x0000_i1066" type="#_x0000_t75" style="width:473.85pt;height:160.75pt" o:ole="">
            <v:imagedata r:id="rId76" o:title=""/>
          </v:shape>
          <o:OLEObject Type="Embed" ProgID="Excel.Sheet.12" ShapeID="_x0000_i1066" DrawAspect="Content" ObjectID="_1714307926" r:id="rId77"/>
        </w:object>
      </w:r>
    </w:p>
    <w:p w14:paraId="5CC890D5" w14:textId="10B4296C" w:rsidR="00E16CDD" w:rsidRPr="00B6330B" w:rsidRDefault="00F9232F" w:rsidP="008358AA">
      <w:pPr>
        <w:pStyle w:val="BlockText"/>
        <w:spacing w:before="120" w:after="120"/>
        <w:ind w:left="360" w:right="0" w:firstLine="0"/>
        <w:jc w:val="thaiDistribute"/>
        <w:rPr>
          <w:rFonts w:ascii="Angsana New" w:hAnsi="Angsana New"/>
          <w:b/>
          <w:bCs/>
          <w:color w:val="000000" w:themeColor="text1"/>
        </w:rPr>
      </w:pPr>
      <w:r w:rsidRPr="00B6330B">
        <w:rPr>
          <w:rFonts w:ascii="Angsana New" w:hAnsi="Angsana New"/>
          <w:b/>
          <w:bCs/>
          <w:color w:val="000000" w:themeColor="text1"/>
        </w:rPr>
        <w:t>Collateral</w:t>
      </w:r>
    </w:p>
    <w:p w14:paraId="156933B7" w14:textId="11E0C1C1" w:rsidR="00E16CDD" w:rsidRPr="00B6330B" w:rsidRDefault="00F9232F" w:rsidP="008358AA">
      <w:pPr>
        <w:pStyle w:val="BlockText"/>
        <w:spacing w:before="120" w:after="120"/>
        <w:ind w:left="360" w:right="0" w:firstLine="0"/>
        <w:jc w:val="thaiDistribute"/>
        <w:rPr>
          <w:rFonts w:ascii="Angsana New" w:hAnsi="Angsana New"/>
          <w:color w:val="000000" w:themeColor="text1"/>
          <w:cs/>
        </w:rPr>
      </w:pPr>
      <w:r w:rsidRPr="00B6330B">
        <w:rPr>
          <w:rFonts w:ascii="Angsana New" w:hAnsi="Angsana New"/>
          <w:color w:val="000000" w:themeColor="text1"/>
        </w:rPr>
        <w:t xml:space="preserve">The Company mortgaged land with constructions (see note </w:t>
      </w:r>
      <w:r w:rsidRPr="00B6330B">
        <w:rPr>
          <w:rFonts w:ascii="Angsana New" w:hAnsi="Angsana New"/>
          <w:color w:val="000000" w:themeColor="text1"/>
          <w:cs/>
        </w:rPr>
        <w:t>1</w:t>
      </w:r>
      <w:r w:rsidRPr="00B6330B">
        <w:rPr>
          <w:rFonts w:ascii="Angsana New" w:hAnsi="Angsana New"/>
          <w:color w:val="000000" w:themeColor="text1"/>
        </w:rPr>
        <w:t>1</w:t>
      </w:r>
      <w:r w:rsidRPr="00B6330B">
        <w:rPr>
          <w:rFonts w:ascii="Angsana New" w:hAnsi="Angsana New"/>
          <w:color w:val="000000" w:themeColor="text1"/>
          <w:cs/>
        </w:rPr>
        <w:t>)</w:t>
      </w:r>
    </w:p>
    <w:p w14:paraId="733C2DB7" w14:textId="714B1DBC" w:rsidR="003F6B36" w:rsidRPr="00B6330B" w:rsidRDefault="00F9232F" w:rsidP="008358AA">
      <w:pPr>
        <w:pStyle w:val="BlockText"/>
        <w:spacing w:before="120" w:after="120"/>
        <w:ind w:left="360" w:right="0" w:firstLine="0"/>
        <w:jc w:val="thaiDistribute"/>
        <w:rPr>
          <w:rFonts w:ascii="Angsana New" w:hAnsi="Angsana New"/>
        </w:rPr>
      </w:pPr>
      <w:r w:rsidRPr="00B6330B">
        <w:rPr>
          <w:rFonts w:ascii="Angsana New" w:hAnsi="Angsana New"/>
        </w:rPr>
        <w:t xml:space="preserve">The letter of guarantee of Thai Credit Guarantee Corporation and the director of the Company (see note </w:t>
      </w:r>
      <w:r w:rsidRPr="00B6330B">
        <w:rPr>
          <w:rFonts w:ascii="Angsana New" w:hAnsi="Angsana New"/>
          <w:cs/>
          <w:lang w:val="th-TH"/>
        </w:rPr>
        <w:t xml:space="preserve">4) </w:t>
      </w:r>
      <w:r w:rsidRPr="00B6330B">
        <w:rPr>
          <w:rFonts w:ascii="Angsana New" w:hAnsi="Angsana New"/>
        </w:rPr>
        <w:t>guaranteed for such loans.</w:t>
      </w:r>
    </w:p>
    <w:p w14:paraId="730931E8" w14:textId="5EDB7895" w:rsidR="00680322" w:rsidRPr="00B6330B" w:rsidRDefault="00F9232F" w:rsidP="008358AA">
      <w:pPr>
        <w:pStyle w:val="BlockText"/>
        <w:spacing w:before="120" w:after="120"/>
        <w:ind w:left="360" w:right="0" w:firstLine="0"/>
        <w:jc w:val="thaiDistribute"/>
        <w:rPr>
          <w:rFonts w:ascii="Angsana New" w:hAnsi="Angsana New"/>
          <w:cs/>
          <w:lang w:val="th-TH"/>
        </w:rPr>
      </w:pPr>
      <w:r w:rsidRPr="00B6330B">
        <w:rPr>
          <w:rFonts w:ascii="Angsana New" w:hAnsi="Angsana New"/>
          <w:color w:val="000000" w:themeColor="text1"/>
        </w:rPr>
        <w:t>Terms and conditions of loan agreement with financial institution requires the maintenance of financial ratio as follow:</w:t>
      </w:r>
      <w:bookmarkStart w:id="249" w:name="_MON_1711897129"/>
      <w:bookmarkEnd w:id="249"/>
      <w:r w:rsidR="00426A05" w:rsidRPr="00B6330B">
        <w:rPr>
          <w:rFonts w:ascii="Angsana New" w:hAnsi="Angsana New"/>
          <w:color w:val="FF0000"/>
          <w:cs/>
        </w:rPr>
        <w:object w:dxaOrig="8853" w:dyaOrig="1016" w14:anchorId="42CC7709">
          <v:shape id="_x0000_i1067" type="#_x0000_t75" style="width:443.7pt;height:51.05pt" o:ole="">
            <v:imagedata r:id="rId78" o:title=""/>
          </v:shape>
          <o:OLEObject Type="Embed" ProgID="Excel.Sheet.8" ShapeID="_x0000_i1067" DrawAspect="Content" ObjectID="_1714307927" r:id="rId79"/>
        </w:object>
      </w:r>
    </w:p>
    <w:p w14:paraId="025ED3C7" w14:textId="77777777" w:rsidR="009022F8" w:rsidRDefault="009022F8">
      <w:pPr>
        <w:autoSpaceDE/>
        <w:autoSpaceDN/>
        <w:spacing w:line="240" w:lineRule="auto"/>
        <w:rPr>
          <w:rFonts w:ascii="Angsana New" w:hAnsi="Angsana New"/>
          <w:b/>
          <w:bCs/>
          <w:color w:val="000000" w:themeColor="text1"/>
          <w:sz w:val="28"/>
          <w:szCs w:val="28"/>
          <w:lang w:val="en-US"/>
        </w:rPr>
      </w:pPr>
      <w:bookmarkStart w:id="250" w:name="_MON_1540110177"/>
      <w:bookmarkStart w:id="251" w:name="_MON_1540110194"/>
      <w:bookmarkStart w:id="252" w:name="_MON_1540110234"/>
      <w:bookmarkStart w:id="253" w:name="_MON_1540110260"/>
      <w:bookmarkStart w:id="254" w:name="_MON_1540110279"/>
      <w:bookmarkStart w:id="255" w:name="_MON_1540110299"/>
      <w:bookmarkStart w:id="256" w:name="_MON_1540110520"/>
      <w:bookmarkStart w:id="257" w:name="_MON_1540110550"/>
      <w:bookmarkStart w:id="258" w:name="_MON_1540110566"/>
      <w:bookmarkStart w:id="259" w:name="_MON_1540110570"/>
      <w:bookmarkStart w:id="260" w:name="_MON_1540110579"/>
      <w:bookmarkStart w:id="261" w:name="_MON_1540110650"/>
      <w:bookmarkStart w:id="262" w:name="_MON_1540110654"/>
      <w:bookmarkStart w:id="263" w:name="_MON_1540113034"/>
      <w:bookmarkStart w:id="264" w:name="_MON_1540116167"/>
      <w:bookmarkStart w:id="265" w:name="_MON_1540116364"/>
      <w:bookmarkStart w:id="266" w:name="_MON_1540116374"/>
      <w:bookmarkStart w:id="267" w:name="_MON_1540116379"/>
      <w:bookmarkStart w:id="268" w:name="_MON_1540116391"/>
      <w:bookmarkStart w:id="269" w:name="_MON_1540189231"/>
      <w:bookmarkStart w:id="270" w:name="_MON_1540189303"/>
      <w:bookmarkStart w:id="271" w:name="_MON_1540189318"/>
      <w:bookmarkStart w:id="272" w:name="_MON_1540189629"/>
      <w:bookmarkStart w:id="273" w:name="_MON_1540189661"/>
      <w:bookmarkStart w:id="274" w:name="_MON_1540192583"/>
      <w:bookmarkStart w:id="275" w:name="_MON_1540192785"/>
      <w:bookmarkStart w:id="276" w:name="_MON_1540282795"/>
      <w:bookmarkStart w:id="277" w:name="_MON_1540282821"/>
      <w:bookmarkStart w:id="278" w:name="_MON_1540288632"/>
      <w:bookmarkStart w:id="279" w:name="_MON_1548503675"/>
      <w:bookmarkStart w:id="280" w:name="_MON_1548503799"/>
      <w:bookmarkStart w:id="281" w:name="_MON_1548503811"/>
      <w:bookmarkStart w:id="282" w:name="_MON_1548503846"/>
      <w:bookmarkStart w:id="283" w:name="_MON_1548503889"/>
      <w:bookmarkStart w:id="284" w:name="_MON_1548503923"/>
      <w:bookmarkStart w:id="285" w:name="_MON_1548503936"/>
      <w:bookmarkStart w:id="286" w:name="_MON_1548503965"/>
      <w:bookmarkStart w:id="287" w:name="_MON_1548503977"/>
      <w:bookmarkStart w:id="288" w:name="_MON_1548968909"/>
      <w:bookmarkStart w:id="289" w:name="_MON_1548969117"/>
      <w:bookmarkStart w:id="290" w:name="_MON_1548969122"/>
      <w:bookmarkStart w:id="291" w:name="_MON_1549105819"/>
      <w:bookmarkStart w:id="292" w:name="_MON_1549106004"/>
      <w:bookmarkStart w:id="293" w:name="_MON_1549106035"/>
      <w:bookmarkStart w:id="294" w:name="_MON_1549106060"/>
      <w:bookmarkStart w:id="295" w:name="_MON_1549106073"/>
      <w:bookmarkStart w:id="296" w:name="_MON_1549132422"/>
      <w:bookmarkStart w:id="297" w:name="_MON_1549132475"/>
      <w:bookmarkStart w:id="298" w:name="_MON_1549132708"/>
      <w:bookmarkStart w:id="299" w:name="_MON_1549177518"/>
      <w:bookmarkStart w:id="300" w:name="_MON_1549180193"/>
      <w:bookmarkStart w:id="301" w:name="_MON_1549180254"/>
      <w:bookmarkStart w:id="302" w:name="_MON_1549180282"/>
      <w:bookmarkStart w:id="303" w:name="_MON_1549180289"/>
      <w:bookmarkStart w:id="304" w:name="_MON_1549180306"/>
      <w:bookmarkStart w:id="305" w:name="_MON_1549180319"/>
      <w:bookmarkStart w:id="306" w:name="_MON_1549180329"/>
      <w:bookmarkStart w:id="307" w:name="_MON_1549181126"/>
      <w:bookmarkStart w:id="308" w:name="_MON_1549181237"/>
      <w:bookmarkStart w:id="309" w:name="_MON_1581030424"/>
      <w:bookmarkStart w:id="310" w:name="_MON_1581030446"/>
      <w:bookmarkStart w:id="311" w:name="_MON_1581030465"/>
      <w:bookmarkStart w:id="312" w:name="_MON_1581030490"/>
      <w:bookmarkStart w:id="313" w:name="_MON_1581030624"/>
      <w:bookmarkStart w:id="314" w:name="_MON_1581030628"/>
      <w:bookmarkStart w:id="315" w:name="_MON_1581030636"/>
      <w:bookmarkStart w:id="316" w:name="_MON_1581030697"/>
      <w:bookmarkStart w:id="317" w:name="_MON_1581030704"/>
      <w:bookmarkStart w:id="318" w:name="_MON_1581030734"/>
      <w:bookmarkStart w:id="319" w:name="_MON_1581030807"/>
      <w:bookmarkStart w:id="320" w:name="_MON_1581030836"/>
      <w:bookmarkStart w:id="321" w:name="_MON_1581030869"/>
      <w:bookmarkStart w:id="322" w:name="_MON_1581030934"/>
      <w:bookmarkStart w:id="323" w:name="_MON_1581030958"/>
      <w:bookmarkStart w:id="324" w:name="_MON_1581031019"/>
      <w:bookmarkStart w:id="325" w:name="_MON_1581031029"/>
      <w:bookmarkStart w:id="326" w:name="_MON_1581031094"/>
      <w:bookmarkStart w:id="327" w:name="_MON_1581031130"/>
      <w:bookmarkStart w:id="328" w:name="_MON_1581031151"/>
      <w:bookmarkStart w:id="329" w:name="_MON_1581031181"/>
      <w:bookmarkStart w:id="330" w:name="_MON_1581031193"/>
      <w:bookmarkStart w:id="331" w:name="_MON_1581031211"/>
      <w:bookmarkStart w:id="332" w:name="_MON_1581031221"/>
      <w:bookmarkStart w:id="333" w:name="_MON_1581031248"/>
      <w:bookmarkStart w:id="334" w:name="_MON_1581031257"/>
      <w:bookmarkStart w:id="335" w:name="_MON_1581031293"/>
      <w:bookmarkStart w:id="336" w:name="_MON_1581031362"/>
      <w:bookmarkStart w:id="337" w:name="_MON_1581031367"/>
      <w:bookmarkStart w:id="338" w:name="_MON_1581031388"/>
      <w:bookmarkStart w:id="339" w:name="_MON_1581031406"/>
      <w:bookmarkStart w:id="340" w:name="_MON_1581031409"/>
      <w:bookmarkStart w:id="341" w:name="_MON_1581031414"/>
      <w:bookmarkStart w:id="342" w:name="_MON_1581031732"/>
      <w:bookmarkStart w:id="343" w:name="_MON_1581031742"/>
      <w:bookmarkStart w:id="344" w:name="_MON_1581031749"/>
      <w:bookmarkStart w:id="345" w:name="_MON_1581031829"/>
      <w:bookmarkStart w:id="346" w:name="_MON_1581031860"/>
      <w:bookmarkStart w:id="347" w:name="_MON_1581031878"/>
      <w:bookmarkStart w:id="348" w:name="_MON_1581088635"/>
      <w:bookmarkStart w:id="349" w:name="_MON_1581173011"/>
      <w:bookmarkStart w:id="350" w:name="_MON_1581173119"/>
      <w:bookmarkStart w:id="351" w:name="_MON_1581173153"/>
      <w:bookmarkStart w:id="352" w:name="_MON_1581173209"/>
      <w:bookmarkStart w:id="353" w:name="_MON_1581173266"/>
      <w:bookmarkStart w:id="354" w:name="_MON_1581173283"/>
      <w:bookmarkStart w:id="355" w:name="_MON_1581176243"/>
      <w:bookmarkStart w:id="356" w:name="_MON_1581194329"/>
      <w:bookmarkStart w:id="357" w:name="_MON_1581277314"/>
      <w:bookmarkStart w:id="358" w:name="_MON_1581277339"/>
      <w:bookmarkStart w:id="359" w:name="_MON_1581277382"/>
      <w:bookmarkStart w:id="360" w:name="_MON_1611659905"/>
      <w:bookmarkStart w:id="361" w:name="_MON_1611660039"/>
      <w:bookmarkStart w:id="362" w:name="_MON_1611660114"/>
      <w:bookmarkStart w:id="363" w:name="_MON_1611682224"/>
      <w:bookmarkStart w:id="364" w:name="_MON_1611683442"/>
      <w:bookmarkStart w:id="365" w:name="_MON_1611743466"/>
      <w:bookmarkStart w:id="366" w:name="_MON_1611743578"/>
      <w:bookmarkStart w:id="367" w:name="_MON_1611743685"/>
      <w:bookmarkStart w:id="368" w:name="_MON_1611744219"/>
      <w:bookmarkStart w:id="369" w:name="_MON_1611744306"/>
      <w:bookmarkStart w:id="370" w:name="_MON_1611744785"/>
      <w:bookmarkStart w:id="371" w:name="_MON_1612649862"/>
      <w:bookmarkStart w:id="372" w:name="_MON_1612650496"/>
      <w:bookmarkStart w:id="373" w:name="_MON_1612650644"/>
      <w:bookmarkStart w:id="374" w:name="_MON_1612650840"/>
      <w:bookmarkStart w:id="375" w:name="_MON_1612651031"/>
      <w:bookmarkStart w:id="376" w:name="_MON_1612651049"/>
      <w:bookmarkStart w:id="377" w:name="_MON_1612651103"/>
      <w:bookmarkStart w:id="378" w:name="_MON_1612691024"/>
      <w:bookmarkStart w:id="379" w:name="_MON_1612691048"/>
      <w:bookmarkStart w:id="380" w:name="_MON_1612691096"/>
      <w:bookmarkStart w:id="381" w:name="_MON_1612691120"/>
      <w:bookmarkStart w:id="382" w:name="_MON_1639912640"/>
      <w:bookmarkStart w:id="383" w:name="_MON_1540109977"/>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Pr>
          <w:rFonts w:ascii="Angsana New" w:hAnsi="Angsana New"/>
          <w:b/>
          <w:bCs/>
          <w:color w:val="000000" w:themeColor="text1"/>
          <w:sz w:val="28"/>
          <w:szCs w:val="28"/>
          <w:lang w:val="en-US"/>
        </w:rPr>
        <w:br w:type="page"/>
      </w:r>
    </w:p>
    <w:p w14:paraId="642C0F88" w14:textId="6042EBD9" w:rsidR="003F6B36" w:rsidRPr="00B6330B" w:rsidRDefault="008C67FD" w:rsidP="008358AA">
      <w:pPr>
        <w:numPr>
          <w:ilvl w:val="0"/>
          <w:numId w:val="2"/>
        </w:numPr>
        <w:spacing w:before="120" w:after="120" w:line="240" w:lineRule="auto"/>
        <w:ind w:right="147" w:hanging="42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lastRenderedPageBreak/>
        <w:t>PROVISIONS FOR EMPLOYEE BENEFIT</w:t>
      </w:r>
    </w:p>
    <w:p w14:paraId="095CD343" w14:textId="55315FE5" w:rsidR="003F6B36" w:rsidRPr="00B6330B" w:rsidRDefault="008C67FD" w:rsidP="008358AA">
      <w:pPr>
        <w:pStyle w:val="BlockText"/>
        <w:spacing w:before="120" w:after="120"/>
        <w:ind w:left="360" w:right="0" w:firstLine="0"/>
        <w:jc w:val="thaiDistribute"/>
        <w:rPr>
          <w:rFonts w:ascii="Angsana New" w:hAnsi="Angsana New"/>
          <w:color w:val="000000" w:themeColor="text1"/>
        </w:rPr>
      </w:pPr>
      <w:r w:rsidRPr="00B6330B">
        <w:rPr>
          <w:rFonts w:ascii="Angsana New" w:hAnsi="Angsana New"/>
          <w:color w:val="000000" w:themeColor="text1"/>
        </w:rPr>
        <w:t>Provisions for employee benefit as at March 31, 2022</w:t>
      </w:r>
      <w:r w:rsidRPr="00B6330B">
        <w:rPr>
          <w:rFonts w:ascii="Angsana New" w:hAnsi="Angsana New"/>
          <w:color w:val="000000" w:themeColor="text1"/>
          <w:cs/>
        </w:rPr>
        <w:t xml:space="preserve"> </w:t>
      </w:r>
      <w:r w:rsidRPr="00B6330B">
        <w:rPr>
          <w:rFonts w:ascii="Angsana New" w:hAnsi="Angsana New"/>
          <w:color w:val="000000" w:themeColor="text1"/>
        </w:rPr>
        <w:t xml:space="preserve">and December </w:t>
      </w:r>
      <w:r w:rsidRPr="00B6330B">
        <w:rPr>
          <w:rFonts w:ascii="Angsana New" w:hAnsi="Angsana New"/>
          <w:color w:val="000000" w:themeColor="text1"/>
          <w:cs/>
        </w:rPr>
        <w:t>31</w:t>
      </w:r>
      <w:r w:rsidRPr="00B6330B">
        <w:rPr>
          <w:rFonts w:ascii="Angsana New" w:hAnsi="Angsana New"/>
          <w:color w:val="000000" w:themeColor="text1"/>
        </w:rPr>
        <w:t xml:space="preserve">,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consisted of:</w:t>
      </w:r>
    </w:p>
    <w:bookmarkStart w:id="384" w:name="_MON_1681763295"/>
    <w:bookmarkEnd w:id="384"/>
    <w:p w14:paraId="5421C302" w14:textId="5DB2C212" w:rsidR="003F6B36" w:rsidRPr="00B6330B" w:rsidRDefault="00426A05" w:rsidP="008358AA">
      <w:pPr>
        <w:pStyle w:val="BlockText"/>
        <w:spacing w:before="120" w:after="120"/>
        <w:ind w:left="425" w:right="0" w:firstLine="0"/>
        <w:jc w:val="thaiDistribute"/>
        <w:rPr>
          <w:rFonts w:ascii="Angsana New" w:hAnsi="Angsana New"/>
          <w:color w:val="000000" w:themeColor="text1"/>
        </w:rPr>
      </w:pPr>
      <w:r w:rsidRPr="00B6330B">
        <w:rPr>
          <w:rFonts w:ascii="Angsana New" w:hAnsi="Angsana New"/>
          <w:color w:val="000000" w:themeColor="text1"/>
          <w:cs/>
        </w:rPr>
        <w:object w:dxaOrig="9399" w:dyaOrig="4442" w14:anchorId="5393B24D">
          <v:shape id="_x0000_i1068" type="#_x0000_t75" style="width:476.35pt;height:210.15pt" o:ole="">
            <v:imagedata r:id="rId80" o:title=""/>
          </v:shape>
          <o:OLEObject Type="Embed" ProgID="Excel.Sheet.12" ShapeID="_x0000_i1068" DrawAspect="Content" ObjectID="_1714307928" r:id="rId81"/>
        </w:object>
      </w:r>
    </w:p>
    <w:p w14:paraId="1379C19A" w14:textId="1C5BB214" w:rsidR="00E16CDD" w:rsidRPr="00B6330B" w:rsidRDefault="00BD4EA1" w:rsidP="008358AA">
      <w:pPr>
        <w:pStyle w:val="BlockText"/>
        <w:spacing w:before="120" w:after="120"/>
        <w:ind w:left="360" w:right="0" w:firstLine="0"/>
        <w:jc w:val="thaiDistribute"/>
        <w:rPr>
          <w:rFonts w:ascii="Angsana New" w:hAnsi="Angsana New"/>
          <w:color w:val="000000" w:themeColor="text1"/>
          <w:cs/>
        </w:rPr>
      </w:pPr>
      <w:r w:rsidRPr="00B6330B">
        <w:rPr>
          <w:rFonts w:ascii="Angsana New" w:hAnsi="Angsana New"/>
          <w:color w:val="000000" w:themeColor="text1"/>
        </w:rPr>
        <w:t>Movements of the present value of provisions for employee benefit for the three-month period ended March 31, 2022</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385" w:name="_MON_1670056350"/>
    <w:bookmarkEnd w:id="385"/>
    <w:p w14:paraId="291E0316" w14:textId="0FA35973" w:rsidR="00486D48" w:rsidRPr="00B6330B" w:rsidRDefault="0066160F" w:rsidP="008358AA">
      <w:pPr>
        <w:pStyle w:val="BlockText"/>
        <w:spacing w:before="120" w:after="120"/>
        <w:ind w:left="360" w:right="0" w:firstLine="0"/>
        <w:jc w:val="thaiDistribute"/>
        <w:rPr>
          <w:rFonts w:ascii="Angsana New" w:hAnsi="Angsana New"/>
          <w:color w:val="000000" w:themeColor="text1"/>
        </w:rPr>
      </w:pPr>
      <w:r w:rsidRPr="00B6330B">
        <w:rPr>
          <w:rFonts w:ascii="Angsana New" w:hAnsi="Angsana New"/>
          <w:color w:val="000000" w:themeColor="text1"/>
          <w:cs/>
        </w:rPr>
        <w:object w:dxaOrig="9600" w:dyaOrig="5781" w14:anchorId="173238F6">
          <v:shape id="_x0000_i1069" type="#_x0000_t75" style="width:478.9pt;height:287.15pt" o:ole="">
            <v:imagedata r:id="rId82" o:title=""/>
          </v:shape>
          <o:OLEObject Type="Embed" ProgID="Excel.Sheet.12" ShapeID="_x0000_i1069" DrawAspect="Content" ObjectID="_1714307929" r:id="rId83"/>
        </w:object>
      </w:r>
    </w:p>
    <w:p w14:paraId="193D03CE" w14:textId="77777777" w:rsidR="005E2F12" w:rsidRDefault="005E2F12">
      <w:pPr>
        <w:autoSpaceDE/>
        <w:autoSpaceDN/>
        <w:spacing w:line="240" w:lineRule="auto"/>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br w:type="page"/>
      </w:r>
    </w:p>
    <w:p w14:paraId="0C7DE035" w14:textId="4F696463" w:rsidR="00E0157A" w:rsidRPr="00B6330B" w:rsidRDefault="00BD4EA1" w:rsidP="008358AA">
      <w:pPr>
        <w:numPr>
          <w:ilvl w:val="0"/>
          <w:numId w:val="2"/>
        </w:numPr>
        <w:spacing w:before="120" w:after="120" w:line="240" w:lineRule="auto"/>
        <w:ind w:left="450" w:right="147" w:hanging="42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lastRenderedPageBreak/>
        <w:t>SIGNIFICANT AGREEMENTS</w:t>
      </w:r>
    </w:p>
    <w:p w14:paraId="309383FB" w14:textId="77777777" w:rsidR="00BD4EA1" w:rsidRPr="00B6330B" w:rsidRDefault="00BD4EA1" w:rsidP="00BD4EA1">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Service Rights Transfer Agreement</w:t>
      </w:r>
    </w:p>
    <w:p w14:paraId="766BBAFC"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On May 27, 2021, Multitechnology Expert Co., Ltd.(the subsidiary) issued the digital assets coin (MVP Coin) in the amount of 1,000,000,000 MVP Coins which are the utility token offering the rights to the holders to purchase goods and services of the issuer. In addition, MVP Coin equates to electronics voucher via blockchain and uses blockchain and Smart Contract Technology that aims to promote the domestic tourism and travels through the subsidiary’s service.</w:t>
      </w:r>
    </w:p>
    <w:p w14:paraId="4AECE11B" w14:textId="39C59DD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ab/>
        <w:t>The allotment of MVP Coins was detailed as follow:</w:t>
      </w:r>
    </w:p>
    <w:p w14:paraId="06CDF293"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Utilities of the digital assets (MVP Coins) for June 2021 and from November 2021 to December 2021 consist of 8 activities as follow:</w:t>
      </w:r>
    </w:p>
    <w:p w14:paraId="1276FE60"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1) MV Caravan 2) SUP Board 3) Bicycle 4) EV Bike 5) Movie 6) Concert and music 7) Pre-wedding 8) Food and beverages</w:t>
      </w:r>
    </w:p>
    <w:p w14:paraId="55596CA8"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Utilities of the digital assets (MVP Coins) from July 2021 to October 2021 consist of 3 activities as follow:</w:t>
      </w:r>
    </w:p>
    <w:p w14:paraId="3C498EDA" w14:textId="4F1A51F6" w:rsidR="00A03DAA" w:rsidRPr="0066160F" w:rsidRDefault="00A03DAA" w:rsidP="0066160F">
      <w:pPr>
        <w:pStyle w:val="ListParagraph"/>
        <w:numPr>
          <w:ilvl w:val="0"/>
          <w:numId w:val="25"/>
        </w:numPr>
        <w:spacing w:before="120" w:after="120" w:line="240" w:lineRule="auto"/>
        <w:ind w:right="147"/>
        <w:jc w:val="thaiDistribute"/>
        <w:rPr>
          <w:rFonts w:ascii="Angsana New" w:hAnsi="Angsana New"/>
          <w:color w:val="000000" w:themeColor="text1"/>
          <w:sz w:val="28"/>
          <w:lang w:val="en-US"/>
        </w:rPr>
      </w:pPr>
      <w:r w:rsidRPr="0066160F">
        <w:rPr>
          <w:rFonts w:ascii="Angsana New" w:hAnsi="Angsana New"/>
          <w:color w:val="000000" w:themeColor="text1"/>
          <w:sz w:val="28"/>
          <w:lang w:val="en-US"/>
        </w:rPr>
        <w:t>MV Caravan 2) EV Bike 3) Food and beverages</w:t>
      </w:r>
      <w:r w:rsidR="0066160F">
        <w:rPr>
          <w:rFonts w:ascii="Angsana New" w:hAnsi="Angsana New"/>
          <w:color w:val="000000" w:themeColor="text1"/>
          <w:sz w:val="28"/>
          <w:lang w:val="en-US"/>
        </w:rPr>
        <w:t xml:space="preserve"> </w:t>
      </w:r>
    </w:p>
    <w:p w14:paraId="6DCB66A5" w14:textId="2369F083" w:rsidR="0066160F" w:rsidRDefault="0066160F" w:rsidP="0066160F">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Utilities of the digital assets (MVP Coins) from </w:t>
      </w:r>
      <w:r>
        <w:rPr>
          <w:rFonts w:ascii="Angsana New" w:hAnsi="Angsana New"/>
          <w:color w:val="000000" w:themeColor="text1"/>
          <w:sz w:val="28"/>
          <w:szCs w:val="28"/>
          <w:lang w:val="en-US"/>
        </w:rPr>
        <w:t>November</w:t>
      </w:r>
      <w:r w:rsidRPr="00B6330B">
        <w:rPr>
          <w:rFonts w:ascii="Angsana New" w:hAnsi="Angsana New"/>
          <w:color w:val="000000" w:themeColor="text1"/>
          <w:sz w:val="28"/>
          <w:szCs w:val="28"/>
          <w:lang w:val="en-US"/>
        </w:rPr>
        <w:t xml:space="preserve"> 2021 to </w:t>
      </w:r>
      <w:r>
        <w:rPr>
          <w:rFonts w:ascii="Angsana New" w:hAnsi="Angsana New"/>
          <w:color w:val="000000" w:themeColor="text1"/>
          <w:sz w:val="28"/>
          <w:szCs w:val="28"/>
          <w:lang w:val="en-US"/>
        </w:rPr>
        <w:t>December</w:t>
      </w:r>
      <w:r w:rsidRPr="00B6330B">
        <w:rPr>
          <w:rFonts w:ascii="Angsana New" w:hAnsi="Angsana New"/>
          <w:color w:val="000000" w:themeColor="text1"/>
          <w:sz w:val="28"/>
          <w:szCs w:val="28"/>
          <w:lang w:val="en-US"/>
        </w:rPr>
        <w:t xml:space="preserve"> 2021 consist of </w:t>
      </w:r>
      <w:r>
        <w:rPr>
          <w:rFonts w:ascii="Angsana New" w:hAnsi="Angsana New"/>
          <w:color w:val="000000" w:themeColor="text1"/>
          <w:sz w:val="28"/>
          <w:szCs w:val="28"/>
          <w:lang w:val="en-US"/>
        </w:rPr>
        <w:t>5</w:t>
      </w:r>
      <w:r w:rsidRPr="00B6330B">
        <w:rPr>
          <w:rFonts w:ascii="Angsana New" w:hAnsi="Angsana New"/>
          <w:color w:val="000000" w:themeColor="text1"/>
          <w:sz w:val="28"/>
          <w:szCs w:val="28"/>
          <w:lang w:val="en-US"/>
        </w:rPr>
        <w:t xml:space="preserve"> activities as follow:</w:t>
      </w:r>
    </w:p>
    <w:p w14:paraId="44741A8C" w14:textId="1ECD8FF0" w:rsidR="0066160F" w:rsidRPr="0066160F" w:rsidRDefault="0066160F" w:rsidP="0066160F">
      <w:pPr>
        <w:spacing w:before="120" w:after="120" w:line="240" w:lineRule="auto"/>
        <w:ind w:left="426" w:right="147"/>
        <w:jc w:val="thaiDistribute"/>
        <w:rPr>
          <w:rFonts w:ascii="Angsana New" w:hAnsi="Angsana New"/>
          <w:color w:val="000000" w:themeColor="text1"/>
          <w:sz w:val="28"/>
          <w:szCs w:val="28"/>
          <w:lang w:val="en-US"/>
        </w:rPr>
      </w:pPr>
      <w:r w:rsidRPr="0066160F">
        <w:rPr>
          <w:rFonts w:ascii="Angsana New" w:hAnsi="Angsana New"/>
          <w:color w:val="000000" w:themeColor="text1"/>
          <w:sz w:val="28"/>
          <w:lang w:val="en-US"/>
        </w:rPr>
        <w:t>1) MV Caravan 2) EV Bike 3) Food and beverages</w:t>
      </w:r>
      <w:r>
        <w:rPr>
          <w:rFonts w:ascii="Angsana New" w:hAnsi="Angsana New"/>
          <w:color w:val="000000" w:themeColor="text1"/>
          <w:sz w:val="28"/>
          <w:lang w:val="en-US"/>
        </w:rPr>
        <w:t xml:space="preserve"> 4) Hotel </w:t>
      </w:r>
      <w:r w:rsidR="00347A78">
        <w:rPr>
          <w:rFonts w:ascii="Angsana New" w:hAnsi="Angsana New"/>
          <w:color w:val="000000" w:themeColor="text1"/>
          <w:sz w:val="28"/>
          <w:lang w:val="en-US"/>
        </w:rPr>
        <w:t>accommodation</w:t>
      </w:r>
      <w:r>
        <w:rPr>
          <w:rFonts w:ascii="Angsana New" w:hAnsi="Angsana New"/>
          <w:color w:val="000000" w:themeColor="text1"/>
          <w:sz w:val="28"/>
          <w:lang w:val="en-US"/>
        </w:rPr>
        <w:t xml:space="preserve"> 5) EV Car</w:t>
      </w:r>
    </w:p>
    <w:p w14:paraId="515C4068"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Utilities of the MVP Coin is expired at every 6 months which the user will be notified 2 weeks before the expired date and in the case that the issuer will terminate the MVP Coin, there is a 6-months notification in advance before the terminated date.</w:t>
      </w:r>
    </w:p>
    <w:p w14:paraId="5B2D718C" w14:textId="7DB132FC"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The allotment of MVP Coins was detailed as follow:</w:t>
      </w:r>
    </w:p>
    <w:bookmarkStart w:id="386" w:name="_MON_1706632555"/>
    <w:bookmarkEnd w:id="386"/>
    <w:p w14:paraId="11FDF1A6" w14:textId="5F3649F2" w:rsidR="00A2427F" w:rsidRPr="00B6330B" w:rsidRDefault="008E1E4D"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rPr>
        <w:object w:dxaOrig="10562" w:dyaOrig="3681" w14:anchorId="2CF3DC98">
          <v:shape id="_x0000_i1070" type="#_x0000_t75" style="width:472.2pt;height:169.1pt" o:ole="">
            <v:imagedata r:id="rId84" o:title=""/>
          </v:shape>
          <o:OLEObject Type="Embed" ProgID="Excel.Sheet.12" ShapeID="_x0000_i1070" DrawAspect="Content" ObjectID="_1714307930" r:id="rId85"/>
        </w:object>
      </w:r>
    </w:p>
    <w:p w14:paraId="70ECE033" w14:textId="12648A90"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 During June 7, 2021 to June 14, 2021, the subsidiary started the MVP Coin offering for pre-sale in the amount of 390,000,000 MVP Coin at the offering price of Baht 0.30 per coin, after that Multitechnology Expert Co., Ltd. sell additional of MVP coins </w:t>
      </w:r>
      <w:r w:rsidRPr="00B6330B">
        <w:rPr>
          <w:rFonts w:ascii="Angsana New" w:hAnsi="Angsana New"/>
          <w:color w:val="000000" w:themeColor="text1"/>
          <w:sz w:val="28"/>
          <w:szCs w:val="28"/>
          <w:lang w:val="en-US"/>
        </w:rPr>
        <w:lastRenderedPageBreak/>
        <w:t xml:space="preserve">and return of MVP coins from customers. Therefore as at September 15, 2021, net realize value from selling MVP coins is in the </w:t>
      </w:r>
      <w:r w:rsidR="00A657E5" w:rsidRPr="00B6330B">
        <w:rPr>
          <w:rFonts w:ascii="Angsana New" w:hAnsi="Angsana New"/>
          <w:color w:val="000000" w:themeColor="text1"/>
          <w:sz w:val="28"/>
          <w:szCs w:val="28"/>
          <w:lang w:val="en-US"/>
        </w:rPr>
        <w:t>amount</w:t>
      </w:r>
      <w:r w:rsidRPr="00B6330B">
        <w:rPr>
          <w:rFonts w:ascii="Angsana New" w:hAnsi="Angsana New"/>
          <w:color w:val="000000" w:themeColor="text1"/>
          <w:sz w:val="28"/>
          <w:szCs w:val="28"/>
          <w:lang w:val="en-US"/>
        </w:rPr>
        <w:t xml:space="preserve"> of Baht 82.62 million (included value added tax).</w:t>
      </w:r>
    </w:p>
    <w:p w14:paraId="2E53808F"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During the period before the Company disposed the investment in subsidiary starting from June 7 to September 15, 2021, the Company and Multitechnology Expert Co., Ltd. have recorded the distribution and allotment of digital assets coin (MVP Coins) as deferred income presented under the current liabilities in the statement of financial position and will be recognized as revenue from rendering of service when the services are rendered or the utilities reaches the expired date on December 31, 2021.</w:t>
      </w:r>
    </w:p>
    <w:p w14:paraId="11D3C696" w14:textId="6A316EF2"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The Company entered into the agreement regarding the transfer of rights for service rendered to Multitechnology Expert Co., Ltd. for a period starting from June 1, 2021 to December 31, 2021 with the service agreement value of Baht 308.14 million, however, for the period from July to October 2021, the </w:t>
      </w:r>
      <w:r w:rsidR="00A657E5" w:rsidRPr="00B6330B">
        <w:rPr>
          <w:rFonts w:ascii="Angsana New" w:hAnsi="Angsana New"/>
          <w:color w:val="000000" w:themeColor="text1"/>
          <w:sz w:val="28"/>
          <w:szCs w:val="28"/>
          <w:lang w:val="en-US"/>
        </w:rPr>
        <w:t>totaling</w:t>
      </w:r>
      <w:r w:rsidRPr="00B6330B">
        <w:rPr>
          <w:rFonts w:ascii="Angsana New" w:hAnsi="Angsana New"/>
          <w:color w:val="000000" w:themeColor="text1"/>
          <w:sz w:val="28"/>
          <w:szCs w:val="28"/>
          <w:lang w:val="en-US"/>
        </w:rPr>
        <w:t xml:space="preserve"> service fee has been lessened to Baht </w:t>
      </w:r>
      <w:r w:rsidR="00A657E5">
        <w:rPr>
          <w:rFonts w:ascii="Angsana New" w:hAnsi="Angsana New"/>
          <w:color w:val="000000" w:themeColor="text1"/>
          <w:sz w:val="28"/>
          <w:szCs w:val="28"/>
          <w:lang w:val="en-US"/>
        </w:rPr>
        <w:t xml:space="preserve">191.99 </w:t>
      </w:r>
      <w:r w:rsidRPr="00B6330B">
        <w:rPr>
          <w:rFonts w:ascii="Angsana New" w:hAnsi="Angsana New"/>
          <w:color w:val="000000" w:themeColor="text1"/>
          <w:sz w:val="28"/>
          <w:szCs w:val="28"/>
          <w:lang w:val="en-US"/>
        </w:rPr>
        <w:t>million. In addition, the Company also entered into the agreement to determine the value of rights in each month for the monthly service payment are as follow:</w:t>
      </w:r>
    </w:p>
    <w:bookmarkStart w:id="387" w:name="_MON_1698490698"/>
    <w:bookmarkEnd w:id="387"/>
    <w:p w14:paraId="057D3E17" w14:textId="19E78B4E" w:rsidR="008E1E4D" w:rsidRPr="00B6330B" w:rsidRDefault="008E1E4D"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rPr>
        <w:object w:dxaOrig="5147" w:dyaOrig="4555" w14:anchorId="3B8DF5AC">
          <v:shape id="_x0000_i1071" type="#_x0000_t75" style="width:254.5pt;height:212.65pt" o:ole="">
            <v:imagedata r:id="rId86" o:title=""/>
          </v:shape>
          <o:OLEObject Type="Embed" ProgID="Excel.Sheet.12" ShapeID="_x0000_i1071" DrawAspect="Content" ObjectID="_1714307931" r:id="rId87"/>
        </w:object>
      </w:r>
    </w:p>
    <w:p w14:paraId="2DF56591" w14:textId="6800A011"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 xml:space="preserve"> For the period after the Company disposed the investment in subsidiary starting from September 16, 2021 onwards, the Company has recognized revenue from the transfer of service rights throughout the period under the service rights throughout the term of the monthly service right transfer agreement from June to December 2021.</w:t>
      </w:r>
    </w:p>
    <w:p w14:paraId="5E53CF79" w14:textId="77777777" w:rsidR="00A03DAA" w:rsidRPr="00B6330B" w:rsidRDefault="00A03DAA" w:rsidP="00A03DAA">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The Company has received and recognized revenue from transfer of rights for service rendered from Multitechnology Expert Co., Ltd. for the period from June 1, 2021 to September 15, 2021 in the amount Baht 82.68 million.</w:t>
      </w:r>
    </w:p>
    <w:p w14:paraId="3B2318F2" w14:textId="77777777" w:rsidR="00A657E5" w:rsidRDefault="00A657E5">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sz w:val="28"/>
          <w:szCs w:val="28"/>
          <w:lang w:val="en-US"/>
        </w:rPr>
        <w:br w:type="page"/>
      </w:r>
    </w:p>
    <w:p w14:paraId="59E1FF76" w14:textId="057A2D28" w:rsidR="00BD4EA1" w:rsidRPr="00B6330B" w:rsidRDefault="00BD4EA1" w:rsidP="00BD4EA1">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lastRenderedPageBreak/>
        <w:t xml:space="preserve">On January </w:t>
      </w:r>
      <w:r w:rsidRPr="00B6330B">
        <w:rPr>
          <w:rFonts w:ascii="Angsana New" w:hAnsi="Angsana New"/>
          <w:color w:val="000000" w:themeColor="text1"/>
          <w:sz w:val="28"/>
          <w:szCs w:val="28"/>
          <w:cs/>
          <w:lang w:val="en-US"/>
        </w:rPr>
        <w:t>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the Company entered into the service rights transfer agreement with Multitechnology Expert Co., Ltd. for a period starting from January </w:t>
      </w:r>
      <w:r w:rsidRPr="00B6330B">
        <w:rPr>
          <w:rFonts w:ascii="Angsana New" w:hAnsi="Angsana New"/>
          <w:color w:val="000000" w:themeColor="text1"/>
          <w:sz w:val="28"/>
          <w:szCs w:val="28"/>
          <w:cs/>
          <w:lang w:val="en-US"/>
        </w:rPr>
        <w:t>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to March </w:t>
      </w:r>
      <w:r w:rsidRPr="00B6330B">
        <w:rPr>
          <w:rFonts w:ascii="Angsana New" w:hAnsi="Angsana New"/>
          <w:color w:val="000000" w:themeColor="text1"/>
          <w:sz w:val="28"/>
          <w:szCs w:val="28"/>
          <w:cs/>
          <w:lang w:val="en-US"/>
        </w:rPr>
        <w:t>31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at the service value of Baht </w:t>
      </w:r>
      <w:r w:rsidRPr="00B6330B">
        <w:rPr>
          <w:rFonts w:ascii="Angsana New" w:hAnsi="Angsana New"/>
          <w:color w:val="000000" w:themeColor="text1"/>
          <w:sz w:val="28"/>
          <w:szCs w:val="28"/>
          <w:cs/>
          <w:lang w:val="en-US"/>
        </w:rPr>
        <w:t>14.67</w:t>
      </w:r>
      <w:r w:rsidRPr="00B6330B">
        <w:rPr>
          <w:rFonts w:ascii="Angsana New" w:hAnsi="Angsana New"/>
          <w:color w:val="000000" w:themeColor="text1"/>
          <w:sz w:val="28"/>
          <w:szCs w:val="28"/>
          <w:lang w:val="en-US"/>
        </w:rPr>
        <w:t xml:space="preserve"> million and from April </w:t>
      </w:r>
      <w:r w:rsidRPr="00B6330B">
        <w:rPr>
          <w:rFonts w:ascii="Angsana New" w:hAnsi="Angsana New"/>
          <w:color w:val="000000" w:themeColor="text1"/>
          <w:sz w:val="28"/>
          <w:szCs w:val="28"/>
          <w:cs/>
          <w:lang w:val="en-US"/>
        </w:rPr>
        <w:t>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to June </w:t>
      </w:r>
      <w:r w:rsidRPr="00B6330B">
        <w:rPr>
          <w:rFonts w:ascii="Angsana New" w:hAnsi="Angsana New"/>
          <w:color w:val="000000" w:themeColor="text1"/>
          <w:sz w:val="28"/>
          <w:szCs w:val="28"/>
          <w:cs/>
          <w:lang w:val="en-US"/>
        </w:rPr>
        <w:t>30</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2022</w:t>
      </w:r>
      <w:r w:rsidRPr="00B6330B">
        <w:rPr>
          <w:rFonts w:ascii="Angsana New" w:hAnsi="Angsana New"/>
          <w:color w:val="000000" w:themeColor="text1"/>
          <w:sz w:val="28"/>
          <w:szCs w:val="28"/>
          <w:lang w:val="en-US"/>
        </w:rPr>
        <w:t xml:space="preserve"> at the service value of Baht </w:t>
      </w:r>
      <w:r w:rsidRPr="00B6330B">
        <w:rPr>
          <w:rFonts w:ascii="Angsana New" w:hAnsi="Angsana New"/>
          <w:color w:val="000000" w:themeColor="text1"/>
          <w:sz w:val="28"/>
          <w:szCs w:val="28"/>
          <w:cs/>
          <w:lang w:val="en-US"/>
        </w:rPr>
        <w:t>15.01</w:t>
      </w:r>
      <w:r w:rsidRPr="00B6330B">
        <w:rPr>
          <w:rFonts w:ascii="Angsana New" w:hAnsi="Angsana New"/>
          <w:color w:val="000000" w:themeColor="text1"/>
          <w:sz w:val="28"/>
          <w:szCs w:val="28"/>
          <w:lang w:val="en-US"/>
        </w:rPr>
        <w:t xml:space="preserve"> million. Multitechnology Expert Co., Ltd., the right transferee, has to utilize the right to the amount or not exceed the amount that specified, but if not, those rights will be immediately expired on the date of expiration.</w:t>
      </w:r>
    </w:p>
    <w:p w14:paraId="526E921C" w14:textId="3A0B8B9F" w:rsidR="00BD4EA1" w:rsidRPr="00B6330B" w:rsidRDefault="00BD4EA1" w:rsidP="00BD4EA1">
      <w:pPr>
        <w:spacing w:before="120" w:after="120" w:line="240" w:lineRule="auto"/>
        <w:ind w:left="426"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The Company is able to utilize their provied service rights as same as the transferee without paying the service fee to the transferee.</w:t>
      </w:r>
    </w:p>
    <w:p w14:paraId="67F821A9" w14:textId="12F26C6B" w:rsidR="008E1E4D" w:rsidRPr="00B6330B" w:rsidRDefault="00F103E0" w:rsidP="00BD4EA1">
      <w:pPr>
        <w:spacing w:before="120" w:after="120" w:line="240" w:lineRule="auto"/>
        <w:ind w:left="426" w:right="147"/>
        <w:jc w:val="thaiDistribute"/>
        <w:rPr>
          <w:rFonts w:ascii="Angsana New" w:hAnsi="Angsana New"/>
          <w:color w:val="000000" w:themeColor="text1"/>
          <w:sz w:val="28"/>
          <w:szCs w:val="28"/>
          <w:cs/>
          <w:lang w:val="en-US"/>
        </w:rPr>
      </w:pPr>
      <w:r w:rsidRPr="00A72C75">
        <w:rPr>
          <w:rFonts w:ascii="Angsana New" w:hAnsi="Angsana New"/>
          <w:color w:val="000000" w:themeColor="text1"/>
          <w:sz w:val="28"/>
          <w:szCs w:val="28"/>
          <w:lang w:val="en-US"/>
        </w:rPr>
        <w:t>On April 21, 2022 to May 17, 2022, the Company received the payment for service rights transferring for</w:t>
      </w:r>
      <w:r w:rsidR="00CF5309" w:rsidRPr="00A72C75">
        <w:rPr>
          <w:rFonts w:ascii="Angsana New" w:hAnsi="Angsana New"/>
          <w:color w:val="000000" w:themeColor="text1"/>
          <w:sz w:val="28"/>
          <w:szCs w:val="28"/>
          <w:cs/>
          <w:lang w:val="en-US"/>
        </w:rPr>
        <w:t xml:space="preserve"> </w:t>
      </w:r>
      <w:r w:rsidR="00CF5309" w:rsidRPr="00A72C75">
        <w:rPr>
          <w:rFonts w:ascii="Angsana New" w:hAnsi="Angsana New"/>
          <w:color w:val="000000" w:themeColor="text1"/>
          <w:sz w:val="28"/>
          <w:szCs w:val="28"/>
          <w:lang w:val="en-US"/>
        </w:rPr>
        <w:t>November to December 2021 from</w:t>
      </w:r>
      <w:r w:rsidR="00CF5309" w:rsidRPr="00A72C75">
        <w:rPr>
          <w:rFonts w:ascii="Angsana New" w:hAnsi="Angsana New"/>
          <w:sz w:val="28"/>
          <w:szCs w:val="28"/>
        </w:rPr>
        <w:t xml:space="preserve"> </w:t>
      </w:r>
      <w:r w:rsidR="00CF5309" w:rsidRPr="00A72C75">
        <w:rPr>
          <w:rFonts w:ascii="Angsana New" w:hAnsi="Angsana New"/>
          <w:color w:val="000000" w:themeColor="text1"/>
          <w:sz w:val="28"/>
          <w:szCs w:val="28"/>
          <w:lang w:val="en-US"/>
        </w:rPr>
        <w:t xml:space="preserve">Multitechnology Expert Co., Ltd. in the amount of 37 million MVP coins or equivalent to </w:t>
      </w:r>
      <w:r w:rsidR="00CF5309" w:rsidRPr="00A72C75">
        <w:rPr>
          <w:rFonts w:ascii="Angsana New" w:hAnsi="Angsana New"/>
          <w:color w:val="000000" w:themeColor="text1"/>
          <w:sz w:val="28"/>
          <w:szCs w:val="28"/>
          <w:lang w:val="en-US"/>
        </w:rPr>
        <w:br/>
        <w:t>Baht 25.23 million and the Company recognized the revenue from service right transfer in the same amounts in accordingly</w:t>
      </w:r>
      <w:r w:rsidR="004B2499" w:rsidRPr="00A72C75">
        <w:rPr>
          <w:rFonts w:ascii="Angsana New" w:hAnsi="Angsana New"/>
          <w:color w:val="000000" w:themeColor="text1"/>
          <w:sz w:val="28"/>
          <w:szCs w:val="28"/>
          <w:lang w:val="en-US"/>
        </w:rPr>
        <w:t xml:space="preserve"> to the separate statements of comprehensive income for the three-month periods</w:t>
      </w:r>
      <w:r w:rsidR="004B2499" w:rsidRPr="00A72C75">
        <w:rPr>
          <w:rFonts w:ascii="Angsana New" w:hAnsi="Angsana New"/>
          <w:sz w:val="28"/>
          <w:szCs w:val="28"/>
        </w:rPr>
        <w:t xml:space="preserve"> </w:t>
      </w:r>
      <w:r w:rsidR="004B2499" w:rsidRPr="00A72C75">
        <w:rPr>
          <w:rFonts w:ascii="Angsana New" w:hAnsi="Angsana New"/>
          <w:color w:val="000000" w:themeColor="text1"/>
          <w:sz w:val="28"/>
          <w:szCs w:val="28"/>
          <w:lang w:val="en-US"/>
        </w:rPr>
        <w:t>ended March 31, 2022</w:t>
      </w:r>
      <w:r w:rsidR="00CF5309" w:rsidRPr="00A72C75">
        <w:rPr>
          <w:rFonts w:ascii="Angsana New" w:hAnsi="Angsana New"/>
          <w:color w:val="000000" w:themeColor="text1"/>
          <w:sz w:val="28"/>
          <w:szCs w:val="28"/>
          <w:lang w:val="en-US"/>
        </w:rPr>
        <w:t>.</w:t>
      </w:r>
    </w:p>
    <w:p w14:paraId="5DE68584" w14:textId="3BD77F84" w:rsidR="00BA5831" w:rsidRPr="00B6330B" w:rsidRDefault="00A03DAA" w:rsidP="008358AA">
      <w:pPr>
        <w:numPr>
          <w:ilvl w:val="0"/>
          <w:numId w:val="2"/>
        </w:numPr>
        <w:spacing w:before="120" w:after="120" w:line="240" w:lineRule="auto"/>
        <w:ind w:left="450" w:right="147" w:hanging="51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OPERATING SEGMENT</w:t>
      </w:r>
    </w:p>
    <w:p w14:paraId="70C20458" w14:textId="77777777" w:rsidR="00A03DAA" w:rsidRPr="00B6330B" w:rsidRDefault="00A03DAA" w:rsidP="008358AA">
      <w:pPr>
        <w:pStyle w:val="BlockText"/>
        <w:tabs>
          <w:tab w:val="left" w:pos="270"/>
        </w:tabs>
        <w:spacing w:before="120" w:after="120"/>
        <w:ind w:left="450" w:right="0" w:firstLine="0"/>
        <w:jc w:val="thaiDistribute"/>
        <w:rPr>
          <w:rFonts w:ascii="Angsana New" w:hAnsi="Angsana New"/>
          <w:color w:val="000000" w:themeColor="text1"/>
        </w:rPr>
      </w:pPr>
      <w:r w:rsidRPr="00B6330B">
        <w:rPr>
          <w:rFonts w:ascii="Angsana New" w:hAnsi="Angsana New"/>
          <w:color w:val="000000" w:themeColor="text1"/>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AEF5AEC" w14:textId="018ACF4B" w:rsidR="00CD0DBC" w:rsidRPr="00B6330B" w:rsidRDefault="00A03DAA" w:rsidP="008358AA">
      <w:pPr>
        <w:pStyle w:val="BlockText"/>
        <w:tabs>
          <w:tab w:val="left" w:pos="270"/>
        </w:tabs>
        <w:spacing w:before="120" w:after="120"/>
        <w:ind w:left="450" w:right="0" w:firstLine="0"/>
        <w:jc w:val="thaiDistribute"/>
        <w:rPr>
          <w:rFonts w:ascii="Angsana New" w:hAnsi="Angsana New"/>
          <w:b/>
          <w:bCs/>
          <w:color w:val="000000" w:themeColor="text1"/>
        </w:rPr>
      </w:pPr>
      <w:r w:rsidRPr="00B6330B">
        <w:rPr>
          <w:rFonts w:ascii="Angsana New" w:hAnsi="Angsana New"/>
          <w:color w:val="000000" w:themeColor="text1"/>
        </w:rPr>
        <w:t>The chief operating decision maker has been identified as the Board of Directors of the Company.</w:t>
      </w:r>
    </w:p>
    <w:p w14:paraId="09703305" w14:textId="0C76D28B" w:rsidR="00E16CDD" w:rsidRPr="00B6330B" w:rsidRDefault="00A03DAA" w:rsidP="008358AA">
      <w:pPr>
        <w:pStyle w:val="BlockText"/>
        <w:tabs>
          <w:tab w:val="left" w:pos="270"/>
        </w:tabs>
        <w:spacing w:before="120" w:after="120"/>
        <w:ind w:left="450" w:right="0" w:firstLine="0"/>
        <w:jc w:val="thaiDistribute"/>
        <w:rPr>
          <w:rFonts w:ascii="Angsana New" w:hAnsi="Angsana New"/>
          <w:b/>
          <w:bCs/>
          <w:color w:val="000000" w:themeColor="text1"/>
        </w:rPr>
      </w:pPr>
      <w:r w:rsidRPr="00B6330B">
        <w:rPr>
          <w:rFonts w:ascii="Angsana New" w:hAnsi="Angsana New"/>
          <w:b/>
          <w:bCs/>
          <w:color w:val="000000" w:themeColor="text1"/>
        </w:rPr>
        <w:t>Business segment</w:t>
      </w:r>
    </w:p>
    <w:p w14:paraId="30620DDA" w14:textId="728033CA" w:rsidR="00E16CDD" w:rsidRPr="00B6330B" w:rsidRDefault="006C207D" w:rsidP="008358AA">
      <w:pPr>
        <w:pStyle w:val="BlockText"/>
        <w:tabs>
          <w:tab w:val="left" w:pos="270"/>
          <w:tab w:val="left" w:pos="4253"/>
        </w:tabs>
        <w:spacing w:before="120" w:after="120"/>
        <w:ind w:left="450" w:right="0" w:firstLine="0"/>
        <w:jc w:val="thaiDistribute"/>
        <w:rPr>
          <w:rFonts w:ascii="Angsana New" w:hAnsi="Angsana New"/>
          <w:color w:val="000000" w:themeColor="text1"/>
        </w:rPr>
      </w:pPr>
      <w:r w:rsidRPr="00B6330B">
        <w:rPr>
          <w:rFonts w:ascii="Angsana New" w:hAnsi="Angsana New"/>
          <w:color w:val="000000" w:themeColor="text1"/>
        </w:rPr>
        <w:t>The Group identified their business segment as follow:</w:t>
      </w:r>
    </w:p>
    <w:bookmarkStart w:id="388" w:name="_MON_1697991385"/>
    <w:bookmarkEnd w:id="388"/>
    <w:p w14:paraId="31FF9F1F" w14:textId="0B11381C" w:rsidR="00CA05A6" w:rsidRPr="00B6330B" w:rsidRDefault="00C46C4C" w:rsidP="008358AA">
      <w:pPr>
        <w:pStyle w:val="BlockText"/>
        <w:tabs>
          <w:tab w:val="left" w:pos="270"/>
          <w:tab w:val="left" w:pos="4253"/>
        </w:tabs>
        <w:spacing w:before="120" w:after="120"/>
        <w:ind w:left="450" w:right="0" w:firstLine="0"/>
        <w:jc w:val="thaiDistribute"/>
        <w:rPr>
          <w:rFonts w:ascii="Angsana New" w:hAnsi="Angsana New"/>
          <w:color w:val="000000" w:themeColor="text1"/>
        </w:rPr>
      </w:pPr>
      <w:r w:rsidRPr="00B6330B">
        <w:rPr>
          <w:rFonts w:ascii="Angsana New" w:hAnsi="Angsana New"/>
          <w:color w:val="000000" w:themeColor="text1"/>
        </w:rPr>
        <w:object w:dxaOrig="6639" w:dyaOrig="2886" w14:anchorId="699ADAC4">
          <v:shape id="_x0000_i1072" type="#_x0000_t75" style="width:313.95pt;height:138.15pt" o:ole="">
            <v:imagedata r:id="rId88" o:title=""/>
          </v:shape>
          <o:OLEObject Type="Embed" ProgID="Excel.Sheet.12" ShapeID="_x0000_i1072" DrawAspect="Content" ObjectID="_1714307932" r:id="rId89"/>
        </w:object>
      </w:r>
    </w:p>
    <w:p w14:paraId="4CE8CF29" w14:textId="0F412391" w:rsidR="00CD0DBC" w:rsidRPr="00B6330B" w:rsidRDefault="006C207D" w:rsidP="008358AA">
      <w:pPr>
        <w:pStyle w:val="BlockText"/>
        <w:tabs>
          <w:tab w:val="left" w:pos="270"/>
          <w:tab w:val="left" w:pos="4253"/>
        </w:tabs>
        <w:spacing w:before="120" w:after="120"/>
        <w:ind w:left="450" w:right="0" w:firstLine="0"/>
        <w:jc w:val="thaiDistribute"/>
        <w:rPr>
          <w:rFonts w:ascii="Angsana New" w:hAnsi="Angsana New"/>
          <w:color w:val="000000" w:themeColor="text1"/>
          <w:cs/>
        </w:rPr>
      </w:pPr>
      <w:r w:rsidRPr="00B6330B">
        <w:rPr>
          <w:rFonts w:ascii="Angsana New" w:hAnsi="Angsana New"/>
          <w:color w:val="000000" w:themeColor="text1"/>
        </w:rPr>
        <w:t>All inter-segment transaction were eliminated in preparing the consolidated financial statements</w:t>
      </w:r>
    </w:p>
    <w:p w14:paraId="4BADAEA7" w14:textId="09A6DCAC" w:rsidR="00456C72" w:rsidRPr="00B6330B" w:rsidRDefault="00456C72" w:rsidP="008358AA">
      <w:pPr>
        <w:pStyle w:val="BlockText"/>
        <w:tabs>
          <w:tab w:val="left" w:pos="270"/>
        </w:tabs>
        <w:spacing w:before="120" w:after="120"/>
        <w:ind w:left="450" w:right="0" w:firstLine="0"/>
        <w:jc w:val="thaiDistribute"/>
        <w:rPr>
          <w:rFonts w:ascii="Angsana New" w:hAnsi="Angsana New"/>
          <w:color w:val="000000" w:themeColor="text1"/>
        </w:rPr>
      </w:pPr>
    </w:p>
    <w:p w14:paraId="46440408" w14:textId="77777777" w:rsidR="009A6FFF" w:rsidRPr="00B6330B" w:rsidRDefault="009A6FFF" w:rsidP="008358AA">
      <w:pPr>
        <w:pStyle w:val="BlockText"/>
        <w:tabs>
          <w:tab w:val="left" w:pos="270"/>
        </w:tabs>
        <w:spacing w:before="120" w:after="120"/>
        <w:ind w:left="450" w:right="0" w:firstLine="0"/>
        <w:jc w:val="thaiDistribute"/>
        <w:rPr>
          <w:rFonts w:ascii="Angsana New" w:hAnsi="Angsana New"/>
          <w:color w:val="000000" w:themeColor="text1"/>
          <w:highlight w:val="yellow"/>
          <w:cs/>
        </w:rPr>
        <w:sectPr w:rsidR="009A6FFF" w:rsidRPr="00B6330B" w:rsidSect="00380E03">
          <w:pgSz w:w="11907" w:h="16840" w:code="9"/>
          <w:pgMar w:top="1276" w:right="567" w:bottom="1418" w:left="1418" w:header="709" w:footer="295" w:gutter="0"/>
          <w:cols w:space="737"/>
          <w:docGrid w:linePitch="299"/>
        </w:sectPr>
      </w:pPr>
    </w:p>
    <w:p w14:paraId="178AF55E" w14:textId="65C4FE10" w:rsidR="00E16CDD" w:rsidRPr="00B6330B" w:rsidRDefault="006C207D" w:rsidP="008358AA">
      <w:pPr>
        <w:pStyle w:val="BlockText"/>
        <w:tabs>
          <w:tab w:val="left" w:pos="270"/>
        </w:tabs>
        <w:spacing w:before="120" w:after="120"/>
        <w:ind w:left="360" w:right="0" w:firstLine="0"/>
        <w:jc w:val="thaiDistribute"/>
        <w:rPr>
          <w:rFonts w:ascii="Angsana New" w:hAnsi="Angsana New"/>
          <w:color w:val="000000" w:themeColor="text1"/>
        </w:rPr>
      </w:pPr>
      <w:r w:rsidRPr="00B6330B">
        <w:rPr>
          <w:rFonts w:ascii="Angsana New" w:hAnsi="Angsana New"/>
          <w:color w:val="000000" w:themeColor="text1"/>
        </w:rPr>
        <w:lastRenderedPageBreak/>
        <w:t>Operating segment information for the three-month periods ended March 31, 2022</w:t>
      </w:r>
      <w:r w:rsidRPr="00B6330B">
        <w:rPr>
          <w:rFonts w:ascii="Angsana New" w:hAnsi="Angsana New"/>
          <w:color w:val="000000" w:themeColor="text1"/>
          <w:cs/>
        </w:rPr>
        <w:t xml:space="preserve"> </w:t>
      </w:r>
      <w:r w:rsidRPr="00B6330B">
        <w:rPr>
          <w:rFonts w:ascii="Angsana New" w:hAnsi="Angsana New"/>
          <w:color w:val="000000" w:themeColor="text1"/>
        </w:rPr>
        <w:t xml:space="preserve">and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w:t>
      </w:r>
      <w:r w:rsidR="00E16CDD" w:rsidRPr="00B6330B">
        <w:rPr>
          <w:rFonts w:ascii="Angsana New" w:hAnsi="Angsana New"/>
          <w:color w:val="000000" w:themeColor="text1"/>
          <w:cs/>
        </w:rPr>
        <w:t xml:space="preserve"> </w:t>
      </w:r>
    </w:p>
    <w:bookmarkStart w:id="389" w:name="_MON_1682254589"/>
    <w:bookmarkEnd w:id="389"/>
    <w:p w14:paraId="65A73AD3" w14:textId="0A4DFACB" w:rsidR="002A5E49" w:rsidRPr="00B6330B" w:rsidRDefault="00A72C75" w:rsidP="008358AA">
      <w:pPr>
        <w:pStyle w:val="BlockText"/>
        <w:spacing w:before="120" w:after="120"/>
        <w:ind w:left="993" w:right="0" w:hanging="696"/>
        <w:jc w:val="thaiDistribute"/>
        <w:rPr>
          <w:rFonts w:ascii="Angsana New" w:hAnsi="Angsana New"/>
          <w:color w:val="000000" w:themeColor="text1"/>
          <w:cs/>
        </w:rPr>
      </w:pPr>
      <w:r w:rsidRPr="00B6330B">
        <w:rPr>
          <w:rFonts w:ascii="Angsana New" w:hAnsi="Angsana New"/>
          <w:color w:val="000000" w:themeColor="text1"/>
        </w:rPr>
        <w:object w:dxaOrig="15013" w:dyaOrig="9644" w14:anchorId="570D0F1A">
          <v:shape id="_x0000_i1073" type="#_x0000_t75" style="width:673.1pt;height:314.8pt" o:ole="">
            <v:imagedata r:id="rId90" o:title=""/>
          </v:shape>
          <o:OLEObject Type="Embed" ProgID="Excel.Sheet.12" ShapeID="_x0000_i1073" DrawAspect="Content" ObjectID="_1714307933" r:id="rId91"/>
        </w:object>
      </w:r>
    </w:p>
    <w:p w14:paraId="5E3C50E3" w14:textId="45DBD9C6" w:rsidR="00F47619" w:rsidRPr="00B6330B" w:rsidRDefault="00F47619" w:rsidP="008358AA">
      <w:pPr>
        <w:pStyle w:val="BlockText"/>
        <w:spacing w:before="120" w:after="120"/>
        <w:ind w:left="270" w:right="0" w:firstLine="0"/>
        <w:jc w:val="thaiDistribute"/>
        <w:rPr>
          <w:rFonts w:ascii="Angsana New" w:hAnsi="Angsana New"/>
          <w:color w:val="000000" w:themeColor="text1"/>
          <w:highlight w:val="yellow"/>
          <w:cs/>
        </w:rPr>
        <w:sectPr w:rsidR="00F47619" w:rsidRPr="00B6330B" w:rsidSect="00380E03">
          <w:pgSz w:w="16840" w:h="11907" w:orient="landscape" w:code="9"/>
          <w:pgMar w:top="1411" w:right="550" w:bottom="562" w:left="1411" w:header="706" w:footer="0" w:gutter="0"/>
          <w:cols w:space="737"/>
          <w:docGrid w:linePitch="299"/>
        </w:sectPr>
      </w:pPr>
    </w:p>
    <w:p w14:paraId="4C9163B5" w14:textId="65A6C002" w:rsidR="00E16CDD" w:rsidRPr="00B6330B" w:rsidRDefault="00C23176" w:rsidP="008358AA">
      <w:pPr>
        <w:pStyle w:val="BlockText"/>
        <w:spacing w:before="120" w:after="120"/>
        <w:ind w:left="0" w:right="0" w:firstLine="425"/>
        <w:jc w:val="thaiDistribute"/>
        <w:rPr>
          <w:rFonts w:ascii="Angsana New" w:hAnsi="Angsana New"/>
          <w:b/>
          <w:bCs/>
          <w:color w:val="000000" w:themeColor="text1"/>
        </w:rPr>
      </w:pPr>
      <w:r w:rsidRPr="00B6330B">
        <w:rPr>
          <w:rFonts w:ascii="Angsana New" w:hAnsi="Angsana New"/>
          <w:b/>
          <w:bCs/>
          <w:color w:val="000000" w:themeColor="text1"/>
        </w:rPr>
        <w:lastRenderedPageBreak/>
        <w:t>Geographic information</w:t>
      </w:r>
    </w:p>
    <w:p w14:paraId="6EE4BA1A" w14:textId="31741861" w:rsidR="00682B03" w:rsidRPr="00B6330B" w:rsidRDefault="00C23176" w:rsidP="008358AA">
      <w:pPr>
        <w:pStyle w:val="BlockText"/>
        <w:spacing w:before="120" w:after="120"/>
        <w:ind w:left="425" w:right="0" w:firstLine="0"/>
        <w:jc w:val="thaiDistribute"/>
        <w:rPr>
          <w:rFonts w:ascii="Angsana New" w:hAnsi="Angsana New"/>
          <w:color w:val="000000" w:themeColor="text1"/>
        </w:rPr>
      </w:pPr>
      <w:r w:rsidRPr="00B6330B">
        <w:rPr>
          <w:rFonts w:ascii="Angsana New" w:hAnsi="Angsana New"/>
          <w:color w:val="000000" w:themeColor="text1"/>
        </w:rPr>
        <w:t>The Group operates only in Thailand. As a result, all the revenues and assets as reflected in these financial statements pertain exclusive to this geographical reportable segment.</w:t>
      </w:r>
    </w:p>
    <w:p w14:paraId="7B4F804B" w14:textId="497E2470" w:rsidR="00E16CDD" w:rsidRPr="00B6330B" w:rsidRDefault="00C23176" w:rsidP="008358AA">
      <w:pPr>
        <w:numPr>
          <w:ilvl w:val="0"/>
          <w:numId w:val="2"/>
        </w:numPr>
        <w:spacing w:before="120" w:after="120" w:line="240" w:lineRule="auto"/>
        <w:ind w:left="450" w:right="147" w:hanging="51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SHARE CAPITAL</w:t>
      </w:r>
    </w:p>
    <w:p w14:paraId="33F9C8FD" w14:textId="48324F0E" w:rsidR="00E16CDD" w:rsidRPr="00B6330B" w:rsidRDefault="00C23176" w:rsidP="008358AA">
      <w:pPr>
        <w:pStyle w:val="BlockText"/>
        <w:spacing w:before="120" w:after="120"/>
        <w:ind w:left="432" w:right="0" w:firstLine="0"/>
        <w:jc w:val="thaiDistribute"/>
        <w:rPr>
          <w:rFonts w:ascii="Angsana New" w:hAnsi="Angsana New"/>
          <w:color w:val="000000" w:themeColor="text1"/>
        </w:rPr>
      </w:pPr>
      <w:r w:rsidRPr="00B6330B">
        <w:rPr>
          <w:rFonts w:ascii="Angsana New" w:hAnsi="Angsana New"/>
          <w:color w:val="000000" w:themeColor="text1"/>
        </w:rPr>
        <w:t xml:space="preserve">Movement of share capital for </w:t>
      </w:r>
      <w:bookmarkStart w:id="390" w:name="_Hlk102747352"/>
      <w:r w:rsidRPr="00B6330B">
        <w:rPr>
          <w:rFonts w:ascii="Angsana New" w:hAnsi="Angsana New"/>
          <w:color w:val="000000" w:themeColor="text1"/>
        </w:rPr>
        <w:t>the three-month periods ended March 31, 2022</w:t>
      </w:r>
      <w:r w:rsidRPr="00B6330B">
        <w:rPr>
          <w:rFonts w:ascii="Angsana New" w:hAnsi="Angsana New"/>
          <w:color w:val="000000" w:themeColor="text1"/>
          <w:cs/>
        </w:rPr>
        <w:t xml:space="preserve"> </w:t>
      </w:r>
      <w:bookmarkEnd w:id="390"/>
      <w:r w:rsidRPr="00B6330B">
        <w:rPr>
          <w:rFonts w:ascii="Angsana New" w:hAnsi="Angsana New"/>
          <w:color w:val="000000" w:themeColor="text1"/>
        </w:rPr>
        <w:t xml:space="preserve">and </w:t>
      </w:r>
      <w:r w:rsidRPr="00B6330B">
        <w:rPr>
          <w:rFonts w:ascii="Angsana New" w:hAnsi="Angsana New"/>
          <w:color w:val="000000" w:themeColor="text1"/>
          <w:cs/>
        </w:rPr>
        <w:t>202</w:t>
      </w:r>
      <w:r w:rsidRPr="00B6330B">
        <w:rPr>
          <w:rFonts w:ascii="Angsana New" w:hAnsi="Angsana New"/>
          <w:color w:val="000000" w:themeColor="text1"/>
        </w:rPr>
        <w:t>1</w:t>
      </w:r>
      <w:r w:rsidRPr="00B6330B">
        <w:rPr>
          <w:rFonts w:ascii="Angsana New" w:hAnsi="Angsana New"/>
          <w:color w:val="000000" w:themeColor="text1"/>
          <w:cs/>
        </w:rPr>
        <w:t xml:space="preserve"> </w:t>
      </w:r>
      <w:r w:rsidRPr="00B6330B">
        <w:rPr>
          <w:rFonts w:ascii="Angsana New" w:hAnsi="Angsana New"/>
          <w:color w:val="000000" w:themeColor="text1"/>
        </w:rPr>
        <w:t>were summarized as follows:</w:t>
      </w:r>
    </w:p>
    <w:bookmarkStart w:id="391" w:name="_MON_1697961899"/>
    <w:bookmarkEnd w:id="391"/>
    <w:p w14:paraId="10A0629C" w14:textId="736124A6" w:rsidR="00E16CDD" w:rsidRPr="00B6330B" w:rsidRDefault="00C46C4C" w:rsidP="008358AA">
      <w:pPr>
        <w:pStyle w:val="BlockText"/>
        <w:spacing w:before="120" w:after="120"/>
        <w:ind w:left="90" w:right="0" w:firstLine="360"/>
        <w:jc w:val="thaiDistribute"/>
        <w:rPr>
          <w:rFonts w:ascii="Angsana New" w:hAnsi="Angsana New"/>
          <w:color w:val="000000" w:themeColor="text1"/>
        </w:rPr>
      </w:pPr>
      <w:r w:rsidRPr="00B6330B">
        <w:rPr>
          <w:rFonts w:ascii="Angsana New" w:hAnsi="Angsana New"/>
          <w:color w:val="000000" w:themeColor="text1"/>
          <w:cs/>
        </w:rPr>
        <w:object w:dxaOrig="10129" w:dyaOrig="6430" w14:anchorId="561BCDDE">
          <v:shape id="_x0000_i1074" type="#_x0000_t75" style="width:482.25pt;height:302.25pt" o:ole="">
            <v:imagedata r:id="rId92" o:title=""/>
          </v:shape>
          <o:OLEObject Type="Embed" ProgID="Excel.Sheet.12" ShapeID="_x0000_i1074" DrawAspect="Content" ObjectID="_1714307934" r:id="rId93"/>
        </w:object>
      </w:r>
    </w:p>
    <w:p w14:paraId="39367A6D" w14:textId="3BDA2ECE" w:rsidR="00695E82" w:rsidRPr="00B6330B" w:rsidRDefault="00034922" w:rsidP="008358AA">
      <w:pPr>
        <w:spacing w:before="120" w:after="120" w:line="240" w:lineRule="auto"/>
        <w:ind w:left="432" w:right="147"/>
        <w:jc w:val="thaiDistribute"/>
        <w:rPr>
          <w:rFonts w:ascii="Angsana New" w:hAnsi="Angsana New"/>
          <w:color w:val="000000" w:themeColor="text1"/>
          <w:sz w:val="28"/>
          <w:szCs w:val="28"/>
        </w:rPr>
      </w:pPr>
      <w:r w:rsidRPr="00B6330B">
        <w:rPr>
          <w:rFonts w:ascii="Angsana New" w:hAnsi="Angsana New"/>
          <w:color w:val="000000" w:themeColor="text1"/>
          <w:sz w:val="28"/>
          <w:szCs w:val="28"/>
        </w:rPr>
        <w:t>The holders of ordinary shares are entitled to receive dividends as declared from time to time, and are entitled to one vote per share at meetings of the Company.</w:t>
      </w:r>
    </w:p>
    <w:p w14:paraId="59B92191" w14:textId="3A3A1D49" w:rsidR="00721810" w:rsidRPr="00A72C75" w:rsidRDefault="008B24C9" w:rsidP="008358AA">
      <w:pPr>
        <w:spacing w:before="120" w:after="120" w:line="240" w:lineRule="auto"/>
        <w:ind w:left="432" w:right="147"/>
        <w:jc w:val="thaiDistribute"/>
        <w:rPr>
          <w:rFonts w:ascii="Angsana New" w:hAnsi="Angsana New"/>
          <w:color w:val="000000" w:themeColor="text1"/>
          <w:sz w:val="28"/>
          <w:szCs w:val="28"/>
        </w:rPr>
      </w:pPr>
      <w:r w:rsidRPr="00A72C75">
        <w:rPr>
          <w:rFonts w:ascii="Angsana New" w:hAnsi="Angsana New"/>
          <w:color w:val="000000" w:themeColor="text1"/>
          <w:sz w:val="28"/>
          <w:szCs w:val="28"/>
        </w:rPr>
        <w:t>On March 11, 2022, The Extraordinary General Meeting of</w:t>
      </w:r>
      <w:r w:rsidR="00961FE9" w:rsidRPr="00A72C75">
        <w:rPr>
          <w:rFonts w:ascii="Angsana New" w:hAnsi="Angsana New"/>
          <w:color w:val="000000" w:themeColor="text1"/>
          <w:sz w:val="28"/>
          <w:szCs w:val="28"/>
        </w:rPr>
        <w:t xml:space="preserve"> Shareholders </w:t>
      </w:r>
      <w:r w:rsidR="00721810" w:rsidRPr="00A72C75">
        <w:rPr>
          <w:rFonts w:ascii="Angsana New" w:hAnsi="Angsana New"/>
          <w:color w:val="000000" w:themeColor="text1"/>
          <w:sz w:val="28"/>
          <w:szCs w:val="28"/>
        </w:rPr>
        <w:t xml:space="preserve">approved to increase the registered capital from Baht 150 million (300 million ordinary shares with </w:t>
      </w:r>
      <w:r w:rsidR="00B012AF" w:rsidRPr="00A72C75">
        <w:rPr>
          <w:rFonts w:ascii="Angsana New" w:hAnsi="Angsana New"/>
          <w:color w:val="000000" w:themeColor="text1"/>
          <w:sz w:val="28"/>
          <w:szCs w:val="28"/>
        </w:rPr>
        <w:t>a par value of Baht 0.50)</w:t>
      </w:r>
      <w:r w:rsidR="00251EF4" w:rsidRPr="00A72C75">
        <w:rPr>
          <w:rFonts w:ascii="Angsana New" w:hAnsi="Angsana New"/>
          <w:color w:val="000000" w:themeColor="text1"/>
          <w:sz w:val="28"/>
          <w:szCs w:val="28"/>
          <w:lang w:val="en-US"/>
        </w:rPr>
        <w:t xml:space="preserve"> to Baht 172.50 million </w:t>
      </w:r>
      <w:r w:rsidR="00251EF4" w:rsidRPr="00A72C75">
        <w:rPr>
          <w:rFonts w:ascii="Angsana New" w:hAnsi="Angsana New"/>
          <w:color w:val="000000" w:themeColor="text1"/>
          <w:sz w:val="28"/>
          <w:szCs w:val="28"/>
        </w:rPr>
        <w:t xml:space="preserve">(345 million ordinary shares with a par value of Baht 0.50) by issuing ordinary shares in the amount of Baht 22.50 million (45 million ordinary shares with a par value of Baht 0.50) by </w:t>
      </w:r>
      <w:r w:rsidR="00915974" w:rsidRPr="00A72C75">
        <w:rPr>
          <w:rFonts w:ascii="Angsana New" w:hAnsi="Angsana New"/>
          <w:color w:val="000000" w:themeColor="text1"/>
          <w:sz w:val="28"/>
          <w:szCs w:val="28"/>
        </w:rPr>
        <w:t xml:space="preserve">offering to a specific </w:t>
      </w:r>
      <w:r w:rsidR="00426A05" w:rsidRPr="00A72C75">
        <w:rPr>
          <w:rFonts w:ascii="Angsana New" w:hAnsi="Angsana New"/>
          <w:color w:val="000000" w:themeColor="text1"/>
          <w:sz w:val="28"/>
          <w:szCs w:val="28"/>
        </w:rPr>
        <w:t>group of people</w:t>
      </w:r>
      <w:r w:rsidR="00915974" w:rsidRPr="00A72C75">
        <w:rPr>
          <w:rFonts w:ascii="Angsana New" w:hAnsi="Angsana New"/>
          <w:color w:val="000000" w:themeColor="text1"/>
          <w:sz w:val="28"/>
          <w:szCs w:val="28"/>
        </w:rPr>
        <w:t xml:space="preserve"> at the value of Baht 4.20 per share, amounting to </w:t>
      </w:r>
      <w:r w:rsidR="00426A05" w:rsidRPr="00A72C75">
        <w:rPr>
          <w:rFonts w:ascii="Angsana New" w:hAnsi="Angsana New"/>
          <w:color w:val="000000" w:themeColor="text1"/>
          <w:sz w:val="28"/>
          <w:szCs w:val="28"/>
        </w:rPr>
        <w:br/>
      </w:r>
      <w:r w:rsidR="00915974" w:rsidRPr="00A72C75">
        <w:rPr>
          <w:rFonts w:ascii="Angsana New" w:hAnsi="Angsana New"/>
          <w:color w:val="000000" w:themeColor="text1"/>
          <w:sz w:val="28"/>
          <w:szCs w:val="28"/>
        </w:rPr>
        <w:t>Baht 189 million.</w:t>
      </w:r>
    </w:p>
    <w:p w14:paraId="5AC1BB5A" w14:textId="3588E08B" w:rsidR="00915974" w:rsidRPr="00B6330B" w:rsidRDefault="00915974" w:rsidP="00915974">
      <w:pPr>
        <w:spacing w:before="120" w:after="120" w:line="240" w:lineRule="auto"/>
        <w:ind w:left="432" w:right="147"/>
        <w:jc w:val="thaiDistribute"/>
        <w:rPr>
          <w:rFonts w:ascii="Angsana New" w:hAnsi="Angsana New"/>
          <w:color w:val="000000" w:themeColor="text1"/>
          <w:sz w:val="28"/>
          <w:szCs w:val="28"/>
        </w:rPr>
      </w:pPr>
      <w:r w:rsidRPr="00A72C75">
        <w:rPr>
          <w:rFonts w:ascii="Angsana New" w:hAnsi="Angsana New"/>
          <w:color w:val="000000" w:themeColor="text1"/>
          <w:sz w:val="28"/>
          <w:szCs w:val="28"/>
        </w:rPr>
        <w:t>The Company registered the increased capital share to the Department of Business Development, Ministry of Commerce on March 14, 2022.</w:t>
      </w:r>
    </w:p>
    <w:p w14:paraId="0ED5C226" w14:textId="1B539E64" w:rsidR="008F06AF" w:rsidRPr="00A72C75" w:rsidRDefault="008F06AF" w:rsidP="00764BCC">
      <w:pPr>
        <w:numPr>
          <w:ilvl w:val="0"/>
          <w:numId w:val="2"/>
        </w:numPr>
        <w:spacing w:before="120" w:after="120" w:line="240" w:lineRule="auto"/>
        <w:ind w:left="450" w:right="147" w:hanging="518"/>
        <w:jc w:val="thaiDistribute"/>
        <w:rPr>
          <w:rFonts w:ascii="Angsana New" w:hAnsi="Angsana New"/>
          <w:b/>
          <w:bCs/>
          <w:sz w:val="28"/>
          <w:szCs w:val="28"/>
          <w:lang w:val="en-US"/>
        </w:rPr>
      </w:pPr>
      <w:r w:rsidRPr="00A72C75">
        <w:rPr>
          <w:rFonts w:ascii="Angsana New" w:hAnsi="Angsana New"/>
          <w:b/>
          <w:bCs/>
          <w:sz w:val="28"/>
          <w:szCs w:val="28"/>
          <w:lang w:val="en-US"/>
        </w:rPr>
        <w:lastRenderedPageBreak/>
        <w:t xml:space="preserve">SHARE PREMIUM ACCOUNT ORDINARY SHARES </w:t>
      </w:r>
    </w:p>
    <w:p w14:paraId="71F0180D" w14:textId="57A9B245" w:rsidR="008F06AF" w:rsidRPr="00B6330B" w:rsidRDefault="008F06AF" w:rsidP="008F06AF">
      <w:pPr>
        <w:spacing w:before="120" w:after="120" w:line="240" w:lineRule="auto"/>
        <w:ind w:left="360" w:right="147"/>
        <w:jc w:val="thaiDistribute"/>
        <w:rPr>
          <w:rFonts w:ascii="Angsana New" w:hAnsi="Angsana New"/>
          <w:sz w:val="28"/>
          <w:szCs w:val="28"/>
          <w:lang w:val="en-US"/>
        </w:rPr>
      </w:pPr>
      <w:r w:rsidRPr="00A72C75">
        <w:rPr>
          <w:rFonts w:ascii="Angsana New" w:hAnsi="Angsana New"/>
          <w:sz w:val="28"/>
          <w:szCs w:val="28"/>
          <w:lang w:val="en-US"/>
        </w:rPr>
        <w:t xml:space="preserve">According to the provision of the Public Limited </w:t>
      </w:r>
      <w:r w:rsidR="00D7578C" w:rsidRPr="00A72C75">
        <w:rPr>
          <w:rFonts w:ascii="Angsana New" w:hAnsi="Angsana New"/>
          <w:sz w:val="28"/>
          <w:szCs w:val="28"/>
          <w:lang w:val="en-US"/>
        </w:rPr>
        <w:t>Companies</w:t>
      </w:r>
      <w:r w:rsidRPr="00A72C75">
        <w:rPr>
          <w:rFonts w:ascii="Angsana New" w:hAnsi="Angsana New"/>
          <w:sz w:val="28"/>
          <w:szCs w:val="28"/>
          <w:lang w:val="en-US"/>
        </w:rPr>
        <w:t xml:space="preserve"> Act </w:t>
      </w:r>
      <w:r w:rsidR="00743868" w:rsidRPr="00A72C75">
        <w:rPr>
          <w:rFonts w:ascii="Angsana New" w:hAnsi="Angsana New"/>
          <w:sz w:val="28"/>
          <w:szCs w:val="28"/>
          <w:lang w:val="en-US"/>
        </w:rPr>
        <w:t>1992</w:t>
      </w:r>
      <w:r w:rsidRPr="00A72C75">
        <w:rPr>
          <w:rFonts w:ascii="Angsana New" w:hAnsi="Angsana New"/>
          <w:sz w:val="28"/>
          <w:szCs w:val="28"/>
          <w:lang w:val="en-US"/>
        </w:rPr>
        <w:t>, Section 51</w:t>
      </w:r>
      <w:r w:rsidR="00D7578C" w:rsidRPr="00A72C75">
        <w:rPr>
          <w:rFonts w:ascii="Angsana New" w:hAnsi="Angsana New"/>
          <w:sz w:val="28"/>
          <w:szCs w:val="28"/>
          <w:lang w:val="en-US"/>
        </w:rPr>
        <w:t xml:space="preserve"> in the case that the Company offers the shares higher than the registered share value. The Company ha</w:t>
      </w:r>
      <w:r w:rsidR="00846A6B" w:rsidRPr="00A72C75">
        <w:rPr>
          <w:rFonts w:ascii="Angsana New" w:hAnsi="Angsana New"/>
          <w:sz w:val="28"/>
          <w:szCs w:val="28"/>
          <w:lang w:val="en-US"/>
        </w:rPr>
        <w:t>s</w:t>
      </w:r>
      <w:r w:rsidR="00D7578C" w:rsidRPr="00A72C75">
        <w:rPr>
          <w:rFonts w:ascii="Angsana New" w:hAnsi="Angsana New"/>
          <w:sz w:val="28"/>
          <w:szCs w:val="28"/>
          <w:lang w:val="en-US"/>
        </w:rPr>
        <w:t xml:space="preserve"> to set up the excess share capital as a reserve</w:t>
      </w:r>
      <w:r w:rsidR="00743868" w:rsidRPr="00A72C75">
        <w:rPr>
          <w:rFonts w:ascii="Angsana New" w:hAnsi="Angsana New"/>
          <w:sz w:val="28"/>
          <w:szCs w:val="28"/>
          <w:lang w:val="en-US"/>
        </w:rPr>
        <w:t xml:space="preserve"> (“share premium”)</w:t>
      </w:r>
      <w:r w:rsidR="00362A4C" w:rsidRPr="00A72C75">
        <w:rPr>
          <w:rFonts w:ascii="Angsana New" w:hAnsi="Angsana New"/>
          <w:sz w:val="28"/>
          <w:szCs w:val="28"/>
          <w:lang w:val="en-US"/>
        </w:rPr>
        <w:t xml:space="preserve">. The share premium is </w:t>
      </w:r>
      <w:r w:rsidR="00743868" w:rsidRPr="00A72C75">
        <w:rPr>
          <w:rFonts w:ascii="Angsana New" w:hAnsi="Angsana New"/>
          <w:sz w:val="28"/>
          <w:szCs w:val="28"/>
          <w:lang w:val="en-US"/>
        </w:rPr>
        <w:t>not available for dividend distribution.</w:t>
      </w:r>
    </w:p>
    <w:p w14:paraId="12DDBBA6" w14:textId="0943F334" w:rsidR="00E84291" w:rsidRPr="00B6330B" w:rsidRDefault="00BE5C6D" w:rsidP="00764BCC">
      <w:pPr>
        <w:numPr>
          <w:ilvl w:val="0"/>
          <w:numId w:val="2"/>
        </w:numPr>
        <w:spacing w:before="120" w:after="120" w:line="240" w:lineRule="auto"/>
        <w:ind w:left="450" w:right="147" w:hanging="518"/>
        <w:jc w:val="thaiDistribute"/>
        <w:rPr>
          <w:rFonts w:ascii="Angsana New" w:hAnsi="Angsana New"/>
          <w:b/>
          <w:bCs/>
          <w:sz w:val="28"/>
          <w:szCs w:val="28"/>
          <w:lang w:val="en-US"/>
        </w:rPr>
      </w:pPr>
      <w:r w:rsidRPr="00B6330B">
        <w:rPr>
          <w:rFonts w:ascii="Angsana New" w:hAnsi="Angsana New"/>
          <w:b/>
          <w:bCs/>
          <w:sz w:val="28"/>
          <w:szCs w:val="28"/>
          <w:lang w:val="en-US"/>
        </w:rPr>
        <w:t>WARRANTS</w:t>
      </w:r>
    </w:p>
    <w:p w14:paraId="77BFAAF3" w14:textId="2A3E0581" w:rsidR="00BE5C6D" w:rsidRPr="00B6330B" w:rsidRDefault="00BE5C6D" w:rsidP="00BE5C6D">
      <w:pPr>
        <w:spacing w:before="12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t>The General Meeting of Shareholders held on April 30, 2021 passed a resolution to approve the issuance of warrants offering to the existing shareholders of the Company.</w:t>
      </w:r>
    </w:p>
    <w:p w14:paraId="5ADF3E3E" w14:textId="47B5A4F1" w:rsidR="00BE5C6D" w:rsidRPr="00B6330B" w:rsidRDefault="00BE5C6D" w:rsidP="00BE5C6D">
      <w:pPr>
        <w:spacing w:before="12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t>Warrant to purchase the newly issued ordinary shares No. 1 (MVP-W1) present summarized as follow:</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415"/>
        <w:gridCol w:w="6211"/>
      </w:tblGrid>
      <w:tr w:rsidR="00BE5C6D" w:rsidRPr="00B6330B" w14:paraId="7E492FE1" w14:textId="77777777" w:rsidTr="007742B9">
        <w:tc>
          <w:tcPr>
            <w:tcW w:w="2836" w:type="dxa"/>
          </w:tcPr>
          <w:p w14:paraId="11958E43" w14:textId="088C7C66" w:rsidR="00BE5C6D" w:rsidRPr="00B6330B" w:rsidRDefault="00BE5C6D"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Type of warrant</w:t>
            </w:r>
          </w:p>
        </w:tc>
        <w:tc>
          <w:tcPr>
            <w:tcW w:w="415" w:type="dxa"/>
          </w:tcPr>
          <w:p w14:paraId="0B0860C2" w14:textId="1F42F3F6"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317F5E16" w14:textId="76EF2F41"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 xml:space="preserve">Warrant to be exercised to the newly issued ordinary share of  M Vision Public Company Limited No.1 ("Warrant MVP-W1") </w:t>
            </w:r>
          </w:p>
        </w:tc>
      </w:tr>
      <w:tr w:rsidR="00BE5C6D" w:rsidRPr="00B6330B" w14:paraId="3F3B2300" w14:textId="77777777" w:rsidTr="007742B9">
        <w:tc>
          <w:tcPr>
            <w:tcW w:w="2836" w:type="dxa"/>
          </w:tcPr>
          <w:p w14:paraId="58BECC4A" w14:textId="38EE4CDD" w:rsidR="00BE5C6D" w:rsidRPr="00B6330B" w:rsidRDefault="00BE5C6D"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Category</w:t>
            </w:r>
          </w:p>
        </w:tc>
        <w:tc>
          <w:tcPr>
            <w:tcW w:w="415" w:type="dxa"/>
          </w:tcPr>
          <w:p w14:paraId="2396C442" w14:textId="49B5B053"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2AB00EF9" w14:textId="067F3E83"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Registered and transferable</w:t>
            </w:r>
          </w:p>
        </w:tc>
      </w:tr>
      <w:tr w:rsidR="00BE5C6D" w:rsidRPr="00B6330B" w14:paraId="61A65DCD" w14:textId="77777777" w:rsidTr="007742B9">
        <w:tc>
          <w:tcPr>
            <w:tcW w:w="2836" w:type="dxa"/>
          </w:tcPr>
          <w:p w14:paraId="5ABA87D9" w14:textId="72F39E1F" w:rsidR="00BE5C6D" w:rsidRPr="00B6330B" w:rsidRDefault="00BE5C6D"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Number of units offered for sale</w:t>
            </w:r>
          </w:p>
        </w:tc>
        <w:tc>
          <w:tcPr>
            <w:tcW w:w="415" w:type="dxa"/>
          </w:tcPr>
          <w:p w14:paraId="492A0ECE" w14:textId="36489841"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40FA694C" w14:textId="2E2C19B9"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100,000,000 units</w:t>
            </w:r>
          </w:p>
        </w:tc>
      </w:tr>
      <w:tr w:rsidR="00BE5C6D" w:rsidRPr="00B6330B" w14:paraId="77A49346" w14:textId="77777777" w:rsidTr="007742B9">
        <w:tc>
          <w:tcPr>
            <w:tcW w:w="2836" w:type="dxa"/>
          </w:tcPr>
          <w:p w14:paraId="46696F78" w14:textId="075C9C19" w:rsidR="00BE5C6D" w:rsidRPr="00B6330B" w:rsidRDefault="00BE5C6D"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Allotment</w:t>
            </w:r>
          </w:p>
        </w:tc>
        <w:tc>
          <w:tcPr>
            <w:tcW w:w="415" w:type="dxa"/>
          </w:tcPr>
          <w:p w14:paraId="65BC8B26" w14:textId="14D18C12"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55E61AF2" w14:textId="727F2C72"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Allocated to the existing shareholders of the Company in the ratio of 2 existing ordinary shares per 1 unit of warrant.</w:t>
            </w:r>
          </w:p>
        </w:tc>
      </w:tr>
      <w:tr w:rsidR="00BE5C6D" w:rsidRPr="00B6330B" w14:paraId="5FCB6BD8" w14:textId="77777777" w:rsidTr="007742B9">
        <w:tc>
          <w:tcPr>
            <w:tcW w:w="2836" w:type="dxa"/>
          </w:tcPr>
          <w:p w14:paraId="7FB2CAB4" w14:textId="62B3BB08"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The offering price</w:t>
            </w:r>
          </w:p>
        </w:tc>
        <w:tc>
          <w:tcPr>
            <w:tcW w:w="415" w:type="dxa"/>
          </w:tcPr>
          <w:p w14:paraId="7EB5795D" w14:textId="1F2A000B"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09175959" w14:textId="3D11B294"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Without any charges</w:t>
            </w:r>
          </w:p>
        </w:tc>
      </w:tr>
      <w:tr w:rsidR="00BE5C6D" w:rsidRPr="00B6330B" w14:paraId="2DB350ED" w14:textId="77777777" w:rsidTr="007742B9">
        <w:tc>
          <w:tcPr>
            <w:tcW w:w="2836" w:type="dxa"/>
          </w:tcPr>
          <w:p w14:paraId="19F5265F" w14:textId="4E5DF1CD"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Number of shares</w:t>
            </w:r>
          </w:p>
        </w:tc>
        <w:tc>
          <w:tcPr>
            <w:tcW w:w="415" w:type="dxa"/>
          </w:tcPr>
          <w:p w14:paraId="2EEAEAD1" w14:textId="5F752042"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6CCDC960" w14:textId="682AC170"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99,999,969 shares</w:t>
            </w:r>
          </w:p>
        </w:tc>
      </w:tr>
      <w:tr w:rsidR="00BE5C6D" w:rsidRPr="00B6330B" w14:paraId="6A0D0848" w14:textId="77777777" w:rsidTr="007742B9">
        <w:tc>
          <w:tcPr>
            <w:tcW w:w="2836" w:type="dxa"/>
          </w:tcPr>
          <w:p w14:paraId="11A0FE6A" w14:textId="58F28EFD"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Terms of the warrant</w:t>
            </w:r>
          </w:p>
        </w:tc>
        <w:tc>
          <w:tcPr>
            <w:tcW w:w="415" w:type="dxa"/>
          </w:tcPr>
          <w:p w14:paraId="6A46B43E" w14:textId="67C25BC0"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684CEC2A" w14:textId="046B6917"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2 years from the issuance date</w:t>
            </w:r>
          </w:p>
        </w:tc>
      </w:tr>
      <w:tr w:rsidR="00BE5C6D" w:rsidRPr="00B6330B" w14:paraId="68CC0322" w14:textId="77777777" w:rsidTr="007742B9">
        <w:tc>
          <w:tcPr>
            <w:tcW w:w="2836" w:type="dxa"/>
          </w:tcPr>
          <w:p w14:paraId="1103AA1F" w14:textId="4C971F59"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Record date</w:t>
            </w:r>
          </w:p>
        </w:tc>
        <w:tc>
          <w:tcPr>
            <w:tcW w:w="415" w:type="dxa"/>
          </w:tcPr>
          <w:p w14:paraId="2E26EF77" w14:textId="4C59B79D"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54A21352" w14:textId="3645447A"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May 24, 2021</w:t>
            </w:r>
          </w:p>
        </w:tc>
      </w:tr>
      <w:tr w:rsidR="00BE5C6D" w:rsidRPr="00B6330B" w14:paraId="4F5AE48B" w14:textId="77777777" w:rsidTr="007742B9">
        <w:tc>
          <w:tcPr>
            <w:tcW w:w="2836" w:type="dxa"/>
          </w:tcPr>
          <w:p w14:paraId="75A12117" w14:textId="33BD215E"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Issuance date</w:t>
            </w:r>
          </w:p>
        </w:tc>
        <w:tc>
          <w:tcPr>
            <w:tcW w:w="415" w:type="dxa"/>
          </w:tcPr>
          <w:p w14:paraId="4BBB862C" w14:textId="54DD2DC2"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417F6538" w14:textId="267A20B3"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July 7, 2021</w:t>
            </w:r>
          </w:p>
        </w:tc>
      </w:tr>
      <w:tr w:rsidR="00BE5C6D" w:rsidRPr="00B6330B" w14:paraId="713922CC" w14:textId="77777777" w:rsidTr="007742B9">
        <w:tc>
          <w:tcPr>
            <w:tcW w:w="2836" w:type="dxa"/>
          </w:tcPr>
          <w:p w14:paraId="6CFE821C" w14:textId="57FE3ECA"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Exercise ratio</w:t>
            </w:r>
          </w:p>
        </w:tc>
        <w:tc>
          <w:tcPr>
            <w:tcW w:w="415" w:type="dxa"/>
          </w:tcPr>
          <w:p w14:paraId="3738074C" w14:textId="10864936"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7AD24F4C" w14:textId="45B6DA1A"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1 unit of warrant shall be entitled to purchase 1 newly issued ordinary shares</w:t>
            </w:r>
          </w:p>
        </w:tc>
      </w:tr>
      <w:tr w:rsidR="00BE5C6D" w:rsidRPr="00B6330B" w14:paraId="318897DE" w14:textId="77777777" w:rsidTr="007742B9">
        <w:tc>
          <w:tcPr>
            <w:tcW w:w="2836" w:type="dxa"/>
          </w:tcPr>
          <w:p w14:paraId="37F8E69E" w14:textId="668DFCCF"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Exercise price</w:t>
            </w:r>
          </w:p>
        </w:tc>
        <w:tc>
          <w:tcPr>
            <w:tcW w:w="415" w:type="dxa"/>
          </w:tcPr>
          <w:p w14:paraId="7D22B572" w14:textId="2807676E"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62B414A3" w14:textId="6386DCB1" w:rsidR="00BE5C6D" w:rsidRPr="00B6330B" w:rsidRDefault="007742B9"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Baht 1.20 per share</w:t>
            </w:r>
          </w:p>
        </w:tc>
      </w:tr>
      <w:tr w:rsidR="00BE5C6D" w:rsidRPr="00B6330B" w14:paraId="72FE758B" w14:textId="77777777" w:rsidTr="007742B9">
        <w:tc>
          <w:tcPr>
            <w:tcW w:w="2836" w:type="dxa"/>
          </w:tcPr>
          <w:p w14:paraId="6036F3A4" w14:textId="6C5B07D0"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Exercise period</w:t>
            </w:r>
          </w:p>
        </w:tc>
        <w:tc>
          <w:tcPr>
            <w:tcW w:w="415" w:type="dxa"/>
          </w:tcPr>
          <w:p w14:paraId="5705BDA9" w14:textId="4442A5B9"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372DCC2C" w14:textId="58AAE5DF" w:rsidR="00BE5C6D" w:rsidRPr="00B6330B" w:rsidRDefault="007742B9"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The first exercise date is September 30, 2021 and the last business day of June and December of each year throughout the term of the warrants.</w:t>
            </w:r>
          </w:p>
        </w:tc>
      </w:tr>
      <w:tr w:rsidR="00BE5C6D" w:rsidRPr="00B6330B" w14:paraId="104C16C5" w14:textId="77777777" w:rsidTr="007742B9">
        <w:tc>
          <w:tcPr>
            <w:tcW w:w="2836" w:type="dxa"/>
          </w:tcPr>
          <w:p w14:paraId="26F0533A" w14:textId="378CD0E1"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Last exercise date</w:t>
            </w:r>
          </w:p>
        </w:tc>
        <w:tc>
          <w:tcPr>
            <w:tcW w:w="415" w:type="dxa"/>
          </w:tcPr>
          <w:p w14:paraId="391F05C4" w14:textId="089DE37E"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6CB5AA1D" w14:textId="17361627" w:rsidR="00BE5C6D" w:rsidRPr="00B6330B" w:rsidRDefault="007742B9"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July 6, 2023</w:t>
            </w:r>
          </w:p>
        </w:tc>
      </w:tr>
      <w:tr w:rsidR="00BE5C6D" w:rsidRPr="00B6330B" w14:paraId="3014A254" w14:textId="77777777" w:rsidTr="007742B9">
        <w:tc>
          <w:tcPr>
            <w:tcW w:w="2836" w:type="dxa"/>
          </w:tcPr>
          <w:p w14:paraId="52123D56" w14:textId="465A9A5D" w:rsidR="00BE5C6D" w:rsidRPr="00B6330B" w:rsidRDefault="00C12D71"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Expiration date</w:t>
            </w:r>
          </w:p>
        </w:tc>
        <w:tc>
          <w:tcPr>
            <w:tcW w:w="415" w:type="dxa"/>
          </w:tcPr>
          <w:p w14:paraId="38F57906" w14:textId="2983FE0B" w:rsidR="00BE5C6D" w:rsidRPr="00B6330B" w:rsidRDefault="00C12D71" w:rsidP="00C12D71">
            <w:pPr>
              <w:spacing w:after="120" w:line="240" w:lineRule="auto"/>
              <w:ind w:right="147"/>
              <w:jc w:val="right"/>
              <w:rPr>
                <w:rFonts w:ascii="Angsana New" w:hAnsi="Angsana New"/>
                <w:sz w:val="28"/>
                <w:szCs w:val="28"/>
                <w:lang w:val="en-US"/>
              </w:rPr>
            </w:pPr>
            <w:r w:rsidRPr="00B6330B">
              <w:rPr>
                <w:rFonts w:ascii="Angsana New" w:hAnsi="Angsana New"/>
                <w:sz w:val="28"/>
                <w:szCs w:val="28"/>
                <w:lang w:val="en-US"/>
              </w:rPr>
              <w:t>:</w:t>
            </w:r>
          </w:p>
        </w:tc>
        <w:tc>
          <w:tcPr>
            <w:tcW w:w="6211" w:type="dxa"/>
          </w:tcPr>
          <w:p w14:paraId="20C7E7CF" w14:textId="74D89EEE" w:rsidR="00BE5C6D" w:rsidRPr="00B6330B" w:rsidRDefault="007742B9" w:rsidP="00BE5C6D">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July 6, 2023</w:t>
            </w:r>
          </w:p>
        </w:tc>
      </w:tr>
    </w:tbl>
    <w:p w14:paraId="3A5ED18C" w14:textId="77777777" w:rsidR="000E3DBB" w:rsidRDefault="000E3DBB" w:rsidP="00BE5C6D">
      <w:pPr>
        <w:spacing w:after="120" w:line="240" w:lineRule="auto"/>
        <w:ind w:left="450" w:right="147"/>
        <w:jc w:val="thaiDistribute"/>
        <w:rPr>
          <w:rFonts w:ascii="Angsana New" w:hAnsi="Angsana New"/>
          <w:sz w:val="28"/>
          <w:szCs w:val="28"/>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415"/>
        <w:gridCol w:w="6211"/>
      </w:tblGrid>
      <w:tr w:rsidR="000E3DBB" w:rsidRPr="00B6330B" w14:paraId="09EE3D5B" w14:textId="77777777" w:rsidTr="00643B02">
        <w:tc>
          <w:tcPr>
            <w:tcW w:w="2836" w:type="dxa"/>
          </w:tcPr>
          <w:p w14:paraId="6299CDFC" w14:textId="0B3B9AFB" w:rsidR="000E3DBB" w:rsidRPr="00B6330B" w:rsidRDefault="000E3DBB" w:rsidP="00643B02">
            <w:pPr>
              <w:spacing w:after="120" w:line="240" w:lineRule="auto"/>
              <w:ind w:right="147"/>
              <w:jc w:val="thaiDistribute"/>
              <w:rPr>
                <w:rFonts w:ascii="Angsana New" w:hAnsi="Angsana New"/>
                <w:sz w:val="28"/>
                <w:szCs w:val="28"/>
                <w:lang w:val="en-US"/>
              </w:rPr>
            </w:pPr>
            <w:r w:rsidRPr="000E3DBB">
              <w:rPr>
                <w:rFonts w:ascii="Angsana New" w:hAnsi="Angsana New"/>
                <w:sz w:val="28"/>
                <w:szCs w:val="28"/>
                <w:lang w:val="en-US"/>
              </w:rPr>
              <w:lastRenderedPageBreak/>
              <w:t>Right Adjustment of MVP-W1</w:t>
            </w:r>
          </w:p>
        </w:tc>
        <w:tc>
          <w:tcPr>
            <w:tcW w:w="415" w:type="dxa"/>
          </w:tcPr>
          <w:p w14:paraId="41802C7D" w14:textId="54066AA2" w:rsidR="000E3DBB" w:rsidRPr="00B6330B" w:rsidRDefault="000E3DBB" w:rsidP="00643B02">
            <w:pPr>
              <w:spacing w:after="120" w:line="240" w:lineRule="auto"/>
              <w:ind w:right="147"/>
              <w:jc w:val="right"/>
              <w:rPr>
                <w:rFonts w:ascii="Angsana New" w:hAnsi="Angsana New"/>
                <w:sz w:val="28"/>
                <w:szCs w:val="28"/>
                <w:lang w:val="en-US"/>
              </w:rPr>
            </w:pPr>
          </w:p>
        </w:tc>
        <w:tc>
          <w:tcPr>
            <w:tcW w:w="6211" w:type="dxa"/>
          </w:tcPr>
          <w:p w14:paraId="6D379F7C" w14:textId="59740C3D" w:rsidR="000E3DBB" w:rsidRPr="00B6330B" w:rsidRDefault="000E3DBB" w:rsidP="00643B02">
            <w:pPr>
              <w:spacing w:after="120" w:line="240" w:lineRule="auto"/>
              <w:ind w:right="147"/>
              <w:jc w:val="thaiDistribute"/>
              <w:rPr>
                <w:rFonts w:ascii="Angsana New" w:hAnsi="Angsana New"/>
                <w:sz w:val="28"/>
                <w:szCs w:val="28"/>
                <w:lang w:val="en-US"/>
              </w:rPr>
            </w:pPr>
          </w:p>
        </w:tc>
      </w:tr>
      <w:tr w:rsidR="00E04A14" w:rsidRPr="00B6330B" w14:paraId="2425CE9C" w14:textId="77777777" w:rsidTr="00643B02">
        <w:tc>
          <w:tcPr>
            <w:tcW w:w="2836" w:type="dxa"/>
          </w:tcPr>
          <w:p w14:paraId="79A66D24" w14:textId="7849CFFA" w:rsidR="00E04A14" w:rsidRPr="00B6330B" w:rsidRDefault="00E04A14" w:rsidP="00E04A14">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Exercise ratio</w:t>
            </w:r>
          </w:p>
        </w:tc>
        <w:tc>
          <w:tcPr>
            <w:tcW w:w="415" w:type="dxa"/>
          </w:tcPr>
          <w:p w14:paraId="00B5FD76" w14:textId="4EAC99F0" w:rsidR="00E04A14" w:rsidRPr="00B6330B" w:rsidRDefault="00E04A14" w:rsidP="00E04A14">
            <w:pPr>
              <w:spacing w:after="120" w:line="240" w:lineRule="auto"/>
              <w:ind w:right="147"/>
              <w:jc w:val="right"/>
              <w:rPr>
                <w:rFonts w:ascii="Angsana New" w:hAnsi="Angsana New"/>
                <w:sz w:val="28"/>
                <w:szCs w:val="28"/>
                <w:lang w:val="en-US"/>
              </w:rPr>
            </w:pPr>
            <w:r>
              <w:rPr>
                <w:rFonts w:ascii="Angsana New" w:hAnsi="Angsana New"/>
                <w:sz w:val="28"/>
                <w:szCs w:val="28"/>
                <w:lang w:val="en-US"/>
              </w:rPr>
              <w:t>:</w:t>
            </w:r>
          </w:p>
        </w:tc>
        <w:tc>
          <w:tcPr>
            <w:tcW w:w="6211" w:type="dxa"/>
          </w:tcPr>
          <w:p w14:paraId="60C94340" w14:textId="1A26B42F" w:rsidR="00E04A14" w:rsidRPr="00B6330B" w:rsidRDefault="00E04A14" w:rsidP="00E04A14">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1 unit of warrant shall be entitled to purchase 1</w:t>
            </w:r>
            <w:r>
              <w:rPr>
                <w:rFonts w:ascii="Angsana New" w:hAnsi="Angsana New"/>
                <w:sz w:val="28"/>
                <w:szCs w:val="28"/>
                <w:lang w:val="en-US"/>
              </w:rPr>
              <w:t>.0409</w:t>
            </w:r>
            <w:r w:rsidRPr="00B6330B">
              <w:rPr>
                <w:rFonts w:ascii="Angsana New" w:hAnsi="Angsana New"/>
                <w:sz w:val="28"/>
                <w:szCs w:val="28"/>
                <w:lang w:val="en-US"/>
              </w:rPr>
              <w:t xml:space="preserve"> newly issued ordinary shares</w:t>
            </w:r>
          </w:p>
        </w:tc>
      </w:tr>
      <w:tr w:rsidR="00E04A14" w:rsidRPr="00B6330B" w14:paraId="7DDE157A" w14:textId="77777777" w:rsidTr="00643B02">
        <w:tc>
          <w:tcPr>
            <w:tcW w:w="2836" w:type="dxa"/>
          </w:tcPr>
          <w:p w14:paraId="13B46F5A" w14:textId="56B8651C" w:rsidR="00E04A14" w:rsidRPr="00B6330B" w:rsidRDefault="00E04A14" w:rsidP="00E04A14">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Exercise price</w:t>
            </w:r>
          </w:p>
        </w:tc>
        <w:tc>
          <w:tcPr>
            <w:tcW w:w="415" w:type="dxa"/>
          </w:tcPr>
          <w:p w14:paraId="0C209861" w14:textId="4E9A71F1" w:rsidR="00E04A14" w:rsidRPr="00B6330B" w:rsidRDefault="00E04A14" w:rsidP="00E04A14">
            <w:pPr>
              <w:spacing w:after="120" w:line="240" w:lineRule="auto"/>
              <w:ind w:right="147"/>
              <w:jc w:val="right"/>
              <w:rPr>
                <w:rFonts w:ascii="Angsana New" w:hAnsi="Angsana New"/>
                <w:sz w:val="28"/>
                <w:szCs w:val="28"/>
                <w:lang w:val="en-US"/>
              </w:rPr>
            </w:pPr>
            <w:r>
              <w:rPr>
                <w:rFonts w:ascii="Angsana New" w:hAnsi="Angsana New"/>
                <w:sz w:val="28"/>
                <w:szCs w:val="28"/>
                <w:lang w:val="en-US"/>
              </w:rPr>
              <w:t>:</w:t>
            </w:r>
          </w:p>
        </w:tc>
        <w:tc>
          <w:tcPr>
            <w:tcW w:w="6211" w:type="dxa"/>
          </w:tcPr>
          <w:p w14:paraId="59827C0E" w14:textId="7B51FCF4" w:rsidR="00E04A14" w:rsidRPr="00B6330B" w:rsidRDefault="00E04A14" w:rsidP="00E04A14">
            <w:pPr>
              <w:spacing w:after="120" w:line="240" w:lineRule="auto"/>
              <w:ind w:right="147"/>
              <w:jc w:val="thaiDistribute"/>
              <w:rPr>
                <w:rFonts w:ascii="Angsana New" w:hAnsi="Angsana New"/>
                <w:sz w:val="28"/>
                <w:szCs w:val="28"/>
                <w:lang w:val="en-US"/>
              </w:rPr>
            </w:pPr>
            <w:r w:rsidRPr="00B6330B">
              <w:rPr>
                <w:rFonts w:ascii="Angsana New" w:hAnsi="Angsana New"/>
                <w:sz w:val="28"/>
                <w:szCs w:val="28"/>
                <w:lang w:val="en-US"/>
              </w:rPr>
              <w:t>Baht 1.</w:t>
            </w:r>
            <w:r>
              <w:rPr>
                <w:rFonts w:ascii="Angsana New" w:hAnsi="Angsana New"/>
                <w:sz w:val="28"/>
                <w:szCs w:val="28"/>
                <w:lang w:val="en-US"/>
              </w:rPr>
              <w:t>1528</w:t>
            </w:r>
            <w:r w:rsidRPr="00B6330B">
              <w:rPr>
                <w:rFonts w:ascii="Angsana New" w:hAnsi="Angsana New"/>
                <w:sz w:val="28"/>
                <w:szCs w:val="28"/>
                <w:lang w:val="en-US"/>
              </w:rPr>
              <w:t xml:space="preserve"> per share</w:t>
            </w:r>
          </w:p>
        </w:tc>
      </w:tr>
    </w:tbl>
    <w:p w14:paraId="358C2122" w14:textId="77777777" w:rsidR="00E04A14" w:rsidRDefault="00E04A14" w:rsidP="00BE5C6D">
      <w:pPr>
        <w:spacing w:after="120" w:line="240" w:lineRule="auto"/>
        <w:ind w:left="450" w:right="147"/>
        <w:jc w:val="thaiDistribute"/>
        <w:rPr>
          <w:rFonts w:ascii="Angsana New" w:hAnsi="Angsana New"/>
          <w:sz w:val="28"/>
          <w:szCs w:val="28"/>
          <w:lang w:val="en-US"/>
        </w:rPr>
      </w:pPr>
    </w:p>
    <w:p w14:paraId="7E3678E5" w14:textId="13621A00" w:rsidR="007742B9" w:rsidRPr="00B6330B" w:rsidRDefault="007742B9" w:rsidP="00BE5C6D">
      <w:pPr>
        <w:spacing w:after="120" w:line="240" w:lineRule="auto"/>
        <w:ind w:left="450" w:right="147"/>
        <w:jc w:val="thaiDistribute"/>
        <w:rPr>
          <w:rFonts w:ascii="Angsana New" w:hAnsi="Angsana New"/>
          <w:noProof/>
          <w:sz w:val="28"/>
          <w:szCs w:val="28"/>
          <w:lang w:val="en-US"/>
        </w:rPr>
      </w:pPr>
      <w:r w:rsidRPr="00B6330B">
        <w:rPr>
          <w:rFonts w:ascii="Angsana New" w:hAnsi="Angsana New"/>
          <w:sz w:val="28"/>
          <w:szCs w:val="28"/>
          <w:lang w:val="en-US"/>
        </w:rPr>
        <w:t>Warrant to purchase the ordinary shares (MVP-W1) present summarized as follow:</w:t>
      </w:r>
      <w:r w:rsidRPr="00B6330B">
        <w:rPr>
          <w:rFonts w:ascii="Angsana New" w:hAnsi="Angsana New"/>
          <w:noProof/>
          <w:sz w:val="28"/>
          <w:szCs w:val="28"/>
          <w:lang w:val="en-US"/>
        </w:rPr>
        <w:t xml:space="preserve"> </w:t>
      </w:r>
    </w:p>
    <w:bookmarkStart w:id="392" w:name="_MON_1707084827"/>
    <w:bookmarkEnd w:id="392"/>
    <w:p w14:paraId="16C6A4D9" w14:textId="68654632" w:rsidR="00BE5C6D" w:rsidRPr="00B6330B" w:rsidRDefault="00426A05" w:rsidP="00BE5C6D">
      <w:pPr>
        <w:spacing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object w:dxaOrig="8939" w:dyaOrig="2937" w14:anchorId="7B2B906F">
          <v:shape id="_x0000_i1075" type="#_x0000_t75" style="width:447.9pt;height:2in" o:ole="">
            <v:imagedata r:id="rId94" o:title=""/>
          </v:shape>
          <o:OLEObject Type="Embed" ProgID="Excel.Sheet.12" ShapeID="_x0000_i1075" DrawAspect="Content" ObjectID="_1714307935" r:id="rId95"/>
        </w:object>
      </w:r>
    </w:p>
    <w:p w14:paraId="79126049" w14:textId="77777777" w:rsidR="00E04A14" w:rsidRDefault="00E04A14">
      <w:pPr>
        <w:autoSpaceDE/>
        <w:autoSpaceDN/>
        <w:spacing w:line="240" w:lineRule="auto"/>
        <w:rPr>
          <w:rFonts w:ascii="Angsana New" w:hAnsi="Angsana New"/>
          <w:b/>
          <w:bCs/>
          <w:sz w:val="28"/>
          <w:szCs w:val="28"/>
          <w:lang w:val="en-US"/>
        </w:rPr>
      </w:pPr>
      <w:r>
        <w:rPr>
          <w:rFonts w:ascii="Angsana New" w:hAnsi="Angsana New"/>
          <w:b/>
          <w:bCs/>
          <w:sz w:val="28"/>
          <w:lang w:val="en-US"/>
        </w:rPr>
        <w:br w:type="page"/>
      </w:r>
    </w:p>
    <w:p w14:paraId="5644ED00" w14:textId="0A65A908" w:rsidR="007D7EEE" w:rsidRPr="00B6330B" w:rsidRDefault="007D7EEE" w:rsidP="007D7EEE">
      <w:pPr>
        <w:pStyle w:val="ListParagraph"/>
        <w:numPr>
          <w:ilvl w:val="0"/>
          <w:numId w:val="2"/>
        </w:numPr>
        <w:rPr>
          <w:rFonts w:ascii="Angsana New" w:eastAsia="Times New Roman" w:hAnsi="Angsana New"/>
          <w:b/>
          <w:bCs/>
          <w:sz w:val="28"/>
          <w:lang w:val="en-US"/>
        </w:rPr>
      </w:pPr>
      <w:r w:rsidRPr="00B6330B">
        <w:rPr>
          <w:rFonts w:ascii="Angsana New" w:eastAsia="Times New Roman" w:hAnsi="Angsana New"/>
          <w:b/>
          <w:bCs/>
          <w:sz w:val="28"/>
          <w:lang w:val="en-US"/>
        </w:rPr>
        <w:lastRenderedPageBreak/>
        <w:t>EARNINS (LOSS) PER SHARE</w:t>
      </w:r>
    </w:p>
    <w:p w14:paraId="3C2D1344" w14:textId="0EE99E05" w:rsidR="007D7EEE" w:rsidRPr="00B6330B" w:rsidRDefault="007D7EEE" w:rsidP="007D7EEE">
      <w:pPr>
        <w:spacing w:before="12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t>Basic earnings (loss) per share</w:t>
      </w:r>
    </w:p>
    <w:p w14:paraId="34CA542A" w14:textId="13B32D37" w:rsidR="007D7EEE" w:rsidRPr="00B6330B" w:rsidRDefault="007D7EEE" w:rsidP="007D7EEE">
      <w:pPr>
        <w:spacing w:before="24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t xml:space="preserve">Basic earnings (loss) per share for </w:t>
      </w:r>
      <w:r w:rsidR="00E72EAD" w:rsidRPr="00B6330B">
        <w:rPr>
          <w:rFonts w:ascii="Angsana New" w:hAnsi="Angsana New"/>
          <w:sz w:val="28"/>
          <w:szCs w:val="28"/>
          <w:lang w:val="en-US"/>
        </w:rPr>
        <w:t xml:space="preserve">the three-month periods ended March 31, 2022 </w:t>
      </w:r>
      <w:r w:rsidRPr="00B6330B">
        <w:rPr>
          <w:rFonts w:ascii="Angsana New" w:hAnsi="Angsana New"/>
          <w:sz w:val="28"/>
          <w:szCs w:val="28"/>
          <w:lang w:val="en-US"/>
        </w:rPr>
        <w:t>and 202</w:t>
      </w:r>
      <w:r w:rsidR="00E72EAD" w:rsidRPr="00B6330B">
        <w:rPr>
          <w:rFonts w:ascii="Angsana New" w:hAnsi="Angsana New"/>
          <w:sz w:val="28"/>
          <w:szCs w:val="28"/>
          <w:lang w:val="en-US"/>
        </w:rPr>
        <w:t>1</w:t>
      </w:r>
      <w:r w:rsidRPr="00B6330B">
        <w:rPr>
          <w:rFonts w:ascii="Angsana New" w:hAnsi="Angsana New"/>
          <w:sz w:val="28"/>
          <w:szCs w:val="28"/>
          <w:lang w:val="en-US"/>
        </w:rPr>
        <w:t xml:space="preserve"> is calculated by dividing profit (loss) for the years attributable to the ordinary shareholders of the Company the Group by the weighted average number of ordinary shares issued and paid-up during the years.</w:t>
      </w:r>
    </w:p>
    <w:p w14:paraId="510B99D0" w14:textId="77F66785" w:rsidR="007D7EEE" w:rsidRPr="00B6330B" w:rsidRDefault="007D7EEE" w:rsidP="007D7EEE">
      <w:pPr>
        <w:spacing w:before="12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t xml:space="preserve">For </w:t>
      </w:r>
      <w:r w:rsidR="00E72EAD" w:rsidRPr="00B6330B">
        <w:rPr>
          <w:rFonts w:ascii="Angsana New" w:hAnsi="Angsana New"/>
          <w:color w:val="000000" w:themeColor="text1"/>
          <w:sz w:val="28"/>
          <w:szCs w:val="28"/>
        </w:rPr>
        <w:t xml:space="preserve">the three-month periods ended March 31, </w:t>
      </w:r>
      <w:proofErr w:type="gramStart"/>
      <w:r w:rsidR="00E72EAD" w:rsidRPr="00B6330B">
        <w:rPr>
          <w:rFonts w:ascii="Angsana New" w:hAnsi="Angsana New"/>
          <w:color w:val="000000" w:themeColor="text1"/>
          <w:sz w:val="28"/>
          <w:szCs w:val="28"/>
        </w:rPr>
        <w:t>2022</w:t>
      </w:r>
      <w:proofErr w:type="gramEnd"/>
      <w:r w:rsidR="00E72EAD" w:rsidRPr="00B6330B">
        <w:rPr>
          <w:rFonts w:ascii="Angsana New" w:hAnsi="Angsana New"/>
          <w:color w:val="000000" w:themeColor="text1"/>
          <w:sz w:val="28"/>
          <w:szCs w:val="28"/>
        </w:rPr>
        <w:t xml:space="preserve"> </w:t>
      </w:r>
      <w:r w:rsidRPr="00B6330B">
        <w:rPr>
          <w:rFonts w:ascii="Angsana New" w:hAnsi="Angsana New"/>
          <w:sz w:val="28"/>
          <w:szCs w:val="28"/>
          <w:lang w:val="en-US"/>
        </w:rPr>
        <w:t>and 202</w:t>
      </w:r>
      <w:r w:rsidR="00E72EAD" w:rsidRPr="00B6330B">
        <w:rPr>
          <w:rFonts w:ascii="Angsana New" w:hAnsi="Angsana New"/>
          <w:sz w:val="28"/>
          <w:szCs w:val="28"/>
          <w:lang w:val="en-US"/>
        </w:rPr>
        <w:t>1</w:t>
      </w:r>
      <w:r w:rsidRPr="00B6330B">
        <w:rPr>
          <w:rFonts w:ascii="Angsana New" w:hAnsi="Angsana New"/>
          <w:sz w:val="28"/>
          <w:szCs w:val="28"/>
          <w:lang w:val="en-US"/>
        </w:rPr>
        <w:t xml:space="preserve"> present calculation as follows:</w:t>
      </w:r>
    </w:p>
    <w:bookmarkStart w:id="393" w:name="_MON_1563370259"/>
    <w:bookmarkEnd w:id="393"/>
    <w:p w14:paraId="45189023" w14:textId="65190C23" w:rsidR="007D7EEE" w:rsidRPr="00B6330B" w:rsidRDefault="00CA3596" w:rsidP="007D7EEE">
      <w:pPr>
        <w:spacing w:before="12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object w:dxaOrig="10438" w:dyaOrig="6194" w14:anchorId="62D293A2">
          <v:shape id="_x0000_i1076" type="#_x0000_t75" style="width:489.75pt;height:295.55pt" o:ole="" o:preferrelative="f">
            <v:imagedata r:id="rId96" o:title=""/>
          </v:shape>
          <o:OLEObject Type="Embed" ProgID="Excel.Sheet.8" ShapeID="_x0000_i1076" DrawAspect="Content" ObjectID="_1714307936" r:id="rId97"/>
        </w:object>
      </w:r>
    </w:p>
    <w:p w14:paraId="5A5E64CE" w14:textId="77777777" w:rsidR="007D7EEE" w:rsidRPr="00B6330B" w:rsidRDefault="007D7EEE" w:rsidP="007D7EEE">
      <w:pPr>
        <w:spacing w:before="120" w:after="120" w:line="240" w:lineRule="auto"/>
        <w:ind w:left="450" w:right="147"/>
        <w:jc w:val="thaiDistribute"/>
        <w:rPr>
          <w:rFonts w:ascii="Angsana New" w:hAnsi="Angsana New"/>
          <w:sz w:val="28"/>
          <w:szCs w:val="28"/>
          <w:lang w:val="en-US"/>
        </w:rPr>
      </w:pPr>
      <w:r w:rsidRPr="00B6330B">
        <w:rPr>
          <w:rFonts w:ascii="Angsana New" w:hAnsi="Angsana New"/>
          <w:sz w:val="28"/>
          <w:szCs w:val="28"/>
          <w:lang w:val="en-US"/>
        </w:rPr>
        <w:t xml:space="preserve"> </w:t>
      </w:r>
    </w:p>
    <w:p w14:paraId="537B41C9" w14:textId="77777777" w:rsidR="00E04A14" w:rsidRDefault="00E04A1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14:paraId="3B56CBD5" w14:textId="5728CE32" w:rsidR="007D7EEE" w:rsidRPr="00B6330B" w:rsidRDefault="007D7EEE" w:rsidP="007D7EEE">
      <w:pPr>
        <w:spacing w:before="120" w:after="120" w:line="240" w:lineRule="auto"/>
        <w:ind w:left="450" w:right="147"/>
        <w:jc w:val="thaiDistribute"/>
        <w:rPr>
          <w:rFonts w:ascii="Angsana New" w:hAnsi="Angsana New"/>
          <w:b/>
          <w:bCs/>
          <w:sz w:val="28"/>
          <w:szCs w:val="28"/>
          <w:lang w:val="en-US"/>
        </w:rPr>
      </w:pPr>
      <w:r w:rsidRPr="00B6330B">
        <w:rPr>
          <w:rFonts w:ascii="Angsana New" w:hAnsi="Angsana New"/>
          <w:b/>
          <w:bCs/>
          <w:sz w:val="28"/>
          <w:szCs w:val="28"/>
          <w:lang w:val="en-US"/>
        </w:rPr>
        <w:lastRenderedPageBreak/>
        <w:t>Diluted earnings per share</w:t>
      </w:r>
    </w:p>
    <w:p w14:paraId="40D19C0C" w14:textId="77777777" w:rsidR="007D7EEE" w:rsidRPr="00B6330B" w:rsidRDefault="007D7EEE" w:rsidP="007D7EEE">
      <w:pPr>
        <w:spacing w:line="240" w:lineRule="auto"/>
        <w:ind w:left="431" w:right="147"/>
        <w:jc w:val="thaiDistribute"/>
        <w:rPr>
          <w:rFonts w:ascii="Angsana New" w:hAnsi="Angsana New"/>
          <w:sz w:val="28"/>
          <w:szCs w:val="28"/>
          <w:lang w:val="en-US"/>
        </w:rPr>
      </w:pPr>
      <w:r w:rsidRPr="00B6330B">
        <w:rPr>
          <w:rFonts w:ascii="Angsana New" w:hAnsi="Angsana New"/>
          <w:sz w:val="28"/>
          <w:szCs w:val="28"/>
          <w:lang w:val="en-US"/>
        </w:rPr>
        <w:t>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14:paraId="27036698" w14:textId="799875C3" w:rsidR="007D7EEE" w:rsidRPr="00B6330B" w:rsidRDefault="007D7EEE" w:rsidP="007D7EEE">
      <w:pPr>
        <w:spacing w:before="120" w:after="240" w:line="240" w:lineRule="auto"/>
        <w:ind w:left="431" w:right="147"/>
        <w:jc w:val="thaiDistribute"/>
        <w:rPr>
          <w:rFonts w:ascii="Angsana New" w:hAnsi="Angsana New"/>
          <w:sz w:val="28"/>
          <w:szCs w:val="28"/>
          <w:lang w:val="en-US"/>
        </w:rPr>
      </w:pPr>
      <w:r w:rsidRPr="00B6330B">
        <w:rPr>
          <w:rFonts w:ascii="Angsana New" w:hAnsi="Angsana New"/>
          <w:sz w:val="28"/>
          <w:szCs w:val="28"/>
          <w:lang w:val="en-US"/>
        </w:rPr>
        <w:t xml:space="preserve">For </w:t>
      </w:r>
      <w:r w:rsidR="00E72EAD" w:rsidRPr="00B6330B">
        <w:rPr>
          <w:rFonts w:ascii="Angsana New" w:hAnsi="Angsana New"/>
          <w:sz w:val="28"/>
          <w:szCs w:val="28"/>
          <w:lang w:val="en-US"/>
        </w:rPr>
        <w:t>the three-month periods ended March 31, 2022</w:t>
      </w:r>
      <w:r w:rsidRPr="00B6330B">
        <w:rPr>
          <w:rFonts w:ascii="Angsana New" w:hAnsi="Angsana New"/>
          <w:sz w:val="28"/>
          <w:szCs w:val="28"/>
          <w:lang w:val="en-US"/>
        </w:rPr>
        <w:t>, diluted earnings per share present calculation as follows:</w:t>
      </w:r>
    </w:p>
    <w:bookmarkStart w:id="394" w:name="_MON_1698081362"/>
    <w:bookmarkEnd w:id="394"/>
    <w:p w14:paraId="10E32C4B" w14:textId="0CB3C737" w:rsidR="00F06906" w:rsidRPr="00B6330B" w:rsidRDefault="00CA3596" w:rsidP="006A552B">
      <w:pPr>
        <w:spacing w:before="120" w:after="120" w:line="240" w:lineRule="auto"/>
        <w:ind w:left="450" w:right="147"/>
        <w:jc w:val="thaiDistribute"/>
        <w:rPr>
          <w:rFonts w:ascii="Angsana New" w:hAnsi="Angsana New"/>
          <w:b/>
          <w:bCs/>
          <w:sz w:val="28"/>
          <w:szCs w:val="28"/>
          <w:lang w:val="en-US"/>
        </w:rPr>
      </w:pPr>
      <w:r w:rsidRPr="00B6330B">
        <w:rPr>
          <w:rFonts w:ascii="Angsana New" w:hAnsi="Angsana New"/>
          <w:b/>
          <w:bCs/>
          <w:sz w:val="28"/>
          <w:szCs w:val="28"/>
          <w:lang w:val="en-US"/>
        </w:rPr>
        <w:object w:dxaOrig="9533" w:dyaOrig="5035" w14:anchorId="73EDB609">
          <v:shape id="_x0000_i1077" type="#_x0000_t75" style="width:476.35pt;height:244.45pt" o:ole="" o:preferrelative="f">
            <v:imagedata r:id="rId98" o:title=""/>
          </v:shape>
          <o:OLEObject Type="Embed" ProgID="Excel.Sheet.8" ShapeID="_x0000_i1077" DrawAspect="Content" ObjectID="_1714307937" r:id="rId99"/>
        </w:object>
      </w:r>
    </w:p>
    <w:p w14:paraId="389655E0" w14:textId="77777777" w:rsidR="00C94AFF" w:rsidRDefault="00C94AF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14:paraId="7DE23DEB" w14:textId="4FACF095" w:rsidR="00BF1519" w:rsidRPr="00B6330B" w:rsidRDefault="00034922" w:rsidP="00764BCC">
      <w:pPr>
        <w:numPr>
          <w:ilvl w:val="0"/>
          <w:numId w:val="2"/>
        </w:numPr>
        <w:spacing w:before="120" w:after="120" w:line="240" w:lineRule="auto"/>
        <w:ind w:left="450" w:right="147" w:hanging="518"/>
        <w:jc w:val="thaiDistribute"/>
        <w:rPr>
          <w:rFonts w:ascii="Angsana New" w:hAnsi="Angsana New"/>
          <w:sz w:val="28"/>
          <w:szCs w:val="28"/>
          <w:lang w:val="en-US"/>
        </w:rPr>
      </w:pPr>
      <w:r w:rsidRPr="00B6330B">
        <w:rPr>
          <w:rFonts w:ascii="Angsana New" w:hAnsi="Angsana New"/>
          <w:b/>
          <w:bCs/>
          <w:sz w:val="28"/>
          <w:szCs w:val="28"/>
          <w:lang w:val="en-US"/>
        </w:rPr>
        <w:lastRenderedPageBreak/>
        <w:t>INCOME TAX</w:t>
      </w:r>
      <w:r w:rsidR="00623A4C" w:rsidRPr="00B6330B">
        <w:rPr>
          <w:rFonts w:ascii="Angsana New" w:hAnsi="Angsana New"/>
          <w:b/>
          <w:bCs/>
          <w:sz w:val="28"/>
          <w:szCs w:val="28"/>
          <w:lang w:val="en-US"/>
        </w:rPr>
        <w:t xml:space="preserve"> </w:t>
      </w:r>
    </w:p>
    <w:p w14:paraId="51C690A2" w14:textId="3F1D13E1" w:rsidR="009602CA" w:rsidRPr="00B6330B" w:rsidRDefault="00034922" w:rsidP="00BF1519">
      <w:pPr>
        <w:spacing w:before="120" w:after="120" w:line="240" w:lineRule="auto"/>
        <w:ind w:left="450" w:right="147"/>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The Group recognized income tax expense for the three-month periods ended March 31, 2022</w:t>
      </w:r>
      <w:r w:rsidRPr="00B6330B">
        <w:rPr>
          <w:rFonts w:ascii="Angsana New" w:hAnsi="Angsana New"/>
          <w:color w:val="000000" w:themeColor="text1"/>
          <w:sz w:val="28"/>
          <w:szCs w:val="28"/>
          <w:cs/>
          <w:lang w:val="en-US"/>
        </w:rPr>
        <w:t xml:space="preserve"> </w:t>
      </w:r>
      <w:r w:rsidRPr="00B6330B">
        <w:rPr>
          <w:rFonts w:ascii="Angsana New" w:hAnsi="Angsana New"/>
          <w:color w:val="000000" w:themeColor="text1"/>
          <w:sz w:val="28"/>
          <w:szCs w:val="28"/>
          <w:lang w:val="en-US"/>
        </w:rPr>
        <w:t xml:space="preserve">and </w:t>
      </w:r>
      <w:r w:rsidR="00C46C4C" w:rsidRPr="00B6330B">
        <w:rPr>
          <w:rFonts w:ascii="Angsana New" w:hAnsi="Angsana New"/>
          <w:color w:val="000000" w:themeColor="text1"/>
          <w:sz w:val="28"/>
          <w:szCs w:val="28"/>
          <w:lang w:val="en-US"/>
        </w:rPr>
        <w:t>202</w:t>
      </w:r>
      <w:r w:rsidR="00C46C4C">
        <w:rPr>
          <w:rFonts w:ascii="Angsana New" w:hAnsi="Angsana New"/>
          <w:color w:val="000000" w:themeColor="text1"/>
          <w:sz w:val="28"/>
          <w:szCs w:val="28"/>
          <w:lang w:val="en-US"/>
        </w:rPr>
        <w:t xml:space="preserve">1 </w:t>
      </w:r>
      <w:r w:rsidRPr="00B6330B">
        <w:rPr>
          <w:rFonts w:ascii="Angsana New" w:hAnsi="Angsana New"/>
          <w:color w:val="000000" w:themeColor="text1"/>
          <w:sz w:val="28"/>
          <w:szCs w:val="28"/>
          <w:lang w:val="en-US"/>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318B979D" w14:textId="284F4B1A" w:rsidR="00AE4A64" w:rsidRPr="00B6330B" w:rsidRDefault="00034922" w:rsidP="008358AA">
      <w:pPr>
        <w:spacing w:before="120" w:after="120" w:line="240" w:lineRule="auto"/>
        <w:ind w:left="432" w:right="147"/>
        <w:jc w:val="thaiDistribute"/>
        <w:rPr>
          <w:rFonts w:ascii="Angsana New" w:hAnsi="Angsana New"/>
          <w:color w:val="000000" w:themeColor="text1"/>
          <w:sz w:val="28"/>
          <w:szCs w:val="28"/>
          <w:cs/>
          <w:lang w:val="en-US"/>
        </w:rPr>
      </w:pPr>
      <w:r w:rsidRPr="00B6330B">
        <w:rPr>
          <w:rFonts w:ascii="Angsana New" w:hAnsi="Angsana New"/>
          <w:color w:val="000000" w:themeColor="text1"/>
          <w:sz w:val="28"/>
          <w:szCs w:val="28"/>
          <w:lang w:val="en-US"/>
        </w:rPr>
        <w:t>Tax expense for the three-month periods ended March 31, 2022 and 2021</w:t>
      </w:r>
      <w:r w:rsidRPr="00B6330B">
        <w:rPr>
          <w:rFonts w:ascii="Angsana New" w:hAnsi="Angsana New"/>
          <w:color w:val="000000" w:themeColor="text1"/>
          <w:sz w:val="28"/>
          <w:szCs w:val="28"/>
          <w:cs/>
          <w:lang w:val="en-US"/>
        </w:rPr>
        <w:t xml:space="preserve"> </w:t>
      </w:r>
      <w:r w:rsidRPr="00B6330B">
        <w:rPr>
          <w:rFonts w:ascii="Angsana New" w:hAnsi="Angsana New"/>
          <w:color w:val="000000" w:themeColor="text1"/>
          <w:sz w:val="28"/>
          <w:szCs w:val="28"/>
          <w:lang w:val="en-US"/>
        </w:rPr>
        <w:t>were as follow:</w:t>
      </w:r>
    </w:p>
    <w:bookmarkStart w:id="395" w:name="_MON_1698176980"/>
    <w:bookmarkEnd w:id="395"/>
    <w:p w14:paraId="7E554039" w14:textId="110CBCCD" w:rsidR="00590C24" w:rsidRPr="00B6330B" w:rsidRDefault="00426A05" w:rsidP="008358AA">
      <w:pPr>
        <w:spacing w:before="120" w:after="120" w:line="240" w:lineRule="auto"/>
        <w:ind w:left="450" w:right="147"/>
        <w:jc w:val="thaiDistribute"/>
        <w:rPr>
          <w:rFonts w:ascii="Angsana New" w:hAnsi="Angsana New"/>
          <w:color w:val="000000" w:themeColor="text1"/>
          <w:sz w:val="28"/>
          <w:szCs w:val="28"/>
        </w:rPr>
      </w:pPr>
      <w:r w:rsidRPr="00B6330B">
        <w:rPr>
          <w:rFonts w:ascii="Angsana New" w:hAnsi="Angsana New"/>
          <w:sz w:val="28"/>
          <w:szCs w:val="28"/>
        </w:rPr>
        <w:object w:dxaOrig="10404" w:dyaOrig="4250" w14:anchorId="278DC870">
          <v:shape id="_x0000_i1078" type="#_x0000_t75" style="width:481.4pt;height:215.15pt" o:ole="">
            <v:imagedata r:id="rId100" o:title=""/>
          </v:shape>
          <o:OLEObject Type="Embed" ProgID="Excel.Sheet.8" ShapeID="_x0000_i1078" DrawAspect="Content" ObjectID="_1714307938" r:id="rId101"/>
        </w:object>
      </w:r>
    </w:p>
    <w:p w14:paraId="06595E7B" w14:textId="63EA4DF3" w:rsidR="00210532" w:rsidRPr="00B6330B" w:rsidRDefault="00210532" w:rsidP="00E84291">
      <w:pPr>
        <w:tabs>
          <w:tab w:val="left" w:pos="6930"/>
        </w:tabs>
        <w:spacing w:after="120" w:line="240" w:lineRule="auto"/>
        <w:ind w:right="147"/>
        <w:jc w:val="thaiDistribute"/>
        <w:rPr>
          <w:rFonts w:ascii="Angsana New" w:hAnsi="Angsana New"/>
          <w:color w:val="000000" w:themeColor="text1"/>
          <w:sz w:val="28"/>
          <w:szCs w:val="28"/>
          <w:lang w:val="en-US"/>
        </w:rPr>
      </w:pPr>
    </w:p>
    <w:p w14:paraId="19BCFB9F" w14:textId="77777777" w:rsidR="00C94AFF" w:rsidRDefault="00C94AFF">
      <w:pPr>
        <w:autoSpaceDE/>
        <w:autoSpaceDN/>
        <w:spacing w:line="240" w:lineRule="auto"/>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br w:type="page"/>
      </w:r>
    </w:p>
    <w:p w14:paraId="00C48D15" w14:textId="3597C067" w:rsidR="00E564C6" w:rsidRPr="00B6330B" w:rsidRDefault="008D77A1" w:rsidP="008358AA">
      <w:pPr>
        <w:numPr>
          <w:ilvl w:val="0"/>
          <w:numId w:val="2"/>
        </w:numPr>
        <w:spacing w:before="120" w:after="120" w:line="240" w:lineRule="auto"/>
        <w:ind w:left="450" w:right="147" w:hanging="51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lastRenderedPageBreak/>
        <w:t>COMMITMENTS AND CONTINGENT LIABILITIES</w:t>
      </w:r>
    </w:p>
    <w:p w14:paraId="587B447C" w14:textId="69116701" w:rsidR="002E401F" w:rsidRPr="00B6330B" w:rsidRDefault="008D77A1" w:rsidP="008358AA">
      <w:pPr>
        <w:spacing w:before="120" w:after="120" w:line="240" w:lineRule="auto"/>
        <w:ind w:left="425" w:right="-1"/>
        <w:jc w:val="thaiDistribute"/>
        <w:rPr>
          <w:rFonts w:ascii="Angsana New" w:hAnsi="Angsana New"/>
          <w:color w:val="000000" w:themeColor="text1"/>
          <w:sz w:val="28"/>
          <w:szCs w:val="28"/>
          <w:lang w:val="en-US"/>
        </w:rPr>
      </w:pPr>
      <w:r w:rsidRPr="00B6330B">
        <w:rPr>
          <w:rFonts w:ascii="Angsana New" w:hAnsi="Angsana New"/>
          <w:color w:val="000000" w:themeColor="text1"/>
          <w:sz w:val="28"/>
          <w:szCs w:val="28"/>
          <w:lang w:val="en-US"/>
        </w:rPr>
        <w:t>As at Marchr 31, 2022</w:t>
      </w:r>
      <w:r w:rsidRPr="00B6330B">
        <w:rPr>
          <w:rFonts w:ascii="Angsana New" w:hAnsi="Angsana New"/>
          <w:color w:val="000000" w:themeColor="text1"/>
          <w:sz w:val="28"/>
          <w:szCs w:val="28"/>
          <w:cs/>
          <w:lang w:val="en-US"/>
        </w:rPr>
        <w:t xml:space="preserve"> </w:t>
      </w:r>
      <w:r w:rsidRPr="00B6330B">
        <w:rPr>
          <w:rFonts w:ascii="Angsana New" w:hAnsi="Angsana New"/>
          <w:color w:val="000000" w:themeColor="text1"/>
          <w:sz w:val="28"/>
          <w:szCs w:val="28"/>
          <w:lang w:val="en-US"/>
        </w:rPr>
        <w:t xml:space="preserve">and December </w:t>
      </w:r>
      <w:r w:rsidRPr="00B6330B">
        <w:rPr>
          <w:rFonts w:ascii="Angsana New" w:hAnsi="Angsana New"/>
          <w:color w:val="000000" w:themeColor="text1"/>
          <w:sz w:val="28"/>
          <w:szCs w:val="28"/>
          <w:cs/>
          <w:lang w:val="en-US"/>
        </w:rPr>
        <w:t>31</w:t>
      </w:r>
      <w:r w:rsidRPr="00B6330B">
        <w:rPr>
          <w:rFonts w:ascii="Angsana New" w:hAnsi="Angsana New"/>
          <w:color w:val="000000" w:themeColor="text1"/>
          <w:sz w:val="28"/>
          <w:szCs w:val="28"/>
          <w:lang w:val="en-US"/>
        </w:rPr>
        <w:t xml:space="preserve">, </w:t>
      </w:r>
      <w:r w:rsidRPr="00B6330B">
        <w:rPr>
          <w:rFonts w:ascii="Angsana New" w:hAnsi="Angsana New"/>
          <w:color w:val="000000" w:themeColor="text1"/>
          <w:sz w:val="28"/>
          <w:szCs w:val="28"/>
          <w:cs/>
          <w:lang w:val="en-US"/>
        </w:rPr>
        <w:t>202</w:t>
      </w:r>
      <w:r w:rsidRPr="00B6330B">
        <w:rPr>
          <w:rFonts w:ascii="Angsana New" w:hAnsi="Angsana New"/>
          <w:color w:val="000000" w:themeColor="text1"/>
          <w:sz w:val="28"/>
          <w:szCs w:val="28"/>
          <w:lang w:val="en-US"/>
        </w:rPr>
        <w:t>1, the Group had commitments and contingent liabilities as follows:</w:t>
      </w:r>
    </w:p>
    <w:p w14:paraId="212A5F97" w14:textId="3B88E3EE" w:rsidR="00E564C6" w:rsidRPr="00B6330B" w:rsidRDefault="008D77A1" w:rsidP="008358AA">
      <w:pPr>
        <w:pStyle w:val="BlockText"/>
        <w:spacing w:before="120" w:after="120"/>
        <w:ind w:left="426" w:right="0" w:firstLine="0"/>
        <w:jc w:val="thaiDistribute"/>
        <w:rPr>
          <w:rFonts w:ascii="Angsana New" w:hAnsi="Angsana New"/>
          <w:b/>
          <w:bCs/>
          <w:color w:val="000000" w:themeColor="text1"/>
        </w:rPr>
      </w:pPr>
      <w:r w:rsidRPr="00B6330B">
        <w:rPr>
          <w:rFonts w:ascii="Angsana New" w:hAnsi="Angsana New"/>
          <w:b/>
          <w:bCs/>
          <w:color w:val="000000" w:themeColor="text1"/>
        </w:rPr>
        <w:t>Commitments</w:t>
      </w:r>
    </w:p>
    <w:p w14:paraId="577BEC02" w14:textId="1DB31D2C" w:rsidR="008D77A1" w:rsidRPr="00B6330B" w:rsidRDefault="008D77A1" w:rsidP="008D77A1">
      <w:pPr>
        <w:pStyle w:val="ListParagraph"/>
        <w:numPr>
          <w:ilvl w:val="0"/>
          <w:numId w:val="21"/>
        </w:numPr>
        <w:autoSpaceDN w:val="0"/>
        <w:spacing w:line="240" w:lineRule="auto"/>
        <w:jc w:val="thaiDistribute"/>
        <w:rPr>
          <w:rFonts w:ascii="Angsana New" w:eastAsia="Times New Roman" w:hAnsi="Angsana New"/>
          <w:color w:val="000000" w:themeColor="text1"/>
          <w:sz w:val="28"/>
          <w:lang w:val="en-US"/>
        </w:rPr>
      </w:pPr>
      <w:r w:rsidRPr="00B6330B">
        <w:rPr>
          <w:rFonts w:ascii="Angsana New" w:eastAsia="Times New Roman" w:hAnsi="Angsana New"/>
          <w:color w:val="000000" w:themeColor="text1"/>
          <w:sz w:val="28"/>
          <w:lang w:val="en-US"/>
        </w:rPr>
        <w:t>The letters of guarantee issued by the banks regarding to the obligation under agreements as follow:</w:t>
      </w:r>
    </w:p>
    <w:bookmarkStart w:id="396" w:name="_MON_1670746943"/>
    <w:bookmarkEnd w:id="396"/>
    <w:p w14:paraId="7B72F0EE" w14:textId="671FF337" w:rsidR="008D77A1" w:rsidRPr="00B6330B" w:rsidRDefault="00426A05" w:rsidP="008D77A1">
      <w:pPr>
        <w:spacing w:line="240" w:lineRule="auto"/>
        <w:ind w:left="426"/>
        <w:jc w:val="thaiDistribute"/>
        <w:rPr>
          <w:rFonts w:ascii="Angsana New" w:hAnsi="Angsana New"/>
          <w:color w:val="000000" w:themeColor="text1"/>
          <w:sz w:val="28"/>
          <w:szCs w:val="28"/>
          <w:cs/>
        </w:rPr>
      </w:pPr>
      <w:r w:rsidRPr="00B6330B">
        <w:rPr>
          <w:rFonts w:ascii="Angsana New" w:hAnsi="Angsana New"/>
          <w:color w:val="000000" w:themeColor="text1"/>
          <w:sz w:val="28"/>
          <w:szCs w:val="28"/>
          <w:cs/>
        </w:rPr>
        <w:object w:dxaOrig="9295" w:dyaOrig="3491" w14:anchorId="30097113">
          <v:shape id="_x0000_i1079" type="#_x0000_t75" style="width:465.5pt;height:171.65pt" o:ole="">
            <v:imagedata r:id="rId102" o:title=""/>
          </v:shape>
          <o:OLEObject Type="Embed" ProgID="Excel.Sheet.12" ShapeID="_x0000_i1079" DrawAspect="Content" ObjectID="_1714307939" r:id="rId103"/>
        </w:object>
      </w:r>
    </w:p>
    <w:p w14:paraId="1030930D" w14:textId="77777777" w:rsidR="008D77A1" w:rsidRPr="00B6330B" w:rsidRDefault="008D77A1" w:rsidP="008D77A1">
      <w:pPr>
        <w:pStyle w:val="ListParagraph"/>
        <w:numPr>
          <w:ilvl w:val="0"/>
          <w:numId w:val="21"/>
        </w:numPr>
        <w:rPr>
          <w:rFonts w:ascii="Angsana New" w:hAnsi="Angsana New"/>
          <w:sz w:val="28"/>
        </w:rPr>
      </w:pPr>
      <w:r w:rsidRPr="00B6330B">
        <w:rPr>
          <w:rFonts w:ascii="Angsana New" w:eastAsia="Times New Roman" w:hAnsi="Angsana New"/>
          <w:color w:val="000000" w:themeColor="text1"/>
          <w:sz w:val="28"/>
          <w:lang w:val="en-US"/>
        </w:rPr>
        <w:t>The Group has commitments regarding to the agreements as follow:</w:t>
      </w:r>
    </w:p>
    <w:p w14:paraId="5977319F" w14:textId="77777777" w:rsidR="008D77A1" w:rsidRPr="00B6330B" w:rsidRDefault="008D77A1" w:rsidP="008D77A1">
      <w:pPr>
        <w:pStyle w:val="ListParagraph"/>
        <w:autoSpaceDN w:val="0"/>
        <w:spacing w:line="240" w:lineRule="auto"/>
        <w:ind w:left="786"/>
        <w:jc w:val="thaiDistribute"/>
        <w:rPr>
          <w:rFonts w:ascii="Angsana New" w:hAnsi="Angsana New"/>
          <w:sz w:val="28"/>
        </w:rPr>
      </w:pPr>
    </w:p>
    <w:bookmarkStart w:id="397" w:name="_MON_1669409843"/>
    <w:bookmarkEnd w:id="397"/>
    <w:p w14:paraId="406EC89B" w14:textId="63F04EEC" w:rsidR="007D11EF" w:rsidRPr="00B6330B" w:rsidRDefault="00426A05" w:rsidP="008358AA">
      <w:pPr>
        <w:autoSpaceDE/>
        <w:autoSpaceDN/>
        <w:spacing w:line="240" w:lineRule="auto"/>
        <w:ind w:left="720"/>
        <w:jc w:val="thaiDistribute"/>
        <w:rPr>
          <w:rFonts w:ascii="Angsana New" w:hAnsi="Angsana New"/>
          <w:color w:val="000000" w:themeColor="text1"/>
          <w:sz w:val="28"/>
          <w:szCs w:val="28"/>
        </w:rPr>
      </w:pPr>
      <w:r w:rsidRPr="00B6330B">
        <w:rPr>
          <w:rFonts w:ascii="Angsana New" w:hAnsi="Angsana New"/>
          <w:color w:val="000000" w:themeColor="text1"/>
          <w:sz w:val="28"/>
          <w:szCs w:val="28"/>
          <w:cs/>
        </w:rPr>
        <w:object w:dxaOrig="9092" w:dyaOrig="4751" w14:anchorId="1A576D3D">
          <v:shape id="_x0000_i1080" type="#_x0000_t75" style="width:457.95pt;height:236.95pt" o:ole="">
            <v:imagedata r:id="rId104" o:title=""/>
          </v:shape>
          <o:OLEObject Type="Embed" ProgID="Excel.Sheet.12" ShapeID="_x0000_i1080" DrawAspect="Content" ObjectID="_1714307940" r:id="rId105"/>
        </w:object>
      </w:r>
    </w:p>
    <w:p w14:paraId="6310CDDD" w14:textId="77777777" w:rsidR="001C6928" w:rsidRPr="00B6330B" w:rsidRDefault="001C6928" w:rsidP="008358AA">
      <w:pPr>
        <w:pStyle w:val="BlockText"/>
        <w:tabs>
          <w:tab w:val="left" w:pos="810"/>
        </w:tabs>
        <w:spacing w:before="0"/>
        <w:ind w:right="0"/>
        <w:jc w:val="thaiDistribute"/>
        <w:rPr>
          <w:rFonts w:ascii="Angsana New" w:hAnsi="Angsana New"/>
          <w:color w:val="000000" w:themeColor="text1"/>
          <w:cs/>
        </w:rPr>
      </w:pPr>
    </w:p>
    <w:p w14:paraId="673EF4FC" w14:textId="77777777" w:rsidR="00C94AFF" w:rsidRDefault="00C94AFF">
      <w:pPr>
        <w:autoSpaceDE/>
        <w:autoSpaceDN/>
        <w:spacing w:line="240" w:lineRule="auto"/>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br w:type="page"/>
      </w:r>
    </w:p>
    <w:p w14:paraId="40AD022C" w14:textId="67454397" w:rsidR="00312B9B" w:rsidRPr="00B6330B" w:rsidRDefault="002179EF" w:rsidP="008358AA">
      <w:pPr>
        <w:numPr>
          <w:ilvl w:val="0"/>
          <w:numId w:val="2"/>
        </w:numPr>
        <w:spacing w:before="120" w:after="120" w:line="240" w:lineRule="auto"/>
        <w:ind w:left="450" w:right="147" w:hanging="515"/>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lastRenderedPageBreak/>
        <w:t>FINANCIAL INSTRUMENTS</w:t>
      </w:r>
    </w:p>
    <w:p w14:paraId="77595D25" w14:textId="77777777" w:rsidR="002179EF" w:rsidRPr="00B6330B" w:rsidRDefault="002179EF" w:rsidP="002179EF">
      <w:pPr>
        <w:pStyle w:val="BlockText"/>
        <w:spacing w:before="120" w:after="120"/>
        <w:ind w:left="425" w:firstLine="1"/>
        <w:jc w:val="thaiDistribute"/>
        <w:rPr>
          <w:rFonts w:ascii="Angsana New" w:eastAsia="SimSun" w:hAnsi="Angsana New"/>
          <w:color w:val="000000" w:themeColor="text1"/>
        </w:rPr>
      </w:pPr>
      <w:r w:rsidRPr="00B6330B">
        <w:rPr>
          <w:rFonts w:ascii="Angsana New" w:eastAsia="SimSun" w:hAnsi="Angsana New"/>
          <w:color w:val="000000" w:themeColor="text1"/>
        </w:rPr>
        <w:t>A financial instrument is any contract that gives rise to both a financial asset of one entity and a financial liability or equity instrument of another entity.</w:t>
      </w:r>
    </w:p>
    <w:p w14:paraId="4273F9D5" w14:textId="77777777" w:rsidR="002179EF" w:rsidRPr="00B6330B" w:rsidRDefault="002179EF" w:rsidP="002179EF">
      <w:pPr>
        <w:pStyle w:val="BlockText"/>
        <w:spacing w:before="120" w:after="120"/>
        <w:ind w:left="425" w:firstLine="1"/>
        <w:jc w:val="thaiDistribute"/>
        <w:rPr>
          <w:rFonts w:ascii="Angsana New" w:eastAsia="SimSun" w:hAnsi="Angsana New"/>
          <w:color w:val="000000" w:themeColor="text1"/>
        </w:rPr>
      </w:pPr>
      <w:r w:rsidRPr="00B6330B">
        <w:rPr>
          <w:rFonts w:ascii="Angsana New" w:eastAsia="SimSun" w:hAnsi="Angsana New"/>
          <w:color w:val="000000" w:themeColor="text1"/>
        </w:rPr>
        <w:t>Financial instruments of the Group presented in the statement of financial position principally comprise cash, deposits at banks, investments, trade and other receivables, trade and other payables, bank overdrafts, loan from financial institutions, and lease liabilities.</w:t>
      </w:r>
    </w:p>
    <w:p w14:paraId="2F750ACE" w14:textId="77777777" w:rsidR="002179EF" w:rsidRPr="00B6330B" w:rsidRDefault="002179EF" w:rsidP="002179EF">
      <w:pPr>
        <w:pStyle w:val="BlockText"/>
        <w:spacing w:before="120" w:after="120"/>
        <w:ind w:left="425" w:firstLine="1"/>
        <w:jc w:val="thaiDistribute"/>
        <w:rPr>
          <w:rFonts w:ascii="Angsana New" w:eastAsia="SimSun" w:hAnsi="Angsana New"/>
          <w:color w:val="000000" w:themeColor="text1"/>
        </w:rPr>
      </w:pPr>
      <w:r w:rsidRPr="00B6330B">
        <w:rPr>
          <w:rFonts w:ascii="Angsana New" w:eastAsia="SimSun" w:hAnsi="Angsana New"/>
          <w:color w:val="000000" w:themeColor="text1"/>
        </w:rPr>
        <w:t>Fair value</w:t>
      </w:r>
    </w:p>
    <w:p w14:paraId="7DC4B71F" w14:textId="17F8B806" w:rsidR="002179EF" w:rsidRPr="00B6330B" w:rsidRDefault="002179EF" w:rsidP="002179EF">
      <w:pPr>
        <w:pStyle w:val="BlockText"/>
        <w:spacing w:before="120" w:after="120"/>
        <w:ind w:left="425" w:right="0" w:firstLine="1"/>
        <w:jc w:val="thaiDistribute"/>
        <w:rPr>
          <w:rFonts w:ascii="Angsana New" w:hAnsi="Angsana New"/>
          <w:color w:val="000000" w:themeColor="text1"/>
        </w:rPr>
      </w:pPr>
      <w:r w:rsidRPr="00B6330B">
        <w:rPr>
          <w:rFonts w:ascii="Angsana New" w:eastAsia="SimSun" w:hAnsi="Angsana New"/>
          <w:color w:val="000000" w:themeColor="text1"/>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r w:rsidRPr="00B6330B">
        <w:rPr>
          <w:rFonts w:ascii="Angsana New" w:hAnsi="Angsana New"/>
          <w:color w:val="000000" w:themeColor="text1"/>
        </w:rPr>
        <w:t>.</w:t>
      </w:r>
    </w:p>
    <w:p w14:paraId="2CC0A95C" w14:textId="33173DB0" w:rsidR="00D83846" w:rsidRPr="00B6330B" w:rsidRDefault="007E6759" w:rsidP="00D83846">
      <w:pPr>
        <w:numPr>
          <w:ilvl w:val="0"/>
          <w:numId w:val="2"/>
        </w:numPr>
        <w:spacing w:before="120" w:after="120" w:line="240" w:lineRule="auto"/>
        <w:ind w:right="147" w:hanging="450"/>
        <w:jc w:val="thaiDistribute"/>
        <w:rPr>
          <w:rFonts w:ascii="Angsana New" w:hAnsi="Angsana New"/>
          <w:b/>
          <w:bCs/>
          <w:color w:val="000000" w:themeColor="text1"/>
          <w:sz w:val="28"/>
          <w:szCs w:val="28"/>
          <w:lang w:val="en-US"/>
        </w:rPr>
      </w:pPr>
      <w:r w:rsidRPr="00B6330B">
        <w:rPr>
          <w:rFonts w:ascii="Angsana New" w:hAnsi="Angsana New"/>
          <w:b/>
          <w:bCs/>
          <w:color w:val="000000" w:themeColor="text1"/>
          <w:sz w:val="28"/>
          <w:szCs w:val="28"/>
          <w:lang w:val="en-US"/>
        </w:rPr>
        <w:t>Subsequent event</w:t>
      </w:r>
    </w:p>
    <w:p w14:paraId="1DA653DE" w14:textId="76D4ECEB" w:rsidR="007E6759" w:rsidRPr="00A72C75" w:rsidRDefault="007E6759" w:rsidP="007E6759">
      <w:pPr>
        <w:numPr>
          <w:ilvl w:val="1"/>
          <w:numId w:val="2"/>
        </w:numPr>
        <w:spacing w:before="120" w:after="120" w:line="240" w:lineRule="auto"/>
        <w:ind w:left="851" w:right="147" w:hanging="491"/>
        <w:jc w:val="thaiDistribute"/>
        <w:rPr>
          <w:rFonts w:ascii="Angsana New" w:hAnsi="Angsana New"/>
          <w:b/>
          <w:bCs/>
          <w:color w:val="000000" w:themeColor="text1"/>
          <w:sz w:val="28"/>
          <w:szCs w:val="28"/>
          <w:lang w:val="en-US"/>
        </w:rPr>
      </w:pPr>
      <w:bookmarkStart w:id="398" w:name="_Hlk103694811"/>
      <w:r w:rsidRPr="00A72C75">
        <w:rPr>
          <w:rFonts w:ascii="Angsana New" w:hAnsi="Angsana New"/>
          <w:color w:val="000000" w:themeColor="text1"/>
          <w:sz w:val="28"/>
          <w:szCs w:val="28"/>
          <w:lang w:val="en-US"/>
        </w:rPr>
        <w:t xml:space="preserve">According to the Board of Directors meeting on March 29, 2022, has approved to invest in the </w:t>
      </w:r>
      <w:r w:rsidR="00A7481A" w:rsidRPr="00A72C75">
        <w:rPr>
          <w:rFonts w:ascii="Angsana New" w:hAnsi="Angsana New"/>
          <w:color w:val="000000" w:themeColor="text1"/>
          <w:sz w:val="28"/>
          <w:szCs w:val="28"/>
          <w:lang w:val="en-US"/>
        </w:rPr>
        <w:t>digital Assets Bitcoin Mining Mine</w:t>
      </w:r>
      <w:r w:rsidRPr="00A72C75">
        <w:rPr>
          <w:rFonts w:ascii="Angsana New" w:hAnsi="Angsana New"/>
          <w:color w:val="000000" w:themeColor="text1"/>
          <w:sz w:val="28"/>
          <w:szCs w:val="28"/>
          <w:lang w:val="en-US"/>
        </w:rPr>
        <w:t xml:space="preserve"> business </w:t>
      </w:r>
      <w:r w:rsidR="00A7481A" w:rsidRPr="00A72C75">
        <w:rPr>
          <w:rFonts w:ascii="Angsana New" w:hAnsi="Angsana New"/>
          <w:color w:val="000000" w:themeColor="text1"/>
          <w:sz w:val="28"/>
          <w:szCs w:val="28"/>
          <w:lang w:val="en-US"/>
        </w:rPr>
        <w:t>in Pakse State, Lao, in the amount not exceeding Baht 160 million</w:t>
      </w:r>
      <w:r w:rsidR="00CF63FA" w:rsidRPr="00A72C75">
        <w:rPr>
          <w:rFonts w:ascii="Angsana New" w:hAnsi="Angsana New"/>
          <w:color w:val="000000" w:themeColor="text1"/>
          <w:sz w:val="28"/>
          <w:szCs w:val="28"/>
          <w:lang w:val="en-US"/>
        </w:rPr>
        <w:t xml:space="preserve"> which the </w:t>
      </w:r>
      <w:r w:rsidR="00A7481A" w:rsidRPr="00A72C75">
        <w:rPr>
          <w:rFonts w:ascii="Angsana New" w:hAnsi="Angsana New"/>
          <w:color w:val="000000" w:themeColor="text1"/>
          <w:sz w:val="28"/>
          <w:szCs w:val="28"/>
          <w:lang w:val="en-US"/>
        </w:rPr>
        <w:t xml:space="preserve">Company will </w:t>
      </w:r>
      <w:r w:rsidR="00961C3F" w:rsidRPr="00A72C75">
        <w:rPr>
          <w:rFonts w:ascii="Angsana New" w:hAnsi="Angsana New"/>
          <w:color w:val="000000" w:themeColor="text1"/>
          <w:sz w:val="28"/>
          <w:szCs w:val="28"/>
          <w:lang w:val="en-US"/>
        </w:rPr>
        <w:t xml:space="preserve">have to make a purchase contract with Vientiane Asset Management Sole </w:t>
      </w:r>
      <w:proofErr w:type="gramStart"/>
      <w:r w:rsidR="00961C3F" w:rsidRPr="00A72C75">
        <w:rPr>
          <w:rFonts w:ascii="Angsana New" w:hAnsi="Angsana New"/>
          <w:color w:val="000000" w:themeColor="text1"/>
          <w:sz w:val="28"/>
          <w:szCs w:val="28"/>
          <w:lang w:val="en-US"/>
        </w:rPr>
        <w:t>Co.,Ltd.</w:t>
      </w:r>
      <w:proofErr w:type="gramEnd"/>
      <w:r w:rsidR="00961C3F" w:rsidRPr="00A72C75">
        <w:rPr>
          <w:rFonts w:ascii="Angsana New" w:hAnsi="Angsana New"/>
          <w:color w:val="000000" w:themeColor="text1"/>
          <w:sz w:val="28"/>
          <w:szCs w:val="28"/>
          <w:lang w:val="en-US"/>
        </w:rPr>
        <w:t>, Lao</w:t>
      </w:r>
      <w:r w:rsidR="000D12C5" w:rsidRPr="00A72C75">
        <w:rPr>
          <w:rFonts w:ascii="Angsana New" w:hAnsi="Angsana New"/>
          <w:color w:val="000000" w:themeColor="text1"/>
          <w:sz w:val="28"/>
          <w:szCs w:val="28"/>
          <w:lang w:val="en-US"/>
        </w:rPr>
        <w:t>s</w:t>
      </w:r>
      <w:r w:rsidR="00961C3F" w:rsidRPr="00A72C75">
        <w:rPr>
          <w:rFonts w:ascii="Angsana New" w:hAnsi="Angsana New"/>
          <w:color w:val="000000" w:themeColor="text1"/>
          <w:sz w:val="28"/>
          <w:szCs w:val="28"/>
          <w:lang w:val="en-US"/>
        </w:rPr>
        <w:t xml:space="preserve"> for providing </w:t>
      </w:r>
      <w:r w:rsidR="00E04A14">
        <w:rPr>
          <w:rFonts w:ascii="Angsana New" w:hAnsi="Angsana New"/>
          <w:color w:val="000000" w:themeColor="text1"/>
          <w:sz w:val="28"/>
          <w:szCs w:val="28"/>
          <w:lang w:val="en-US"/>
        </w:rPr>
        <w:t xml:space="preserve">not more than </w:t>
      </w:r>
      <w:r w:rsidR="00961C3F" w:rsidRPr="00A72C75">
        <w:rPr>
          <w:rFonts w:ascii="Angsana New" w:hAnsi="Angsana New"/>
          <w:color w:val="000000" w:themeColor="text1"/>
          <w:sz w:val="28"/>
          <w:szCs w:val="28"/>
          <w:lang w:val="en-US"/>
        </w:rPr>
        <w:t xml:space="preserve">500 bitcoin mining machines </w:t>
      </w:r>
      <w:r w:rsidR="00CF63FA" w:rsidRPr="00A72C75">
        <w:rPr>
          <w:rFonts w:ascii="Angsana New" w:hAnsi="Angsana New"/>
          <w:color w:val="000000" w:themeColor="text1"/>
          <w:sz w:val="28"/>
          <w:szCs w:val="28"/>
          <w:lang w:val="en-US"/>
        </w:rPr>
        <w:t>in the amount of Baht 160 million.</w:t>
      </w:r>
      <w:bookmarkEnd w:id="398"/>
    </w:p>
    <w:p w14:paraId="312F0B82" w14:textId="57DC5F63" w:rsidR="000D12C5" w:rsidRPr="00A72C75" w:rsidRDefault="000D12C5" w:rsidP="000D12C5">
      <w:pPr>
        <w:spacing w:before="120" w:after="120" w:line="240" w:lineRule="auto"/>
        <w:ind w:left="851" w:right="147"/>
        <w:jc w:val="thaiDistribute"/>
        <w:rPr>
          <w:rFonts w:ascii="Angsana New" w:hAnsi="Angsana New"/>
          <w:color w:val="000000" w:themeColor="text1"/>
          <w:sz w:val="28"/>
          <w:szCs w:val="28"/>
          <w:lang w:val="en-US"/>
        </w:rPr>
      </w:pPr>
      <w:r w:rsidRPr="00A72C75">
        <w:rPr>
          <w:rFonts w:ascii="Angsana New" w:hAnsi="Angsana New"/>
          <w:color w:val="000000" w:themeColor="text1"/>
          <w:sz w:val="28"/>
          <w:szCs w:val="28"/>
          <w:lang w:val="en-US"/>
        </w:rPr>
        <w:t xml:space="preserve">At present, the purchase contract with Vientiane Asset Management Sole </w:t>
      </w:r>
      <w:proofErr w:type="gramStart"/>
      <w:r w:rsidRPr="00A72C75">
        <w:rPr>
          <w:rFonts w:ascii="Angsana New" w:hAnsi="Angsana New"/>
          <w:color w:val="000000" w:themeColor="text1"/>
          <w:sz w:val="28"/>
          <w:szCs w:val="28"/>
          <w:lang w:val="en-US"/>
        </w:rPr>
        <w:t>Co.,Ltd.</w:t>
      </w:r>
      <w:proofErr w:type="gramEnd"/>
      <w:r w:rsidRPr="00A72C75">
        <w:rPr>
          <w:rFonts w:ascii="Angsana New" w:hAnsi="Angsana New"/>
          <w:color w:val="000000" w:themeColor="text1"/>
          <w:sz w:val="28"/>
          <w:szCs w:val="28"/>
          <w:lang w:val="en-US"/>
        </w:rPr>
        <w:t xml:space="preserve">, Laos is in process of </w:t>
      </w:r>
      <w:r w:rsidR="00FD4030" w:rsidRPr="00A72C75">
        <w:rPr>
          <w:rFonts w:ascii="Angsana New" w:hAnsi="Angsana New"/>
          <w:color w:val="000000" w:themeColor="text1"/>
          <w:sz w:val="28"/>
          <w:szCs w:val="28"/>
          <w:lang w:val="en-US"/>
        </w:rPr>
        <w:t>rectification</w:t>
      </w:r>
      <w:r w:rsidRPr="00A72C75">
        <w:rPr>
          <w:rFonts w:ascii="Angsana New" w:hAnsi="Angsana New"/>
          <w:color w:val="000000" w:themeColor="text1"/>
          <w:sz w:val="28"/>
          <w:szCs w:val="28"/>
          <w:lang w:val="en-US"/>
        </w:rPr>
        <w:t>.</w:t>
      </w:r>
    </w:p>
    <w:p w14:paraId="10A5B417" w14:textId="16F3EE56" w:rsidR="00FD4030" w:rsidRPr="00A72C75" w:rsidRDefault="00FD4030" w:rsidP="000D12C5">
      <w:pPr>
        <w:spacing w:before="120" w:after="120" w:line="240" w:lineRule="auto"/>
        <w:ind w:left="851" w:right="147"/>
        <w:jc w:val="thaiDistribute"/>
        <w:rPr>
          <w:rFonts w:ascii="Angsana New" w:hAnsi="Angsana New"/>
          <w:color w:val="000000" w:themeColor="text1"/>
          <w:sz w:val="28"/>
          <w:szCs w:val="28"/>
          <w:lang w:val="en-US"/>
        </w:rPr>
      </w:pPr>
      <w:r w:rsidRPr="00A72C75">
        <w:rPr>
          <w:rFonts w:ascii="Angsana New" w:hAnsi="Angsana New"/>
          <w:color w:val="000000" w:themeColor="text1"/>
          <w:sz w:val="28"/>
          <w:szCs w:val="28"/>
          <w:lang w:val="en-US"/>
        </w:rPr>
        <w:t>On April 1, 2022, the Company paid for the purchase of bitcoin mining machines to Vientiane Asset Management Sole Co.,Ltd., Laos, at amount of Baht 160 million.</w:t>
      </w:r>
    </w:p>
    <w:p w14:paraId="3F4B358B" w14:textId="278F1B6A" w:rsidR="009213C5" w:rsidRPr="00A72C75" w:rsidRDefault="000D12C5" w:rsidP="00846A6B">
      <w:pPr>
        <w:numPr>
          <w:ilvl w:val="1"/>
          <w:numId w:val="2"/>
        </w:numPr>
        <w:spacing w:before="120" w:after="120" w:line="240" w:lineRule="auto"/>
        <w:ind w:right="147"/>
        <w:jc w:val="thaiDistribute"/>
        <w:rPr>
          <w:rFonts w:ascii="Angsana New" w:hAnsi="Angsana New"/>
          <w:color w:val="000000" w:themeColor="text1"/>
          <w:sz w:val="28"/>
          <w:szCs w:val="28"/>
          <w:cs/>
          <w:lang w:val="en-US"/>
        </w:rPr>
      </w:pPr>
      <w:r w:rsidRPr="00A72C75">
        <w:rPr>
          <w:rFonts w:ascii="Angsana New" w:hAnsi="Angsana New"/>
          <w:color w:val="000000" w:themeColor="text1"/>
          <w:sz w:val="28"/>
          <w:szCs w:val="28"/>
          <w:lang w:val="en-US"/>
        </w:rPr>
        <w:t xml:space="preserve">On April 29, 2022, </w:t>
      </w:r>
      <w:r w:rsidR="00FD4030" w:rsidRPr="00A72C75">
        <w:rPr>
          <w:rFonts w:ascii="Angsana New" w:hAnsi="Angsana New"/>
          <w:color w:val="000000" w:themeColor="text1"/>
          <w:sz w:val="28"/>
          <w:szCs w:val="28"/>
          <w:lang w:val="en-US"/>
        </w:rPr>
        <w:t>the annual General Meeting of Shareholders</w:t>
      </w:r>
      <w:r w:rsidR="00846A6B" w:rsidRPr="00A72C75">
        <w:rPr>
          <w:rFonts w:ascii="Angsana New" w:hAnsi="Angsana New"/>
          <w:color w:val="000000" w:themeColor="text1"/>
          <w:sz w:val="28"/>
          <w:szCs w:val="28"/>
          <w:lang w:val="en-US"/>
        </w:rPr>
        <w:t xml:space="preserve"> approved to increase the registered capital from Baht 172.50 million to Baht 173.55 million to support the exercise of right to purchase ordinary shares of the warrants by issuing Baht 2.11 million with a par value of Baht 0.50 and the Company has registered the increased capital share to the Ministry of Commerce on May 3, 2022.</w:t>
      </w:r>
    </w:p>
    <w:p w14:paraId="3B8C78BC" w14:textId="74B274B1" w:rsidR="00B05B70" w:rsidRPr="00B6330B" w:rsidRDefault="001707E0" w:rsidP="00E84291">
      <w:pPr>
        <w:pStyle w:val="ListParagraph"/>
        <w:numPr>
          <w:ilvl w:val="0"/>
          <w:numId w:val="2"/>
        </w:numPr>
        <w:spacing w:line="240" w:lineRule="auto"/>
        <w:jc w:val="thaiDistribute"/>
        <w:rPr>
          <w:rFonts w:ascii="Angsana New" w:hAnsi="Angsana New"/>
          <w:b/>
          <w:bCs/>
          <w:color w:val="000000" w:themeColor="text1"/>
          <w:sz w:val="28"/>
          <w:lang w:val="en-US"/>
        </w:rPr>
      </w:pPr>
      <w:r w:rsidRPr="00B6330B">
        <w:rPr>
          <w:rFonts w:ascii="Angsana New" w:hAnsi="Angsana New"/>
          <w:b/>
          <w:bCs/>
          <w:color w:val="000000" w:themeColor="text1"/>
          <w:sz w:val="28"/>
          <w:lang w:val="en-US"/>
        </w:rPr>
        <w:t xml:space="preserve">APPROVAL OF INTERIM FINANCIAL INFORMATION </w:t>
      </w:r>
    </w:p>
    <w:p w14:paraId="2ACB1AD0" w14:textId="41BBD781" w:rsidR="0073630C" w:rsidRPr="00B6330B" w:rsidRDefault="001707E0" w:rsidP="002E279E">
      <w:pPr>
        <w:spacing w:line="240" w:lineRule="auto"/>
        <w:ind w:left="426"/>
        <w:jc w:val="thaiDistribute"/>
        <w:rPr>
          <w:rFonts w:ascii="Angsana New" w:hAnsi="Angsana New"/>
          <w:color w:val="000000" w:themeColor="text1"/>
          <w:sz w:val="28"/>
          <w:szCs w:val="28"/>
          <w:cs/>
          <w:lang w:val="en-US"/>
        </w:rPr>
      </w:pPr>
      <w:r w:rsidRPr="00B6330B">
        <w:rPr>
          <w:rFonts w:ascii="Angsana New" w:hAnsi="Angsana New"/>
          <w:color w:val="000000" w:themeColor="text1"/>
          <w:sz w:val="28"/>
          <w:szCs w:val="28"/>
          <w:lang w:val="en-US"/>
        </w:rPr>
        <w:t xml:space="preserve">These interim consolidated and separate financial information were authorized for issue by the Board of Directors </w:t>
      </w:r>
      <w:r w:rsidR="00CF0928" w:rsidRPr="00B6330B">
        <w:rPr>
          <w:rFonts w:ascii="Angsana New" w:hAnsi="Angsana New"/>
          <w:color w:val="000000" w:themeColor="text1"/>
          <w:sz w:val="28"/>
          <w:szCs w:val="28"/>
          <w:lang w:val="en-US"/>
        </w:rPr>
        <w:br/>
      </w:r>
      <w:r w:rsidRPr="00B6330B">
        <w:rPr>
          <w:rFonts w:ascii="Angsana New" w:hAnsi="Angsana New"/>
          <w:color w:val="000000" w:themeColor="text1"/>
          <w:sz w:val="28"/>
          <w:szCs w:val="28"/>
          <w:lang w:val="en-US"/>
        </w:rPr>
        <w:t xml:space="preserve">on May </w:t>
      </w:r>
      <w:r w:rsidR="00885C1B" w:rsidRPr="00B6330B">
        <w:rPr>
          <w:rFonts w:ascii="Angsana New" w:hAnsi="Angsana New"/>
          <w:color w:val="000000" w:themeColor="text1"/>
          <w:sz w:val="28"/>
          <w:szCs w:val="28"/>
          <w:lang w:val="en-US"/>
        </w:rPr>
        <w:t>17</w:t>
      </w:r>
      <w:r w:rsidRPr="00B6330B">
        <w:rPr>
          <w:rFonts w:ascii="Angsana New" w:hAnsi="Angsana New"/>
          <w:color w:val="000000" w:themeColor="text1"/>
          <w:sz w:val="28"/>
          <w:szCs w:val="28"/>
          <w:lang w:val="en-US"/>
        </w:rPr>
        <w:t>, 2022</w:t>
      </w:r>
    </w:p>
    <w:sectPr w:rsidR="0073630C" w:rsidRPr="00B6330B" w:rsidSect="00CD0DBC">
      <w:pgSz w:w="11907" w:h="16840" w:code="9"/>
      <w:pgMar w:top="1276" w:right="567" w:bottom="1418"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AFB99" w14:textId="77777777" w:rsidR="00A46277" w:rsidRDefault="00A46277">
      <w:r>
        <w:separator/>
      </w:r>
    </w:p>
  </w:endnote>
  <w:endnote w:type="continuationSeparator" w:id="0">
    <w:p w14:paraId="25F0DD4D" w14:textId="77777777" w:rsidR="00A46277" w:rsidRDefault="00A4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611AC6" w:rsidRDefault="00611AC6">
    <w:pPr>
      <w:pStyle w:val="Footer"/>
      <w:jc w:val="right"/>
      <w:rPr>
        <w:rFonts w:ascii="Angsana New" w:hAnsi="Angsana New"/>
        <w:sz w:val="28"/>
        <w:szCs w:val="28"/>
        <w:cs/>
      </w:rPr>
    </w:pPr>
  </w:p>
  <w:p w14:paraId="27D7DCBB" w14:textId="59DA2186" w:rsidR="00DC0C43" w:rsidRPr="0004227B" w:rsidRDefault="00DC0C43" w:rsidP="00DC0C43">
    <w:pPr>
      <w:pStyle w:val="Footer"/>
      <w:tabs>
        <w:tab w:val="left" w:pos="8730"/>
        <w:tab w:val="left" w:pos="9090"/>
      </w:tabs>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F61069">
      <w:rPr>
        <w:rFonts w:ascii="Angsana New" w:hAnsi="Angsana New"/>
        <w:noProof/>
        <w:sz w:val="30"/>
        <w:szCs w:val="30"/>
      </w:rPr>
      <w:t>36</w:t>
    </w:r>
    <w:r w:rsidRPr="008C00C5">
      <w:rPr>
        <w:rFonts w:ascii="Angsana New" w:hAnsi="Angsana New"/>
        <w:sz w:val="30"/>
        <w:szCs w:val="30"/>
      </w:rPr>
      <w:fldChar w:fldCharType="end"/>
    </w: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48B18" w14:textId="77777777" w:rsidR="00A46277" w:rsidRDefault="00A46277">
      <w:r>
        <w:separator/>
      </w:r>
    </w:p>
  </w:footnote>
  <w:footnote w:type="continuationSeparator" w:id="0">
    <w:p w14:paraId="397AAC7E" w14:textId="77777777" w:rsidR="00A46277" w:rsidRDefault="00A4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FF36" w14:textId="77777777" w:rsidR="009A4231" w:rsidRPr="005A7C86" w:rsidRDefault="009A4231" w:rsidP="009A4231">
    <w:pPr>
      <w:jc w:val="right"/>
      <w:rPr>
        <w:rFonts w:asciiTheme="majorBidi" w:hAnsiTheme="majorBidi" w:cstheme="majorBidi"/>
        <w:b/>
        <w:bCs/>
        <w:noProof/>
        <w:sz w:val="28"/>
        <w:szCs w:val="28"/>
      </w:rPr>
    </w:pPr>
    <w:bookmarkStart w:id="224" w:name="_Hlk99664718"/>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6CF38ED6" w14:textId="77777777" w:rsidR="009A4231" w:rsidRPr="009A4231" w:rsidRDefault="009A4231" w:rsidP="009A4231">
    <w:pPr>
      <w:jc w:val="right"/>
      <w:rPr>
        <w:rFonts w:ascii="Angsana New" w:hAnsi="Angsana New"/>
        <w:b/>
        <w:bCs/>
        <w:sz w:val="28"/>
        <w:szCs w:val="28"/>
      </w:rPr>
    </w:pP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p>
  <w:p w14:paraId="27B3188C" w14:textId="4763C05B" w:rsidR="009A4231" w:rsidRPr="009A4231" w:rsidRDefault="009A4231" w:rsidP="009A4231">
    <w:pPr>
      <w:spacing w:line="240" w:lineRule="atLeast"/>
      <w:ind w:right="29"/>
      <w:jc w:val="both"/>
      <w:rPr>
        <w:rFonts w:ascii="Angsana New" w:hAnsi="Angsana New"/>
        <w:b/>
        <w:bCs/>
        <w:sz w:val="28"/>
        <w:szCs w:val="28"/>
        <w:cs/>
      </w:rPr>
    </w:pPr>
    <w:r w:rsidRPr="009A4231">
      <w:rPr>
        <w:rFonts w:ascii="Angsana New" w:hAnsi="Angsana New"/>
        <w:b/>
        <w:bCs/>
        <w:sz w:val="28"/>
        <w:szCs w:val="28"/>
      </w:rPr>
      <w:t>M VISION PUBLIC COMPANY LIMITED AND ITS SUBSIDIARIES</w:t>
    </w:r>
  </w:p>
  <w:p w14:paraId="1CC17745" w14:textId="77777777" w:rsidR="009A4231" w:rsidRPr="00483360" w:rsidRDefault="009A4231" w:rsidP="009A4231">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58F3DA7" w14:textId="450965B0" w:rsidR="002214D7" w:rsidRPr="002214D7" w:rsidRDefault="009A4231" w:rsidP="009A4231">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MARCH 31, 2022</w:t>
    </w:r>
    <w:r w:rsidR="002214D7" w:rsidRPr="002214D7">
      <w:rPr>
        <w:rFonts w:ascii="Angsana New" w:hAnsi="Angsana New" w:hint="cs"/>
        <w:b/>
        <w:bCs/>
        <w:sz w:val="28"/>
        <w:szCs w:val="28"/>
        <w:cs/>
        <w:lang w:val="en-US"/>
      </w:rPr>
      <w:t xml:space="preserve"> </w:t>
    </w:r>
  </w:p>
  <w:bookmarkEnd w:id="224"/>
  <w:p w14:paraId="68AAC27E" w14:textId="7B70C3AD" w:rsidR="002214D7" w:rsidRDefault="00221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6" w15:restartNumberingAfterBreak="0">
    <w:nsid w:val="0EB5711F"/>
    <w:multiLevelType w:val="hybridMultilevel"/>
    <w:tmpl w:val="F81843AC"/>
    <w:lvl w:ilvl="0" w:tplc="C450C61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9" w15:restartNumberingAfterBreak="0">
    <w:nsid w:val="2108564D"/>
    <w:multiLevelType w:val="multilevel"/>
    <w:tmpl w:val="D402D5C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8" w15:restartNumberingAfterBreak="0">
    <w:nsid w:val="49DD6615"/>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509B144E"/>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3EE1388"/>
    <w:multiLevelType w:val="hybridMultilevel"/>
    <w:tmpl w:val="4B30F6CC"/>
    <w:lvl w:ilvl="0" w:tplc="740C6D90">
      <w:start w:val="1"/>
      <w:numFmt w:val="lowerLetter"/>
      <w:lvlText w:val="%1)"/>
      <w:lvlJc w:val="left"/>
      <w:pPr>
        <w:ind w:left="786" w:hanging="360"/>
      </w:pPr>
      <w:rPr>
        <w:rFonts w:ascii="Angsana New" w:hAnsi="Angsana New"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22"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02437">
    <w:abstractNumId w:val="7"/>
  </w:num>
  <w:num w:numId="2" w16cid:durableId="430126019">
    <w:abstractNumId w:val="9"/>
  </w:num>
  <w:num w:numId="3" w16cid:durableId="1328632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16"/>
  </w:num>
  <w:num w:numId="8" w16cid:durableId="109281205">
    <w:abstractNumId w:val="12"/>
    <w:lvlOverride w:ilvl="0">
      <w:startOverride w:val="1"/>
    </w:lvlOverride>
  </w:num>
  <w:num w:numId="9" w16cid:durableId="7333540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10"/>
  </w:num>
  <w:num w:numId="11" w16cid:durableId="1744914863">
    <w:abstractNumId w:val="5"/>
  </w:num>
  <w:num w:numId="12" w16cid:durableId="628970941">
    <w:abstractNumId w:val="22"/>
  </w:num>
  <w:num w:numId="13" w16cid:durableId="704450565">
    <w:abstractNumId w:val="8"/>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21"/>
  </w:num>
  <w:num w:numId="15" w16cid:durableId="1357660660">
    <w:abstractNumId w:val="13"/>
  </w:num>
  <w:num w:numId="16" w16cid:durableId="1543058946">
    <w:abstractNumId w:val="11"/>
  </w:num>
  <w:num w:numId="17" w16cid:durableId="601455797">
    <w:abstractNumId w:val="4"/>
  </w:num>
  <w:num w:numId="18" w16cid:durableId="1143083014">
    <w:abstractNumId w:val="3"/>
  </w:num>
  <w:num w:numId="19" w16cid:durableId="1576815065">
    <w:abstractNumId w:val="15"/>
  </w:num>
  <w:num w:numId="20" w16cid:durableId="1187669325">
    <w:abstractNumId w:val="23"/>
  </w:num>
  <w:num w:numId="21" w16cid:durableId="3925878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39041">
    <w:abstractNumId w:val="20"/>
  </w:num>
  <w:num w:numId="23" w16cid:durableId="55671689">
    <w:abstractNumId w:val="18"/>
  </w:num>
  <w:num w:numId="24" w16cid:durableId="638992818">
    <w:abstractNumId w:val="19"/>
  </w:num>
  <w:num w:numId="25" w16cid:durableId="15333057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EF"/>
    <w:rsid w:val="00005DE1"/>
    <w:rsid w:val="00006030"/>
    <w:rsid w:val="00006A15"/>
    <w:rsid w:val="00006ADB"/>
    <w:rsid w:val="00006AFA"/>
    <w:rsid w:val="00006B18"/>
    <w:rsid w:val="00006DC8"/>
    <w:rsid w:val="00006F54"/>
    <w:rsid w:val="00007198"/>
    <w:rsid w:val="00007903"/>
    <w:rsid w:val="00007A1C"/>
    <w:rsid w:val="00007BA3"/>
    <w:rsid w:val="000103EB"/>
    <w:rsid w:val="000104BC"/>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5FC"/>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1E03"/>
    <w:rsid w:val="00022547"/>
    <w:rsid w:val="000226B0"/>
    <w:rsid w:val="0002279B"/>
    <w:rsid w:val="00022A4D"/>
    <w:rsid w:val="00022C96"/>
    <w:rsid w:val="00022DBE"/>
    <w:rsid w:val="00022F62"/>
    <w:rsid w:val="00023176"/>
    <w:rsid w:val="00023A3A"/>
    <w:rsid w:val="00023CA4"/>
    <w:rsid w:val="00023FC5"/>
    <w:rsid w:val="000244F1"/>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61C"/>
    <w:rsid w:val="000348B6"/>
    <w:rsid w:val="00034922"/>
    <w:rsid w:val="00034F8D"/>
    <w:rsid w:val="0003529A"/>
    <w:rsid w:val="000354B3"/>
    <w:rsid w:val="00035561"/>
    <w:rsid w:val="000355C4"/>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B"/>
    <w:rsid w:val="000439FA"/>
    <w:rsid w:val="00043A87"/>
    <w:rsid w:val="00043F02"/>
    <w:rsid w:val="00044666"/>
    <w:rsid w:val="000449A5"/>
    <w:rsid w:val="00044CB6"/>
    <w:rsid w:val="00044D4B"/>
    <w:rsid w:val="00044E51"/>
    <w:rsid w:val="00044EE1"/>
    <w:rsid w:val="0004512C"/>
    <w:rsid w:val="00045267"/>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62AD"/>
    <w:rsid w:val="0005638A"/>
    <w:rsid w:val="000566CF"/>
    <w:rsid w:val="00056933"/>
    <w:rsid w:val="00056CC8"/>
    <w:rsid w:val="00057229"/>
    <w:rsid w:val="000573BF"/>
    <w:rsid w:val="0005782F"/>
    <w:rsid w:val="00057AF7"/>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64"/>
    <w:rsid w:val="00064AC8"/>
    <w:rsid w:val="00064D1A"/>
    <w:rsid w:val="00064E8A"/>
    <w:rsid w:val="00065111"/>
    <w:rsid w:val="000654BA"/>
    <w:rsid w:val="00066070"/>
    <w:rsid w:val="000660CD"/>
    <w:rsid w:val="00066322"/>
    <w:rsid w:val="00066570"/>
    <w:rsid w:val="000665E0"/>
    <w:rsid w:val="00066CAF"/>
    <w:rsid w:val="00066DA2"/>
    <w:rsid w:val="00066E3A"/>
    <w:rsid w:val="0006705A"/>
    <w:rsid w:val="0006708D"/>
    <w:rsid w:val="00067472"/>
    <w:rsid w:val="000676BB"/>
    <w:rsid w:val="00067826"/>
    <w:rsid w:val="00067E1D"/>
    <w:rsid w:val="00067F36"/>
    <w:rsid w:val="00067F37"/>
    <w:rsid w:val="00070617"/>
    <w:rsid w:val="0007073F"/>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A"/>
    <w:rsid w:val="000746B1"/>
    <w:rsid w:val="000746CB"/>
    <w:rsid w:val="0007482D"/>
    <w:rsid w:val="000748DB"/>
    <w:rsid w:val="000749AC"/>
    <w:rsid w:val="00074A7D"/>
    <w:rsid w:val="00074C35"/>
    <w:rsid w:val="00075D34"/>
    <w:rsid w:val="00075E5A"/>
    <w:rsid w:val="00075EB9"/>
    <w:rsid w:val="0007663C"/>
    <w:rsid w:val="00076723"/>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A8B"/>
    <w:rsid w:val="00082D98"/>
    <w:rsid w:val="00082E33"/>
    <w:rsid w:val="0008337A"/>
    <w:rsid w:val="000833B8"/>
    <w:rsid w:val="0008364D"/>
    <w:rsid w:val="00083CEE"/>
    <w:rsid w:val="0008424D"/>
    <w:rsid w:val="00084433"/>
    <w:rsid w:val="00084976"/>
    <w:rsid w:val="0008512F"/>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0"/>
    <w:rsid w:val="00090626"/>
    <w:rsid w:val="000911E0"/>
    <w:rsid w:val="000919AF"/>
    <w:rsid w:val="00091C79"/>
    <w:rsid w:val="000922BC"/>
    <w:rsid w:val="000924C0"/>
    <w:rsid w:val="000927AE"/>
    <w:rsid w:val="00092A6B"/>
    <w:rsid w:val="0009302E"/>
    <w:rsid w:val="00093E71"/>
    <w:rsid w:val="00094024"/>
    <w:rsid w:val="00095042"/>
    <w:rsid w:val="00095265"/>
    <w:rsid w:val="0009526C"/>
    <w:rsid w:val="000956A1"/>
    <w:rsid w:val="00095C25"/>
    <w:rsid w:val="00095C94"/>
    <w:rsid w:val="00096017"/>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320"/>
    <w:rsid w:val="000A6389"/>
    <w:rsid w:val="000A6674"/>
    <w:rsid w:val="000A6C30"/>
    <w:rsid w:val="000A6D1C"/>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700"/>
    <w:rsid w:val="000C67B7"/>
    <w:rsid w:val="000C6CE6"/>
    <w:rsid w:val="000C6D30"/>
    <w:rsid w:val="000C74C2"/>
    <w:rsid w:val="000C763B"/>
    <w:rsid w:val="000C7678"/>
    <w:rsid w:val="000C7876"/>
    <w:rsid w:val="000C7CDC"/>
    <w:rsid w:val="000C7DF8"/>
    <w:rsid w:val="000D0356"/>
    <w:rsid w:val="000D0A16"/>
    <w:rsid w:val="000D0E36"/>
    <w:rsid w:val="000D0F0D"/>
    <w:rsid w:val="000D110C"/>
    <w:rsid w:val="000D12C5"/>
    <w:rsid w:val="000D143C"/>
    <w:rsid w:val="000D1CE0"/>
    <w:rsid w:val="000D2015"/>
    <w:rsid w:val="000D2679"/>
    <w:rsid w:val="000D277F"/>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09E3"/>
    <w:rsid w:val="000E133C"/>
    <w:rsid w:val="000E1A40"/>
    <w:rsid w:val="000E1AE6"/>
    <w:rsid w:val="000E1B28"/>
    <w:rsid w:val="000E201F"/>
    <w:rsid w:val="000E24D8"/>
    <w:rsid w:val="000E2A6E"/>
    <w:rsid w:val="000E2C4F"/>
    <w:rsid w:val="000E2DC2"/>
    <w:rsid w:val="000E31F1"/>
    <w:rsid w:val="000E387F"/>
    <w:rsid w:val="000E3C2F"/>
    <w:rsid w:val="000E3DBB"/>
    <w:rsid w:val="000E3FB2"/>
    <w:rsid w:val="000E411C"/>
    <w:rsid w:val="000E4424"/>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88"/>
    <w:rsid w:val="000F6D1B"/>
    <w:rsid w:val="000F70F7"/>
    <w:rsid w:val="000F7A78"/>
    <w:rsid w:val="000F7E7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A9B"/>
    <w:rsid w:val="00102B87"/>
    <w:rsid w:val="00102CB2"/>
    <w:rsid w:val="00102E5C"/>
    <w:rsid w:val="00102E66"/>
    <w:rsid w:val="00102F9D"/>
    <w:rsid w:val="00102FB4"/>
    <w:rsid w:val="00103133"/>
    <w:rsid w:val="001039DF"/>
    <w:rsid w:val="00103C99"/>
    <w:rsid w:val="00103FEC"/>
    <w:rsid w:val="00104A13"/>
    <w:rsid w:val="00104BD5"/>
    <w:rsid w:val="00104E4D"/>
    <w:rsid w:val="0010505C"/>
    <w:rsid w:val="0010513E"/>
    <w:rsid w:val="001056BC"/>
    <w:rsid w:val="00105833"/>
    <w:rsid w:val="0010592C"/>
    <w:rsid w:val="00105C86"/>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F0B"/>
    <w:rsid w:val="00111F56"/>
    <w:rsid w:val="00112293"/>
    <w:rsid w:val="001122C0"/>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591"/>
    <w:rsid w:val="0011470E"/>
    <w:rsid w:val="00114A1F"/>
    <w:rsid w:val="00114CA0"/>
    <w:rsid w:val="00114E06"/>
    <w:rsid w:val="001151E7"/>
    <w:rsid w:val="001151F4"/>
    <w:rsid w:val="0011539F"/>
    <w:rsid w:val="001153EB"/>
    <w:rsid w:val="00115699"/>
    <w:rsid w:val="001156AC"/>
    <w:rsid w:val="00115738"/>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6C3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FFB"/>
    <w:rsid w:val="0015286E"/>
    <w:rsid w:val="00152B32"/>
    <w:rsid w:val="00152B8E"/>
    <w:rsid w:val="00152EFF"/>
    <w:rsid w:val="00153141"/>
    <w:rsid w:val="001538BB"/>
    <w:rsid w:val="0015392B"/>
    <w:rsid w:val="00153A09"/>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BF5"/>
    <w:rsid w:val="00155E15"/>
    <w:rsid w:val="00156B54"/>
    <w:rsid w:val="00156D57"/>
    <w:rsid w:val="0015702F"/>
    <w:rsid w:val="0015761E"/>
    <w:rsid w:val="0015782C"/>
    <w:rsid w:val="001579FB"/>
    <w:rsid w:val="00157A13"/>
    <w:rsid w:val="00157C4F"/>
    <w:rsid w:val="00157D82"/>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712"/>
    <w:rsid w:val="0017189C"/>
    <w:rsid w:val="00171945"/>
    <w:rsid w:val="00171AEF"/>
    <w:rsid w:val="00171DA6"/>
    <w:rsid w:val="00171E74"/>
    <w:rsid w:val="0017237E"/>
    <w:rsid w:val="00172700"/>
    <w:rsid w:val="00172C65"/>
    <w:rsid w:val="00172DCC"/>
    <w:rsid w:val="00172F57"/>
    <w:rsid w:val="00173049"/>
    <w:rsid w:val="0017349A"/>
    <w:rsid w:val="00173505"/>
    <w:rsid w:val="00173536"/>
    <w:rsid w:val="0017367F"/>
    <w:rsid w:val="00173DE2"/>
    <w:rsid w:val="00174649"/>
    <w:rsid w:val="00174654"/>
    <w:rsid w:val="001746F4"/>
    <w:rsid w:val="00174762"/>
    <w:rsid w:val="001748AE"/>
    <w:rsid w:val="00174960"/>
    <w:rsid w:val="00174B95"/>
    <w:rsid w:val="00174C07"/>
    <w:rsid w:val="00174F61"/>
    <w:rsid w:val="001752C6"/>
    <w:rsid w:val="001753C2"/>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E8"/>
    <w:rsid w:val="00185163"/>
    <w:rsid w:val="001851BC"/>
    <w:rsid w:val="00185345"/>
    <w:rsid w:val="0018591E"/>
    <w:rsid w:val="00185F5F"/>
    <w:rsid w:val="0018615B"/>
    <w:rsid w:val="0018636B"/>
    <w:rsid w:val="00186B95"/>
    <w:rsid w:val="00187329"/>
    <w:rsid w:val="00187490"/>
    <w:rsid w:val="001874D3"/>
    <w:rsid w:val="001877C6"/>
    <w:rsid w:val="0019052F"/>
    <w:rsid w:val="0019082D"/>
    <w:rsid w:val="00190A9C"/>
    <w:rsid w:val="00190AD3"/>
    <w:rsid w:val="00190F8E"/>
    <w:rsid w:val="0019123E"/>
    <w:rsid w:val="001917CF"/>
    <w:rsid w:val="0019197F"/>
    <w:rsid w:val="001919ED"/>
    <w:rsid w:val="00191A6E"/>
    <w:rsid w:val="0019213E"/>
    <w:rsid w:val="00192179"/>
    <w:rsid w:val="00192434"/>
    <w:rsid w:val="001925A8"/>
    <w:rsid w:val="001927A7"/>
    <w:rsid w:val="0019292C"/>
    <w:rsid w:val="0019294E"/>
    <w:rsid w:val="001932F7"/>
    <w:rsid w:val="0019342D"/>
    <w:rsid w:val="001939AC"/>
    <w:rsid w:val="00193B87"/>
    <w:rsid w:val="00193C19"/>
    <w:rsid w:val="0019403D"/>
    <w:rsid w:val="00194104"/>
    <w:rsid w:val="00194712"/>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A01B5"/>
    <w:rsid w:val="001A02B5"/>
    <w:rsid w:val="001A03C7"/>
    <w:rsid w:val="001A041D"/>
    <w:rsid w:val="001A07BC"/>
    <w:rsid w:val="001A08C4"/>
    <w:rsid w:val="001A09E5"/>
    <w:rsid w:val="001A09FF"/>
    <w:rsid w:val="001A0D65"/>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E5"/>
    <w:rsid w:val="001B70FC"/>
    <w:rsid w:val="001B71A8"/>
    <w:rsid w:val="001B77EA"/>
    <w:rsid w:val="001B77F5"/>
    <w:rsid w:val="001B7B93"/>
    <w:rsid w:val="001B7EF8"/>
    <w:rsid w:val="001C0002"/>
    <w:rsid w:val="001C08DE"/>
    <w:rsid w:val="001C0972"/>
    <w:rsid w:val="001C0EDB"/>
    <w:rsid w:val="001C1006"/>
    <w:rsid w:val="001C10A8"/>
    <w:rsid w:val="001C1874"/>
    <w:rsid w:val="001C19CF"/>
    <w:rsid w:val="001C19FA"/>
    <w:rsid w:val="001C1CD1"/>
    <w:rsid w:val="001C22DF"/>
    <w:rsid w:val="001C25E9"/>
    <w:rsid w:val="001C2930"/>
    <w:rsid w:val="001C2B6D"/>
    <w:rsid w:val="001C36BE"/>
    <w:rsid w:val="001C3B42"/>
    <w:rsid w:val="001C3DA6"/>
    <w:rsid w:val="001C45ED"/>
    <w:rsid w:val="001C4671"/>
    <w:rsid w:val="001C63E3"/>
    <w:rsid w:val="001C64E2"/>
    <w:rsid w:val="001C65D5"/>
    <w:rsid w:val="001C66C7"/>
    <w:rsid w:val="001C66F0"/>
    <w:rsid w:val="001C67A4"/>
    <w:rsid w:val="001C6928"/>
    <w:rsid w:val="001C6CC4"/>
    <w:rsid w:val="001C6D11"/>
    <w:rsid w:val="001C7528"/>
    <w:rsid w:val="001C7964"/>
    <w:rsid w:val="001C7BAA"/>
    <w:rsid w:val="001D0626"/>
    <w:rsid w:val="001D069F"/>
    <w:rsid w:val="001D07FA"/>
    <w:rsid w:val="001D0A53"/>
    <w:rsid w:val="001D0C33"/>
    <w:rsid w:val="001D12B6"/>
    <w:rsid w:val="001D1688"/>
    <w:rsid w:val="001D177D"/>
    <w:rsid w:val="001D1BB4"/>
    <w:rsid w:val="001D1C50"/>
    <w:rsid w:val="001D2941"/>
    <w:rsid w:val="001D2C99"/>
    <w:rsid w:val="001D2DB4"/>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42"/>
    <w:rsid w:val="001E0F2E"/>
    <w:rsid w:val="001E106B"/>
    <w:rsid w:val="001E1341"/>
    <w:rsid w:val="001E1CA6"/>
    <w:rsid w:val="001E1EB3"/>
    <w:rsid w:val="001E28FC"/>
    <w:rsid w:val="001E2CA6"/>
    <w:rsid w:val="001E31D4"/>
    <w:rsid w:val="001E34A8"/>
    <w:rsid w:val="001E34F4"/>
    <w:rsid w:val="001E37DB"/>
    <w:rsid w:val="001E3B22"/>
    <w:rsid w:val="001E4036"/>
    <w:rsid w:val="001E40AE"/>
    <w:rsid w:val="001E412C"/>
    <w:rsid w:val="001E46C7"/>
    <w:rsid w:val="001E4CE1"/>
    <w:rsid w:val="001E4F1B"/>
    <w:rsid w:val="001E52FF"/>
    <w:rsid w:val="001E546B"/>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ED7"/>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CAB"/>
    <w:rsid w:val="002310E7"/>
    <w:rsid w:val="002312CC"/>
    <w:rsid w:val="00231805"/>
    <w:rsid w:val="00231855"/>
    <w:rsid w:val="002319CA"/>
    <w:rsid w:val="00231CBC"/>
    <w:rsid w:val="00231E1A"/>
    <w:rsid w:val="00231ECA"/>
    <w:rsid w:val="002324D1"/>
    <w:rsid w:val="00232649"/>
    <w:rsid w:val="002327FF"/>
    <w:rsid w:val="002328F1"/>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8E"/>
    <w:rsid w:val="00266EDA"/>
    <w:rsid w:val="00266F93"/>
    <w:rsid w:val="00267257"/>
    <w:rsid w:val="0026734C"/>
    <w:rsid w:val="00267621"/>
    <w:rsid w:val="002679E0"/>
    <w:rsid w:val="00267ACB"/>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91F"/>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52B"/>
    <w:rsid w:val="002945C0"/>
    <w:rsid w:val="00294C83"/>
    <w:rsid w:val="00294ED4"/>
    <w:rsid w:val="00295043"/>
    <w:rsid w:val="002950DA"/>
    <w:rsid w:val="00295108"/>
    <w:rsid w:val="00295257"/>
    <w:rsid w:val="00295294"/>
    <w:rsid w:val="0029540C"/>
    <w:rsid w:val="002955D3"/>
    <w:rsid w:val="002957A0"/>
    <w:rsid w:val="00295CFB"/>
    <w:rsid w:val="00295DE2"/>
    <w:rsid w:val="00295FA3"/>
    <w:rsid w:val="0029621F"/>
    <w:rsid w:val="00296497"/>
    <w:rsid w:val="00296962"/>
    <w:rsid w:val="00296B73"/>
    <w:rsid w:val="002971ED"/>
    <w:rsid w:val="00297342"/>
    <w:rsid w:val="00297754"/>
    <w:rsid w:val="002979E2"/>
    <w:rsid w:val="00297B06"/>
    <w:rsid w:val="00297B94"/>
    <w:rsid w:val="00297C40"/>
    <w:rsid w:val="002A02D1"/>
    <w:rsid w:val="002A06E8"/>
    <w:rsid w:val="002A0C15"/>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7D1"/>
    <w:rsid w:val="002B49A3"/>
    <w:rsid w:val="002B5354"/>
    <w:rsid w:val="002B53BF"/>
    <w:rsid w:val="002B5CF0"/>
    <w:rsid w:val="002B5DF6"/>
    <w:rsid w:val="002B62F0"/>
    <w:rsid w:val="002B6644"/>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EC4"/>
    <w:rsid w:val="002C3F8C"/>
    <w:rsid w:val="002C4031"/>
    <w:rsid w:val="002C467C"/>
    <w:rsid w:val="002C470A"/>
    <w:rsid w:val="002C487B"/>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52A6"/>
    <w:rsid w:val="002E55CC"/>
    <w:rsid w:val="002E5ACF"/>
    <w:rsid w:val="002E5FDA"/>
    <w:rsid w:val="002E6007"/>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B"/>
    <w:rsid w:val="002F4B15"/>
    <w:rsid w:val="002F4D68"/>
    <w:rsid w:val="002F516D"/>
    <w:rsid w:val="002F5173"/>
    <w:rsid w:val="002F53B5"/>
    <w:rsid w:val="002F58DC"/>
    <w:rsid w:val="002F5CCF"/>
    <w:rsid w:val="002F5E94"/>
    <w:rsid w:val="002F6433"/>
    <w:rsid w:val="002F6B4C"/>
    <w:rsid w:val="002F6BFE"/>
    <w:rsid w:val="002F6C03"/>
    <w:rsid w:val="002F6F08"/>
    <w:rsid w:val="002F6FD6"/>
    <w:rsid w:val="002F7402"/>
    <w:rsid w:val="002F7626"/>
    <w:rsid w:val="002F785E"/>
    <w:rsid w:val="002F79B7"/>
    <w:rsid w:val="002F7B67"/>
    <w:rsid w:val="002F7BA0"/>
    <w:rsid w:val="002F7CB8"/>
    <w:rsid w:val="002F7D4A"/>
    <w:rsid w:val="00300101"/>
    <w:rsid w:val="00300154"/>
    <w:rsid w:val="003003BD"/>
    <w:rsid w:val="00300B2A"/>
    <w:rsid w:val="0030101E"/>
    <w:rsid w:val="00301296"/>
    <w:rsid w:val="003013C0"/>
    <w:rsid w:val="00301564"/>
    <w:rsid w:val="00301AB8"/>
    <w:rsid w:val="00301AF9"/>
    <w:rsid w:val="003022AB"/>
    <w:rsid w:val="00302421"/>
    <w:rsid w:val="00302654"/>
    <w:rsid w:val="0030290D"/>
    <w:rsid w:val="00303270"/>
    <w:rsid w:val="003036BB"/>
    <w:rsid w:val="00303A95"/>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47A"/>
    <w:rsid w:val="00312762"/>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C1"/>
    <w:rsid w:val="00317E18"/>
    <w:rsid w:val="0032046E"/>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4415"/>
    <w:rsid w:val="0032456F"/>
    <w:rsid w:val="00324E72"/>
    <w:rsid w:val="00324FA7"/>
    <w:rsid w:val="00325156"/>
    <w:rsid w:val="003255FC"/>
    <w:rsid w:val="00325DF6"/>
    <w:rsid w:val="00325FE9"/>
    <w:rsid w:val="00326298"/>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30D"/>
    <w:rsid w:val="00343844"/>
    <w:rsid w:val="00343BA4"/>
    <w:rsid w:val="00343BAD"/>
    <w:rsid w:val="00343CDF"/>
    <w:rsid w:val="00343CEC"/>
    <w:rsid w:val="00343E04"/>
    <w:rsid w:val="00343EA4"/>
    <w:rsid w:val="00343F10"/>
    <w:rsid w:val="003440A8"/>
    <w:rsid w:val="003440EF"/>
    <w:rsid w:val="003444ED"/>
    <w:rsid w:val="0034471F"/>
    <w:rsid w:val="00344A41"/>
    <w:rsid w:val="00345109"/>
    <w:rsid w:val="0034512F"/>
    <w:rsid w:val="00345351"/>
    <w:rsid w:val="0034553A"/>
    <w:rsid w:val="00345B35"/>
    <w:rsid w:val="00345C66"/>
    <w:rsid w:val="00345E03"/>
    <w:rsid w:val="00345F90"/>
    <w:rsid w:val="003461E8"/>
    <w:rsid w:val="0034728C"/>
    <w:rsid w:val="00347308"/>
    <w:rsid w:val="003473B1"/>
    <w:rsid w:val="00347942"/>
    <w:rsid w:val="00347A78"/>
    <w:rsid w:val="00347BB3"/>
    <w:rsid w:val="00347F83"/>
    <w:rsid w:val="0035024A"/>
    <w:rsid w:val="003504BC"/>
    <w:rsid w:val="003506B0"/>
    <w:rsid w:val="00350BFC"/>
    <w:rsid w:val="00350D31"/>
    <w:rsid w:val="003510F2"/>
    <w:rsid w:val="003511DD"/>
    <w:rsid w:val="00351280"/>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508"/>
    <w:rsid w:val="003606D2"/>
    <w:rsid w:val="00360B15"/>
    <w:rsid w:val="0036122F"/>
    <w:rsid w:val="003612E2"/>
    <w:rsid w:val="003614AA"/>
    <w:rsid w:val="003617A2"/>
    <w:rsid w:val="00362266"/>
    <w:rsid w:val="00362791"/>
    <w:rsid w:val="00362A4C"/>
    <w:rsid w:val="00362CF2"/>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275E"/>
    <w:rsid w:val="00382792"/>
    <w:rsid w:val="003828DD"/>
    <w:rsid w:val="003829C4"/>
    <w:rsid w:val="00382ADD"/>
    <w:rsid w:val="00382F5E"/>
    <w:rsid w:val="00382FCC"/>
    <w:rsid w:val="00383078"/>
    <w:rsid w:val="003832C7"/>
    <w:rsid w:val="003832FE"/>
    <w:rsid w:val="003834C3"/>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F64"/>
    <w:rsid w:val="00397F9D"/>
    <w:rsid w:val="003A000D"/>
    <w:rsid w:val="003A01A7"/>
    <w:rsid w:val="003A0629"/>
    <w:rsid w:val="003A0B14"/>
    <w:rsid w:val="003A0CEC"/>
    <w:rsid w:val="003A1615"/>
    <w:rsid w:val="003A173A"/>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62EA"/>
    <w:rsid w:val="003A6D50"/>
    <w:rsid w:val="003A7141"/>
    <w:rsid w:val="003A72C8"/>
    <w:rsid w:val="003A7C59"/>
    <w:rsid w:val="003A7D58"/>
    <w:rsid w:val="003A7EEC"/>
    <w:rsid w:val="003B049B"/>
    <w:rsid w:val="003B09D4"/>
    <w:rsid w:val="003B0A3A"/>
    <w:rsid w:val="003B0B62"/>
    <w:rsid w:val="003B0EDF"/>
    <w:rsid w:val="003B104D"/>
    <w:rsid w:val="003B11BE"/>
    <w:rsid w:val="003B1298"/>
    <w:rsid w:val="003B1943"/>
    <w:rsid w:val="003B1D35"/>
    <w:rsid w:val="003B1F19"/>
    <w:rsid w:val="003B2010"/>
    <w:rsid w:val="003B21F1"/>
    <w:rsid w:val="003B2A04"/>
    <w:rsid w:val="003B2D50"/>
    <w:rsid w:val="003B2E42"/>
    <w:rsid w:val="003B2FAF"/>
    <w:rsid w:val="003B3601"/>
    <w:rsid w:val="003B38CB"/>
    <w:rsid w:val="003B39D6"/>
    <w:rsid w:val="003B3EA1"/>
    <w:rsid w:val="003B3FD4"/>
    <w:rsid w:val="003B40CF"/>
    <w:rsid w:val="003B42DF"/>
    <w:rsid w:val="003B4627"/>
    <w:rsid w:val="003B4694"/>
    <w:rsid w:val="003B4774"/>
    <w:rsid w:val="003B4F7A"/>
    <w:rsid w:val="003B51F1"/>
    <w:rsid w:val="003B5373"/>
    <w:rsid w:val="003B5DDE"/>
    <w:rsid w:val="003B5FB7"/>
    <w:rsid w:val="003B67C5"/>
    <w:rsid w:val="003B6802"/>
    <w:rsid w:val="003B6A85"/>
    <w:rsid w:val="003B6DDE"/>
    <w:rsid w:val="003B70BC"/>
    <w:rsid w:val="003B77E8"/>
    <w:rsid w:val="003B7861"/>
    <w:rsid w:val="003C05FC"/>
    <w:rsid w:val="003C07C5"/>
    <w:rsid w:val="003C1266"/>
    <w:rsid w:val="003C138E"/>
    <w:rsid w:val="003C16C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6E74"/>
    <w:rsid w:val="003C72F6"/>
    <w:rsid w:val="003C7A7A"/>
    <w:rsid w:val="003C7FDD"/>
    <w:rsid w:val="003D00EA"/>
    <w:rsid w:val="003D03CE"/>
    <w:rsid w:val="003D046C"/>
    <w:rsid w:val="003D094A"/>
    <w:rsid w:val="003D09E6"/>
    <w:rsid w:val="003D108C"/>
    <w:rsid w:val="003D109C"/>
    <w:rsid w:val="003D1376"/>
    <w:rsid w:val="003D178A"/>
    <w:rsid w:val="003D1EED"/>
    <w:rsid w:val="003D24CF"/>
    <w:rsid w:val="003D27F7"/>
    <w:rsid w:val="003D2A89"/>
    <w:rsid w:val="003D2B4E"/>
    <w:rsid w:val="003D2D6F"/>
    <w:rsid w:val="003D3052"/>
    <w:rsid w:val="003D379C"/>
    <w:rsid w:val="003D3A60"/>
    <w:rsid w:val="003D3AE2"/>
    <w:rsid w:val="003D4686"/>
    <w:rsid w:val="003D4797"/>
    <w:rsid w:val="003D5758"/>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DE1"/>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B36"/>
    <w:rsid w:val="003F6BB6"/>
    <w:rsid w:val="003F6C2A"/>
    <w:rsid w:val="003F6C3C"/>
    <w:rsid w:val="003F6FC7"/>
    <w:rsid w:val="003F7058"/>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9AF"/>
    <w:rsid w:val="00401B16"/>
    <w:rsid w:val="00401B43"/>
    <w:rsid w:val="00401FED"/>
    <w:rsid w:val="00402272"/>
    <w:rsid w:val="00402283"/>
    <w:rsid w:val="0040282D"/>
    <w:rsid w:val="00402991"/>
    <w:rsid w:val="00402ABF"/>
    <w:rsid w:val="00402E0F"/>
    <w:rsid w:val="00402F5D"/>
    <w:rsid w:val="004035F2"/>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70E"/>
    <w:rsid w:val="004107EF"/>
    <w:rsid w:val="004109F3"/>
    <w:rsid w:val="004114C2"/>
    <w:rsid w:val="0041152A"/>
    <w:rsid w:val="00411670"/>
    <w:rsid w:val="00411DA5"/>
    <w:rsid w:val="00411DEA"/>
    <w:rsid w:val="00412065"/>
    <w:rsid w:val="00412458"/>
    <w:rsid w:val="00412500"/>
    <w:rsid w:val="00412649"/>
    <w:rsid w:val="00412C6C"/>
    <w:rsid w:val="00413232"/>
    <w:rsid w:val="00413896"/>
    <w:rsid w:val="00413968"/>
    <w:rsid w:val="00414920"/>
    <w:rsid w:val="00414B01"/>
    <w:rsid w:val="00414BBD"/>
    <w:rsid w:val="00414F39"/>
    <w:rsid w:val="0041502E"/>
    <w:rsid w:val="004152BC"/>
    <w:rsid w:val="00415629"/>
    <w:rsid w:val="00415A48"/>
    <w:rsid w:val="00415AA7"/>
    <w:rsid w:val="00415B47"/>
    <w:rsid w:val="00415E17"/>
    <w:rsid w:val="00416919"/>
    <w:rsid w:val="004169F5"/>
    <w:rsid w:val="00416A07"/>
    <w:rsid w:val="00416AA1"/>
    <w:rsid w:val="00416BDA"/>
    <w:rsid w:val="00416DC2"/>
    <w:rsid w:val="00416F3D"/>
    <w:rsid w:val="00417448"/>
    <w:rsid w:val="0041755A"/>
    <w:rsid w:val="00417625"/>
    <w:rsid w:val="00417BC5"/>
    <w:rsid w:val="00417BE9"/>
    <w:rsid w:val="00417C3A"/>
    <w:rsid w:val="00420172"/>
    <w:rsid w:val="00420181"/>
    <w:rsid w:val="00420182"/>
    <w:rsid w:val="00420554"/>
    <w:rsid w:val="0042055C"/>
    <w:rsid w:val="00420795"/>
    <w:rsid w:val="004207F5"/>
    <w:rsid w:val="00420EE0"/>
    <w:rsid w:val="00421590"/>
    <w:rsid w:val="0042165B"/>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89B"/>
    <w:rsid w:val="00425956"/>
    <w:rsid w:val="00425A89"/>
    <w:rsid w:val="00425CC8"/>
    <w:rsid w:val="004263C5"/>
    <w:rsid w:val="004263F0"/>
    <w:rsid w:val="00426A05"/>
    <w:rsid w:val="00426C53"/>
    <w:rsid w:val="00427285"/>
    <w:rsid w:val="004273B2"/>
    <w:rsid w:val="00427818"/>
    <w:rsid w:val="00427A17"/>
    <w:rsid w:val="00427D4B"/>
    <w:rsid w:val="00427ED2"/>
    <w:rsid w:val="0043041D"/>
    <w:rsid w:val="00430664"/>
    <w:rsid w:val="0043091B"/>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6798"/>
    <w:rsid w:val="00446931"/>
    <w:rsid w:val="00447822"/>
    <w:rsid w:val="004478D4"/>
    <w:rsid w:val="00450260"/>
    <w:rsid w:val="004503A2"/>
    <w:rsid w:val="00450B8C"/>
    <w:rsid w:val="00450ED8"/>
    <w:rsid w:val="00451493"/>
    <w:rsid w:val="004515C8"/>
    <w:rsid w:val="004516A8"/>
    <w:rsid w:val="004518E3"/>
    <w:rsid w:val="00451A46"/>
    <w:rsid w:val="00451F33"/>
    <w:rsid w:val="00451F47"/>
    <w:rsid w:val="004522EA"/>
    <w:rsid w:val="00452710"/>
    <w:rsid w:val="00452842"/>
    <w:rsid w:val="004528DB"/>
    <w:rsid w:val="0045346B"/>
    <w:rsid w:val="004534CF"/>
    <w:rsid w:val="00453895"/>
    <w:rsid w:val="00453CB7"/>
    <w:rsid w:val="00453FF5"/>
    <w:rsid w:val="00454413"/>
    <w:rsid w:val="004547B6"/>
    <w:rsid w:val="0045491D"/>
    <w:rsid w:val="004551F9"/>
    <w:rsid w:val="004554B8"/>
    <w:rsid w:val="004554BC"/>
    <w:rsid w:val="00455DAE"/>
    <w:rsid w:val="00456068"/>
    <w:rsid w:val="004560B2"/>
    <w:rsid w:val="00456299"/>
    <w:rsid w:val="004562D7"/>
    <w:rsid w:val="004565BC"/>
    <w:rsid w:val="004568D3"/>
    <w:rsid w:val="00456985"/>
    <w:rsid w:val="00456A70"/>
    <w:rsid w:val="00456A73"/>
    <w:rsid w:val="00456C72"/>
    <w:rsid w:val="00456EFB"/>
    <w:rsid w:val="004572B4"/>
    <w:rsid w:val="0045779C"/>
    <w:rsid w:val="00457C06"/>
    <w:rsid w:val="00457C0F"/>
    <w:rsid w:val="00460069"/>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700"/>
    <w:rsid w:val="00486727"/>
    <w:rsid w:val="00486967"/>
    <w:rsid w:val="00486D48"/>
    <w:rsid w:val="00486E8C"/>
    <w:rsid w:val="00486ED6"/>
    <w:rsid w:val="00487001"/>
    <w:rsid w:val="0048708F"/>
    <w:rsid w:val="00487703"/>
    <w:rsid w:val="00487E4A"/>
    <w:rsid w:val="0049005A"/>
    <w:rsid w:val="0049048E"/>
    <w:rsid w:val="00490855"/>
    <w:rsid w:val="00490FC4"/>
    <w:rsid w:val="00491001"/>
    <w:rsid w:val="00491045"/>
    <w:rsid w:val="0049113B"/>
    <w:rsid w:val="00491239"/>
    <w:rsid w:val="004916BA"/>
    <w:rsid w:val="00491733"/>
    <w:rsid w:val="004917F1"/>
    <w:rsid w:val="0049218C"/>
    <w:rsid w:val="004922C3"/>
    <w:rsid w:val="004923B3"/>
    <w:rsid w:val="004923D9"/>
    <w:rsid w:val="0049248A"/>
    <w:rsid w:val="00492901"/>
    <w:rsid w:val="00492AD2"/>
    <w:rsid w:val="0049340C"/>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BB3"/>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E26"/>
    <w:rsid w:val="004C7EA7"/>
    <w:rsid w:val="004C7F49"/>
    <w:rsid w:val="004C7F64"/>
    <w:rsid w:val="004C7FC4"/>
    <w:rsid w:val="004C7FDE"/>
    <w:rsid w:val="004D01DE"/>
    <w:rsid w:val="004D05DE"/>
    <w:rsid w:val="004D06F4"/>
    <w:rsid w:val="004D0C57"/>
    <w:rsid w:val="004D0CAF"/>
    <w:rsid w:val="004D1046"/>
    <w:rsid w:val="004D12EE"/>
    <w:rsid w:val="004D16DC"/>
    <w:rsid w:val="004D176A"/>
    <w:rsid w:val="004D17A0"/>
    <w:rsid w:val="004D1BDA"/>
    <w:rsid w:val="004D1CCC"/>
    <w:rsid w:val="004D1D36"/>
    <w:rsid w:val="004D1E3D"/>
    <w:rsid w:val="004D271D"/>
    <w:rsid w:val="004D2776"/>
    <w:rsid w:val="004D2813"/>
    <w:rsid w:val="004D2CAC"/>
    <w:rsid w:val="004D2D37"/>
    <w:rsid w:val="004D2D61"/>
    <w:rsid w:val="004D3059"/>
    <w:rsid w:val="004D326D"/>
    <w:rsid w:val="004D331C"/>
    <w:rsid w:val="004D3A02"/>
    <w:rsid w:val="004D4621"/>
    <w:rsid w:val="004D467B"/>
    <w:rsid w:val="004D4D60"/>
    <w:rsid w:val="004D4DAE"/>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41B4"/>
    <w:rsid w:val="004E47F5"/>
    <w:rsid w:val="004E4C15"/>
    <w:rsid w:val="004E5186"/>
    <w:rsid w:val="004E5810"/>
    <w:rsid w:val="004E58F4"/>
    <w:rsid w:val="004E5927"/>
    <w:rsid w:val="004E5ECA"/>
    <w:rsid w:val="004E5EEA"/>
    <w:rsid w:val="004E6915"/>
    <w:rsid w:val="004E6BE8"/>
    <w:rsid w:val="004E7631"/>
    <w:rsid w:val="004E766B"/>
    <w:rsid w:val="004E7841"/>
    <w:rsid w:val="004E7AC5"/>
    <w:rsid w:val="004E7B78"/>
    <w:rsid w:val="004E7E47"/>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2"/>
    <w:rsid w:val="00501E8B"/>
    <w:rsid w:val="00502291"/>
    <w:rsid w:val="0050252A"/>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7DE"/>
    <w:rsid w:val="0050608C"/>
    <w:rsid w:val="005061BF"/>
    <w:rsid w:val="005062B5"/>
    <w:rsid w:val="005065BE"/>
    <w:rsid w:val="005065C0"/>
    <w:rsid w:val="005065CC"/>
    <w:rsid w:val="00506A00"/>
    <w:rsid w:val="00506C30"/>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B4"/>
    <w:rsid w:val="00513587"/>
    <w:rsid w:val="005139BF"/>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A73"/>
    <w:rsid w:val="00521CD7"/>
    <w:rsid w:val="0052225E"/>
    <w:rsid w:val="00522521"/>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481"/>
    <w:rsid w:val="00530559"/>
    <w:rsid w:val="005306EE"/>
    <w:rsid w:val="005307E0"/>
    <w:rsid w:val="00530B71"/>
    <w:rsid w:val="00530F46"/>
    <w:rsid w:val="0053121E"/>
    <w:rsid w:val="00531271"/>
    <w:rsid w:val="0053154B"/>
    <w:rsid w:val="00531B14"/>
    <w:rsid w:val="00531BEB"/>
    <w:rsid w:val="00532CE9"/>
    <w:rsid w:val="00532F7D"/>
    <w:rsid w:val="0053338B"/>
    <w:rsid w:val="00533D91"/>
    <w:rsid w:val="005340AB"/>
    <w:rsid w:val="005345A3"/>
    <w:rsid w:val="00534799"/>
    <w:rsid w:val="00534A25"/>
    <w:rsid w:val="00535598"/>
    <w:rsid w:val="00535792"/>
    <w:rsid w:val="00535801"/>
    <w:rsid w:val="00535B59"/>
    <w:rsid w:val="00535EAF"/>
    <w:rsid w:val="00535FD0"/>
    <w:rsid w:val="00536086"/>
    <w:rsid w:val="00536382"/>
    <w:rsid w:val="005365B0"/>
    <w:rsid w:val="00536BCE"/>
    <w:rsid w:val="00536EC0"/>
    <w:rsid w:val="00536F5A"/>
    <w:rsid w:val="00537290"/>
    <w:rsid w:val="005373E6"/>
    <w:rsid w:val="0053753C"/>
    <w:rsid w:val="00537657"/>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30"/>
    <w:rsid w:val="00550B7C"/>
    <w:rsid w:val="00551384"/>
    <w:rsid w:val="00551986"/>
    <w:rsid w:val="00551BF6"/>
    <w:rsid w:val="00551FCE"/>
    <w:rsid w:val="005524CB"/>
    <w:rsid w:val="00552695"/>
    <w:rsid w:val="00552C9D"/>
    <w:rsid w:val="00552D98"/>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D95"/>
    <w:rsid w:val="00555F45"/>
    <w:rsid w:val="005562B0"/>
    <w:rsid w:val="00556515"/>
    <w:rsid w:val="00556C5E"/>
    <w:rsid w:val="00556EFA"/>
    <w:rsid w:val="00557273"/>
    <w:rsid w:val="0055736D"/>
    <w:rsid w:val="005578E5"/>
    <w:rsid w:val="0055796F"/>
    <w:rsid w:val="00557CE6"/>
    <w:rsid w:val="00557D07"/>
    <w:rsid w:val="005600C6"/>
    <w:rsid w:val="005604C6"/>
    <w:rsid w:val="005605F3"/>
    <w:rsid w:val="0056078E"/>
    <w:rsid w:val="005609BB"/>
    <w:rsid w:val="00560C72"/>
    <w:rsid w:val="00560D13"/>
    <w:rsid w:val="0056153E"/>
    <w:rsid w:val="0056158A"/>
    <w:rsid w:val="00561919"/>
    <w:rsid w:val="00561B0B"/>
    <w:rsid w:val="00561EB2"/>
    <w:rsid w:val="00562694"/>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8AA"/>
    <w:rsid w:val="005649BB"/>
    <w:rsid w:val="00564A90"/>
    <w:rsid w:val="00564CB2"/>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7F8"/>
    <w:rsid w:val="00585985"/>
    <w:rsid w:val="00585E32"/>
    <w:rsid w:val="00585F2A"/>
    <w:rsid w:val="00585F7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1CE8"/>
    <w:rsid w:val="00591D69"/>
    <w:rsid w:val="00591F30"/>
    <w:rsid w:val="005921C7"/>
    <w:rsid w:val="00592683"/>
    <w:rsid w:val="0059275E"/>
    <w:rsid w:val="00592D38"/>
    <w:rsid w:val="00592E6A"/>
    <w:rsid w:val="00593789"/>
    <w:rsid w:val="00593AD5"/>
    <w:rsid w:val="00593FAC"/>
    <w:rsid w:val="00594457"/>
    <w:rsid w:val="00594F64"/>
    <w:rsid w:val="00595173"/>
    <w:rsid w:val="005951A0"/>
    <w:rsid w:val="005951A7"/>
    <w:rsid w:val="005952FD"/>
    <w:rsid w:val="005958A7"/>
    <w:rsid w:val="00595AD2"/>
    <w:rsid w:val="00595C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B1A"/>
    <w:rsid w:val="005A4CC0"/>
    <w:rsid w:val="005A57A4"/>
    <w:rsid w:val="005A597C"/>
    <w:rsid w:val="005A59B7"/>
    <w:rsid w:val="005A5D86"/>
    <w:rsid w:val="005A5ED4"/>
    <w:rsid w:val="005A600F"/>
    <w:rsid w:val="005A6511"/>
    <w:rsid w:val="005A6A0C"/>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B97"/>
    <w:rsid w:val="005B7D32"/>
    <w:rsid w:val="005B7EA5"/>
    <w:rsid w:val="005C01E0"/>
    <w:rsid w:val="005C0254"/>
    <w:rsid w:val="005C0AA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B8D"/>
    <w:rsid w:val="005C5E09"/>
    <w:rsid w:val="005C6516"/>
    <w:rsid w:val="005C70DC"/>
    <w:rsid w:val="005C7182"/>
    <w:rsid w:val="005C7737"/>
    <w:rsid w:val="005C7931"/>
    <w:rsid w:val="005C7C65"/>
    <w:rsid w:val="005D05DA"/>
    <w:rsid w:val="005D06A8"/>
    <w:rsid w:val="005D09E7"/>
    <w:rsid w:val="005D0BAA"/>
    <w:rsid w:val="005D0C9C"/>
    <w:rsid w:val="005D0CAA"/>
    <w:rsid w:val="005D0F34"/>
    <w:rsid w:val="005D18BB"/>
    <w:rsid w:val="005D19CD"/>
    <w:rsid w:val="005D1BE0"/>
    <w:rsid w:val="005D1CA5"/>
    <w:rsid w:val="005D1DE3"/>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4B1"/>
    <w:rsid w:val="005D57C8"/>
    <w:rsid w:val="005D5BEF"/>
    <w:rsid w:val="005D5FFB"/>
    <w:rsid w:val="005D61A7"/>
    <w:rsid w:val="005D65C3"/>
    <w:rsid w:val="005D6604"/>
    <w:rsid w:val="005D683C"/>
    <w:rsid w:val="005D6DC0"/>
    <w:rsid w:val="005D6FC7"/>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42B"/>
    <w:rsid w:val="005E456A"/>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F0559"/>
    <w:rsid w:val="005F0763"/>
    <w:rsid w:val="005F0B52"/>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DE9"/>
    <w:rsid w:val="005F7E5A"/>
    <w:rsid w:val="006002E7"/>
    <w:rsid w:val="006005D1"/>
    <w:rsid w:val="00600788"/>
    <w:rsid w:val="00600B7F"/>
    <w:rsid w:val="00600CEB"/>
    <w:rsid w:val="00600E34"/>
    <w:rsid w:val="00601254"/>
    <w:rsid w:val="0060209D"/>
    <w:rsid w:val="006024FB"/>
    <w:rsid w:val="00602979"/>
    <w:rsid w:val="00602BA5"/>
    <w:rsid w:val="00602E07"/>
    <w:rsid w:val="00602FE8"/>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A3"/>
    <w:rsid w:val="0060562E"/>
    <w:rsid w:val="00606678"/>
    <w:rsid w:val="00606B1E"/>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569"/>
    <w:rsid w:val="00614614"/>
    <w:rsid w:val="00614959"/>
    <w:rsid w:val="00615023"/>
    <w:rsid w:val="006150C9"/>
    <w:rsid w:val="00615D0D"/>
    <w:rsid w:val="00616177"/>
    <w:rsid w:val="00616624"/>
    <w:rsid w:val="00616AAD"/>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585"/>
    <w:rsid w:val="00624A06"/>
    <w:rsid w:val="00624B04"/>
    <w:rsid w:val="00624E96"/>
    <w:rsid w:val="006251BC"/>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9E9"/>
    <w:rsid w:val="00630FDB"/>
    <w:rsid w:val="006310F4"/>
    <w:rsid w:val="00631367"/>
    <w:rsid w:val="00631F06"/>
    <w:rsid w:val="0063212A"/>
    <w:rsid w:val="006323BC"/>
    <w:rsid w:val="00632D42"/>
    <w:rsid w:val="00632E26"/>
    <w:rsid w:val="0063302F"/>
    <w:rsid w:val="006332F4"/>
    <w:rsid w:val="0063335E"/>
    <w:rsid w:val="00633892"/>
    <w:rsid w:val="00633E1E"/>
    <w:rsid w:val="006342C7"/>
    <w:rsid w:val="006344CF"/>
    <w:rsid w:val="00634513"/>
    <w:rsid w:val="0063497B"/>
    <w:rsid w:val="00634A29"/>
    <w:rsid w:val="00634C5A"/>
    <w:rsid w:val="00634E0D"/>
    <w:rsid w:val="0063546C"/>
    <w:rsid w:val="00635B01"/>
    <w:rsid w:val="00635B7B"/>
    <w:rsid w:val="00635C8A"/>
    <w:rsid w:val="00635D89"/>
    <w:rsid w:val="00635E3C"/>
    <w:rsid w:val="00636355"/>
    <w:rsid w:val="00636627"/>
    <w:rsid w:val="00636733"/>
    <w:rsid w:val="00636A94"/>
    <w:rsid w:val="006372BD"/>
    <w:rsid w:val="006379A7"/>
    <w:rsid w:val="006379C0"/>
    <w:rsid w:val="00637F58"/>
    <w:rsid w:val="00640579"/>
    <w:rsid w:val="00640A8B"/>
    <w:rsid w:val="00640C50"/>
    <w:rsid w:val="0064127E"/>
    <w:rsid w:val="0064132E"/>
    <w:rsid w:val="0064206D"/>
    <w:rsid w:val="00642786"/>
    <w:rsid w:val="00642BF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9E"/>
    <w:rsid w:val="00646BCE"/>
    <w:rsid w:val="00646E8F"/>
    <w:rsid w:val="0064723B"/>
    <w:rsid w:val="0064739D"/>
    <w:rsid w:val="006473C4"/>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57ED1"/>
    <w:rsid w:val="006600F8"/>
    <w:rsid w:val="006601B8"/>
    <w:rsid w:val="006601CE"/>
    <w:rsid w:val="0066025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C"/>
    <w:rsid w:val="006821F6"/>
    <w:rsid w:val="00682344"/>
    <w:rsid w:val="00682348"/>
    <w:rsid w:val="00682377"/>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B35"/>
    <w:rsid w:val="00685C41"/>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C09"/>
    <w:rsid w:val="00697062"/>
    <w:rsid w:val="006970CF"/>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C53"/>
    <w:rsid w:val="006A62A4"/>
    <w:rsid w:val="006A63A4"/>
    <w:rsid w:val="006A66DC"/>
    <w:rsid w:val="006A6868"/>
    <w:rsid w:val="006A6DFD"/>
    <w:rsid w:val="006A6E85"/>
    <w:rsid w:val="006A70FF"/>
    <w:rsid w:val="006A7793"/>
    <w:rsid w:val="006A7AB5"/>
    <w:rsid w:val="006B000E"/>
    <w:rsid w:val="006B02D4"/>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9C"/>
    <w:rsid w:val="006B6753"/>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421"/>
    <w:rsid w:val="006D4E0B"/>
    <w:rsid w:val="006D52B4"/>
    <w:rsid w:val="006D5828"/>
    <w:rsid w:val="006D611C"/>
    <w:rsid w:val="006D6246"/>
    <w:rsid w:val="006D63D8"/>
    <w:rsid w:val="006D6614"/>
    <w:rsid w:val="006D6FD9"/>
    <w:rsid w:val="006D7021"/>
    <w:rsid w:val="006D7262"/>
    <w:rsid w:val="006D7359"/>
    <w:rsid w:val="006D771E"/>
    <w:rsid w:val="006D7AAF"/>
    <w:rsid w:val="006E039B"/>
    <w:rsid w:val="006E08A4"/>
    <w:rsid w:val="006E1134"/>
    <w:rsid w:val="006E11DC"/>
    <w:rsid w:val="006E157E"/>
    <w:rsid w:val="006E17CA"/>
    <w:rsid w:val="006E1B71"/>
    <w:rsid w:val="006E3192"/>
    <w:rsid w:val="006E32B4"/>
    <w:rsid w:val="006E36E1"/>
    <w:rsid w:val="006E3740"/>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8FC"/>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506"/>
    <w:rsid w:val="00707545"/>
    <w:rsid w:val="007079FC"/>
    <w:rsid w:val="00707ABB"/>
    <w:rsid w:val="00707CB4"/>
    <w:rsid w:val="00707CC5"/>
    <w:rsid w:val="0071069C"/>
    <w:rsid w:val="007109C8"/>
    <w:rsid w:val="00710B82"/>
    <w:rsid w:val="007113EA"/>
    <w:rsid w:val="00711859"/>
    <w:rsid w:val="0071196D"/>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F7B"/>
    <w:rsid w:val="007150CB"/>
    <w:rsid w:val="00715312"/>
    <w:rsid w:val="007153AD"/>
    <w:rsid w:val="007157A0"/>
    <w:rsid w:val="00715C82"/>
    <w:rsid w:val="00715F77"/>
    <w:rsid w:val="0071697F"/>
    <w:rsid w:val="00716B07"/>
    <w:rsid w:val="00716FBF"/>
    <w:rsid w:val="0071700C"/>
    <w:rsid w:val="0071732F"/>
    <w:rsid w:val="00717347"/>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2A8"/>
    <w:rsid w:val="00731328"/>
    <w:rsid w:val="00731542"/>
    <w:rsid w:val="007315A2"/>
    <w:rsid w:val="00731878"/>
    <w:rsid w:val="00731B78"/>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70D5"/>
    <w:rsid w:val="007370E6"/>
    <w:rsid w:val="0073771F"/>
    <w:rsid w:val="007379CB"/>
    <w:rsid w:val="00737DD9"/>
    <w:rsid w:val="00737FA1"/>
    <w:rsid w:val="007400E9"/>
    <w:rsid w:val="007406CF"/>
    <w:rsid w:val="007409C7"/>
    <w:rsid w:val="00740FF8"/>
    <w:rsid w:val="0074125D"/>
    <w:rsid w:val="0074146A"/>
    <w:rsid w:val="007414AF"/>
    <w:rsid w:val="00741760"/>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09E"/>
    <w:rsid w:val="007671AB"/>
    <w:rsid w:val="00767204"/>
    <w:rsid w:val="0076746B"/>
    <w:rsid w:val="007675FD"/>
    <w:rsid w:val="0076762D"/>
    <w:rsid w:val="007677A5"/>
    <w:rsid w:val="0077082B"/>
    <w:rsid w:val="00770B58"/>
    <w:rsid w:val="00770E84"/>
    <w:rsid w:val="00770EA6"/>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31D5"/>
    <w:rsid w:val="007831F2"/>
    <w:rsid w:val="00783824"/>
    <w:rsid w:val="00783E96"/>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630E"/>
    <w:rsid w:val="0078675D"/>
    <w:rsid w:val="007867C1"/>
    <w:rsid w:val="00786896"/>
    <w:rsid w:val="00786A5D"/>
    <w:rsid w:val="00786B2E"/>
    <w:rsid w:val="00787459"/>
    <w:rsid w:val="0078792F"/>
    <w:rsid w:val="00787B3F"/>
    <w:rsid w:val="00787D61"/>
    <w:rsid w:val="00790202"/>
    <w:rsid w:val="0079028C"/>
    <w:rsid w:val="007902F4"/>
    <w:rsid w:val="007908A8"/>
    <w:rsid w:val="00790B82"/>
    <w:rsid w:val="00790F92"/>
    <w:rsid w:val="00791169"/>
    <w:rsid w:val="00791294"/>
    <w:rsid w:val="007914AB"/>
    <w:rsid w:val="007914B2"/>
    <w:rsid w:val="007916E1"/>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2FE1"/>
    <w:rsid w:val="007A34CD"/>
    <w:rsid w:val="007A3BB8"/>
    <w:rsid w:val="007A3EDB"/>
    <w:rsid w:val="007A470B"/>
    <w:rsid w:val="007A49D8"/>
    <w:rsid w:val="007A4B77"/>
    <w:rsid w:val="007A4FB8"/>
    <w:rsid w:val="007A515D"/>
    <w:rsid w:val="007A5592"/>
    <w:rsid w:val="007A5D77"/>
    <w:rsid w:val="007A5F09"/>
    <w:rsid w:val="007A628C"/>
    <w:rsid w:val="007A62EE"/>
    <w:rsid w:val="007A636F"/>
    <w:rsid w:val="007A65B7"/>
    <w:rsid w:val="007A65C9"/>
    <w:rsid w:val="007A68E9"/>
    <w:rsid w:val="007A6C0C"/>
    <w:rsid w:val="007A7217"/>
    <w:rsid w:val="007A766A"/>
    <w:rsid w:val="007A76BF"/>
    <w:rsid w:val="007A7B86"/>
    <w:rsid w:val="007A7FE2"/>
    <w:rsid w:val="007B0E93"/>
    <w:rsid w:val="007B0F9B"/>
    <w:rsid w:val="007B1383"/>
    <w:rsid w:val="007B1564"/>
    <w:rsid w:val="007B1688"/>
    <w:rsid w:val="007B16A0"/>
    <w:rsid w:val="007B1B83"/>
    <w:rsid w:val="007B1E57"/>
    <w:rsid w:val="007B2096"/>
    <w:rsid w:val="007B22A5"/>
    <w:rsid w:val="007B23DB"/>
    <w:rsid w:val="007B2572"/>
    <w:rsid w:val="007B25D6"/>
    <w:rsid w:val="007B29E9"/>
    <w:rsid w:val="007B2A45"/>
    <w:rsid w:val="007B2CAC"/>
    <w:rsid w:val="007B33B0"/>
    <w:rsid w:val="007B3683"/>
    <w:rsid w:val="007B3E4C"/>
    <w:rsid w:val="007B4286"/>
    <w:rsid w:val="007B4498"/>
    <w:rsid w:val="007B515B"/>
    <w:rsid w:val="007B5687"/>
    <w:rsid w:val="007B5712"/>
    <w:rsid w:val="007B59BE"/>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11EF"/>
    <w:rsid w:val="007D1308"/>
    <w:rsid w:val="007D16A2"/>
    <w:rsid w:val="007D17ED"/>
    <w:rsid w:val="007D1823"/>
    <w:rsid w:val="007D1A98"/>
    <w:rsid w:val="007D1ADA"/>
    <w:rsid w:val="007D1B9A"/>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966"/>
    <w:rsid w:val="007F0A8F"/>
    <w:rsid w:val="007F0E4B"/>
    <w:rsid w:val="007F14BC"/>
    <w:rsid w:val="007F164A"/>
    <w:rsid w:val="007F19BF"/>
    <w:rsid w:val="007F1B41"/>
    <w:rsid w:val="007F1BE0"/>
    <w:rsid w:val="007F1DBF"/>
    <w:rsid w:val="007F1EC4"/>
    <w:rsid w:val="007F1FE0"/>
    <w:rsid w:val="007F21DE"/>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D1C"/>
    <w:rsid w:val="00805ECD"/>
    <w:rsid w:val="00806258"/>
    <w:rsid w:val="008066F8"/>
    <w:rsid w:val="00806C28"/>
    <w:rsid w:val="0080728B"/>
    <w:rsid w:val="008074C1"/>
    <w:rsid w:val="00810034"/>
    <w:rsid w:val="00810794"/>
    <w:rsid w:val="00810919"/>
    <w:rsid w:val="00810AD6"/>
    <w:rsid w:val="00810E21"/>
    <w:rsid w:val="0081145D"/>
    <w:rsid w:val="00811780"/>
    <w:rsid w:val="00811E28"/>
    <w:rsid w:val="00811EBA"/>
    <w:rsid w:val="00811F8D"/>
    <w:rsid w:val="00812089"/>
    <w:rsid w:val="00812A1A"/>
    <w:rsid w:val="008131BD"/>
    <w:rsid w:val="00813794"/>
    <w:rsid w:val="008139B4"/>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7D6"/>
    <w:rsid w:val="00822AB6"/>
    <w:rsid w:val="00822B1D"/>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DF1"/>
    <w:rsid w:val="0083378E"/>
    <w:rsid w:val="008338B2"/>
    <w:rsid w:val="00833A85"/>
    <w:rsid w:val="00833A94"/>
    <w:rsid w:val="00833C01"/>
    <w:rsid w:val="00833D8E"/>
    <w:rsid w:val="00833FE9"/>
    <w:rsid w:val="008340A9"/>
    <w:rsid w:val="0083421D"/>
    <w:rsid w:val="00834B76"/>
    <w:rsid w:val="008354C9"/>
    <w:rsid w:val="00835550"/>
    <w:rsid w:val="008358AA"/>
    <w:rsid w:val="00835CA2"/>
    <w:rsid w:val="0083615B"/>
    <w:rsid w:val="00836593"/>
    <w:rsid w:val="00836FF1"/>
    <w:rsid w:val="00837278"/>
    <w:rsid w:val="00837744"/>
    <w:rsid w:val="0083795B"/>
    <w:rsid w:val="0084026F"/>
    <w:rsid w:val="008402D8"/>
    <w:rsid w:val="00840869"/>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A6B"/>
    <w:rsid w:val="00846CB9"/>
    <w:rsid w:val="00846E45"/>
    <w:rsid w:val="00846F81"/>
    <w:rsid w:val="00847508"/>
    <w:rsid w:val="00850089"/>
    <w:rsid w:val="0085027E"/>
    <w:rsid w:val="00850BE0"/>
    <w:rsid w:val="00850D60"/>
    <w:rsid w:val="00850FAE"/>
    <w:rsid w:val="00851103"/>
    <w:rsid w:val="0085114D"/>
    <w:rsid w:val="00851644"/>
    <w:rsid w:val="00851872"/>
    <w:rsid w:val="00851876"/>
    <w:rsid w:val="00851E3C"/>
    <w:rsid w:val="00851F35"/>
    <w:rsid w:val="008529FF"/>
    <w:rsid w:val="00852B02"/>
    <w:rsid w:val="00852F7D"/>
    <w:rsid w:val="0085353F"/>
    <w:rsid w:val="00853B10"/>
    <w:rsid w:val="00853DBE"/>
    <w:rsid w:val="00853FD1"/>
    <w:rsid w:val="0085407E"/>
    <w:rsid w:val="008540A6"/>
    <w:rsid w:val="008540D7"/>
    <w:rsid w:val="00854516"/>
    <w:rsid w:val="0085453F"/>
    <w:rsid w:val="00854646"/>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5A"/>
    <w:rsid w:val="00861215"/>
    <w:rsid w:val="0086151D"/>
    <w:rsid w:val="0086155B"/>
    <w:rsid w:val="00861746"/>
    <w:rsid w:val="0086181A"/>
    <w:rsid w:val="00861A16"/>
    <w:rsid w:val="00861A85"/>
    <w:rsid w:val="0086201B"/>
    <w:rsid w:val="00862124"/>
    <w:rsid w:val="008624BA"/>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6098"/>
    <w:rsid w:val="0088624B"/>
    <w:rsid w:val="008863E1"/>
    <w:rsid w:val="0088650B"/>
    <w:rsid w:val="00886603"/>
    <w:rsid w:val="00886AA1"/>
    <w:rsid w:val="00886C47"/>
    <w:rsid w:val="0088721F"/>
    <w:rsid w:val="0088788E"/>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7C"/>
    <w:rsid w:val="00896380"/>
    <w:rsid w:val="00896848"/>
    <w:rsid w:val="00896BDA"/>
    <w:rsid w:val="00897197"/>
    <w:rsid w:val="008971F8"/>
    <w:rsid w:val="008973E9"/>
    <w:rsid w:val="0089758C"/>
    <w:rsid w:val="00897893"/>
    <w:rsid w:val="00897AE9"/>
    <w:rsid w:val="008A0166"/>
    <w:rsid w:val="008A02AE"/>
    <w:rsid w:val="008A09AD"/>
    <w:rsid w:val="008A0D60"/>
    <w:rsid w:val="008A1889"/>
    <w:rsid w:val="008A1ADE"/>
    <w:rsid w:val="008A2295"/>
    <w:rsid w:val="008A2503"/>
    <w:rsid w:val="008A2BC0"/>
    <w:rsid w:val="008A2C08"/>
    <w:rsid w:val="008A2DBF"/>
    <w:rsid w:val="008A341C"/>
    <w:rsid w:val="008A34BF"/>
    <w:rsid w:val="008A34D5"/>
    <w:rsid w:val="008A3509"/>
    <w:rsid w:val="008A38F8"/>
    <w:rsid w:val="008A3D4C"/>
    <w:rsid w:val="008A3FD7"/>
    <w:rsid w:val="008A3FFB"/>
    <w:rsid w:val="008A41B8"/>
    <w:rsid w:val="008A46E4"/>
    <w:rsid w:val="008A4852"/>
    <w:rsid w:val="008A4A1A"/>
    <w:rsid w:val="008A4C6D"/>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34BC"/>
    <w:rsid w:val="008B38EC"/>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38F"/>
    <w:rsid w:val="008C2D87"/>
    <w:rsid w:val="008C2ED9"/>
    <w:rsid w:val="008C3113"/>
    <w:rsid w:val="008C3855"/>
    <w:rsid w:val="008C3896"/>
    <w:rsid w:val="008C38EF"/>
    <w:rsid w:val="008C3CD8"/>
    <w:rsid w:val="008C3DCA"/>
    <w:rsid w:val="008C44B1"/>
    <w:rsid w:val="008C46B7"/>
    <w:rsid w:val="008C4969"/>
    <w:rsid w:val="008C4A6E"/>
    <w:rsid w:val="008C4CD5"/>
    <w:rsid w:val="008C4F1F"/>
    <w:rsid w:val="008C513F"/>
    <w:rsid w:val="008C532B"/>
    <w:rsid w:val="008C56DD"/>
    <w:rsid w:val="008C5718"/>
    <w:rsid w:val="008C5BC9"/>
    <w:rsid w:val="008C67FD"/>
    <w:rsid w:val="008C6A50"/>
    <w:rsid w:val="008C70A9"/>
    <w:rsid w:val="008C76BF"/>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807"/>
    <w:rsid w:val="008D6A57"/>
    <w:rsid w:val="008D6B50"/>
    <w:rsid w:val="008D6F80"/>
    <w:rsid w:val="008D7096"/>
    <w:rsid w:val="008D750E"/>
    <w:rsid w:val="008D77A1"/>
    <w:rsid w:val="008D78C6"/>
    <w:rsid w:val="008D793B"/>
    <w:rsid w:val="008E05A5"/>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6AF"/>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84B"/>
    <w:rsid w:val="008F4DB3"/>
    <w:rsid w:val="008F4DD0"/>
    <w:rsid w:val="008F5258"/>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2228"/>
    <w:rsid w:val="009022F8"/>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D01"/>
    <w:rsid w:val="009051B4"/>
    <w:rsid w:val="00905244"/>
    <w:rsid w:val="009052F7"/>
    <w:rsid w:val="0090546E"/>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4A5"/>
    <w:rsid w:val="0091158B"/>
    <w:rsid w:val="0091177C"/>
    <w:rsid w:val="00911C9A"/>
    <w:rsid w:val="00911CDE"/>
    <w:rsid w:val="00911CE0"/>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D87"/>
    <w:rsid w:val="00917DDD"/>
    <w:rsid w:val="009201B2"/>
    <w:rsid w:val="009202F5"/>
    <w:rsid w:val="00920989"/>
    <w:rsid w:val="00920A0F"/>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D2"/>
    <w:rsid w:val="009372D5"/>
    <w:rsid w:val="0093792B"/>
    <w:rsid w:val="00940238"/>
    <w:rsid w:val="00940581"/>
    <w:rsid w:val="00940A14"/>
    <w:rsid w:val="00940B6C"/>
    <w:rsid w:val="00940E8C"/>
    <w:rsid w:val="0094129B"/>
    <w:rsid w:val="00941479"/>
    <w:rsid w:val="0094165E"/>
    <w:rsid w:val="009418D2"/>
    <w:rsid w:val="00941D13"/>
    <w:rsid w:val="00941FBB"/>
    <w:rsid w:val="009422D7"/>
    <w:rsid w:val="009424CD"/>
    <w:rsid w:val="0094282D"/>
    <w:rsid w:val="00942882"/>
    <w:rsid w:val="00942E36"/>
    <w:rsid w:val="00942FB7"/>
    <w:rsid w:val="00942FEF"/>
    <w:rsid w:val="0094322D"/>
    <w:rsid w:val="00943448"/>
    <w:rsid w:val="00943522"/>
    <w:rsid w:val="00943803"/>
    <w:rsid w:val="00943E05"/>
    <w:rsid w:val="00943E13"/>
    <w:rsid w:val="00943F46"/>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A88"/>
    <w:rsid w:val="00946CA9"/>
    <w:rsid w:val="00946F38"/>
    <w:rsid w:val="009479E6"/>
    <w:rsid w:val="00947A34"/>
    <w:rsid w:val="00947E51"/>
    <w:rsid w:val="00947EAF"/>
    <w:rsid w:val="00947FFA"/>
    <w:rsid w:val="009501CE"/>
    <w:rsid w:val="0095032C"/>
    <w:rsid w:val="009508BD"/>
    <w:rsid w:val="00950DEF"/>
    <w:rsid w:val="0095140F"/>
    <w:rsid w:val="00951A83"/>
    <w:rsid w:val="00951E96"/>
    <w:rsid w:val="00951EA8"/>
    <w:rsid w:val="009521C5"/>
    <w:rsid w:val="00952717"/>
    <w:rsid w:val="009527F1"/>
    <w:rsid w:val="00952A17"/>
    <w:rsid w:val="0095310C"/>
    <w:rsid w:val="00953507"/>
    <w:rsid w:val="009537D7"/>
    <w:rsid w:val="00953B9F"/>
    <w:rsid w:val="00953BCF"/>
    <w:rsid w:val="00953C5F"/>
    <w:rsid w:val="00953FCC"/>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2CA"/>
    <w:rsid w:val="00960438"/>
    <w:rsid w:val="00960454"/>
    <w:rsid w:val="0096056E"/>
    <w:rsid w:val="00960681"/>
    <w:rsid w:val="00960C87"/>
    <w:rsid w:val="0096106B"/>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45B"/>
    <w:rsid w:val="0096351F"/>
    <w:rsid w:val="00963578"/>
    <w:rsid w:val="009635E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EE9"/>
    <w:rsid w:val="00980200"/>
    <w:rsid w:val="009807D2"/>
    <w:rsid w:val="00980E73"/>
    <w:rsid w:val="00981349"/>
    <w:rsid w:val="009818B2"/>
    <w:rsid w:val="00981BB2"/>
    <w:rsid w:val="0098212F"/>
    <w:rsid w:val="0098235B"/>
    <w:rsid w:val="0098244D"/>
    <w:rsid w:val="0098245A"/>
    <w:rsid w:val="00982711"/>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9D4"/>
    <w:rsid w:val="00986A99"/>
    <w:rsid w:val="00986D11"/>
    <w:rsid w:val="00987285"/>
    <w:rsid w:val="009872E6"/>
    <w:rsid w:val="009873DB"/>
    <w:rsid w:val="009876FD"/>
    <w:rsid w:val="00987714"/>
    <w:rsid w:val="00987C76"/>
    <w:rsid w:val="00987CED"/>
    <w:rsid w:val="0099049F"/>
    <w:rsid w:val="00990628"/>
    <w:rsid w:val="00990A3D"/>
    <w:rsid w:val="00990BC4"/>
    <w:rsid w:val="00990D69"/>
    <w:rsid w:val="00990F3D"/>
    <w:rsid w:val="00991935"/>
    <w:rsid w:val="009920FF"/>
    <w:rsid w:val="009921DB"/>
    <w:rsid w:val="009921EF"/>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422"/>
    <w:rsid w:val="009A6CFD"/>
    <w:rsid w:val="009A6FFF"/>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D49"/>
    <w:rsid w:val="009C0441"/>
    <w:rsid w:val="009C0681"/>
    <w:rsid w:val="009C08AE"/>
    <w:rsid w:val="009C1576"/>
    <w:rsid w:val="009C1C7F"/>
    <w:rsid w:val="009C2021"/>
    <w:rsid w:val="009C2249"/>
    <w:rsid w:val="009C238F"/>
    <w:rsid w:val="009C274B"/>
    <w:rsid w:val="009C29E2"/>
    <w:rsid w:val="009C2C27"/>
    <w:rsid w:val="009C2F5D"/>
    <w:rsid w:val="009C3271"/>
    <w:rsid w:val="009C328D"/>
    <w:rsid w:val="009C359D"/>
    <w:rsid w:val="009C3A07"/>
    <w:rsid w:val="009C3A57"/>
    <w:rsid w:val="009C3D9C"/>
    <w:rsid w:val="009C405C"/>
    <w:rsid w:val="009C41A1"/>
    <w:rsid w:val="009C4232"/>
    <w:rsid w:val="009C4501"/>
    <w:rsid w:val="009C45E8"/>
    <w:rsid w:val="009C4BCB"/>
    <w:rsid w:val="009C4C1E"/>
    <w:rsid w:val="009C4CE0"/>
    <w:rsid w:val="009C512C"/>
    <w:rsid w:val="009C544E"/>
    <w:rsid w:val="009C5839"/>
    <w:rsid w:val="009C648F"/>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E3"/>
    <w:rsid w:val="009D540D"/>
    <w:rsid w:val="009D54A9"/>
    <w:rsid w:val="009D571F"/>
    <w:rsid w:val="009D58AD"/>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5E2"/>
    <w:rsid w:val="009E47A2"/>
    <w:rsid w:val="009E4821"/>
    <w:rsid w:val="009E4A71"/>
    <w:rsid w:val="009E4E2B"/>
    <w:rsid w:val="009E5698"/>
    <w:rsid w:val="009E5CB5"/>
    <w:rsid w:val="009E5DD8"/>
    <w:rsid w:val="009E5E1F"/>
    <w:rsid w:val="009E6A1A"/>
    <w:rsid w:val="009E70D0"/>
    <w:rsid w:val="009E7186"/>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19E"/>
    <w:rsid w:val="009F737A"/>
    <w:rsid w:val="009F75E4"/>
    <w:rsid w:val="009F76F2"/>
    <w:rsid w:val="009F777B"/>
    <w:rsid w:val="009F7A2C"/>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3041"/>
    <w:rsid w:val="00A13200"/>
    <w:rsid w:val="00A133EC"/>
    <w:rsid w:val="00A13687"/>
    <w:rsid w:val="00A137D6"/>
    <w:rsid w:val="00A13FEB"/>
    <w:rsid w:val="00A142EE"/>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27F"/>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A96"/>
    <w:rsid w:val="00A31E17"/>
    <w:rsid w:val="00A322BB"/>
    <w:rsid w:val="00A326E2"/>
    <w:rsid w:val="00A32831"/>
    <w:rsid w:val="00A329CE"/>
    <w:rsid w:val="00A32AFF"/>
    <w:rsid w:val="00A32B24"/>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61D1"/>
    <w:rsid w:val="00A362F0"/>
    <w:rsid w:val="00A3634B"/>
    <w:rsid w:val="00A365AC"/>
    <w:rsid w:val="00A36A8E"/>
    <w:rsid w:val="00A36E4C"/>
    <w:rsid w:val="00A37120"/>
    <w:rsid w:val="00A3771B"/>
    <w:rsid w:val="00A37739"/>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AEE"/>
    <w:rsid w:val="00A74E07"/>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6DC"/>
    <w:rsid w:val="00A94A5A"/>
    <w:rsid w:val="00A95195"/>
    <w:rsid w:val="00A9526B"/>
    <w:rsid w:val="00A95419"/>
    <w:rsid w:val="00A957E5"/>
    <w:rsid w:val="00A958D8"/>
    <w:rsid w:val="00A95A20"/>
    <w:rsid w:val="00A95C82"/>
    <w:rsid w:val="00A96496"/>
    <w:rsid w:val="00A965C4"/>
    <w:rsid w:val="00A9663D"/>
    <w:rsid w:val="00A972E7"/>
    <w:rsid w:val="00A97427"/>
    <w:rsid w:val="00A97470"/>
    <w:rsid w:val="00A97DF5"/>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40A0"/>
    <w:rsid w:val="00AA40E9"/>
    <w:rsid w:val="00AA4765"/>
    <w:rsid w:val="00AA4B8F"/>
    <w:rsid w:val="00AA5099"/>
    <w:rsid w:val="00AA522A"/>
    <w:rsid w:val="00AA580B"/>
    <w:rsid w:val="00AA5BD3"/>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22B8"/>
    <w:rsid w:val="00AD2601"/>
    <w:rsid w:val="00AD2980"/>
    <w:rsid w:val="00AD2C7A"/>
    <w:rsid w:val="00AD2C8D"/>
    <w:rsid w:val="00AD347B"/>
    <w:rsid w:val="00AD3809"/>
    <w:rsid w:val="00AD391C"/>
    <w:rsid w:val="00AD3988"/>
    <w:rsid w:val="00AD3BD2"/>
    <w:rsid w:val="00AD4BA3"/>
    <w:rsid w:val="00AD4C96"/>
    <w:rsid w:val="00AD4DC7"/>
    <w:rsid w:val="00AD515E"/>
    <w:rsid w:val="00AD54FB"/>
    <w:rsid w:val="00AD564B"/>
    <w:rsid w:val="00AD59D9"/>
    <w:rsid w:val="00AD5CAB"/>
    <w:rsid w:val="00AD60B1"/>
    <w:rsid w:val="00AD67F1"/>
    <w:rsid w:val="00AD6A24"/>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72D"/>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77"/>
    <w:rsid w:val="00AF7150"/>
    <w:rsid w:val="00AF75A8"/>
    <w:rsid w:val="00AF775D"/>
    <w:rsid w:val="00AF78B6"/>
    <w:rsid w:val="00AF7E0B"/>
    <w:rsid w:val="00AF7F7F"/>
    <w:rsid w:val="00B00045"/>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601"/>
    <w:rsid w:val="00B02C57"/>
    <w:rsid w:val="00B03EFD"/>
    <w:rsid w:val="00B03F57"/>
    <w:rsid w:val="00B043A7"/>
    <w:rsid w:val="00B04776"/>
    <w:rsid w:val="00B047AB"/>
    <w:rsid w:val="00B04BD5"/>
    <w:rsid w:val="00B04FA2"/>
    <w:rsid w:val="00B05615"/>
    <w:rsid w:val="00B05725"/>
    <w:rsid w:val="00B059A9"/>
    <w:rsid w:val="00B05A18"/>
    <w:rsid w:val="00B05B70"/>
    <w:rsid w:val="00B05BE3"/>
    <w:rsid w:val="00B05CDF"/>
    <w:rsid w:val="00B05E04"/>
    <w:rsid w:val="00B06336"/>
    <w:rsid w:val="00B0650F"/>
    <w:rsid w:val="00B068AD"/>
    <w:rsid w:val="00B06A5F"/>
    <w:rsid w:val="00B06BBC"/>
    <w:rsid w:val="00B06C7B"/>
    <w:rsid w:val="00B06F03"/>
    <w:rsid w:val="00B0751F"/>
    <w:rsid w:val="00B075AA"/>
    <w:rsid w:val="00B075B4"/>
    <w:rsid w:val="00B077E7"/>
    <w:rsid w:val="00B077F8"/>
    <w:rsid w:val="00B07D40"/>
    <w:rsid w:val="00B1027A"/>
    <w:rsid w:val="00B1030A"/>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6971"/>
    <w:rsid w:val="00B16ABA"/>
    <w:rsid w:val="00B16EAA"/>
    <w:rsid w:val="00B16EE0"/>
    <w:rsid w:val="00B16F33"/>
    <w:rsid w:val="00B17146"/>
    <w:rsid w:val="00B171E9"/>
    <w:rsid w:val="00B17AAF"/>
    <w:rsid w:val="00B200B1"/>
    <w:rsid w:val="00B20D00"/>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D8"/>
    <w:rsid w:val="00B26D12"/>
    <w:rsid w:val="00B26E1B"/>
    <w:rsid w:val="00B27798"/>
    <w:rsid w:val="00B27ABF"/>
    <w:rsid w:val="00B27D9F"/>
    <w:rsid w:val="00B30CFF"/>
    <w:rsid w:val="00B30D57"/>
    <w:rsid w:val="00B31109"/>
    <w:rsid w:val="00B31750"/>
    <w:rsid w:val="00B31B07"/>
    <w:rsid w:val="00B31B19"/>
    <w:rsid w:val="00B31C0B"/>
    <w:rsid w:val="00B31FCA"/>
    <w:rsid w:val="00B321CF"/>
    <w:rsid w:val="00B32A59"/>
    <w:rsid w:val="00B32ADC"/>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6D8"/>
    <w:rsid w:val="00B3695B"/>
    <w:rsid w:val="00B36E24"/>
    <w:rsid w:val="00B370BD"/>
    <w:rsid w:val="00B37330"/>
    <w:rsid w:val="00B374CF"/>
    <w:rsid w:val="00B40261"/>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4D9"/>
    <w:rsid w:val="00B45551"/>
    <w:rsid w:val="00B4564E"/>
    <w:rsid w:val="00B4570A"/>
    <w:rsid w:val="00B45792"/>
    <w:rsid w:val="00B45B5E"/>
    <w:rsid w:val="00B45C8D"/>
    <w:rsid w:val="00B45C98"/>
    <w:rsid w:val="00B45FA2"/>
    <w:rsid w:val="00B46692"/>
    <w:rsid w:val="00B466FB"/>
    <w:rsid w:val="00B4696A"/>
    <w:rsid w:val="00B46A48"/>
    <w:rsid w:val="00B46DD6"/>
    <w:rsid w:val="00B4744C"/>
    <w:rsid w:val="00B47E32"/>
    <w:rsid w:val="00B47FA0"/>
    <w:rsid w:val="00B5032B"/>
    <w:rsid w:val="00B503A7"/>
    <w:rsid w:val="00B5078C"/>
    <w:rsid w:val="00B50E59"/>
    <w:rsid w:val="00B50F04"/>
    <w:rsid w:val="00B50FCB"/>
    <w:rsid w:val="00B50FDC"/>
    <w:rsid w:val="00B511CB"/>
    <w:rsid w:val="00B5158E"/>
    <w:rsid w:val="00B516A8"/>
    <w:rsid w:val="00B51A44"/>
    <w:rsid w:val="00B51F00"/>
    <w:rsid w:val="00B5252D"/>
    <w:rsid w:val="00B52730"/>
    <w:rsid w:val="00B52B10"/>
    <w:rsid w:val="00B52F0C"/>
    <w:rsid w:val="00B5315F"/>
    <w:rsid w:val="00B5345E"/>
    <w:rsid w:val="00B53588"/>
    <w:rsid w:val="00B536FC"/>
    <w:rsid w:val="00B53A36"/>
    <w:rsid w:val="00B53A3E"/>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448"/>
    <w:rsid w:val="00B616B5"/>
    <w:rsid w:val="00B61A64"/>
    <w:rsid w:val="00B61DAF"/>
    <w:rsid w:val="00B62387"/>
    <w:rsid w:val="00B6278F"/>
    <w:rsid w:val="00B62E44"/>
    <w:rsid w:val="00B632F9"/>
    <w:rsid w:val="00B6330B"/>
    <w:rsid w:val="00B6356B"/>
    <w:rsid w:val="00B63889"/>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C05"/>
    <w:rsid w:val="00B70DB8"/>
    <w:rsid w:val="00B71222"/>
    <w:rsid w:val="00B7146E"/>
    <w:rsid w:val="00B71532"/>
    <w:rsid w:val="00B7195D"/>
    <w:rsid w:val="00B71980"/>
    <w:rsid w:val="00B71A6A"/>
    <w:rsid w:val="00B71BDF"/>
    <w:rsid w:val="00B71CA2"/>
    <w:rsid w:val="00B723DD"/>
    <w:rsid w:val="00B726F3"/>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681"/>
    <w:rsid w:val="00B75B61"/>
    <w:rsid w:val="00B75B73"/>
    <w:rsid w:val="00B75FE4"/>
    <w:rsid w:val="00B76062"/>
    <w:rsid w:val="00B760D0"/>
    <w:rsid w:val="00B76554"/>
    <w:rsid w:val="00B766B3"/>
    <w:rsid w:val="00B76818"/>
    <w:rsid w:val="00B76920"/>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6D0"/>
    <w:rsid w:val="00B81722"/>
    <w:rsid w:val="00B81BE2"/>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1FBB"/>
    <w:rsid w:val="00B92469"/>
    <w:rsid w:val="00B92681"/>
    <w:rsid w:val="00B92BBB"/>
    <w:rsid w:val="00B92CF7"/>
    <w:rsid w:val="00B92DF1"/>
    <w:rsid w:val="00B92E44"/>
    <w:rsid w:val="00B93243"/>
    <w:rsid w:val="00B93371"/>
    <w:rsid w:val="00B933DC"/>
    <w:rsid w:val="00B93420"/>
    <w:rsid w:val="00B93DEC"/>
    <w:rsid w:val="00B940AE"/>
    <w:rsid w:val="00B942AD"/>
    <w:rsid w:val="00B95091"/>
    <w:rsid w:val="00B95B05"/>
    <w:rsid w:val="00B95C06"/>
    <w:rsid w:val="00B9606B"/>
    <w:rsid w:val="00B960B7"/>
    <w:rsid w:val="00B962DA"/>
    <w:rsid w:val="00B96A1D"/>
    <w:rsid w:val="00B96BC2"/>
    <w:rsid w:val="00B96E17"/>
    <w:rsid w:val="00B97196"/>
    <w:rsid w:val="00B975EE"/>
    <w:rsid w:val="00B9789E"/>
    <w:rsid w:val="00B97D06"/>
    <w:rsid w:val="00B97E38"/>
    <w:rsid w:val="00B97EAF"/>
    <w:rsid w:val="00BA002C"/>
    <w:rsid w:val="00BA00FD"/>
    <w:rsid w:val="00BA1410"/>
    <w:rsid w:val="00BA15E4"/>
    <w:rsid w:val="00BA1957"/>
    <w:rsid w:val="00BA20B7"/>
    <w:rsid w:val="00BA2355"/>
    <w:rsid w:val="00BA2FDF"/>
    <w:rsid w:val="00BA304B"/>
    <w:rsid w:val="00BA384F"/>
    <w:rsid w:val="00BA40A6"/>
    <w:rsid w:val="00BA4824"/>
    <w:rsid w:val="00BA4A38"/>
    <w:rsid w:val="00BA4B09"/>
    <w:rsid w:val="00BA4E7F"/>
    <w:rsid w:val="00BA52DE"/>
    <w:rsid w:val="00BA5831"/>
    <w:rsid w:val="00BA5975"/>
    <w:rsid w:val="00BA5FEA"/>
    <w:rsid w:val="00BA602B"/>
    <w:rsid w:val="00BA6184"/>
    <w:rsid w:val="00BA66DB"/>
    <w:rsid w:val="00BA6972"/>
    <w:rsid w:val="00BA6996"/>
    <w:rsid w:val="00BA6C3A"/>
    <w:rsid w:val="00BA6C42"/>
    <w:rsid w:val="00BA6C51"/>
    <w:rsid w:val="00BA71D0"/>
    <w:rsid w:val="00BA7226"/>
    <w:rsid w:val="00BA72C1"/>
    <w:rsid w:val="00BA7899"/>
    <w:rsid w:val="00BB0144"/>
    <w:rsid w:val="00BB0262"/>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773"/>
    <w:rsid w:val="00BB48EA"/>
    <w:rsid w:val="00BB4AD8"/>
    <w:rsid w:val="00BB4E72"/>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2FCC"/>
    <w:rsid w:val="00BC317F"/>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C6D"/>
    <w:rsid w:val="00BE5F21"/>
    <w:rsid w:val="00BE61B0"/>
    <w:rsid w:val="00BE677F"/>
    <w:rsid w:val="00BE6C5C"/>
    <w:rsid w:val="00BE6E38"/>
    <w:rsid w:val="00BE702F"/>
    <w:rsid w:val="00BE719A"/>
    <w:rsid w:val="00BE76C3"/>
    <w:rsid w:val="00BE7BE0"/>
    <w:rsid w:val="00BE7D03"/>
    <w:rsid w:val="00BF014C"/>
    <w:rsid w:val="00BF0E8A"/>
    <w:rsid w:val="00BF0F13"/>
    <w:rsid w:val="00BF1088"/>
    <w:rsid w:val="00BF115F"/>
    <w:rsid w:val="00BF1267"/>
    <w:rsid w:val="00BF1519"/>
    <w:rsid w:val="00BF15DF"/>
    <w:rsid w:val="00BF1754"/>
    <w:rsid w:val="00BF1BFB"/>
    <w:rsid w:val="00BF1D4A"/>
    <w:rsid w:val="00BF1E14"/>
    <w:rsid w:val="00BF1EB9"/>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E9D"/>
    <w:rsid w:val="00BF7178"/>
    <w:rsid w:val="00BF7358"/>
    <w:rsid w:val="00BF7670"/>
    <w:rsid w:val="00BF7787"/>
    <w:rsid w:val="00BF7932"/>
    <w:rsid w:val="00BF7AEA"/>
    <w:rsid w:val="00BF7D6B"/>
    <w:rsid w:val="00C00263"/>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FB"/>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2EE"/>
    <w:rsid w:val="00C3252C"/>
    <w:rsid w:val="00C32DBE"/>
    <w:rsid w:val="00C3356F"/>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6152"/>
    <w:rsid w:val="00C36194"/>
    <w:rsid w:val="00C3621D"/>
    <w:rsid w:val="00C369B6"/>
    <w:rsid w:val="00C372C5"/>
    <w:rsid w:val="00C3744F"/>
    <w:rsid w:val="00C3749B"/>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CAF"/>
    <w:rsid w:val="00C45088"/>
    <w:rsid w:val="00C45231"/>
    <w:rsid w:val="00C4544D"/>
    <w:rsid w:val="00C459CD"/>
    <w:rsid w:val="00C45B6D"/>
    <w:rsid w:val="00C45D73"/>
    <w:rsid w:val="00C4609D"/>
    <w:rsid w:val="00C4653A"/>
    <w:rsid w:val="00C4682C"/>
    <w:rsid w:val="00C46C4C"/>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6CD"/>
    <w:rsid w:val="00C65755"/>
    <w:rsid w:val="00C65A9F"/>
    <w:rsid w:val="00C65E35"/>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4D88"/>
    <w:rsid w:val="00C754FB"/>
    <w:rsid w:val="00C75993"/>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7E6"/>
    <w:rsid w:val="00C81C94"/>
    <w:rsid w:val="00C81D79"/>
    <w:rsid w:val="00C81E63"/>
    <w:rsid w:val="00C8235B"/>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52F"/>
    <w:rsid w:val="00C947E7"/>
    <w:rsid w:val="00C948AC"/>
    <w:rsid w:val="00C94AFF"/>
    <w:rsid w:val="00C94B70"/>
    <w:rsid w:val="00C94EB8"/>
    <w:rsid w:val="00C9533C"/>
    <w:rsid w:val="00C954DD"/>
    <w:rsid w:val="00C95754"/>
    <w:rsid w:val="00C95B33"/>
    <w:rsid w:val="00C95DC1"/>
    <w:rsid w:val="00C9649F"/>
    <w:rsid w:val="00C9676D"/>
    <w:rsid w:val="00C96816"/>
    <w:rsid w:val="00C9684E"/>
    <w:rsid w:val="00C969B6"/>
    <w:rsid w:val="00C96EC8"/>
    <w:rsid w:val="00C96F94"/>
    <w:rsid w:val="00C9720A"/>
    <w:rsid w:val="00C97603"/>
    <w:rsid w:val="00C978BC"/>
    <w:rsid w:val="00C9794B"/>
    <w:rsid w:val="00C97E7E"/>
    <w:rsid w:val="00CA005B"/>
    <w:rsid w:val="00CA02E1"/>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BBA"/>
    <w:rsid w:val="00CA2E16"/>
    <w:rsid w:val="00CA2ED1"/>
    <w:rsid w:val="00CA2FED"/>
    <w:rsid w:val="00CA3013"/>
    <w:rsid w:val="00CA321B"/>
    <w:rsid w:val="00CA3596"/>
    <w:rsid w:val="00CA3747"/>
    <w:rsid w:val="00CA37ED"/>
    <w:rsid w:val="00CA3825"/>
    <w:rsid w:val="00CA3F3D"/>
    <w:rsid w:val="00CA3F7E"/>
    <w:rsid w:val="00CA4150"/>
    <w:rsid w:val="00CA4353"/>
    <w:rsid w:val="00CA4919"/>
    <w:rsid w:val="00CA5682"/>
    <w:rsid w:val="00CA59EF"/>
    <w:rsid w:val="00CA6678"/>
    <w:rsid w:val="00CA687F"/>
    <w:rsid w:val="00CA747B"/>
    <w:rsid w:val="00CA79F6"/>
    <w:rsid w:val="00CA7A6D"/>
    <w:rsid w:val="00CA7E4D"/>
    <w:rsid w:val="00CA7E56"/>
    <w:rsid w:val="00CB005C"/>
    <w:rsid w:val="00CB0208"/>
    <w:rsid w:val="00CB06B8"/>
    <w:rsid w:val="00CB0944"/>
    <w:rsid w:val="00CB0A56"/>
    <w:rsid w:val="00CB1020"/>
    <w:rsid w:val="00CB111C"/>
    <w:rsid w:val="00CB14EC"/>
    <w:rsid w:val="00CB178C"/>
    <w:rsid w:val="00CB1A51"/>
    <w:rsid w:val="00CB1CEE"/>
    <w:rsid w:val="00CB2C05"/>
    <w:rsid w:val="00CB2D8E"/>
    <w:rsid w:val="00CB2DFB"/>
    <w:rsid w:val="00CB3245"/>
    <w:rsid w:val="00CB342F"/>
    <w:rsid w:val="00CB373E"/>
    <w:rsid w:val="00CB37AC"/>
    <w:rsid w:val="00CB3C14"/>
    <w:rsid w:val="00CB3DD6"/>
    <w:rsid w:val="00CB3E3F"/>
    <w:rsid w:val="00CB44C1"/>
    <w:rsid w:val="00CB4577"/>
    <w:rsid w:val="00CB47F9"/>
    <w:rsid w:val="00CB4992"/>
    <w:rsid w:val="00CB4DAA"/>
    <w:rsid w:val="00CB4ED6"/>
    <w:rsid w:val="00CB5106"/>
    <w:rsid w:val="00CB52BB"/>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9BA"/>
    <w:rsid w:val="00CC2AB0"/>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C60"/>
    <w:rsid w:val="00CC6D5C"/>
    <w:rsid w:val="00CC76D9"/>
    <w:rsid w:val="00CC7AE9"/>
    <w:rsid w:val="00CD01F9"/>
    <w:rsid w:val="00CD0329"/>
    <w:rsid w:val="00CD0417"/>
    <w:rsid w:val="00CD0565"/>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D67"/>
    <w:rsid w:val="00CE0EAB"/>
    <w:rsid w:val="00CE10CF"/>
    <w:rsid w:val="00CE1132"/>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528"/>
    <w:rsid w:val="00CF4885"/>
    <w:rsid w:val="00CF4B8C"/>
    <w:rsid w:val="00CF4CF1"/>
    <w:rsid w:val="00CF4F02"/>
    <w:rsid w:val="00CF5309"/>
    <w:rsid w:val="00CF5778"/>
    <w:rsid w:val="00CF58F0"/>
    <w:rsid w:val="00CF5EF9"/>
    <w:rsid w:val="00CF5FCD"/>
    <w:rsid w:val="00CF5FFE"/>
    <w:rsid w:val="00CF63FA"/>
    <w:rsid w:val="00CF6C7F"/>
    <w:rsid w:val="00CF6CAF"/>
    <w:rsid w:val="00CF6F24"/>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F22"/>
    <w:rsid w:val="00D12048"/>
    <w:rsid w:val="00D12685"/>
    <w:rsid w:val="00D1275A"/>
    <w:rsid w:val="00D12AED"/>
    <w:rsid w:val="00D12B7C"/>
    <w:rsid w:val="00D13103"/>
    <w:rsid w:val="00D134A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2022C"/>
    <w:rsid w:val="00D206C4"/>
    <w:rsid w:val="00D2092A"/>
    <w:rsid w:val="00D209DB"/>
    <w:rsid w:val="00D20D4C"/>
    <w:rsid w:val="00D20E24"/>
    <w:rsid w:val="00D20F88"/>
    <w:rsid w:val="00D2104E"/>
    <w:rsid w:val="00D219B7"/>
    <w:rsid w:val="00D21BE5"/>
    <w:rsid w:val="00D21D66"/>
    <w:rsid w:val="00D221E0"/>
    <w:rsid w:val="00D2284C"/>
    <w:rsid w:val="00D22974"/>
    <w:rsid w:val="00D23176"/>
    <w:rsid w:val="00D2333E"/>
    <w:rsid w:val="00D2439D"/>
    <w:rsid w:val="00D24543"/>
    <w:rsid w:val="00D24A12"/>
    <w:rsid w:val="00D2538E"/>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96D"/>
    <w:rsid w:val="00D31FB3"/>
    <w:rsid w:val="00D3246C"/>
    <w:rsid w:val="00D32593"/>
    <w:rsid w:val="00D32818"/>
    <w:rsid w:val="00D32820"/>
    <w:rsid w:val="00D3299E"/>
    <w:rsid w:val="00D32A6B"/>
    <w:rsid w:val="00D33096"/>
    <w:rsid w:val="00D3333C"/>
    <w:rsid w:val="00D3350F"/>
    <w:rsid w:val="00D339B1"/>
    <w:rsid w:val="00D33BC9"/>
    <w:rsid w:val="00D3452E"/>
    <w:rsid w:val="00D34903"/>
    <w:rsid w:val="00D3497A"/>
    <w:rsid w:val="00D34CD2"/>
    <w:rsid w:val="00D35695"/>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96C"/>
    <w:rsid w:val="00D4132F"/>
    <w:rsid w:val="00D41791"/>
    <w:rsid w:val="00D425BB"/>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1AF"/>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42"/>
    <w:rsid w:val="00D748AF"/>
    <w:rsid w:val="00D74BFF"/>
    <w:rsid w:val="00D74C4F"/>
    <w:rsid w:val="00D74C7A"/>
    <w:rsid w:val="00D75405"/>
    <w:rsid w:val="00D7578C"/>
    <w:rsid w:val="00D75F7E"/>
    <w:rsid w:val="00D760C5"/>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150"/>
    <w:rsid w:val="00D83270"/>
    <w:rsid w:val="00D83316"/>
    <w:rsid w:val="00D83525"/>
    <w:rsid w:val="00D83846"/>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E4F"/>
    <w:rsid w:val="00D96F89"/>
    <w:rsid w:val="00D97316"/>
    <w:rsid w:val="00D9746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F4C"/>
    <w:rsid w:val="00DB2FA6"/>
    <w:rsid w:val="00DB36ED"/>
    <w:rsid w:val="00DB3F39"/>
    <w:rsid w:val="00DB3F60"/>
    <w:rsid w:val="00DB410C"/>
    <w:rsid w:val="00DB413F"/>
    <w:rsid w:val="00DB4345"/>
    <w:rsid w:val="00DB445A"/>
    <w:rsid w:val="00DB4A09"/>
    <w:rsid w:val="00DB4A28"/>
    <w:rsid w:val="00DB4A60"/>
    <w:rsid w:val="00DB4AD1"/>
    <w:rsid w:val="00DB4BDA"/>
    <w:rsid w:val="00DB4F3E"/>
    <w:rsid w:val="00DB4F7A"/>
    <w:rsid w:val="00DB50C6"/>
    <w:rsid w:val="00DB51B4"/>
    <w:rsid w:val="00DB51C2"/>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2127"/>
    <w:rsid w:val="00DD22F5"/>
    <w:rsid w:val="00DD2686"/>
    <w:rsid w:val="00DD2833"/>
    <w:rsid w:val="00DD28E6"/>
    <w:rsid w:val="00DD2D87"/>
    <w:rsid w:val="00DD3236"/>
    <w:rsid w:val="00DD356C"/>
    <w:rsid w:val="00DD36EF"/>
    <w:rsid w:val="00DD3EB3"/>
    <w:rsid w:val="00DD4337"/>
    <w:rsid w:val="00DD44FD"/>
    <w:rsid w:val="00DD45E7"/>
    <w:rsid w:val="00DD4CEB"/>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09"/>
    <w:rsid w:val="00DF15F9"/>
    <w:rsid w:val="00DF163A"/>
    <w:rsid w:val="00DF18BF"/>
    <w:rsid w:val="00DF19C1"/>
    <w:rsid w:val="00DF19F2"/>
    <w:rsid w:val="00DF1B0F"/>
    <w:rsid w:val="00DF20BE"/>
    <w:rsid w:val="00DF213B"/>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BA5"/>
    <w:rsid w:val="00E20C6F"/>
    <w:rsid w:val="00E20D66"/>
    <w:rsid w:val="00E20DD1"/>
    <w:rsid w:val="00E2118D"/>
    <w:rsid w:val="00E211A4"/>
    <w:rsid w:val="00E21212"/>
    <w:rsid w:val="00E21474"/>
    <w:rsid w:val="00E2149D"/>
    <w:rsid w:val="00E222DF"/>
    <w:rsid w:val="00E2257E"/>
    <w:rsid w:val="00E229F7"/>
    <w:rsid w:val="00E22A64"/>
    <w:rsid w:val="00E22A80"/>
    <w:rsid w:val="00E22B2C"/>
    <w:rsid w:val="00E22B95"/>
    <w:rsid w:val="00E22D0E"/>
    <w:rsid w:val="00E23152"/>
    <w:rsid w:val="00E2346E"/>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B4E"/>
    <w:rsid w:val="00E25FA5"/>
    <w:rsid w:val="00E26AD5"/>
    <w:rsid w:val="00E2730B"/>
    <w:rsid w:val="00E27C43"/>
    <w:rsid w:val="00E300C4"/>
    <w:rsid w:val="00E30126"/>
    <w:rsid w:val="00E303E0"/>
    <w:rsid w:val="00E30418"/>
    <w:rsid w:val="00E30548"/>
    <w:rsid w:val="00E307F7"/>
    <w:rsid w:val="00E30804"/>
    <w:rsid w:val="00E309E2"/>
    <w:rsid w:val="00E30D5B"/>
    <w:rsid w:val="00E30E10"/>
    <w:rsid w:val="00E30F69"/>
    <w:rsid w:val="00E31388"/>
    <w:rsid w:val="00E3163E"/>
    <w:rsid w:val="00E32354"/>
    <w:rsid w:val="00E326EC"/>
    <w:rsid w:val="00E32A25"/>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F96"/>
    <w:rsid w:val="00E40552"/>
    <w:rsid w:val="00E4078F"/>
    <w:rsid w:val="00E40C9B"/>
    <w:rsid w:val="00E410B2"/>
    <w:rsid w:val="00E412B1"/>
    <w:rsid w:val="00E4147D"/>
    <w:rsid w:val="00E4175F"/>
    <w:rsid w:val="00E422BF"/>
    <w:rsid w:val="00E427C6"/>
    <w:rsid w:val="00E427FF"/>
    <w:rsid w:val="00E429AC"/>
    <w:rsid w:val="00E42F3D"/>
    <w:rsid w:val="00E430B7"/>
    <w:rsid w:val="00E431A7"/>
    <w:rsid w:val="00E433B3"/>
    <w:rsid w:val="00E4356C"/>
    <w:rsid w:val="00E43B3E"/>
    <w:rsid w:val="00E43CB0"/>
    <w:rsid w:val="00E440AD"/>
    <w:rsid w:val="00E44162"/>
    <w:rsid w:val="00E44550"/>
    <w:rsid w:val="00E44740"/>
    <w:rsid w:val="00E44A19"/>
    <w:rsid w:val="00E44B6D"/>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1126"/>
    <w:rsid w:val="00E51148"/>
    <w:rsid w:val="00E512E7"/>
    <w:rsid w:val="00E51B8C"/>
    <w:rsid w:val="00E51BC9"/>
    <w:rsid w:val="00E51BF3"/>
    <w:rsid w:val="00E520B6"/>
    <w:rsid w:val="00E5210D"/>
    <w:rsid w:val="00E5228B"/>
    <w:rsid w:val="00E5253D"/>
    <w:rsid w:val="00E525DE"/>
    <w:rsid w:val="00E52E10"/>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C"/>
    <w:rsid w:val="00E56A92"/>
    <w:rsid w:val="00E56C3B"/>
    <w:rsid w:val="00E56DB0"/>
    <w:rsid w:val="00E56FC0"/>
    <w:rsid w:val="00E57014"/>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832"/>
    <w:rsid w:val="00E94C86"/>
    <w:rsid w:val="00E951D2"/>
    <w:rsid w:val="00E954DB"/>
    <w:rsid w:val="00E95601"/>
    <w:rsid w:val="00E95738"/>
    <w:rsid w:val="00E95FEF"/>
    <w:rsid w:val="00E96317"/>
    <w:rsid w:val="00E967B4"/>
    <w:rsid w:val="00E9699B"/>
    <w:rsid w:val="00E96C81"/>
    <w:rsid w:val="00E96DDD"/>
    <w:rsid w:val="00E96E2A"/>
    <w:rsid w:val="00E96EF8"/>
    <w:rsid w:val="00E973D5"/>
    <w:rsid w:val="00E97535"/>
    <w:rsid w:val="00E97548"/>
    <w:rsid w:val="00EA05A1"/>
    <w:rsid w:val="00EA0A53"/>
    <w:rsid w:val="00EA0C66"/>
    <w:rsid w:val="00EA1035"/>
    <w:rsid w:val="00EA109D"/>
    <w:rsid w:val="00EA1761"/>
    <w:rsid w:val="00EA1927"/>
    <w:rsid w:val="00EA1C0A"/>
    <w:rsid w:val="00EA1CC5"/>
    <w:rsid w:val="00EA2158"/>
    <w:rsid w:val="00EA2426"/>
    <w:rsid w:val="00EA248D"/>
    <w:rsid w:val="00EA25B4"/>
    <w:rsid w:val="00EA2A9B"/>
    <w:rsid w:val="00EA2AC0"/>
    <w:rsid w:val="00EA2BEA"/>
    <w:rsid w:val="00EA35A0"/>
    <w:rsid w:val="00EA3DAC"/>
    <w:rsid w:val="00EA3DB9"/>
    <w:rsid w:val="00EA3E5D"/>
    <w:rsid w:val="00EA43A3"/>
    <w:rsid w:val="00EA4687"/>
    <w:rsid w:val="00EA4A27"/>
    <w:rsid w:val="00EA4AA0"/>
    <w:rsid w:val="00EA4B79"/>
    <w:rsid w:val="00EA523F"/>
    <w:rsid w:val="00EA58D5"/>
    <w:rsid w:val="00EA59F6"/>
    <w:rsid w:val="00EA5EB5"/>
    <w:rsid w:val="00EA62A8"/>
    <w:rsid w:val="00EA62C6"/>
    <w:rsid w:val="00EA62D7"/>
    <w:rsid w:val="00EA6B97"/>
    <w:rsid w:val="00EA6E54"/>
    <w:rsid w:val="00EA701F"/>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1199"/>
    <w:rsid w:val="00ED15BF"/>
    <w:rsid w:val="00ED1EC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B81"/>
    <w:rsid w:val="00EE4D16"/>
    <w:rsid w:val="00EE4DD3"/>
    <w:rsid w:val="00EE4F9C"/>
    <w:rsid w:val="00EE4FC2"/>
    <w:rsid w:val="00EE53C1"/>
    <w:rsid w:val="00EE56D8"/>
    <w:rsid w:val="00EE5A83"/>
    <w:rsid w:val="00EE618A"/>
    <w:rsid w:val="00EE6282"/>
    <w:rsid w:val="00EE63D5"/>
    <w:rsid w:val="00EE6EBF"/>
    <w:rsid w:val="00EE7201"/>
    <w:rsid w:val="00EE7603"/>
    <w:rsid w:val="00EE7659"/>
    <w:rsid w:val="00EE7A41"/>
    <w:rsid w:val="00EE7C02"/>
    <w:rsid w:val="00EE7FBC"/>
    <w:rsid w:val="00EF0250"/>
    <w:rsid w:val="00EF02A3"/>
    <w:rsid w:val="00EF0398"/>
    <w:rsid w:val="00EF0F46"/>
    <w:rsid w:val="00EF1507"/>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F55"/>
    <w:rsid w:val="00F00258"/>
    <w:rsid w:val="00F00800"/>
    <w:rsid w:val="00F00C1B"/>
    <w:rsid w:val="00F01A5F"/>
    <w:rsid w:val="00F02466"/>
    <w:rsid w:val="00F02508"/>
    <w:rsid w:val="00F02870"/>
    <w:rsid w:val="00F0298E"/>
    <w:rsid w:val="00F02A33"/>
    <w:rsid w:val="00F02A88"/>
    <w:rsid w:val="00F02B27"/>
    <w:rsid w:val="00F02E22"/>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906"/>
    <w:rsid w:val="00F06A03"/>
    <w:rsid w:val="00F103E0"/>
    <w:rsid w:val="00F10E90"/>
    <w:rsid w:val="00F10EFB"/>
    <w:rsid w:val="00F11956"/>
    <w:rsid w:val="00F11CEE"/>
    <w:rsid w:val="00F12142"/>
    <w:rsid w:val="00F121F8"/>
    <w:rsid w:val="00F122E9"/>
    <w:rsid w:val="00F124ED"/>
    <w:rsid w:val="00F12B48"/>
    <w:rsid w:val="00F12F6D"/>
    <w:rsid w:val="00F13098"/>
    <w:rsid w:val="00F131DB"/>
    <w:rsid w:val="00F131FB"/>
    <w:rsid w:val="00F138E8"/>
    <w:rsid w:val="00F13A9D"/>
    <w:rsid w:val="00F13B2D"/>
    <w:rsid w:val="00F1401F"/>
    <w:rsid w:val="00F14647"/>
    <w:rsid w:val="00F148EE"/>
    <w:rsid w:val="00F14B09"/>
    <w:rsid w:val="00F14B3F"/>
    <w:rsid w:val="00F14BEC"/>
    <w:rsid w:val="00F14E91"/>
    <w:rsid w:val="00F15658"/>
    <w:rsid w:val="00F1597C"/>
    <w:rsid w:val="00F15CC7"/>
    <w:rsid w:val="00F15F08"/>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04"/>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5DB"/>
    <w:rsid w:val="00F32E71"/>
    <w:rsid w:val="00F32F9C"/>
    <w:rsid w:val="00F33308"/>
    <w:rsid w:val="00F33356"/>
    <w:rsid w:val="00F33459"/>
    <w:rsid w:val="00F335B0"/>
    <w:rsid w:val="00F33A35"/>
    <w:rsid w:val="00F33E35"/>
    <w:rsid w:val="00F33EBF"/>
    <w:rsid w:val="00F3420D"/>
    <w:rsid w:val="00F34B60"/>
    <w:rsid w:val="00F34BFC"/>
    <w:rsid w:val="00F3506C"/>
    <w:rsid w:val="00F354B2"/>
    <w:rsid w:val="00F35A8D"/>
    <w:rsid w:val="00F35B01"/>
    <w:rsid w:val="00F35B60"/>
    <w:rsid w:val="00F35C2F"/>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576"/>
    <w:rsid w:val="00F4676F"/>
    <w:rsid w:val="00F4695E"/>
    <w:rsid w:val="00F46993"/>
    <w:rsid w:val="00F47245"/>
    <w:rsid w:val="00F47619"/>
    <w:rsid w:val="00F476C8"/>
    <w:rsid w:val="00F4795B"/>
    <w:rsid w:val="00F47EA6"/>
    <w:rsid w:val="00F47EAD"/>
    <w:rsid w:val="00F5003C"/>
    <w:rsid w:val="00F50365"/>
    <w:rsid w:val="00F5037D"/>
    <w:rsid w:val="00F50829"/>
    <w:rsid w:val="00F50CE9"/>
    <w:rsid w:val="00F510F6"/>
    <w:rsid w:val="00F519E5"/>
    <w:rsid w:val="00F5210E"/>
    <w:rsid w:val="00F521E1"/>
    <w:rsid w:val="00F52430"/>
    <w:rsid w:val="00F52432"/>
    <w:rsid w:val="00F52ECE"/>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E06"/>
    <w:rsid w:val="00F66087"/>
    <w:rsid w:val="00F66398"/>
    <w:rsid w:val="00F6672D"/>
    <w:rsid w:val="00F669DB"/>
    <w:rsid w:val="00F669DC"/>
    <w:rsid w:val="00F66BB4"/>
    <w:rsid w:val="00F675E0"/>
    <w:rsid w:val="00F67695"/>
    <w:rsid w:val="00F67B41"/>
    <w:rsid w:val="00F67BE4"/>
    <w:rsid w:val="00F67C4C"/>
    <w:rsid w:val="00F700A1"/>
    <w:rsid w:val="00F70348"/>
    <w:rsid w:val="00F70AD9"/>
    <w:rsid w:val="00F70BAD"/>
    <w:rsid w:val="00F70C44"/>
    <w:rsid w:val="00F70E3A"/>
    <w:rsid w:val="00F7106A"/>
    <w:rsid w:val="00F7117F"/>
    <w:rsid w:val="00F711E5"/>
    <w:rsid w:val="00F71222"/>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9F"/>
    <w:rsid w:val="00F856BC"/>
    <w:rsid w:val="00F8608A"/>
    <w:rsid w:val="00F86502"/>
    <w:rsid w:val="00F865A7"/>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F1A"/>
    <w:rsid w:val="00F91F8E"/>
    <w:rsid w:val="00F920F7"/>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C04"/>
    <w:rsid w:val="00F96F34"/>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063"/>
    <w:rsid w:val="00FC407B"/>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B76"/>
    <w:rsid w:val="00FC6D23"/>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42"/>
    <w:rsid w:val="00FD369E"/>
    <w:rsid w:val="00FD398C"/>
    <w:rsid w:val="00FD4019"/>
    <w:rsid w:val="00FD4030"/>
    <w:rsid w:val="00FD43AB"/>
    <w:rsid w:val="00FD46D3"/>
    <w:rsid w:val="00FD47AF"/>
    <w:rsid w:val="00FD4854"/>
    <w:rsid w:val="00FD4C62"/>
    <w:rsid w:val="00FD5083"/>
    <w:rsid w:val="00FD5810"/>
    <w:rsid w:val="00FD5863"/>
    <w:rsid w:val="00FD5D82"/>
    <w:rsid w:val="00FD5DE2"/>
    <w:rsid w:val="00FD5DFF"/>
    <w:rsid w:val="00FD5F00"/>
    <w:rsid w:val="00FD5FE5"/>
    <w:rsid w:val="00FD6072"/>
    <w:rsid w:val="00FD641B"/>
    <w:rsid w:val="00FD6B6A"/>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F22"/>
    <w:rsid w:val="00FE6080"/>
    <w:rsid w:val="00FE6090"/>
    <w:rsid w:val="00FE6145"/>
    <w:rsid w:val="00FE64E3"/>
    <w:rsid w:val="00FE6904"/>
    <w:rsid w:val="00FE6BE2"/>
    <w:rsid w:val="00FE6DE2"/>
    <w:rsid w:val="00FE74BF"/>
    <w:rsid w:val="00FE7578"/>
    <w:rsid w:val="00FE759E"/>
    <w:rsid w:val="00FE76CC"/>
    <w:rsid w:val="00FE77DC"/>
    <w:rsid w:val="00FE794F"/>
    <w:rsid w:val="00FE7C1D"/>
    <w:rsid w:val="00FF00AF"/>
    <w:rsid w:val="00FF05EF"/>
    <w:rsid w:val="00FF05F7"/>
    <w:rsid w:val="00FF08D5"/>
    <w:rsid w:val="00FF09FA"/>
    <w:rsid w:val="00FF0C4E"/>
    <w:rsid w:val="00FF0EF3"/>
    <w:rsid w:val="00FF10F4"/>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44E"/>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7.emf"/><Relationship Id="rId47" Type="http://schemas.openxmlformats.org/officeDocument/2006/relationships/package" Target="embeddings/Microsoft_Excel_Worksheet10.xlsx"/><Relationship Id="rId63" Type="http://schemas.openxmlformats.org/officeDocument/2006/relationships/oleObject" Target="embeddings/Microsoft_Excel_97-2003_Worksheet8.xls"/><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package" Target="embeddings/Microsoft_Excel_Worksheet28.xlsx"/><Relationship Id="rId16" Type="http://schemas.openxmlformats.org/officeDocument/2006/relationships/image" Target="media/image5.emf"/><Relationship Id="rId107" Type="http://schemas.openxmlformats.org/officeDocument/2006/relationships/theme" Target="theme/theme1.xml"/><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oleObject" Target="embeddings/Microsoft_Excel_97-2003_Worksheet7.xls"/><Relationship Id="rId53" Type="http://schemas.openxmlformats.org/officeDocument/2006/relationships/package" Target="embeddings/Microsoft_Excel_Worksheet13.xlsx"/><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oleObject" Target="embeddings/Microsoft_Excel_97-2003_Worksheet10.xls"/><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package" Target="embeddings/Microsoft_Excel_Worksheet31.xlsx"/><Relationship Id="rId22" Type="http://schemas.openxmlformats.org/officeDocument/2006/relationships/image" Target="media/image8.emf"/><Relationship Id="rId27" Type="http://schemas.openxmlformats.org/officeDocument/2006/relationships/package" Target="embeddings/Microsoft_Excel_Worksheet3.xlsx"/><Relationship Id="rId43" Type="http://schemas.openxmlformats.org/officeDocument/2006/relationships/package" Target="embeddings/Microsoft_Excel_Worksheet8.xlsx"/><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19.xlsx"/><Relationship Id="rId80" Type="http://schemas.openxmlformats.org/officeDocument/2006/relationships/image" Target="media/image36.emf"/><Relationship Id="rId85" Type="http://schemas.openxmlformats.org/officeDocument/2006/relationships/package" Target="embeddings/Microsoft_Excel_Worksheet26.xlsx"/><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package" Target="embeddings/Microsoft_Excel_Worksheet5.xlsx"/><Relationship Id="rId38" Type="http://schemas.openxmlformats.org/officeDocument/2006/relationships/header" Target="header1.xml"/><Relationship Id="rId59" Type="http://schemas.openxmlformats.org/officeDocument/2006/relationships/package" Target="embeddings/Microsoft_Excel_Worksheet16.xlsx"/><Relationship Id="rId103" Type="http://schemas.openxmlformats.org/officeDocument/2006/relationships/package" Target="embeddings/Microsoft_Excel_Worksheet32.xlsx"/><Relationship Id="rId20" Type="http://schemas.openxmlformats.org/officeDocument/2006/relationships/image" Target="media/image7.emf"/><Relationship Id="rId41" Type="http://schemas.openxmlformats.org/officeDocument/2006/relationships/package" Target="embeddings/Microsoft_Excel_Worksheet7.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22.xlsx"/><Relationship Id="rId83" Type="http://schemas.openxmlformats.org/officeDocument/2006/relationships/package" Target="embeddings/Microsoft_Excel_Worksheet25.xlsx"/><Relationship Id="rId88" Type="http://schemas.openxmlformats.org/officeDocument/2006/relationships/image" Target="media/image40.emf"/><Relationship Id="rId91" Type="http://schemas.openxmlformats.org/officeDocument/2006/relationships/package" Target="embeddings/Microsoft_Excel_Worksheet29.xlsx"/><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xlsx"/><Relationship Id="rId23" Type="http://schemas.openxmlformats.org/officeDocument/2006/relationships/package" Target="embeddings/Microsoft_Excel_Worksheet1.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1.xlsx"/><Relationship Id="rId57" Type="http://schemas.openxmlformats.org/officeDocument/2006/relationships/package" Target="embeddings/Microsoft_Excel_Worksheet15.xlsx"/><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6.xls"/><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9.xls"/><Relationship Id="rId73" Type="http://schemas.openxmlformats.org/officeDocument/2006/relationships/package" Target="embeddings/Microsoft_Excel_Worksheet21.xlsx"/><Relationship Id="rId78" Type="http://schemas.openxmlformats.org/officeDocument/2006/relationships/image" Target="media/image35.emf"/><Relationship Id="rId81" Type="http://schemas.openxmlformats.org/officeDocument/2006/relationships/package" Target="embeddings/Microsoft_Excel_Worksheet24.xlsx"/><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Microsoft_Excel_97-2003_Worksheet12.xls"/><Relationship Id="rId101" Type="http://schemas.openxmlformats.org/officeDocument/2006/relationships/oleObject" Target="embeddings/Microsoft_Excel_97-2003_Worksheet13.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wmf"/><Relationship Id="rId39" Type="http://schemas.openxmlformats.org/officeDocument/2006/relationships/footer" Target="footer1.xml"/><Relationship Id="rId34" Type="http://schemas.openxmlformats.org/officeDocument/2006/relationships/image" Target="media/image14.emf"/><Relationship Id="rId50" Type="http://schemas.openxmlformats.org/officeDocument/2006/relationships/image" Target="media/image21.emf"/><Relationship Id="rId55" Type="http://schemas.openxmlformats.org/officeDocument/2006/relationships/package" Target="embeddings/Microsoft_Excel_Worksheet14.xlsx"/><Relationship Id="rId76" Type="http://schemas.openxmlformats.org/officeDocument/2006/relationships/image" Target="media/image34.emf"/><Relationship Id="rId97" Type="http://schemas.openxmlformats.org/officeDocument/2006/relationships/oleObject" Target="embeddings/Microsoft_Excel_97-2003_Worksheet11.xls"/><Relationship Id="rId104" Type="http://schemas.openxmlformats.org/officeDocument/2006/relationships/image" Target="media/image48.emf"/><Relationship Id="rId7" Type="http://schemas.openxmlformats.org/officeDocument/2006/relationships/endnotes" Target="endnotes.xml"/><Relationship Id="rId71" Type="http://schemas.openxmlformats.org/officeDocument/2006/relationships/package" Target="embeddings/Microsoft_Excel_Worksheet20.xlsx"/><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package" Target="embeddings/Microsoft_Excel_Worksheet4.xlsx"/><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package" Target="embeddings/Microsoft_Excel_Worksheet9.xlsx"/><Relationship Id="rId66" Type="http://schemas.openxmlformats.org/officeDocument/2006/relationships/image" Target="media/image29.emf"/><Relationship Id="rId87" Type="http://schemas.openxmlformats.org/officeDocument/2006/relationships/package" Target="embeddings/Microsoft_Excel_Worksheet27.xlsx"/><Relationship Id="rId61" Type="http://schemas.openxmlformats.org/officeDocument/2006/relationships/package" Target="embeddings/Microsoft_Excel_Worksheet17.xlsx"/><Relationship Id="rId82" Type="http://schemas.openxmlformats.org/officeDocument/2006/relationships/image" Target="media/image37.emf"/><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6.xlsx"/><Relationship Id="rId56" Type="http://schemas.openxmlformats.org/officeDocument/2006/relationships/image" Target="media/image24.emf"/><Relationship Id="rId77" Type="http://schemas.openxmlformats.org/officeDocument/2006/relationships/package" Target="embeddings/Microsoft_Excel_Worksheet23.xlsx"/><Relationship Id="rId100" Type="http://schemas.openxmlformats.org/officeDocument/2006/relationships/image" Target="media/image46.emf"/><Relationship Id="rId105" Type="http://schemas.openxmlformats.org/officeDocument/2006/relationships/package" Target="embeddings/Microsoft_Excel_Worksheet33.xlsx"/><Relationship Id="rId8" Type="http://schemas.openxmlformats.org/officeDocument/2006/relationships/image" Target="media/image1.emf"/><Relationship Id="rId51" Type="http://schemas.openxmlformats.org/officeDocument/2006/relationships/package" Target="embeddings/Microsoft_Excel_Worksheet12.xlsx"/><Relationship Id="rId72" Type="http://schemas.openxmlformats.org/officeDocument/2006/relationships/image" Target="media/image32.emf"/><Relationship Id="rId93" Type="http://schemas.openxmlformats.org/officeDocument/2006/relationships/package" Target="embeddings/Microsoft_Excel_Worksheet30.xlsx"/><Relationship Id="rId98" Type="http://schemas.openxmlformats.org/officeDocument/2006/relationships/image" Target="media/image45.wmf"/><Relationship Id="rId3" Type="http://schemas.openxmlformats.org/officeDocument/2006/relationships/styles" Target="styles.xml"/><Relationship Id="rId25" Type="http://schemas.openxmlformats.org/officeDocument/2006/relationships/package" Target="embeddings/Microsoft_Excel_Worksheet2.xlsx"/><Relationship Id="rId46" Type="http://schemas.openxmlformats.org/officeDocument/2006/relationships/image" Target="media/image19.emf"/><Relationship Id="rId67" Type="http://schemas.openxmlformats.org/officeDocument/2006/relationships/package" Target="embeddings/Microsoft_Excel_Worksheet18.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37</Pages>
  <Words>4080</Words>
  <Characters>23256</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1488</cp:lastModifiedBy>
  <cp:revision>79</cp:revision>
  <cp:lastPrinted>2022-05-14T04:50:00Z</cp:lastPrinted>
  <dcterms:created xsi:type="dcterms:W3CDTF">2022-04-18T08:52:00Z</dcterms:created>
  <dcterms:modified xsi:type="dcterms:W3CDTF">2022-05-17T08:47:00Z</dcterms:modified>
</cp:coreProperties>
</file>