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ACAC75" w14:textId="77777777" w:rsidR="004F6B4F" w:rsidRPr="005C36E9" w:rsidRDefault="004F6B4F" w:rsidP="009569CF">
      <w:pPr>
        <w:pStyle w:val="Header"/>
        <w:jc w:val="both"/>
        <w:rPr>
          <w:rFonts w:cs="Arial"/>
          <w:b/>
          <w:bCs/>
          <w:color w:val="CF4A02"/>
          <w:sz w:val="20"/>
        </w:rPr>
      </w:pPr>
      <w:r w:rsidRPr="005C36E9">
        <w:rPr>
          <w:rFonts w:cs="Arial"/>
          <w:b/>
          <w:bCs/>
          <w:color w:val="CF4A02"/>
          <w:sz w:val="20"/>
        </w:rPr>
        <w:t xml:space="preserve">AUDITOR’S REPORT ON </w:t>
      </w:r>
      <w:r w:rsidR="001B44BD" w:rsidRPr="005C36E9">
        <w:rPr>
          <w:rFonts w:cs="Arial"/>
          <w:b/>
          <w:bCs/>
          <w:color w:val="CF4A02"/>
          <w:sz w:val="20"/>
          <w:lang w:bidi="th-TH"/>
        </w:rPr>
        <w:t xml:space="preserve">THE </w:t>
      </w:r>
      <w:r w:rsidRPr="005C36E9">
        <w:rPr>
          <w:rFonts w:cs="Arial"/>
          <w:b/>
          <w:bCs/>
          <w:color w:val="CF4A02"/>
          <w:sz w:val="20"/>
        </w:rPr>
        <w:t xml:space="preserve">REVIEW OF </w:t>
      </w:r>
      <w:r w:rsidR="001B44BD" w:rsidRPr="005C36E9">
        <w:rPr>
          <w:rFonts w:cs="Arial"/>
          <w:b/>
          <w:bCs/>
          <w:color w:val="CF4A02"/>
          <w:sz w:val="20"/>
        </w:rPr>
        <w:t xml:space="preserve">THE </w:t>
      </w:r>
      <w:r w:rsidRPr="005C36E9">
        <w:rPr>
          <w:rFonts w:cs="Arial"/>
          <w:b/>
          <w:bCs/>
          <w:color w:val="CF4A02"/>
          <w:sz w:val="20"/>
        </w:rPr>
        <w:t>INTERIM FINANCIAL INFORMATION</w:t>
      </w:r>
    </w:p>
    <w:p w14:paraId="13610C0D" w14:textId="414CFD0F" w:rsidR="004F6B4F" w:rsidRPr="009122D7" w:rsidRDefault="004F6B4F" w:rsidP="009569CF">
      <w:pPr>
        <w:suppressAutoHyphens/>
        <w:spacing w:line="240" w:lineRule="auto"/>
        <w:jc w:val="both"/>
        <w:rPr>
          <w:rFonts w:cs="Arial"/>
          <w:sz w:val="24"/>
          <w:szCs w:val="24"/>
        </w:rPr>
      </w:pPr>
    </w:p>
    <w:p w14:paraId="116BD8E6" w14:textId="0F3529F2" w:rsidR="00FC5A5F" w:rsidRPr="005C36E9" w:rsidRDefault="00F542DF" w:rsidP="009569CF">
      <w:pPr>
        <w:autoSpaceDE w:val="0"/>
        <w:autoSpaceDN w:val="0"/>
        <w:adjustRightInd w:val="0"/>
        <w:spacing w:line="240" w:lineRule="auto"/>
        <w:jc w:val="both"/>
        <w:rPr>
          <w:rFonts w:cs="Arial"/>
          <w:color w:val="CF4A02"/>
          <w:sz w:val="18"/>
          <w:szCs w:val="18"/>
        </w:rPr>
      </w:pPr>
      <w:r w:rsidRPr="005C36E9">
        <w:rPr>
          <w:rFonts w:cs="Arial"/>
          <w:color w:val="CF4A02"/>
          <w:sz w:val="18"/>
          <w:szCs w:val="18"/>
        </w:rPr>
        <w:t xml:space="preserve">To the Shareholders and the Board of Directors of </w:t>
      </w:r>
      <w:r w:rsidR="00725446" w:rsidRPr="005C36E9">
        <w:rPr>
          <w:rFonts w:cs="Arial"/>
          <w:color w:val="CF4A02"/>
          <w:sz w:val="18"/>
          <w:szCs w:val="18"/>
        </w:rPr>
        <w:t>PP Prime</w:t>
      </w:r>
      <w:r w:rsidR="008B4956" w:rsidRPr="005C36E9">
        <w:rPr>
          <w:rFonts w:cs="Arial"/>
          <w:color w:val="CF4A02"/>
          <w:sz w:val="18"/>
          <w:szCs w:val="18"/>
        </w:rPr>
        <w:t xml:space="preserve"> Public Company Limited </w:t>
      </w:r>
    </w:p>
    <w:p w14:paraId="716CBBE7" w14:textId="0C044861" w:rsidR="004F6B4F" w:rsidRPr="009122D7" w:rsidRDefault="004F6B4F" w:rsidP="009569CF">
      <w:pPr>
        <w:autoSpaceDE w:val="0"/>
        <w:autoSpaceDN w:val="0"/>
        <w:adjustRightInd w:val="0"/>
        <w:spacing w:line="240" w:lineRule="auto"/>
        <w:jc w:val="both"/>
        <w:rPr>
          <w:rFonts w:cs="Arial"/>
          <w:sz w:val="24"/>
          <w:szCs w:val="24"/>
        </w:rPr>
      </w:pPr>
    </w:p>
    <w:p w14:paraId="052C280A" w14:textId="687EEF73" w:rsidR="00BD09DE" w:rsidRPr="005C36E9" w:rsidRDefault="00BD09DE" w:rsidP="00BD09DE">
      <w:pPr>
        <w:autoSpaceDE w:val="0"/>
        <w:autoSpaceDN w:val="0"/>
        <w:adjustRightInd w:val="0"/>
        <w:spacing w:line="240" w:lineRule="auto"/>
        <w:jc w:val="both"/>
        <w:rPr>
          <w:rFonts w:cs="Arial"/>
          <w:sz w:val="18"/>
          <w:szCs w:val="18"/>
        </w:rPr>
      </w:pPr>
      <w:r w:rsidRPr="005C36E9">
        <w:rPr>
          <w:rFonts w:cs="Arial"/>
          <w:spacing w:val="-4"/>
          <w:sz w:val="18"/>
          <w:szCs w:val="18"/>
        </w:rPr>
        <w:t xml:space="preserve">I have reviewed the interim consolidated financial information of </w:t>
      </w:r>
      <w:r w:rsidR="00725446" w:rsidRPr="005C36E9">
        <w:rPr>
          <w:rFonts w:cs="Arial"/>
          <w:spacing w:val="-4"/>
          <w:sz w:val="18"/>
          <w:szCs w:val="18"/>
        </w:rPr>
        <w:t>PP Prime</w:t>
      </w:r>
      <w:r w:rsidRPr="005C36E9">
        <w:rPr>
          <w:rFonts w:cs="Arial"/>
          <w:spacing w:val="-4"/>
          <w:sz w:val="18"/>
          <w:szCs w:val="18"/>
        </w:rPr>
        <w:t xml:space="preserve"> Public Company Limited and its subsidiaries</w:t>
      </w:r>
      <w:r w:rsidR="006B00A6" w:rsidRPr="005C36E9">
        <w:rPr>
          <w:rFonts w:cs="Arial"/>
          <w:sz w:val="18"/>
          <w:szCs w:val="18"/>
        </w:rPr>
        <w:t xml:space="preserve"> (the Group)</w:t>
      </w:r>
      <w:r w:rsidRPr="005C36E9">
        <w:rPr>
          <w:rFonts w:cs="Arial"/>
          <w:sz w:val="18"/>
          <w:szCs w:val="18"/>
        </w:rPr>
        <w:t xml:space="preserve">, and the interim separate financial information of </w:t>
      </w:r>
      <w:r w:rsidR="00725446" w:rsidRPr="005C36E9">
        <w:rPr>
          <w:rFonts w:cs="Arial"/>
          <w:sz w:val="18"/>
          <w:szCs w:val="18"/>
        </w:rPr>
        <w:t>PP Prime</w:t>
      </w:r>
      <w:r w:rsidRPr="005C36E9">
        <w:rPr>
          <w:rFonts w:cs="Arial"/>
          <w:sz w:val="18"/>
          <w:szCs w:val="18"/>
        </w:rPr>
        <w:t xml:space="preserve"> Public Company Limited</w:t>
      </w:r>
      <w:r w:rsidR="006B00A6" w:rsidRPr="005C36E9">
        <w:rPr>
          <w:rFonts w:cs="Arial"/>
          <w:sz w:val="18"/>
          <w:szCs w:val="18"/>
        </w:rPr>
        <w:t xml:space="preserve"> (the Company)</w:t>
      </w:r>
      <w:r w:rsidRPr="005C36E9">
        <w:rPr>
          <w:rFonts w:cs="Arial"/>
          <w:sz w:val="18"/>
          <w:szCs w:val="18"/>
        </w:rPr>
        <w:t xml:space="preserve">. These comprise the consolidated and separate statements of financial position as </w:t>
      </w:r>
      <w:proofErr w:type="gramStart"/>
      <w:r w:rsidRPr="005C36E9">
        <w:rPr>
          <w:rFonts w:cs="Arial"/>
          <w:sz w:val="18"/>
          <w:szCs w:val="18"/>
        </w:rPr>
        <w:t>at</w:t>
      </w:r>
      <w:proofErr w:type="gramEnd"/>
      <w:r w:rsidRPr="005C36E9">
        <w:rPr>
          <w:rFonts w:cs="Arial"/>
          <w:sz w:val="18"/>
          <w:szCs w:val="18"/>
        </w:rPr>
        <w:t xml:space="preserve"> 31 March 202</w:t>
      </w:r>
      <w:r w:rsidRPr="005C36E9">
        <w:rPr>
          <w:rFonts w:cs="Arial"/>
          <w:sz w:val="18"/>
          <w:szCs w:val="18"/>
          <w:cs/>
        </w:rPr>
        <w:t>2</w:t>
      </w:r>
      <w:r w:rsidRPr="005C36E9">
        <w:rPr>
          <w:rFonts w:cs="Arial"/>
          <w:sz w:val="18"/>
          <w:szCs w:val="18"/>
        </w:rPr>
        <w:t xml:space="preserve">, the related </w:t>
      </w:r>
      <w:r w:rsidRPr="005C36E9">
        <w:rPr>
          <w:rFonts w:cs="Arial"/>
          <w:spacing w:val="-4"/>
          <w:sz w:val="18"/>
          <w:szCs w:val="18"/>
        </w:rPr>
        <w:t>consolidated and separate statements of comprehensive income, changes in equity, and cash flows for the three-month</w:t>
      </w:r>
      <w:r w:rsidRPr="005C36E9">
        <w:rPr>
          <w:rFonts w:cs="Arial"/>
          <w:sz w:val="18"/>
          <w:szCs w:val="18"/>
        </w:rPr>
        <w:t xml:space="preserve"> period then ended, and the condensed notes to the interim financial information. Management is responsible for </w:t>
      </w:r>
      <w:r w:rsidR="005C36E9">
        <w:rPr>
          <w:rFonts w:cs="Arial"/>
          <w:sz w:val="18"/>
          <w:szCs w:val="18"/>
        </w:rPr>
        <w:br/>
      </w:r>
      <w:r w:rsidRPr="005C36E9">
        <w:rPr>
          <w:rFonts w:cs="Arial"/>
          <w:sz w:val="18"/>
          <w:szCs w:val="18"/>
        </w:rPr>
        <w:t>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w:t>
      </w:r>
      <w:r w:rsidR="00B5107D">
        <w:rPr>
          <w:rFonts w:cs="Arial"/>
          <w:sz w:val="18"/>
          <w:szCs w:val="18"/>
        </w:rPr>
        <w:t>ed</w:t>
      </w:r>
      <w:r w:rsidRPr="005C36E9">
        <w:rPr>
          <w:rFonts w:cs="Arial"/>
          <w:sz w:val="18"/>
          <w:szCs w:val="18"/>
        </w:rPr>
        <w:t xml:space="preserve"> on my review.</w:t>
      </w:r>
    </w:p>
    <w:p w14:paraId="579692CB" w14:textId="77777777" w:rsidR="00977B42" w:rsidRPr="005C36E9" w:rsidRDefault="00977B42" w:rsidP="009569CF">
      <w:pPr>
        <w:autoSpaceDE w:val="0"/>
        <w:autoSpaceDN w:val="0"/>
        <w:adjustRightInd w:val="0"/>
        <w:spacing w:line="240" w:lineRule="auto"/>
        <w:jc w:val="both"/>
        <w:rPr>
          <w:rFonts w:cs="Arial"/>
          <w:sz w:val="18"/>
          <w:szCs w:val="18"/>
        </w:rPr>
      </w:pPr>
    </w:p>
    <w:p w14:paraId="468A65FD" w14:textId="77777777" w:rsidR="004F6B4F" w:rsidRPr="005C36E9" w:rsidRDefault="004F6B4F" w:rsidP="009569CF">
      <w:pPr>
        <w:autoSpaceDE w:val="0"/>
        <w:autoSpaceDN w:val="0"/>
        <w:adjustRightInd w:val="0"/>
        <w:spacing w:line="240" w:lineRule="auto"/>
        <w:jc w:val="both"/>
        <w:rPr>
          <w:rFonts w:cs="Arial"/>
          <w:b/>
          <w:bCs/>
          <w:color w:val="CF4A02"/>
          <w:sz w:val="18"/>
          <w:szCs w:val="18"/>
        </w:rPr>
      </w:pPr>
      <w:r w:rsidRPr="005C36E9">
        <w:rPr>
          <w:rFonts w:cs="Arial"/>
          <w:b/>
          <w:bCs/>
          <w:color w:val="CF4A02"/>
          <w:sz w:val="18"/>
          <w:szCs w:val="18"/>
        </w:rPr>
        <w:t xml:space="preserve">Scope of review </w:t>
      </w:r>
    </w:p>
    <w:p w14:paraId="4677787F" w14:textId="77777777" w:rsidR="004F6B4F" w:rsidRPr="005C36E9" w:rsidRDefault="004F6B4F" w:rsidP="009569CF">
      <w:pPr>
        <w:autoSpaceDE w:val="0"/>
        <w:autoSpaceDN w:val="0"/>
        <w:adjustRightInd w:val="0"/>
        <w:spacing w:line="240" w:lineRule="auto"/>
        <w:jc w:val="both"/>
        <w:rPr>
          <w:rFonts w:cs="Arial"/>
          <w:sz w:val="12"/>
          <w:szCs w:val="12"/>
        </w:rPr>
      </w:pPr>
    </w:p>
    <w:p w14:paraId="705674F4" w14:textId="485C6B69" w:rsidR="004F6B4F" w:rsidRPr="005C36E9" w:rsidRDefault="002E1870" w:rsidP="00160E88">
      <w:pPr>
        <w:autoSpaceDE w:val="0"/>
        <w:autoSpaceDN w:val="0"/>
        <w:adjustRightInd w:val="0"/>
        <w:spacing w:line="240" w:lineRule="auto"/>
        <w:jc w:val="both"/>
        <w:rPr>
          <w:rFonts w:cs="Arial"/>
          <w:sz w:val="18"/>
          <w:szCs w:val="18"/>
        </w:rPr>
      </w:pPr>
      <w:r w:rsidRPr="005C36E9">
        <w:rPr>
          <w:rFonts w:cs="Arial"/>
          <w:sz w:val="18"/>
          <w:szCs w:val="18"/>
        </w:rPr>
        <w:t xml:space="preserve">Except as explained in the paragraph below, </w:t>
      </w:r>
      <w:r w:rsidR="004F6B4F" w:rsidRPr="005C36E9">
        <w:rPr>
          <w:rFonts w:cs="Arial"/>
          <w:sz w:val="18"/>
          <w:szCs w:val="18"/>
        </w:rPr>
        <w:t>I conducted my review in accordance with</w:t>
      </w:r>
      <w:r w:rsidR="00781810">
        <w:rPr>
          <w:rFonts w:cs="Arial"/>
          <w:sz w:val="18"/>
          <w:szCs w:val="18"/>
        </w:rPr>
        <w:t xml:space="preserve"> the</w:t>
      </w:r>
      <w:r w:rsidR="004F6B4F" w:rsidRPr="005C36E9">
        <w:rPr>
          <w:rFonts w:cs="Arial"/>
          <w:sz w:val="18"/>
          <w:szCs w:val="18"/>
        </w:rPr>
        <w:t xml:space="preserve"> Thai Standard </w:t>
      </w:r>
      <w:r w:rsidR="00781810">
        <w:rPr>
          <w:rFonts w:cs="Arial"/>
          <w:sz w:val="18"/>
          <w:szCs w:val="18"/>
        </w:rPr>
        <w:br/>
      </w:r>
      <w:r w:rsidR="004F6B4F" w:rsidRPr="005C36E9">
        <w:rPr>
          <w:rFonts w:cs="Arial"/>
          <w:sz w:val="18"/>
          <w:szCs w:val="18"/>
        </w:rPr>
        <w:t xml:space="preserve">on Review Engagements </w:t>
      </w:r>
      <w:r w:rsidR="00A7210E" w:rsidRPr="005C36E9">
        <w:rPr>
          <w:rFonts w:cs="Arial"/>
          <w:sz w:val="18"/>
          <w:szCs w:val="18"/>
        </w:rPr>
        <w:t>2410</w:t>
      </w:r>
      <w:r w:rsidR="004F6B4F" w:rsidRPr="005C36E9">
        <w:rPr>
          <w:rFonts w:cs="Arial"/>
          <w:sz w:val="18"/>
          <w:szCs w:val="18"/>
        </w:rPr>
        <w:t xml:space="preserve">, “Review of interim financial information performed by the independent auditor of </w:t>
      </w:r>
      <w:r w:rsidR="00781810">
        <w:rPr>
          <w:rFonts w:cs="Arial"/>
          <w:sz w:val="18"/>
          <w:szCs w:val="18"/>
        </w:rPr>
        <w:br/>
      </w:r>
      <w:r w:rsidR="004F6B4F" w:rsidRPr="005C36E9">
        <w:rPr>
          <w:rFonts w:cs="Arial"/>
          <w:sz w:val="18"/>
          <w:szCs w:val="18"/>
        </w:rPr>
        <w:t xml:space="preserve">the entity”. A review </w:t>
      </w:r>
      <w:r w:rsidR="001B44BD" w:rsidRPr="005C36E9">
        <w:rPr>
          <w:rFonts w:cs="Arial"/>
          <w:sz w:val="18"/>
          <w:szCs w:val="18"/>
        </w:rPr>
        <w:t xml:space="preserve">of interim financial information </w:t>
      </w:r>
      <w:r w:rsidR="004F6B4F" w:rsidRPr="005C36E9">
        <w:rPr>
          <w:rFonts w:cs="Arial"/>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7BF635" w14:textId="77777777" w:rsidR="002E1870" w:rsidRPr="005C36E9" w:rsidRDefault="002E1870" w:rsidP="002E1870">
      <w:pPr>
        <w:autoSpaceDE w:val="0"/>
        <w:autoSpaceDN w:val="0"/>
        <w:adjustRightInd w:val="0"/>
        <w:spacing w:line="240" w:lineRule="auto"/>
        <w:jc w:val="both"/>
        <w:rPr>
          <w:rFonts w:cs="Arial"/>
          <w:b/>
          <w:bCs/>
          <w:color w:val="CF4A02"/>
          <w:sz w:val="18"/>
          <w:szCs w:val="18"/>
        </w:rPr>
      </w:pPr>
    </w:p>
    <w:p w14:paraId="27D4430C" w14:textId="002709EF" w:rsidR="002E1870" w:rsidRPr="005C36E9" w:rsidRDefault="002E1870" w:rsidP="002E1870">
      <w:pPr>
        <w:autoSpaceDE w:val="0"/>
        <w:autoSpaceDN w:val="0"/>
        <w:adjustRightInd w:val="0"/>
        <w:spacing w:line="240" w:lineRule="auto"/>
        <w:jc w:val="both"/>
        <w:rPr>
          <w:rFonts w:cs="Arial"/>
          <w:b/>
          <w:bCs/>
          <w:color w:val="CF4A02"/>
          <w:sz w:val="18"/>
          <w:szCs w:val="18"/>
        </w:rPr>
      </w:pPr>
      <w:r w:rsidRPr="005C36E9">
        <w:rPr>
          <w:rFonts w:cs="Arial"/>
          <w:b/>
          <w:bCs/>
          <w:color w:val="CF4A02"/>
          <w:sz w:val="18"/>
          <w:szCs w:val="18"/>
        </w:rPr>
        <w:t xml:space="preserve">Basis for qualified </w:t>
      </w:r>
      <w:r w:rsidR="00162915" w:rsidRPr="005C36E9">
        <w:rPr>
          <w:rFonts w:cs="Arial"/>
          <w:b/>
          <w:bCs/>
          <w:color w:val="CF4A02"/>
          <w:sz w:val="18"/>
          <w:szCs w:val="18"/>
        </w:rPr>
        <w:t>conclusion</w:t>
      </w:r>
    </w:p>
    <w:p w14:paraId="3FD1A628" w14:textId="77777777" w:rsidR="004F6B4F" w:rsidRPr="005C36E9" w:rsidRDefault="004F6B4F" w:rsidP="00160E88">
      <w:pPr>
        <w:autoSpaceDE w:val="0"/>
        <w:autoSpaceDN w:val="0"/>
        <w:adjustRightInd w:val="0"/>
        <w:spacing w:line="240" w:lineRule="auto"/>
        <w:jc w:val="both"/>
        <w:rPr>
          <w:rFonts w:cs="Arial"/>
          <w:sz w:val="12"/>
          <w:szCs w:val="12"/>
        </w:rPr>
      </w:pPr>
    </w:p>
    <w:p w14:paraId="569427F6" w14:textId="77777777" w:rsidR="003701F3" w:rsidRPr="005C36E9" w:rsidRDefault="002E1870" w:rsidP="00160E88">
      <w:pPr>
        <w:autoSpaceDE w:val="0"/>
        <w:autoSpaceDN w:val="0"/>
        <w:adjustRightInd w:val="0"/>
        <w:spacing w:line="240" w:lineRule="auto"/>
        <w:jc w:val="both"/>
        <w:rPr>
          <w:rFonts w:eastAsia="Arial Unicode MS" w:cs="Arial"/>
          <w:sz w:val="18"/>
          <w:szCs w:val="18"/>
          <w:u w:val="single"/>
        </w:rPr>
      </w:pPr>
      <w:r w:rsidRPr="005C36E9">
        <w:rPr>
          <w:rFonts w:eastAsia="Arial Unicode MS" w:cs="Arial"/>
          <w:sz w:val="18"/>
          <w:szCs w:val="18"/>
          <w:u w:val="single"/>
        </w:rPr>
        <w:t>The obligations of the advanced payment contract for the construction of geothermal power plants</w:t>
      </w:r>
    </w:p>
    <w:p w14:paraId="425010DE" w14:textId="7856E723" w:rsidR="003701F3" w:rsidRPr="005C36E9" w:rsidRDefault="003701F3" w:rsidP="00160E88">
      <w:pPr>
        <w:autoSpaceDE w:val="0"/>
        <w:autoSpaceDN w:val="0"/>
        <w:adjustRightInd w:val="0"/>
        <w:spacing w:line="240" w:lineRule="auto"/>
        <w:jc w:val="both"/>
        <w:rPr>
          <w:rFonts w:eastAsia="Arial Unicode MS" w:cs="Arial"/>
          <w:sz w:val="18"/>
          <w:szCs w:val="18"/>
        </w:rPr>
      </w:pPr>
    </w:p>
    <w:p w14:paraId="149877E1" w14:textId="579DAA9B" w:rsidR="002E1870" w:rsidRPr="005C36E9" w:rsidRDefault="003701F3" w:rsidP="00160E88">
      <w:pPr>
        <w:autoSpaceDE w:val="0"/>
        <w:autoSpaceDN w:val="0"/>
        <w:adjustRightInd w:val="0"/>
        <w:spacing w:line="240" w:lineRule="auto"/>
        <w:jc w:val="both"/>
        <w:rPr>
          <w:rFonts w:eastAsia="Arial Unicode MS" w:cs="Arial"/>
          <w:sz w:val="18"/>
          <w:szCs w:val="18"/>
        </w:rPr>
      </w:pPr>
      <w:r w:rsidRPr="00781810">
        <w:rPr>
          <w:rFonts w:eastAsia="Arial Unicode MS" w:cs="Arial"/>
          <w:spacing w:val="-3"/>
          <w:sz w:val="18"/>
          <w:szCs w:val="18"/>
        </w:rPr>
        <w:t>Refer to Note no. 1</w:t>
      </w:r>
      <w:r w:rsidR="00AA611F" w:rsidRPr="00781810">
        <w:rPr>
          <w:rFonts w:eastAsia="Arial Unicode MS" w:cs="Arial"/>
          <w:spacing w:val="-3"/>
          <w:sz w:val="18"/>
          <w:szCs w:val="18"/>
        </w:rPr>
        <w:t>4 (1)</w:t>
      </w:r>
      <w:r w:rsidRPr="00781810">
        <w:rPr>
          <w:rFonts w:eastAsia="Arial Unicode MS" w:cs="Arial"/>
          <w:spacing w:val="-3"/>
          <w:sz w:val="18"/>
          <w:szCs w:val="18"/>
        </w:rPr>
        <w:t xml:space="preserve"> </w:t>
      </w:r>
      <w:r w:rsidR="002E1870" w:rsidRPr="00781810">
        <w:rPr>
          <w:rFonts w:eastAsia="Arial Unicode MS" w:cs="Arial"/>
          <w:spacing w:val="-3"/>
          <w:sz w:val="18"/>
          <w:szCs w:val="18"/>
        </w:rPr>
        <w:t>to the</w:t>
      </w:r>
      <w:r w:rsidRPr="00781810">
        <w:rPr>
          <w:rFonts w:eastAsia="Arial Unicode MS" w:cs="Arial"/>
          <w:spacing w:val="-3"/>
          <w:sz w:val="18"/>
          <w:szCs w:val="18"/>
        </w:rPr>
        <w:t xml:space="preserve"> interim </w:t>
      </w:r>
      <w:r w:rsidR="002E1870" w:rsidRPr="00781810">
        <w:rPr>
          <w:rFonts w:eastAsia="Arial Unicode MS" w:cs="Arial"/>
          <w:spacing w:val="-3"/>
          <w:sz w:val="18"/>
          <w:szCs w:val="18"/>
        </w:rPr>
        <w:t xml:space="preserve">financial </w:t>
      </w:r>
      <w:r w:rsidRPr="00781810">
        <w:rPr>
          <w:rFonts w:eastAsia="Arial Unicode MS" w:cs="Arial"/>
          <w:spacing w:val="-3"/>
          <w:sz w:val="18"/>
          <w:szCs w:val="18"/>
        </w:rPr>
        <w:t>information</w:t>
      </w:r>
      <w:r w:rsidR="00A231A5" w:rsidRPr="00781810">
        <w:rPr>
          <w:rFonts w:eastAsia="Arial Unicode MS" w:cs="Arial"/>
          <w:spacing w:val="-3"/>
          <w:sz w:val="18"/>
          <w:szCs w:val="18"/>
        </w:rPr>
        <w:t>,</w:t>
      </w:r>
      <w:r w:rsidR="002E1870" w:rsidRPr="00781810">
        <w:rPr>
          <w:rFonts w:eastAsia="Arial Unicode MS" w:cs="Arial"/>
          <w:spacing w:val="-3"/>
          <w:sz w:val="18"/>
          <w:szCs w:val="18"/>
        </w:rPr>
        <w:t xml:space="preserve"> a subsidiary in Japan p</w:t>
      </w:r>
      <w:r w:rsidR="00A231A5" w:rsidRPr="00781810">
        <w:rPr>
          <w:rFonts w:eastAsia="Arial Unicode MS" w:cs="Arial"/>
          <w:spacing w:val="-3"/>
          <w:sz w:val="18"/>
          <w:szCs w:val="18"/>
        </w:rPr>
        <w:t>aid</w:t>
      </w:r>
      <w:r w:rsidR="002E1870" w:rsidRPr="00781810">
        <w:rPr>
          <w:rFonts w:eastAsia="Arial Unicode MS" w:cs="Arial"/>
          <w:spacing w:val="-3"/>
          <w:sz w:val="18"/>
          <w:szCs w:val="18"/>
        </w:rPr>
        <w:t xml:space="preserve"> a </w:t>
      </w:r>
      <w:r w:rsidR="00A231A5" w:rsidRPr="00781810">
        <w:rPr>
          <w:rFonts w:eastAsia="Arial Unicode MS" w:cs="Arial"/>
          <w:spacing w:val="-3"/>
          <w:sz w:val="18"/>
          <w:szCs w:val="18"/>
        </w:rPr>
        <w:t xml:space="preserve">land </w:t>
      </w:r>
      <w:r w:rsidR="002E1870" w:rsidRPr="00781810">
        <w:rPr>
          <w:rFonts w:eastAsia="Arial Unicode MS" w:cs="Arial"/>
          <w:spacing w:val="-3"/>
          <w:sz w:val="18"/>
          <w:szCs w:val="18"/>
        </w:rPr>
        <w:t>deposit of JPY</w:t>
      </w:r>
      <w:r w:rsidR="005C36E9" w:rsidRPr="00781810">
        <w:rPr>
          <w:rFonts w:eastAsia="Arial Unicode MS" w:cs="Arial"/>
          <w:spacing w:val="-3"/>
          <w:sz w:val="18"/>
          <w:szCs w:val="18"/>
        </w:rPr>
        <w:t xml:space="preserve"> </w:t>
      </w:r>
      <w:r w:rsidR="002E1870" w:rsidRPr="00781810">
        <w:rPr>
          <w:rFonts w:eastAsia="Arial Unicode MS" w:cs="Arial"/>
          <w:spacing w:val="-3"/>
          <w:sz w:val="18"/>
          <w:szCs w:val="18"/>
        </w:rPr>
        <w:t>103 million</w:t>
      </w:r>
      <w:r w:rsidR="002E1870" w:rsidRPr="005C36E9">
        <w:rPr>
          <w:rFonts w:eastAsia="Arial Unicode MS" w:cs="Arial"/>
          <w:sz w:val="18"/>
          <w:szCs w:val="18"/>
        </w:rPr>
        <w:t xml:space="preserve"> </w:t>
      </w:r>
      <w:r w:rsidR="002E1870" w:rsidRPr="00781810">
        <w:rPr>
          <w:rFonts w:eastAsia="Arial Unicode MS" w:cs="Arial"/>
          <w:spacing w:val="-2"/>
          <w:sz w:val="18"/>
          <w:szCs w:val="18"/>
        </w:rPr>
        <w:t xml:space="preserve">to </w:t>
      </w:r>
      <w:r w:rsidR="00391B69" w:rsidRPr="00781810">
        <w:rPr>
          <w:rFonts w:eastAsia="Arial Unicode MS" w:cs="Arial"/>
          <w:spacing w:val="-2"/>
          <w:sz w:val="18"/>
          <w:szCs w:val="18"/>
        </w:rPr>
        <w:t>two</w:t>
      </w:r>
      <w:r w:rsidR="002E1870" w:rsidRPr="00781810">
        <w:rPr>
          <w:rFonts w:eastAsia="Arial Unicode MS" w:cs="Arial"/>
          <w:spacing w:val="-2"/>
          <w:sz w:val="18"/>
          <w:szCs w:val="18"/>
        </w:rPr>
        <w:t xml:space="preserve"> private compan</w:t>
      </w:r>
      <w:r w:rsidR="00391B69" w:rsidRPr="00781810">
        <w:rPr>
          <w:rFonts w:eastAsia="Arial Unicode MS" w:cs="Arial"/>
          <w:spacing w:val="-2"/>
          <w:sz w:val="18"/>
          <w:szCs w:val="18"/>
        </w:rPr>
        <w:t>ies</w:t>
      </w:r>
      <w:r w:rsidR="002E1870" w:rsidRPr="00781810">
        <w:rPr>
          <w:rFonts w:eastAsia="Arial Unicode MS" w:cs="Arial"/>
          <w:spacing w:val="-2"/>
          <w:sz w:val="18"/>
          <w:szCs w:val="18"/>
        </w:rPr>
        <w:t xml:space="preserve"> to construct two power plants. </w:t>
      </w:r>
      <w:r w:rsidR="00391B69" w:rsidRPr="00781810">
        <w:rPr>
          <w:rFonts w:eastAsia="Arial Unicode MS" w:cs="Arial"/>
          <w:spacing w:val="-2"/>
          <w:sz w:val="18"/>
          <w:szCs w:val="18"/>
        </w:rPr>
        <w:t xml:space="preserve">The </w:t>
      </w:r>
      <w:r w:rsidR="002E1870" w:rsidRPr="00781810">
        <w:rPr>
          <w:rFonts w:eastAsia="Arial Unicode MS" w:cs="Arial"/>
          <w:spacing w:val="-2"/>
          <w:sz w:val="18"/>
          <w:szCs w:val="18"/>
        </w:rPr>
        <w:t>private compan</w:t>
      </w:r>
      <w:r w:rsidR="00391B69" w:rsidRPr="00781810">
        <w:rPr>
          <w:rFonts w:eastAsia="Arial Unicode MS" w:cs="Arial"/>
          <w:spacing w:val="-2"/>
          <w:sz w:val="18"/>
          <w:szCs w:val="18"/>
        </w:rPr>
        <w:t>ies</w:t>
      </w:r>
      <w:r w:rsidR="002E1870" w:rsidRPr="00781810">
        <w:rPr>
          <w:rFonts w:eastAsia="Arial Unicode MS" w:cs="Arial"/>
          <w:spacing w:val="-2"/>
          <w:sz w:val="18"/>
          <w:szCs w:val="18"/>
        </w:rPr>
        <w:t xml:space="preserve"> that received the deposit transferred</w:t>
      </w:r>
      <w:r w:rsidR="002E1870" w:rsidRPr="005C36E9">
        <w:rPr>
          <w:rFonts w:eastAsia="Arial Unicode MS" w:cs="Arial"/>
          <w:sz w:val="18"/>
          <w:szCs w:val="18"/>
        </w:rPr>
        <w:t xml:space="preserve"> ownership of the land to another private company. According to the agreement, the private compan</w:t>
      </w:r>
      <w:r w:rsidR="00391B69" w:rsidRPr="005C36E9">
        <w:rPr>
          <w:rFonts w:eastAsia="Arial Unicode MS" w:cs="Arial"/>
          <w:sz w:val="18"/>
          <w:szCs w:val="18"/>
        </w:rPr>
        <w:t>ies</w:t>
      </w:r>
      <w:r w:rsidR="002E1870" w:rsidRPr="005C36E9">
        <w:rPr>
          <w:rFonts w:eastAsia="Arial Unicode MS" w:cs="Arial"/>
          <w:sz w:val="18"/>
          <w:szCs w:val="18"/>
        </w:rPr>
        <w:t xml:space="preserve"> that received the deposit is obliged to transfer the land to the subsidiary. The subsidiary has taken legal action regarding </w:t>
      </w:r>
      <w:r w:rsidR="00781810">
        <w:rPr>
          <w:rFonts w:eastAsia="Arial Unicode MS" w:cs="Arial"/>
          <w:sz w:val="18"/>
          <w:szCs w:val="18"/>
        </w:rPr>
        <w:br/>
      </w:r>
      <w:r w:rsidR="002E1870" w:rsidRPr="005C36E9">
        <w:rPr>
          <w:rFonts w:eastAsia="Arial Unicode MS" w:cs="Arial"/>
          <w:sz w:val="18"/>
          <w:szCs w:val="18"/>
        </w:rPr>
        <w:t>the transfer of land ownership rights with the land transferee and the claim for damages from the company receiving the deposit.</w:t>
      </w:r>
      <w:r w:rsidR="00A231A5" w:rsidRPr="005C36E9">
        <w:rPr>
          <w:rFonts w:eastAsia="Arial Unicode MS" w:cs="Arial"/>
          <w:sz w:val="18"/>
          <w:szCs w:val="18"/>
        </w:rPr>
        <w:t xml:space="preserve"> </w:t>
      </w:r>
      <w:r w:rsidR="00AA611F" w:rsidRPr="005C36E9">
        <w:rPr>
          <w:rFonts w:eastAsia="Arial Unicode MS" w:cs="Arial"/>
          <w:sz w:val="18"/>
          <w:szCs w:val="18"/>
        </w:rPr>
        <w:t>Currently</w:t>
      </w:r>
      <w:r w:rsidR="00A231A5" w:rsidRPr="005C36E9">
        <w:rPr>
          <w:rFonts w:eastAsia="Arial Unicode MS" w:cs="Arial"/>
          <w:sz w:val="18"/>
          <w:szCs w:val="18"/>
        </w:rPr>
        <w:t>, there</w:t>
      </w:r>
      <w:r w:rsidR="002E1870" w:rsidRPr="005C36E9">
        <w:rPr>
          <w:rFonts w:eastAsia="Arial Unicode MS" w:cs="Arial"/>
          <w:sz w:val="18"/>
          <w:szCs w:val="18"/>
        </w:rPr>
        <w:t xml:space="preserve"> are </w:t>
      </w:r>
      <w:proofErr w:type="gramStart"/>
      <w:r w:rsidR="002E1870" w:rsidRPr="005C36E9">
        <w:rPr>
          <w:rFonts w:eastAsia="Arial Unicode MS" w:cs="Arial"/>
          <w:sz w:val="18"/>
          <w:szCs w:val="18"/>
        </w:rPr>
        <w:t>uncertainties</w:t>
      </w:r>
      <w:proofErr w:type="gramEnd"/>
      <w:r w:rsidR="002E1870" w:rsidRPr="005C36E9">
        <w:rPr>
          <w:rFonts w:eastAsia="Arial Unicode MS" w:cs="Arial"/>
          <w:sz w:val="18"/>
          <w:szCs w:val="18"/>
        </w:rPr>
        <w:t xml:space="preserve"> and the legal proceedings are not final</w:t>
      </w:r>
      <w:r w:rsidR="00A231A5" w:rsidRPr="005C36E9">
        <w:rPr>
          <w:rFonts w:eastAsia="Arial Unicode MS" w:cs="Arial"/>
          <w:sz w:val="18"/>
          <w:szCs w:val="18"/>
        </w:rPr>
        <w:t>ised</w:t>
      </w:r>
      <w:r w:rsidR="002E1870" w:rsidRPr="005C36E9">
        <w:rPr>
          <w:rFonts w:eastAsia="Arial Unicode MS" w:cs="Arial"/>
          <w:sz w:val="18"/>
          <w:szCs w:val="18"/>
        </w:rPr>
        <w:t xml:space="preserve">. </w:t>
      </w:r>
      <w:r w:rsidR="00A231A5" w:rsidRPr="005C36E9">
        <w:rPr>
          <w:rFonts w:eastAsia="Arial Unicode MS" w:cs="Arial"/>
          <w:sz w:val="18"/>
          <w:szCs w:val="18"/>
        </w:rPr>
        <w:t xml:space="preserve">Therefore, </w:t>
      </w:r>
      <w:r w:rsidR="00781810">
        <w:rPr>
          <w:rFonts w:eastAsia="Arial Unicode MS" w:cs="Arial"/>
          <w:sz w:val="18"/>
          <w:szCs w:val="18"/>
        </w:rPr>
        <w:br/>
      </w:r>
      <w:r w:rsidR="00A231A5" w:rsidRPr="005C36E9">
        <w:rPr>
          <w:rFonts w:eastAsia="Arial Unicode MS" w:cs="Arial"/>
          <w:sz w:val="18"/>
          <w:szCs w:val="18"/>
        </w:rPr>
        <w:t xml:space="preserve">I </w:t>
      </w:r>
      <w:r w:rsidR="006B00A6" w:rsidRPr="005C36E9">
        <w:rPr>
          <w:rFonts w:eastAsia="Arial Unicode MS" w:cs="Arial"/>
          <w:sz w:val="18"/>
          <w:szCs w:val="18"/>
        </w:rPr>
        <w:t xml:space="preserve">was unable to </w:t>
      </w:r>
      <w:r w:rsidR="00224496" w:rsidRPr="005C36E9">
        <w:rPr>
          <w:rFonts w:eastAsia="Arial Unicode MS" w:cs="Arial"/>
          <w:sz w:val="18"/>
          <w:szCs w:val="18"/>
        </w:rPr>
        <w:t xml:space="preserve">review </w:t>
      </w:r>
      <w:r w:rsidR="00A231A5" w:rsidRPr="005C36E9">
        <w:rPr>
          <w:rFonts w:eastAsia="Arial Unicode MS" w:cs="Arial"/>
          <w:sz w:val="18"/>
          <w:szCs w:val="18"/>
        </w:rPr>
        <w:t xml:space="preserve">the binding of the above agreement, which are </w:t>
      </w:r>
      <w:r w:rsidR="00231249" w:rsidRPr="005C36E9">
        <w:rPr>
          <w:rFonts w:eastAsia="Arial Unicode MS" w:cs="Arial"/>
          <w:sz w:val="18"/>
          <w:szCs w:val="18"/>
        </w:rPr>
        <w:t>circumstances beyond the control of the Company</w:t>
      </w:r>
      <w:r w:rsidR="00A231A5" w:rsidRPr="005C36E9">
        <w:rPr>
          <w:rFonts w:eastAsia="Arial Unicode MS" w:cs="Arial"/>
          <w:sz w:val="18"/>
          <w:szCs w:val="18"/>
        </w:rPr>
        <w:t xml:space="preserve">. In case, I am able to </w:t>
      </w:r>
      <w:r w:rsidR="00AA611F" w:rsidRPr="005C36E9">
        <w:rPr>
          <w:rFonts w:eastAsia="Arial Unicode MS" w:cs="Arial"/>
          <w:sz w:val="18"/>
          <w:szCs w:val="18"/>
        </w:rPr>
        <w:t xml:space="preserve">find sufficient </w:t>
      </w:r>
      <w:proofErr w:type="gramStart"/>
      <w:r w:rsidR="00AA611F" w:rsidRPr="005C36E9">
        <w:rPr>
          <w:rFonts w:eastAsia="Arial Unicode MS" w:cs="Arial"/>
          <w:sz w:val="18"/>
          <w:szCs w:val="18"/>
        </w:rPr>
        <w:t>evidences</w:t>
      </w:r>
      <w:proofErr w:type="gramEnd"/>
      <w:r w:rsidR="00AA611F" w:rsidRPr="005C36E9">
        <w:rPr>
          <w:rFonts w:eastAsia="Arial Unicode MS" w:cs="Arial"/>
          <w:sz w:val="18"/>
          <w:szCs w:val="18"/>
        </w:rPr>
        <w:t xml:space="preserve"> to </w:t>
      </w:r>
      <w:r w:rsidR="00A231A5" w:rsidRPr="005C36E9">
        <w:rPr>
          <w:rFonts w:eastAsia="Arial Unicode MS" w:cs="Arial"/>
          <w:sz w:val="18"/>
          <w:szCs w:val="18"/>
        </w:rPr>
        <w:t>review th</w:t>
      </w:r>
      <w:r w:rsidR="00AA611F" w:rsidRPr="005C36E9">
        <w:rPr>
          <w:rFonts w:eastAsia="Arial Unicode MS" w:cs="Arial"/>
          <w:sz w:val="18"/>
          <w:szCs w:val="18"/>
        </w:rPr>
        <w:t>is matter</w:t>
      </w:r>
      <w:r w:rsidR="00A231A5" w:rsidRPr="005C36E9">
        <w:rPr>
          <w:rFonts w:eastAsia="Arial Unicode MS" w:cs="Arial"/>
          <w:sz w:val="18"/>
          <w:szCs w:val="18"/>
        </w:rPr>
        <w:t>, I mig</w:t>
      </w:r>
      <w:r w:rsidR="00AA611F" w:rsidRPr="005C36E9">
        <w:rPr>
          <w:rFonts w:eastAsia="Arial Unicode MS" w:cs="Arial"/>
          <w:sz w:val="18"/>
          <w:szCs w:val="18"/>
        </w:rPr>
        <w:t>h</w:t>
      </w:r>
      <w:r w:rsidR="002E1870" w:rsidRPr="005C36E9">
        <w:rPr>
          <w:rFonts w:eastAsia="Arial Unicode MS" w:cs="Arial"/>
          <w:sz w:val="18"/>
          <w:szCs w:val="18"/>
        </w:rPr>
        <w:t xml:space="preserve">t conclude whether any adjustments need to be made or whether </w:t>
      </w:r>
      <w:r w:rsidR="006B00A6" w:rsidRPr="005C36E9">
        <w:rPr>
          <w:rFonts w:eastAsia="Arial Unicode MS" w:cs="Arial"/>
          <w:sz w:val="18"/>
          <w:szCs w:val="18"/>
        </w:rPr>
        <w:t xml:space="preserve">or not there needs to be </w:t>
      </w:r>
      <w:r w:rsidR="002E1870" w:rsidRPr="005C36E9">
        <w:rPr>
          <w:rFonts w:eastAsia="Arial Unicode MS" w:cs="Arial"/>
          <w:sz w:val="18"/>
          <w:szCs w:val="18"/>
        </w:rPr>
        <w:t xml:space="preserve">additional disclosures in the notes to the interim financial information. This is because the litigation arising from the transfer of ownership of the said land. </w:t>
      </w:r>
    </w:p>
    <w:p w14:paraId="2D773F57" w14:textId="6B352848" w:rsidR="002F5F01" w:rsidRDefault="002F5F01" w:rsidP="00160E88">
      <w:pPr>
        <w:autoSpaceDE w:val="0"/>
        <w:autoSpaceDN w:val="0"/>
        <w:adjustRightInd w:val="0"/>
        <w:spacing w:line="240" w:lineRule="auto"/>
        <w:jc w:val="both"/>
        <w:rPr>
          <w:rFonts w:eastAsia="Arial Unicode MS" w:cs="Arial"/>
          <w:sz w:val="18"/>
          <w:szCs w:val="18"/>
        </w:rPr>
      </w:pPr>
    </w:p>
    <w:p w14:paraId="611A8550" w14:textId="77777777" w:rsidR="009122D7" w:rsidRPr="00B50AD8" w:rsidRDefault="009122D7" w:rsidP="009122D7">
      <w:pPr>
        <w:autoSpaceDE w:val="0"/>
        <w:autoSpaceDN w:val="0"/>
        <w:adjustRightInd w:val="0"/>
        <w:spacing w:line="240" w:lineRule="auto"/>
        <w:jc w:val="both"/>
        <w:rPr>
          <w:rFonts w:eastAsia="Arial Unicode MS" w:cs="Arial"/>
          <w:sz w:val="18"/>
          <w:szCs w:val="18"/>
          <w:u w:val="single"/>
        </w:rPr>
      </w:pPr>
      <w:r w:rsidRPr="00B50AD8">
        <w:rPr>
          <w:rFonts w:eastAsia="Arial Unicode MS" w:cs="Arial"/>
          <w:sz w:val="18"/>
          <w:szCs w:val="18"/>
          <w:u w:val="single"/>
        </w:rPr>
        <w:t xml:space="preserve">The obligations of the sales contract for the geothermal power plants in Japan (‘Power Plant Projects’) </w:t>
      </w:r>
    </w:p>
    <w:p w14:paraId="517935D6" w14:textId="77777777" w:rsidR="009122D7" w:rsidRPr="00B50AD8" w:rsidRDefault="009122D7" w:rsidP="009122D7">
      <w:pPr>
        <w:autoSpaceDE w:val="0"/>
        <w:autoSpaceDN w:val="0"/>
        <w:adjustRightInd w:val="0"/>
        <w:spacing w:line="240" w:lineRule="auto"/>
        <w:jc w:val="both"/>
        <w:rPr>
          <w:rFonts w:eastAsia="Arial Unicode MS" w:cs="Arial"/>
          <w:sz w:val="18"/>
          <w:szCs w:val="18"/>
          <w:u w:val="single"/>
        </w:rPr>
      </w:pPr>
    </w:p>
    <w:p w14:paraId="32134289" w14:textId="7B32137F" w:rsidR="009122D7" w:rsidRPr="00B50AD8" w:rsidRDefault="009122D7" w:rsidP="009122D7">
      <w:pPr>
        <w:autoSpaceDE w:val="0"/>
        <w:autoSpaceDN w:val="0"/>
        <w:adjustRightInd w:val="0"/>
        <w:spacing w:line="240" w:lineRule="auto"/>
        <w:jc w:val="both"/>
        <w:rPr>
          <w:rFonts w:eastAsia="Arial Unicode MS" w:cs="Arial"/>
          <w:sz w:val="18"/>
          <w:szCs w:val="18"/>
        </w:rPr>
      </w:pPr>
      <w:r w:rsidRPr="00B50AD8">
        <w:rPr>
          <w:rFonts w:eastAsia="Arial Unicode MS" w:cs="Arial"/>
          <w:sz w:val="18"/>
          <w:szCs w:val="18"/>
        </w:rPr>
        <w:t xml:space="preserve">Refer to Note no. 17 to the interim financial information, resulted in a dispute between a subsidiary of the Group in Japan and the buyer over 15 projects in the geothermal power plant sales contract dated 25 February 2019 </w:t>
      </w:r>
      <w:r w:rsidRPr="002F5F01">
        <w:rPr>
          <w:rFonts w:eastAsia="Arial Unicode MS" w:cs="Arial"/>
          <w:spacing w:val="-4"/>
          <w:sz w:val="18"/>
          <w:szCs w:val="18"/>
        </w:rPr>
        <w:t>(Contract No. 1). The dispute also includes another power project asset sales contract for four plants, dated 5 April 2019</w:t>
      </w:r>
      <w:r w:rsidRPr="00B50AD8">
        <w:rPr>
          <w:rFonts w:eastAsia="Arial Unicode MS" w:cs="Arial"/>
          <w:sz w:val="18"/>
          <w:szCs w:val="18"/>
        </w:rPr>
        <w:t xml:space="preserve"> (Contract No. 2). The effect of the obligations in each contract differs in terms of the number of power plants sold, power plant purchase prices and other obligations in each contract. Currently, there are </w:t>
      </w:r>
      <w:proofErr w:type="gramStart"/>
      <w:r w:rsidRPr="00B50AD8">
        <w:rPr>
          <w:rFonts w:eastAsia="Arial Unicode MS" w:cs="Arial"/>
          <w:sz w:val="18"/>
          <w:szCs w:val="18"/>
        </w:rPr>
        <w:t>uncertainties</w:t>
      </w:r>
      <w:proofErr w:type="gramEnd"/>
      <w:r w:rsidRPr="00B50AD8">
        <w:rPr>
          <w:rFonts w:eastAsia="Arial Unicode MS" w:cs="Arial"/>
          <w:sz w:val="18"/>
          <w:szCs w:val="18"/>
        </w:rPr>
        <w:t xml:space="preserve"> and the outcome of the dispute is not yet final. I was unable to review the contract dispute outcome and other obligations in </w:t>
      </w:r>
      <w:r w:rsidRPr="00162915">
        <w:rPr>
          <w:rFonts w:eastAsia="Arial Unicode MS" w:cs="Arial"/>
          <w:spacing w:val="-4"/>
          <w:sz w:val="18"/>
          <w:szCs w:val="18"/>
        </w:rPr>
        <w:t xml:space="preserve">the contract, which are circumstances beyond the control of the Company. In case, I am able to find sufficient </w:t>
      </w:r>
      <w:proofErr w:type="gramStart"/>
      <w:r w:rsidRPr="00162915">
        <w:rPr>
          <w:rFonts w:eastAsia="Arial Unicode MS" w:cs="Arial"/>
          <w:spacing w:val="-4"/>
          <w:sz w:val="18"/>
          <w:szCs w:val="18"/>
        </w:rPr>
        <w:t>evidences</w:t>
      </w:r>
      <w:proofErr w:type="gramEnd"/>
      <w:r w:rsidRPr="00B50AD8">
        <w:rPr>
          <w:rFonts w:eastAsia="Arial Unicode MS" w:cs="Arial"/>
          <w:sz w:val="18"/>
          <w:szCs w:val="18"/>
        </w:rPr>
        <w:t xml:space="preserve"> to review this matter, I might conclude whether any adjustments need to be made or whether or not there needs to be additional disclosures in the notes to the interim financial </w:t>
      </w:r>
      <w:r w:rsidR="00781810">
        <w:rPr>
          <w:rFonts w:eastAsia="Arial Unicode MS" w:cs="Arial"/>
          <w:sz w:val="18"/>
          <w:szCs w:val="18"/>
        </w:rPr>
        <w:t>information</w:t>
      </w:r>
      <w:r w:rsidRPr="00B50AD8">
        <w:rPr>
          <w:rFonts w:eastAsia="Arial Unicode MS" w:cs="Arial"/>
          <w:sz w:val="18"/>
          <w:szCs w:val="18"/>
        </w:rPr>
        <w:t xml:space="preserve"> due to the binding of such contracts.</w:t>
      </w:r>
    </w:p>
    <w:p w14:paraId="27EC5BE9" w14:textId="77777777" w:rsidR="009122D7" w:rsidRPr="00231249" w:rsidRDefault="009122D7" w:rsidP="009122D7">
      <w:pPr>
        <w:autoSpaceDE w:val="0"/>
        <w:autoSpaceDN w:val="0"/>
        <w:adjustRightInd w:val="0"/>
        <w:spacing w:line="240" w:lineRule="auto"/>
        <w:jc w:val="both"/>
        <w:rPr>
          <w:rFonts w:eastAsia="Arial Unicode MS" w:cs="Arial"/>
          <w:sz w:val="18"/>
          <w:szCs w:val="18"/>
        </w:rPr>
      </w:pPr>
    </w:p>
    <w:p w14:paraId="7FF6307B" w14:textId="4B22ECA4" w:rsidR="009122D7" w:rsidRDefault="009122D7" w:rsidP="00160E88">
      <w:pPr>
        <w:autoSpaceDE w:val="0"/>
        <w:autoSpaceDN w:val="0"/>
        <w:adjustRightInd w:val="0"/>
        <w:spacing w:line="240" w:lineRule="auto"/>
        <w:jc w:val="both"/>
        <w:rPr>
          <w:rFonts w:eastAsia="Arial Unicode MS" w:cs="Arial"/>
          <w:sz w:val="18"/>
          <w:szCs w:val="18"/>
        </w:rPr>
      </w:pPr>
      <w:r w:rsidRPr="00231249">
        <w:rPr>
          <w:rFonts w:eastAsia="Arial Unicode MS" w:cs="Arial"/>
          <w:sz w:val="18"/>
          <w:szCs w:val="18"/>
        </w:rPr>
        <w:t xml:space="preserve">The consolidated financial statement of </w:t>
      </w:r>
      <w:r>
        <w:rPr>
          <w:rFonts w:eastAsia="Arial Unicode MS" w:cs="Arial"/>
          <w:sz w:val="18"/>
          <w:szCs w:val="18"/>
        </w:rPr>
        <w:t>the Group</w:t>
      </w:r>
      <w:r w:rsidRPr="00231249">
        <w:rPr>
          <w:rFonts w:eastAsia="Arial Unicode MS" w:cs="Arial"/>
          <w:sz w:val="18"/>
          <w:szCs w:val="18"/>
        </w:rPr>
        <w:t xml:space="preserve"> and the separate </w:t>
      </w:r>
      <w:r w:rsidRPr="00B50AD8">
        <w:rPr>
          <w:rFonts w:eastAsia="Arial Unicode MS" w:cs="Arial"/>
          <w:sz w:val="18"/>
          <w:szCs w:val="18"/>
        </w:rPr>
        <w:t xml:space="preserve">financial </w:t>
      </w:r>
      <w:r w:rsidRPr="00231249">
        <w:rPr>
          <w:rFonts w:eastAsia="Arial Unicode MS" w:cs="Arial"/>
          <w:sz w:val="18"/>
          <w:szCs w:val="18"/>
        </w:rPr>
        <w:t xml:space="preserve">statement of </w:t>
      </w:r>
      <w:r>
        <w:rPr>
          <w:rFonts w:eastAsia="Arial Unicode MS" w:cs="Arial"/>
          <w:sz w:val="18"/>
          <w:szCs w:val="18"/>
        </w:rPr>
        <w:t>the Company</w:t>
      </w:r>
      <w:r w:rsidRPr="00231249">
        <w:rPr>
          <w:rFonts w:eastAsia="Arial Unicode MS" w:cs="Arial"/>
          <w:sz w:val="18"/>
          <w:szCs w:val="18"/>
        </w:rPr>
        <w:t xml:space="preserve"> as at </w:t>
      </w:r>
      <w:r>
        <w:rPr>
          <w:rFonts w:eastAsia="Arial Unicode MS" w:cs="Arial"/>
          <w:sz w:val="18"/>
          <w:szCs w:val="18"/>
        </w:rPr>
        <w:br/>
      </w:r>
      <w:r w:rsidRPr="00231249">
        <w:rPr>
          <w:rFonts w:eastAsia="Arial Unicode MS" w:cs="Arial"/>
          <w:sz w:val="18"/>
          <w:szCs w:val="18"/>
        </w:rPr>
        <w:t>31 December 202</w:t>
      </w:r>
      <w:r>
        <w:rPr>
          <w:rFonts w:eastAsia="Arial Unicode MS" w:cs="Arial"/>
          <w:sz w:val="18"/>
          <w:szCs w:val="18"/>
        </w:rPr>
        <w:t>1</w:t>
      </w:r>
      <w:r w:rsidRPr="00231249">
        <w:rPr>
          <w:rFonts w:eastAsia="Arial Unicode MS" w:cs="Arial"/>
          <w:sz w:val="18"/>
          <w:szCs w:val="18"/>
        </w:rPr>
        <w:t xml:space="preserve"> and </w:t>
      </w:r>
      <w:r>
        <w:rPr>
          <w:rFonts w:eastAsia="Arial Unicode MS" w:cs="Arial"/>
          <w:sz w:val="18"/>
          <w:szCs w:val="18"/>
        </w:rPr>
        <w:t xml:space="preserve">the interim financial information </w:t>
      </w:r>
      <w:r w:rsidRPr="00231249">
        <w:rPr>
          <w:rFonts w:eastAsia="Arial Unicode MS" w:cs="Arial"/>
          <w:sz w:val="18"/>
          <w:szCs w:val="18"/>
        </w:rPr>
        <w:t xml:space="preserve">for the three-month period ended 31 March 2021, presented herein for </w:t>
      </w:r>
      <w:r>
        <w:rPr>
          <w:rFonts w:eastAsia="Arial Unicode MS" w:cs="Arial"/>
          <w:sz w:val="18"/>
          <w:szCs w:val="18"/>
        </w:rPr>
        <w:t>corresponding figures</w:t>
      </w:r>
      <w:r w:rsidRPr="00231249">
        <w:rPr>
          <w:rFonts w:eastAsia="Arial Unicode MS" w:cs="Arial"/>
          <w:sz w:val="18"/>
          <w:szCs w:val="18"/>
        </w:rPr>
        <w:t xml:space="preserve">, which audited by another auditor and expressed a qualified opinion regarding insufficient and appropriate evidence of the audit and </w:t>
      </w:r>
      <w:r>
        <w:rPr>
          <w:rFonts w:eastAsia="Arial Unicode MS" w:cs="Arial"/>
          <w:sz w:val="18"/>
          <w:szCs w:val="18"/>
        </w:rPr>
        <w:t xml:space="preserve">a qualified conclusion for unable to </w:t>
      </w:r>
      <w:r w:rsidRPr="00231249">
        <w:rPr>
          <w:rFonts w:eastAsia="Arial Unicode MS" w:cs="Arial"/>
          <w:sz w:val="18"/>
          <w:szCs w:val="18"/>
        </w:rPr>
        <w:t>review regarding the two above agreements which are uncertainties and legal proceedings are not finalised described in “</w:t>
      </w:r>
      <w:r w:rsidRPr="00781810">
        <w:rPr>
          <w:rFonts w:eastAsia="Arial Unicode MS" w:cs="Arial"/>
          <w:spacing w:val="-2"/>
          <w:sz w:val="18"/>
          <w:szCs w:val="18"/>
        </w:rPr>
        <w:t>Other Matter</w:t>
      </w:r>
      <w:r w:rsidR="00781810" w:rsidRPr="00781810">
        <w:rPr>
          <w:rFonts w:eastAsia="Arial Unicode MS" w:cs="Arial"/>
          <w:spacing w:val="-2"/>
          <w:sz w:val="18"/>
          <w:szCs w:val="18"/>
        </w:rPr>
        <w:t>s</w:t>
      </w:r>
      <w:r w:rsidRPr="00781810">
        <w:rPr>
          <w:rFonts w:eastAsia="Arial Unicode MS" w:cs="Arial"/>
          <w:spacing w:val="-2"/>
          <w:sz w:val="18"/>
          <w:szCs w:val="18"/>
        </w:rPr>
        <w:t>” paragraph.  The auditor was unable to finalise that any adjustments need to be made or whether no</w:t>
      </w:r>
      <w:r w:rsidRPr="00231249">
        <w:rPr>
          <w:rFonts w:eastAsia="Arial Unicode MS" w:cs="Arial"/>
          <w:sz w:val="18"/>
          <w:szCs w:val="18"/>
        </w:rPr>
        <w:t xml:space="preserve">t to the </w:t>
      </w:r>
      <w:r>
        <w:rPr>
          <w:rFonts w:eastAsia="Arial Unicode MS" w:cs="Arial"/>
          <w:sz w:val="18"/>
          <w:szCs w:val="18"/>
        </w:rPr>
        <w:t xml:space="preserve">corresponding </w:t>
      </w:r>
      <w:r w:rsidRPr="00231249">
        <w:rPr>
          <w:rFonts w:eastAsia="Arial Unicode MS" w:cs="Arial"/>
          <w:sz w:val="18"/>
          <w:szCs w:val="18"/>
        </w:rPr>
        <w:t>figure</w:t>
      </w:r>
      <w:r>
        <w:rPr>
          <w:rFonts w:eastAsia="Arial Unicode MS" w:cs="Arial"/>
          <w:sz w:val="18"/>
          <w:szCs w:val="18"/>
        </w:rPr>
        <w:t>s</w:t>
      </w:r>
      <w:r w:rsidRPr="00231249">
        <w:rPr>
          <w:rFonts w:eastAsia="Arial Unicode MS" w:cs="Arial"/>
          <w:sz w:val="18"/>
          <w:szCs w:val="18"/>
        </w:rPr>
        <w:t xml:space="preserve">. In addition, the case is still no progress from the </w:t>
      </w:r>
      <w:r>
        <w:rPr>
          <w:rFonts w:eastAsia="Arial Unicode MS" w:cs="Arial"/>
          <w:sz w:val="18"/>
          <w:szCs w:val="18"/>
        </w:rPr>
        <w:t xml:space="preserve">date of the </w:t>
      </w:r>
      <w:r w:rsidRPr="00231249">
        <w:rPr>
          <w:rFonts w:eastAsia="Arial Unicode MS" w:cs="Arial"/>
          <w:sz w:val="18"/>
          <w:szCs w:val="18"/>
        </w:rPr>
        <w:t xml:space="preserve">prior’s auditor report.  </w:t>
      </w:r>
      <w:r>
        <w:rPr>
          <w:rFonts w:eastAsia="Arial Unicode MS" w:cs="Arial"/>
          <w:sz w:val="18"/>
          <w:szCs w:val="18"/>
        </w:rPr>
        <w:br/>
      </w:r>
      <w:r w:rsidRPr="00231249">
        <w:rPr>
          <w:rFonts w:eastAsia="Arial Unicode MS" w:cs="Arial"/>
          <w:sz w:val="18"/>
          <w:szCs w:val="18"/>
        </w:rPr>
        <w:t xml:space="preserve">I expressed the qualified </w:t>
      </w:r>
      <w:r>
        <w:rPr>
          <w:rFonts w:eastAsia="Arial Unicode MS" w:cs="Arial"/>
          <w:sz w:val="18"/>
          <w:szCs w:val="18"/>
        </w:rPr>
        <w:t xml:space="preserve">conclusion </w:t>
      </w:r>
      <w:r w:rsidRPr="00231249">
        <w:rPr>
          <w:rFonts w:eastAsia="Arial Unicode MS" w:cs="Arial"/>
          <w:sz w:val="18"/>
          <w:szCs w:val="18"/>
        </w:rPr>
        <w:t>regarding the above matters for the interim financial information.</w:t>
      </w:r>
      <w:r w:rsidRPr="00231249">
        <w:rPr>
          <w:rFonts w:ascii="Browallia New" w:eastAsia="Arial Unicode MS" w:hAnsi="Browallia New" w:cs="Browallia New" w:hint="cs"/>
          <w:sz w:val="26"/>
          <w:szCs w:val="26"/>
          <w:cs/>
        </w:rPr>
        <w:t xml:space="preserve"> </w:t>
      </w:r>
    </w:p>
    <w:p w14:paraId="20FF6FE2" w14:textId="77777777" w:rsidR="002F5F01" w:rsidRDefault="002F5F01" w:rsidP="00160E88">
      <w:pPr>
        <w:autoSpaceDE w:val="0"/>
        <w:autoSpaceDN w:val="0"/>
        <w:adjustRightInd w:val="0"/>
        <w:spacing w:line="240" w:lineRule="auto"/>
        <w:jc w:val="both"/>
        <w:rPr>
          <w:rFonts w:eastAsia="Arial Unicode MS" w:cs="Arial"/>
          <w:sz w:val="18"/>
          <w:szCs w:val="18"/>
        </w:rPr>
        <w:sectPr w:rsidR="002F5F01" w:rsidSect="009122D7">
          <w:pgSz w:w="11906" w:h="16838" w:code="9"/>
          <w:pgMar w:top="3024" w:right="720" w:bottom="1584" w:left="1987" w:header="706" w:footer="706" w:gutter="0"/>
          <w:cols w:space="708"/>
          <w:docGrid w:linePitch="360"/>
        </w:sectPr>
      </w:pPr>
    </w:p>
    <w:p w14:paraId="7B40CFC4" w14:textId="109EFAD3" w:rsidR="004F6B4F" w:rsidRPr="00231249" w:rsidRDefault="005C36E9" w:rsidP="00160E88">
      <w:pPr>
        <w:autoSpaceDE w:val="0"/>
        <w:autoSpaceDN w:val="0"/>
        <w:adjustRightInd w:val="0"/>
        <w:spacing w:line="240" w:lineRule="auto"/>
        <w:jc w:val="both"/>
        <w:rPr>
          <w:rFonts w:cs="Arial"/>
          <w:b/>
          <w:bCs/>
          <w:color w:val="CF4A02"/>
          <w:sz w:val="18"/>
          <w:szCs w:val="18"/>
        </w:rPr>
      </w:pPr>
      <w:r w:rsidRPr="005C36E9">
        <w:rPr>
          <w:rFonts w:cs="Arial"/>
          <w:b/>
          <w:bCs/>
          <w:color w:val="CF4A02"/>
          <w:sz w:val="18"/>
          <w:szCs w:val="18"/>
        </w:rPr>
        <w:lastRenderedPageBreak/>
        <w:t xml:space="preserve">Qualified </w:t>
      </w:r>
      <w:r w:rsidRPr="00231249">
        <w:rPr>
          <w:rFonts w:cs="Arial"/>
          <w:b/>
          <w:bCs/>
          <w:color w:val="CF4A02"/>
          <w:sz w:val="18"/>
          <w:szCs w:val="18"/>
        </w:rPr>
        <w:t xml:space="preserve">conclusion </w:t>
      </w:r>
    </w:p>
    <w:p w14:paraId="006F85F9" w14:textId="77777777" w:rsidR="004F6B4F" w:rsidRPr="002F5F01" w:rsidRDefault="004F6B4F" w:rsidP="00160E88">
      <w:pPr>
        <w:autoSpaceDE w:val="0"/>
        <w:autoSpaceDN w:val="0"/>
        <w:adjustRightInd w:val="0"/>
        <w:spacing w:line="240" w:lineRule="auto"/>
        <w:jc w:val="both"/>
        <w:rPr>
          <w:rFonts w:cs="Arial"/>
          <w:sz w:val="12"/>
          <w:szCs w:val="12"/>
        </w:rPr>
      </w:pPr>
    </w:p>
    <w:p w14:paraId="517346FF" w14:textId="09D84BFD" w:rsidR="004F6B4F" w:rsidRPr="00962272" w:rsidRDefault="002E1870" w:rsidP="00160E88">
      <w:pPr>
        <w:autoSpaceDE w:val="0"/>
        <w:autoSpaceDN w:val="0"/>
        <w:adjustRightInd w:val="0"/>
        <w:spacing w:line="240" w:lineRule="auto"/>
        <w:jc w:val="both"/>
        <w:rPr>
          <w:rFonts w:cs="Arial"/>
          <w:sz w:val="18"/>
          <w:szCs w:val="18"/>
        </w:rPr>
      </w:pPr>
      <w:r w:rsidRPr="00962272">
        <w:rPr>
          <w:rFonts w:cs="Arial"/>
          <w:sz w:val="18"/>
          <w:szCs w:val="18"/>
        </w:rPr>
        <w:t>Except for the impact of any adjustments or disclosures that may arise from the events discussed in the</w:t>
      </w:r>
      <w:r w:rsidR="00231249" w:rsidRPr="00962272">
        <w:rPr>
          <w:rFonts w:cs="Arial"/>
          <w:sz w:val="18"/>
          <w:szCs w:val="18"/>
        </w:rPr>
        <w:t xml:space="preserve"> basis </w:t>
      </w:r>
      <w:r w:rsidR="005C36E9" w:rsidRPr="00962272">
        <w:rPr>
          <w:rFonts w:cs="Arial"/>
          <w:sz w:val="18"/>
          <w:szCs w:val="18"/>
        </w:rPr>
        <w:t>for</w:t>
      </w:r>
      <w:r w:rsidR="00231249" w:rsidRPr="00962272">
        <w:rPr>
          <w:rFonts w:cs="Arial"/>
          <w:sz w:val="18"/>
          <w:szCs w:val="18"/>
        </w:rPr>
        <w:t xml:space="preserve"> qualified </w:t>
      </w:r>
      <w:r w:rsidR="005C36E9" w:rsidRPr="00962272">
        <w:rPr>
          <w:rFonts w:eastAsia="Arial Unicode MS" w:cs="Arial"/>
          <w:sz w:val="18"/>
          <w:szCs w:val="18"/>
        </w:rPr>
        <w:t xml:space="preserve">conclusion </w:t>
      </w:r>
      <w:r w:rsidRPr="00962272">
        <w:rPr>
          <w:rFonts w:cs="Arial"/>
          <w:sz w:val="18"/>
          <w:szCs w:val="18"/>
        </w:rPr>
        <w:t xml:space="preserve">paragraph.  </w:t>
      </w:r>
      <w:r w:rsidR="004F6B4F" w:rsidRPr="00962272">
        <w:rPr>
          <w:rFonts w:cs="Arial"/>
          <w:sz w:val="18"/>
          <w:szCs w:val="18"/>
        </w:rPr>
        <w:t xml:space="preserve">Based on my review, nothing has come to my attention that causes me to believe </w:t>
      </w:r>
      <w:r w:rsidR="004F6B4F" w:rsidRPr="00962272">
        <w:rPr>
          <w:rFonts w:cs="Arial"/>
          <w:spacing w:val="-2"/>
          <w:sz w:val="18"/>
          <w:szCs w:val="18"/>
        </w:rPr>
        <w:t xml:space="preserve">that the </w:t>
      </w:r>
      <w:r w:rsidR="001B44BD" w:rsidRPr="00962272">
        <w:rPr>
          <w:rFonts w:cs="Arial"/>
          <w:spacing w:val="-2"/>
          <w:sz w:val="18"/>
          <w:szCs w:val="18"/>
        </w:rPr>
        <w:t xml:space="preserve">accompanying </w:t>
      </w:r>
      <w:r w:rsidR="004F6B4F" w:rsidRPr="00962272">
        <w:rPr>
          <w:rFonts w:cs="Arial"/>
          <w:spacing w:val="-2"/>
          <w:sz w:val="18"/>
          <w:szCs w:val="18"/>
        </w:rPr>
        <w:t xml:space="preserve">interim </w:t>
      </w:r>
      <w:proofErr w:type="gramStart"/>
      <w:r w:rsidR="001B44BD" w:rsidRPr="00962272">
        <w:rPr>
          <w:rFonts w:cs="Arial"/>
          <w:spacing w:val="-2"/>
          <w:sz w:val="18"/>
          <w:szCs w:val="18"/>
        </w:rPr>
        <w:t>consolidated</w:t>
      </w:r>
      <w:proofErr w:type="gramEnd"/>
      <w:r w:rsidR="001B44BD" w:rsidRPr="00962272">
        <w:rPr>
          <w:rFonts w:cs="Arial"/>
          <w:spacing w:val="-2"/>
          <w:sz w:val="18"/>
          <w:szCs w:val="18"/>
        </w:rPr>
        <w:t xml:space="preserve"> and separate </w:t>
      </w:r>
      <w:r w:rsidR="004F6B4F" w:rsidRPr="00962272">
        <w:rPr>
          <w:rFonts w:cs="Arial"/>
          <w:spacing w:val="-2"/>
          <w:sz w:val="18"/>
          <w:szCs w:val="18"/>
        </w:rPr>
        <w:t>financial information is not prepared, in all material respects</w:t>
      </w:r>
      <w:r w:rsidR="004F6B4F" w:rsidRPr="00962272">
        <w:rPr>
          <w:rFonts w:cs="Arial"/>
          <w:sz w:val="18"/>
          <w:szCs w:val="18"/>
        </w:rPr>
        <w:t xml:space="preserve">, in accordance with Thai Accounting Standard </w:t>
      </w:r>
      <w:r w:rsidR="00A7210E" w:rsidRPr="00962272">
        <w:rPr>
          <w:rFonts w:cs="Arial"/>
          <w:sz w:val="18"/>
          <w:szCs w:val="18"/>
        </w:rPr>
        <w:t>34</w:t>
      </w:r>
      <w:r w:rsidR="004F6B4F" w:rsidRPr="00962272">
        <w:rPr>
          <w:rFonts w:cs="Arial"/>
          <w:sz w:val="18"/>
          <w:szCs w:val="18"/>
        </w:rPr>
        <w:t>, “Interim Financial Reporting”.</w:t>
      </w:r>
    </w:p>
    <w:p w14:paraId="24E14FFE" w14:textId="77777777" w:rsidR="002F5F01" w:rsidRPr="00962272" w:rsidRDefault="002F5F01" w:rsidP="00160E88">
      <w:pPr>
        <w:autoSpaceDE w:val="0"/>
        <w:autoSpaceDN w:val="0"/>
        <w:adjustRightInd w:val="0"/>
        <w:spacing w:line="240" w:lineRule="auto"/>
        <w:jc w:val="both"/>
        <w:rPr>
          <w:rFonts w:cs="Arial"/>
          <w:sz w:val="18"/>
          <w:szCs w:val="18"/>
        </w:rPr>
      </w:pPr>
    </w:p>
    <w:p w14:paraId="715ED409" w14:textId="691802E3" w:rsidR="002E1870" w:rsidRPr="00962272" w:rsidRDefault="002E1870" w:rsidP="002E1870">
      <w:pPr>
        <w:autoSpaceDE w:val="0"/>
        <w:autoSpaceDN w:val="0"/>
        <w:adjustRightInd w:val="0"/>
        <w:spacing w:line="240" w:lineRule="auto"/>
        <w:jc w:val="both"/>
        <w:rPr>
          <w:rFonts w:cs="Arial"/>
          <w:b/>
          <w:bCs/>
          <w:color w:val="CF4A02"/>
          <w:sz w:val="18"/>
          <w:szCs w:val="18"/>
        </w:rPr>
      </w:pPr>
      <w:r w:rsidRPr="00962272">
        <w:rPr>
          <w:rFonts w:cs="Arial"/>
          <w:b/>
          <w:bCs/>
          <w:color w:val="CF4A02"/>
          <w:sz w:val="18"/>
          <w:szCs w:val="18"/>
        </w:rPr>
        <w:t xml:space="preserve">Emphasis </w:t>
      </w:r>
      <w:r w:rsidR="00781810">
        <w:rPr>
          <w:rFonts w:cs="Arial"/>
          <w:b/>
          <w:bCs/>
          <w:color w:val="CF4A02"/>
          <w:sz w:val="18"/>
          <w:szCs w:val="18"/>
        </w:rPr>
        <w:t xml:space="preserve">of </w:t>
      </w:r>
      <w:r w:rsidRPr="00962272">
        <w:rPr>
          <w:rFonts w:cs="Arial"/>
          <w:b/>
          <w:bCs/>
          <w:color w:val="CF4A02"/>
          <w:sz w:val="18"/>
          <w:szCs w:val="18"/>
        </w:rPr>
        <w:t>matters</w:t>
      </w:r>
    </w:p>
    <w:p w14:paraId="218B2032" w14:textId="77777777" w:rsidR="002E1870" w:rsidRPr="00962272" w:rsidRDefault="002E1870" w:rsidP="00160E88">
      <w:pPr>
        <w:autoSpaceDE w:val="0"/>
        <w:autoSpaceDN w:val="0"/>
        <w:adjustRightInd w:val="0"/>
        <w:spacing w:line="240" w:lineRule="auto"/>
        <w:jc w:val="both"/>
        <w:rPr>
          <w:rFonts w:cs="Arial"/>
          <w:sz w:val="12"/>
          <w:szCs w:val="12"/>
        </w:rPr>
      </w:pPr>
    </w:p>
    <w:p w14:paraId="687E700B" w14:textId="70DE5982" w:rsidR="002E1870" w:rsidRPr="00962272" w:rsidRDefault="002E1870" w:rsidP="00160E88">
      <w:pPr>
        <w:autoSpaceDE w:val="0"/>
        <w:autoSpaceDN w:val="0"/>
        <w:adjustRightInd w:val="0"/>
        <w:spacing w:line="240" w:lineRule="auto"/>
        <w:jc w:val="both"/>
        <w:rPr>
          <w:rFonts w:eastAsia="Arial Unicode MS" w:cs="Arial"/>
          <w:sz w:val="18"/>
          <w:szCs w:val="18"/>
        </w:rPr>
      </w:pPr>
      <w:r w:rsidRPr="00962272">
        <w:rPr>
          <w:rFonts w:eastAsia="Arial Unicode MS" w:cs="Arial"/>
          <w:sz w:val="18"/>
          <w:szCs w:val="18"/>
        </w:rPr>
        <w:t xml:space="preserve">I draw attention to </w:t>
      </w:r>
      <w:r w:rsidR="00781810" w:rsidRPr="00962272">
        <w:rPr>
          <w:rFonts w:eastAsia="Arial Unicode MS" w:cs="Arial"/>
          <w:sz w:val="18"/>
          <w:szCs w:val="18"/>
        </w:rPr>
        <w:t xml:space="preserve">Note </w:t>
      </w:r>
      <w:r w:rsidR="00781810">
        <w:rPr>
          <w:rFonts w:eastAsia="Arial Unicode MS" w:cs="Arial"/>
          <w:sz w:val="18"/>
          <w:szCs w:val="18"/>
        </w:rPr>
        <w:t xml:space="preserve">no. </w:t>
      </w:r>
      <w:r w:rsidR="005C36E9" w:rsidRPr="00962272">
        <w:rPr>
          <w:rFonts w:eastAsia="Arial Unicode MS" w:cs="Arial"/>
          <w:sz w:val="18"/>
          <w:szCs w:val="18"/>
        </w:rPr>
        <w:t>3</w:t>
      </w:r>
      <w:r w:rsidRPr="00962272">
        <w:rPr>
          <w:rFonts w:eastAsia="Arial Unicode MS" w:cs="Arial"/>
          <w:sz w:val="18"/>
          <w:szCs w:val="18"/>
        </w:rPr>
        <w:t xml:space="preserve"> to the interim financial </w:t>
      </w:r>
      <w:r w:rsidR="00FA2C1D" w:rsidRPr="00962272">
        <w:rPr>
          <w:rFonts w:eastAsia="Arial Unicode MS" w:cs="Arial"/>
          <w:sz w:val="18"/>
          <w:szCs w:val="18"/>
        </w:rPr>
        <w:t xml:space="preserve">information </w:t>
      </w:r>
      <w:r w:rsidRPr="00962272">
        <w:rPr>
          <w:rFonts w:eastAsia="Arial Unicode MS" w:cs="Arial"/>
          <w:sz w:val="18"/>
          <w:szCs w:val="18"/>
        </w:rPr>
        <w:t xml:space="preserve">which states that as of 31 March 2022, </w:t>
      </w:r>
      <w:r w:rsidR="00F23D8C" w:rsidRPr="00962272">
        <w:rPr>
          <w:rFonts w:eastAsia="Arial Unicode MS" w:cs="Arial"/>
          <w:sz w:val="18"/>
          <w:szCs w:val="18"/>
        </w:rPr>
        <w:t xml:space="preserve">the </w:t>
      </w:r>
      <w:r w:rsidR="00F52C2A" w:rsidRPr="00962272">
        <w:rPr>
          <w:rFonts w:eastAsia="Arial Unicode MS" w:cs="Arial"/>
          <w:sz w:val="18"/>
          <w:szCs w:val="18"/>
        </w:rPr>
        <w:t>Group</w:t>
      </w:r>
      <w:r w:rsidR="00231249" w:rsidRPr="00962272">
        <w:rPr>
          <w:rFonts w:eastAsia="Arial Unicode MS" w:cs="Arial"/>
          <w:sz w:val="18"/>
          <w:szCs w:val="18"/>
        </w:rPr>
        <w:t xml:space="preserve"> and </w:t>
      </w:r>
      <w:r w:rsidR="00231249" w:rsidRPr="00962272">
        <w:rPr>
          <w:rFonts w:eastAsia="Arial Unicode MS" w:cs="Arial"/>
          <w:spacing w:val="-2"/>
          <w:sz w:val="18"/>
          <w:szCs w:val="18"/>
        </w:rPr>
        <w:t>the Company</w:t>
      </w:r>
      <w:r w:rsidRPr="00962272">
        <w:rPr>
          <w:rFonts w:eastAsia="Arial Unicode MS" w:cs="Arial"/>
          <w:spacing w:val="-2"/>
          <w:sz w:val="18"/>
          <w:szCs w:val="18"/>
        </w:rPr>
        <w:t xml:space="preserve"> had current liabilities higher than current assets by </w:t>
      </w:r>
      <w:r w:rsidR="00F23D8C" w:rsidRPr="00962272">
        <w:rPr>
          <w:rFonts w:eastAsia="Arial Unicode MS" w:cs="Arial"/>
          <w:spacing w:val="-2"/>
          <w:sz w:val="18"/>
          <w:szCs w:val="18"/>
        </w:rPr>
        <w:t xml:space="preserve">Baht </w:t>
      </w:r>
      <w:r w:rsidR="00CA7E7C" w:rsidRPr="00962272">
        <w:rPr>
          <w:rFonts w:eastAsia="Arial Unicode MS" w:cs="Arial"/>
          <w:spacing w:val="-2"/>
          <w:sz w:val="18"/>
          <w:szCs w:val="18"/>
        </w:rPr>
        <w:t>649</w:t>
      </w:r>
      <w:r w:rsidR="00F23D8C" w:rsidRPr="00962272">
        <w:rPr>
          <w:rFonts w:eastAsia="Arial Unicode MS" w:cs="Arial"/>
          <w:spacing w:val="-2"/>
          <w:sz w:val="18"/>
          <w:szCs w:val="18"/>
        </w:rPr>
        <w:t xml:space="preserve"> </w:t>
      </w:r>
      <w:r w:rsidRPr="00962272">
        <w:rPr>
          <w:rFonts w:eastAsia="Arial Unicode MS" w:cs="Arial"/>
          <w:spacing w:val="-2"/>
          <w:sz w:val="18"/>
          <w:szCs w:val="18"/>
        </w:rPr>
        <w:t>m</w:t>
      </w:r>
      <w:r w:rsidR="00F23D8C" w:rsidRPr="00962272">
        <w:rPr>
          <w:rFonts w:eastAsia="Arial Unicode MS" w:cs="Arial"/>
          <w:spacing w:val="-2"/>
          <w:sz w:val="18"/>
          <w:szCs w:val="18"/>
        </w:rPr>
        <w:t>illion</w:t>
      </w:r>
      <w:r w:rsidRPr="00962272">
        <w:rPr>
          <w:rFonts w:eastAsia="Arial Unicode MS" w:cs="Arial"/>
          <w:spacing w:val="-2"/>
          <w:sz w:val="18"/>
          <w:szCs w:val="18"/>
        </w:rPr>
        <w:t xml:space="preserve"> and </w:t>
      </w:r>
      <w:r w:rsidR="00F23D8C" w:rsidRPr="00962272">
        <w:rPr>
          <w:rFonts w:eastAsia="Arial Unicode MS" w:cs="Arial"/>
          <w:spacing w:val="-2"/>
          <w:sz w:val="18"/>
          <w:szCs w:val="18"/>
        </w:rPr>
        <w:t xml:space="preserve">Baht </w:t>
      </w:r>
      <w:r w:rsidR="00CA7E7C" w:rsidRPr="00962272">
        <w:rPr>
          <w:rFonts w:eastAsia="Arial Unicode MS" w:cs="Arial"/>
          <w:spacing w:val="-2"/>
          <w:sz w:val="18"/>
          <w:szCs w:val="18"/>
        </w:rPr>
        <w:t>688</w:t>
      </w:r>
      <w:r w:rsidR="00F23D8C" w:rsidRPr="00962272">
        <w:rPr>
          <w:rFonts w:eastAsia="Arial Unicode MS" w:cs="Arial"/>
          <w:spacing w:val="-2"/>
          <w:sz w:val="18"/>
          <w:szCs w:val="18"/>
        </w:rPr>
        <w:t xml:space="preserve"> </w:t>
      </w:r>
      <w:r w:rsidRPr="00962272">
        <w:rPr>
          <w:rFonts w:eastAsia="Arial Unicode MS" w:cs="Arial"/>
          <w:spacing w:val="-2"/>
          <w:sz w:val="18"/>
          <w:szCs w:val="18"/>
        </w:rPr>
        <w:t>m</w:t>
      </w:r>
      <w:r w:rsidR="00F23D8C" w:rsidRPr="00962272">
        <w:rPr>
          <w:rFonts w:eastAsia="Arial Unicode MS" w:cs="Arial"/>
          <w:spacing w:val="-2"/>
          <w:sz w:val="18"/>
          <w:szCs w:val="18"/>
        </w:rPr>
        <w:t>illion</w:t>
      </w:r>
      <w:r w:rsidRPr="00962272">
        <w:rPr>
          <w:rFonts w:eastAsia="Arial Unicode MS" w:cs="Arial"/>
          <w:spacing w:val="-2"/>
          <w:sz w:val="18"/>
          <w:szCs w:val="18"/>
        </w:rPr>
        <w:t>, respectively</w:t>
      </w:r>
      <w:r w:rsidRPr="00962272">
        <w:rPr>
          <w:rFonts w:eastAsia="Arial Unicode MS" w:cs="Arial"/>
          <w:sz w:val="18"/>
          <w:szCs w:val="18"/>
        </w:rPr>
        <w:t xml:space="preserve">. </w:t>
      </w:r>
      <w:r w:rsidR="006B00A6" w:rsidRPr="00962272">
        <w:rPr>
          <w:rFonts w:eastAsia="Arial Unicode MS" w:cs="Arial"/>
          <w:sz w:val="18"/>
          <w:szCs w:val="18"/>
        </w:rPr>
        <w:t>In addition, t</w:t>
      </w:r>
      <w:r w:rsidRPr="00962272">
        <w:rPr>
          <w:rFonts w:eastAsia="Arial Unicode MS" w:cs="Arial"/>
          <w:sz w:val="18"/>
          <w:szCs w:val="18"/>
        </w:rPr>
        <w:t xml:space="preserve">he Group has continuing operating losses. Such events or situations </w:t>
      </w:r>
      <w:r w:rsidR="006B00A6" w:rsidRPr="00962272">
        <w:rPr>
          <w:rFonts w:eastAsia="Arial Unicode MS" w:cs="Arial"/>
          <w:sz w:val="18"/>
          <w:szCs w:val="18"/>
        </w:rPr>
        <w:t>indicate</w:t>
      </w:r>
      <w:r w:rsidRPr="00962272">
        <w:rPr>
          <w:rFonts w:eastAsia="Arial Unicode MS" w:cs="Arial"/>
          <w:sz w:val="18"/>
          <w:szCs w:val="18"/>
        </w:rPr>
        <w:t xml:space="preserve"> that there is a material uncertainty which may raise significant doubts to the Group's ability to continue as a going concern. </w:t>
      </w:r>
      <w:r w:rsidR="00224496" w:rsidRPr="00962272">
        <w:rPr>
          <w:rFonts w:eastAsia="Arial Unicode MS" w:cs="Arial"/>
          <w:sz w:val="18"/>
          <w:szCs w:val="18"/>
        </w:rPr>
        <w:t xml:space="preserve">Hereby, my </w:t>
      </w:r>
      <w:r w:rsidR="005C36E9" w:rsidRPr="00962272">
        <w:rPr>
          <w:rFonts w:eastAsia="Arial Unicode MS" w:cs="Arial"/>
          <w:sz w:val="18"/>
          <w:szCs w:val="18"/>
        </w:rPr>
        <w:t xml:space="preserve">conclusion </w:t>
      </w:r>
      <w:r w:rsidR="00224496" w:rsidRPr="00962272">
        <w:rPr>
          <w:rFonts w:eastAsia="Arial Unicode MS" w:cs="Arial"/>
          <w:sz w:val="18"/>
          <w:szCs w:val="18"/>
        </w:rPr>
        <w:t>is not modified in respect of this matter</w:t>
      </w:r>
      <w:r w:rsidRPr="00962272">
        <w:rPr>
          <w:rFonts w:eastAsia="Arial Unicode MS" w:cs="Arial"/>
          <w:sz w:val="18"/>
          <w:szCs w:val="18"/>
        </w:rPr>
        <w:t>.</w:t>
      </w:r>
    </w:p>
    <w:p w14:paraId="6929F66E" w14:textId="09DFC32A" w:rsidR="002E1870" w:rsidRPr="00231249" w:rsidRDefault="002E1870" w:rsidP="00160E88">
      <w:pPr>
        <w:autoSpaceDE w:val="0"/>
        <w:autoSpaceDN w:val="0"/>
        <w:adjustRightInd w:val="0"/>
        <w:spacing w:line="240" w:lineRule="auto"/>
        <w:jc w:val="both"/>
        <w:rPr>
          <w:rFonts w:eastAsia="Arial Unicode MS" w:cs="Arial"/>
          <w:sz w:val="18"/>
          <w:szCs w:val="18"/>
        </w:rPr>
      </w:pPr>
    </w:p>
    <w:p w14:paraId="684ED6A1" w14:textId="1BE29506" w:rsidR="002E1870" w:rsidRPr="00231249" w:rsidRDefault="002E1870" w:rsidP="00160E88">
      <w:pPr>
        <w:autoSpaceDE w:val="0"/>
        <w:autoSpaceDN w:val="0"/>
        <w:adjustRightInd w:val="0"/>
        <w:spacing w:line="240" w:lineRule="auto"/>
        <w:jc w:val="both"/>
        <w:rPr>
          <w:rFonts w:eastAsia="Arial Unicode MS" w:cs="Arial"/>
          <w:b/>
          <w:bCs/>
          <w:color w:val="CF4A02"/>
          <w:sz w:val="18"/>
          <w:szCs w:val="18"/>
        </w:rPr>
      </w:pPr>
      <w:r w:rsidRPr="00231249">
        <w:rPr>
          <w:rFonts w:eastAsia="Arial Unicode MS" w:cs="Arial"/>
          <w:b/>
          <w:bCs/>
          <w:color w:val="CF4A02"/>
          <w:sz w:val="18"/>
          <w:szCs w:val="18"/>
        </w:rPr>
        <w:t>Other matters</w:t>
      </w:r>
    </w:p>
    <w:p w14:paraId="5E7BBB67" w14:textId="77777777" w:rsidR="002E1870" w:rsidRPr="002F5F01" w:rsidRDefault="002E1870" w:rsidP="00160E88">
      <w:pPr>
        <w:autoSpaceDE w:val="0"/>
        <w:autoSpaceDN w:val="0"/>
        <w:adjustRightInd w:val="0"/>
        <w:spacing w:line="240" w:lineRule="auto"/>
        <w:jc w:val="both"/>
        <w:rPr>
          <w:rFonts w:cs="Arial"/>
          <w:sz w:val="12"/>
          <w:szCs w:val="12"/>
        </w:rPr>
      </w:pPr>
    </w:p>
    <w:p w14:paraId="4E777E8D" w14:textId="20A1ECE9" w:rsidR="004F6B4F" w:rsidRPr="00962272" w:rsidRDefault="002E1870" w:rsidP="002F5F01">
      <w:pPr>
        <w:spacing w:line="240" w:lineRule="auto"/>
        <w:jc w:val="both"/>
        <w:rPr>
          <w:rFonts w:eastAsia="Arial Unicode MS" w:cs="Arial"/>
          <w:sz w:val="18"/>
          <w:szCs w:val="18"/>
        </w:rPr>
      </w:pPr>
      <w:r w:rsidRPr="00962272">
        <w:rPr>
          <w:rFonts w:eastAsia="Arial Unicode MS" w:cs="Arial"/>
          <w:sz w:val="18"/>
          <w:szCs w:val="18"/>
        </w:rPr>
        <w:t xml:space="preserve">The interim consolidated financial </w:t>
      </w:r>
      <w:r w:rsidR="00781810">
        <w:rPr>
          <w:rFonts w:eastAsia="Arial Unicode MS" w:cs="Arial"/>
          <w:sz w:val="18"/>
          <w:szCs w:val="18"/>
        </w:rPr>
        <w:t>information</w:t>
      </w:r>
      <w:r w:rsidRPr="00962272">
        <w:rPr>
          <w:rFonts w:eastAsia="Arial Unicode MS" w:cs="Arial"/>
          <w:sz w:val="18"/>
          <w:szCs w:val="18"/>
        </w:rPr>
        <w:t xml:space="preserve"> and interim</w:t>
      </w:r>
      <w:r w:rsidR="00F23D8C" w:rsidRPr="00962272">
        <w:rPr>
          <w:rFonts w:eastAsia="Arial Unicode MS" w:cs="Arial"/>
          <w:sz w:val="18"/>
          <w:szCs w:val="18"/>
        </w:rPr>
        <w:t xml:space="preserve"> separate</w:t>
      </w:r>
      <w:r w:rsidRPr="00962272">
        <w:rPr>
          <w:rFonts w:eastAsia="Arial Unicode MS" w:cs="Arial"/>
          <w:sz w:val="18"/>
          <w:szCs w:val="18"/>
        </w:rPr>
        <w:t xml:space="preserve"> financial </w:t>
      </w:r>
      <w:r w:rsidR="00F23D8C" w:rsidRPr="00962272">
        <w:rPr>
          <w:rFonts w:eastAsia="Arial Unicode MS" w:cs="Arial"/>
          <w:sz w:val="18"/>
          <w:szCs w:val="18"/>
        </w:rPr>
        <w:t>information</w:t>
      </w:r>
      <w:r w:rsidRPr="00962272">
        <w:rPr>
          <w:rFonts w:eastAsia="Arial Unicode MS" w:cs="Arial"/>
          <w:sz w:val="18"/>
          <w:szCs w:val="18"/>
        </w:rPr>
        <w:t xml:space="preserve"> for the three-month period ended 31 March 2021, presented for comparative purposes, were reviewed by another auditor in accordance with </w:t>
      </w:r>
      <w:r w:rsidRPr="00962272">
        <w:rPr>
          <w:rFonts w:eastAsia="Arial Unicode MS" w:cs="Arial"/>
          <w:spacing w:val="-4"/>
          <w:sz w:val="18"/>
          <w:szCs w:val="18"/>
        </w:rPr>
        <w:t>the Thai Standard on Review Engagements 2410</w:t>
      </w:r>
      <w:r w:rsidR="00F23D8C" w:rsidRPr="00962272">
        <w:rPr>
          <w:rFonts w:eastAsia="Arial Unicode MS" w:cs="Arial"/>
          <w:spacing w:val="-4"/>
          <w:sz w:val="18"/>
          <w:szCs w:val="18"/>
        </w:rPr>
        <w:t xml:space="preserve">, </w:t>
      </w:r>
      <w:r w:rsidR="00F23D8C" w:rsidRPr="00962272">
        <w:rPr>
          <w:rFonts w:cs="Arial"/>
          <w:spacing w:val="-4"/>
          <w:sz w:val="18"/>
          <w:szCs w:val="18"/>
        </w:rPr>
        <w:t>“Review of interim financial information performed by the independent</w:t>
      </w:r>
      <w:r w:rsidR="00F23D8C" w:rsidRPr="00962272">
        <w:rPr>
          <w:rFonts w:cs="Arial"/>
          <w:sz w:val="18"/>
          <w:szCs w:val="18"/>
        </w:rPr>
        <w:t xml:space="preserve"> auditor of the entity”</w:t>
      </w:r>
      <w:r w:rsidR="00FA2C1D" w:rsidRPr="00962272">
        <w:rPr>
          <w:rFonts w:eastAsia="Arial Unicode MS" w:cs="Arial"/>
          <w:sz w:val="18"/>
          <w:szCs w:val="18"/>
        </w:rPr>
        <w:t xml:space="preserve">, expressed </w:t>
      </w:r>
      <w:r w:rsidRPr="00962272">
        <w:rPr>
          <w:rFonts w:eastAsia="Arial Unicode MS" w:cs="Arial"/>
          <w:sz w:val="18"/>
          <w:szCs w:val="18"/>
        </w:rPr>
        <w:t xml:space="preserve">a qualified </w:t>
      </w:r>
      <w:r w:rsidR="005C36E9" w:rsidRPr="00962272">
        <w:rPr>
          <w:rFonts w:eastAsia="Arial Unicode MS" w:cs="Arial"/>
          <w:sz w:val="18"/>
          <w:szCs w:val="18"/>
        </w:rPr>
        <w:t xml:space="preserve">conclusion </w:t>
      </w:r>
      <w:r w:rsidRPr="00962272">
        <w:rPr>
          <w:rFonts w:eastAsia="Arial Unicode MS" w:cs="Arial"/>
          <w:sz w:val="18"/>
          <w:szCs w:val="18"/>
        </w:rPr>
        <w:t>regarding the obligations of the geothermal power plant</w:t>
      </w:r>
      <w:r w:rsidR="006B00A6" w:rsidRPr="00962272">
        <w:rPr>
          <w:rFonts w:eastAsia="Arial Unicode MS" w:cs="Arial"/>
          <w:sz w:val="18"/>
          <w:szCs w:val="18"/>
        </w:rPr>
        <w:t>s</w:t>
      </w:r>
      <w:r w:rsidRPr="00962272">
        <w:rPr>
          <w:rFonts w:eastAsia="Arial Unicode MS" w:cs="Arial"/>
          <w:sz w:val="18"/>
          <w:szCs w:val="18"/>
        </w:rPr>
        <w:t xml:space="preserve"> sales agreement</w:t>
      </w:r>
      <w:r w:rsidR="006B00A6" w:rsidRPr="00962272">
        <w:rPr>
          <w:rFonts w:eastAsia="Arial Unicode MS" w:cs="Arial"/>
          <w:sz w:val="18"/>
          <w:szCs w:val="18"/>
        </w:rPr>
        <w:t xml:space="preserve"> in Japan</w:t>
      </w:r>
      <w:r w:rsidRPr="00962272">
        <w:rPr>
          <w:rFonts w:eastAsia="Arial Unicode MS" w:cs="Arial"/>
          <w:sz w:val="18"/>
          <w:szCs w:val="18"/>
        </w:rPr>
        <w:t xml:space="preserve"> and the obligations of the advanced payment </w:t>
      </w:r>
      <w:r w:rsidR="006B00A6" w:rsidRPr="00962272">
        <w:rPr>
          <w:rFonts w:eastAsia="Arial Unicode MS" w:cs="Arial"/>
          <w:sz w:val="18"/>
          <w:szCs w:val="18"/>
        </w:rPr>
        <w:t>contract for the construction of</w:t>
      </w:r>
      <w:r w:rsidRPr="00962272">
        <w:rPr>
          <w:rFonts w:eastAsia="Arial Unicode MS" w:cs="Arial"/>
          <w:sz w:val="18"/>
          <w:szCs w:val="18"/>
        </w:rPr>
        <w:t xml:space="preserve"> geothermal power plants. It </w:t>
      </w:r>
      <w:r w:rsidR="005C36E9" w:rsidRPr="00962272">
        <w:rPr>
          <w:rFonts w:eastAsia="Arial Unicode MS" w:cs="Arial"/>
          <w:sz w:val="18"/>
          <w:szCs w:val="18"/>
        </w:rPr>
        <w:t>includes emphasis of matter about</w:t>
      </w:r>
      <w:r w:rsidRPr="00962272">
        <w:rPr>
          <w:rFonts w:eastAsia="Arial Unicode MS" w:cs="Arial"/>
          <w:sz w:val="18"/>
          <w:szCs w:val="18"/>
        </w:rPr>
        <w:t xml:space="preserve"> material uncertainties related to going concern according to the report dated 17 May 2021.</w:t>
      </w:r>
    </w:p>
    <w:p w14:paraId="36B9B38B" w14:textId="0D29BF9B" w:rsidR="002E1870" w:rsidRPr="002F5F01" w:rsidRDefault="002E1870" w:rsidP="002F5F01">
      <w:pPr>
        <w:spacing w:line="240" w:lineRule="auto"/>
        <w:jc w:val="both"/>
        <w:rPr>
          <w:rFonts w:eastAsia="Arial Unicode MS" w:cs="Arial"/>
          <w:sz w:val="18"/>
          <w:szCs w:val="18"/>
        </w:rPr>
      </w:pPr>
    </w:p>
    <w:p w14:paraId="15A84433" w14:textId="007C5CBE" w:rsidR="002E1870" w:rsidRPr="002F5F01" w:rsidRDefault="002E1870" w:rsidP="002F5F01">
      <w:pPr>
        <w:spacing w:line="240" w:lineRule="auto"/>
        <w:jc w:val="both"/>
        <w:rPr>
          <w:rFonts w:eastAsia="Arial Unicode MS" w:cs="Arial"/>
          <w:sz w:val="18"/>
          <w:szCs w:val="18"/>
        </w:rPr>
      </w:pPr>
      <w:r w:rsidRPr="002F5F01">
        <w:rPr>
          <w:rFonts w:eastAsia="Arial Unicode MS" w:cs="Arial"/>
          <w:sz w:val="18"/>
          <w:szCs w:val="18"/>
        </w:rPr>
        <w:t>The</w:t>
      </w:r>
      <w:r w:rsidR="00F52C2A" w:rsidRPr="002F5F01">
        <w:rPr>
          <w:rFonts w:eastAsia="Arial Unicode MS" w:cs="Arial"/>
          <w:sz w:val="18"/>
          <w:szCs w:val="18"/>
          <w:cs/>
        </w:rPr>
        <w:t xml:space="preserve"> </w:t>
      </w:r>
      <w:r w:rsidRPr="002F5F01">
        <w:rPr>
          <w:rFonts w:eastAsia="Arial Unicode MS" w:cs="Arial"/>
          <w:sz w:val="18"/>
          <w:szCs w:val="18"/>
        </w:rPr>
        <w:t xml:space="preserve">consolidated </w:t>
      </w:r>
      <w:r w:rsidR="00F52C2A" w:rsidRPr="002F5F01">
        <w:rPr>
          <w:rFonts w:eastAsia="Arial Unicode MS" w:cs="Arial"/>
          <w:sz w:val="18"/>
          <w:szCs w:val="18"/>
        </w:rPr>
        <w:t xml:space="preserve">and </w:t>
      </w:r>
      <w:r w:rsidRPr="002F5F01">
        <w:rPr>
          <w:rFonts w:eastAsia="Arial Unicode MS" w:cs="Arial"/>
          <w:sz w:val="18"/>
          <w:szCs w:val="18"/>
        </w:rPr>
        <w:t>separate statement</w:t>
      </w:r>
      <w:r w:rsidR="005C36E9">
        <w:rPr>
          <w:rFonts w:eastAsia="Arial Unicode MS" w:cs="Arial"/>
          <w:sz w:val="18"/>
          <w:szCs w:val="18"/>
        </w:rPr>
        <w:t>s</w:t>
      </w:r>
      <w:r w:rsidRPr="002F5F01">
        <w:rPr>
          <w:rFonts w:eastAsia="Arial Unicode MS" w:cs="Arial"/>
          <w:sz w:val="18"/>
          <w:szCs w:val="18"/>
        </w:rPr>
        <w:t xml:space="preserve"> of financial position as </w:t>
      </w:r>
      <w:proofErr w:type="gramStart"/>
      <w:r w:rsidR="00F52C2A" w:rsidRPr="002F5F01">
        <w:rPr>
          <w:rFonts w:eastAsia="Arial Unicode MS" w:cs="Arial"/>
          <w:sz w:val="18"/>
          <w:szCs w:val="18"/>
        </w:rPr>
        <w:t>at</w:t>
      </w:r>
      <w:proofErr w:type="gramEnd"/>
      <w:r w:rsidRPr="002F5F01">
        <w:rPr>
          <w:rFonts w:eastAsia="Arial Unicode MS" w:cs="Arial"/>
          <w:sz w:val="18"/>
          <w:szCs w:val="18"/>
        </w:rPr>
        <w:t xml:space="preserve"> 31 December 2021, presented for comparative purposes, are part of the financial statements audited by another auditor in accordance with the </w:t>
      </w:r>
      <w:r w:rsidR="00F52C2A" w:rsidRPr="002F5F01">
        <w:rPr>
          <w:rFonts w:eastAsia="Arial Unicode MS" w:cs="Arial"/>
          <w:sz w:val="18"/>
          <w:szCs w:val="18"/>
        </w:rPr>
        <w:t>A</w:t>
      </w:r>
      <w:r w:rsidRPr="002F5F01">
        <w:rPr>
          <w:rFonts w:eastAsia="Arial Unicode MS" w:cs="Arial"/>
          <w:sz w:val="18"/>
          <w:szCs w:val="18"/>
        </w:rPr>
        <w:t xml:space="preserve">uditing standards. The report </w:t>
      </w:r>
      <w:r w:rsidR="005C36E9">
        <w:rPr>
          <w:rFonts w:eastAsia="Arial Unicode MS" w:cs="Arial"/>
          <w:sz w:val="18"/>
          <w:szCs w:val="18"/>
        </w:rPr>
        <w:t>date</w:t>
      </w:r>
      <w:r w:rsidR="00EF6F0A">
        <w:rPr>
          <w:rFonts w:eastAsia="Arial Unicode MS" w:cs="Arial"/>
          <w:sz w:val="18"/>
          <w:szCs w:val="18"/>
        </w:rPr>
        <w:t>d</w:t>
      </w:r>
      <w:r w:rsidR="005C36E9">
        <w:rPr>
          <w:rFonts w:eastAsia="Arial Unicode MS" w:cs="Arial"/>
          <w:sz w:val="18"/>
          <w:szCs w:val="18"/>
        </w:rPr>
        <w:t xml:space="preserve"> 28 February 2022 </w:t>
      </w:r>
      <w:r w:rsidRPr="002F5F01">
        <w:rPr>
          <w:rFonts w:eastAsia="Arial Unicode MS" w:cs="Arial"/>
          <w:sz w:val="18"/>
          <w:szCs w:val="18"/>
        </w:rPr>
        <w:t xml:space="preserve">was </w:t>
      </w:r>
      <w:r w:rsidR="00F52C2A" w:rsidRPr="002F5F01">
        <w:rPr>
          <w:rFonts w:eastAsia="Arial Unicode MS" w:cs="Arial"/>
          <w:sz w:val="18"/>
          <w:szCs w:val="18"/>
        </w:rPr>
        <w:t>expressed with qualified opinion</w:t>
      </w:r>
      <w:r w:rsidRPr="002F5F01">
        <w:rPr>
          <w:rFonts w:eastAsia="Arial Unicode MS" w:cs="Arial"/>
          <w:sz w:val="18"/>
          <w:szCs w:val="18"/>
        </w:rPr>
        <w:t xml:space="preserve"> on the following matters.</w:t>
      </w:r>
    </w:p>
    <w:p w14:paraId="1A7E5FCC" w14:textId="77777777" w:rsidR="002E1870" w:rsidRPr="002F5F01" w:rsidRDefault="002E1870" w:rsidP="002F5F01">
      <w:pPr>
        <w:spacing w:line="240" w:lineRule="auto"/>
        <w:jc w:val="both"/>
        <w:rPr>
          <w:rFonts w:eastAsia="Arial Unicode MS" w:cs="Arial"/>
          <w:sz w:val="18"/>
          <w:szCs w:val="18"/>
        </w:rPr>
      </w:pPr>
    </w:p>
    <w:p w14:paraId="2AA96A93" w14:textId="7A1BE7C3" w:rsidR="002E1870" w:rsidRPr="002F5F01" w:rsidRDefault="002E1870" w:rsidP="002F5F01">
      <w:pPr>
        <w:spacing w:line="240" w:lineRule="auto"/>
        <w:jc w:val="both"/>
        <w:rPr>
          <w:rFonts w:eastAsia="Arial Unicode MS" w:cs="Arial"/>
          <w:sz w:val="18"/>
          <w:szCs w:val="18"/>
          <w:u w:val="single"/>
        </w:rPr>
      </w:pPr>
      <w:r w:rsidRPr="002F5F01">
        <w:rPr>
          <w:rFonts w:eastAsia="Arial Unicode MS" w:cs="Arial"/>
          <w:sz w:val="18"/>
          <w:szCs w:val="18"/>
          <w:u w:val="single"/>
        </w:rPr>
        <w:t xml:space="preserve">The obligations of the </w:t>
      </w:r>
      <w:r w:rsidR="00781810">
        <w:rPr>
          <w:rFonts w:eastAsia="Arial Unicode MS" w:cs="Arial"/>
          <w:sz w:val="18"/>
          <w:szCs w:val="18"/>
          <w:u w:val="single"/>
        </w:rPr>
        <w:t xml:space="preserve">sales contract of the </w:t>
      </w:r>
      <w:r w:rsidR="006B00A6" w:rsidRPr="002F5F01">
        <w:rPr>
          <w:rFonts w:eastAsia="Arial Unicode MS" w:cs="Arial"/>
          <w:sz w:val="18"/>
          <w:szCs w:val="18"/>
          <w:u w:val="single"/>
        </w:rPr>
        <w:t>g</w:t>
      </w:r>
      <w:r w:rsidRPr="002F5F01">
        <w:rPr>
          <w:rFonts w:eastAsia="Arial Unicode MS" w:cs="Arial"/>
          <w:sz w:val="18"/>
          <w:szCs w:val="18"/>
          <w:u w:val="single"/>
        </w:rPr>
        <w:t xml:space="preserve">eothermal </w:t>
      </w:r>
      <w:r w:rsidR="006B00A6" w:rsidRPr="002F5F01">
        <w:rPr>
          <w:rFonts w:eastAsia="Arial Unicode MS" w:cs="Arial"/>
          <w:sz w:val="18"/>
          <w:szCs w:val="18"/>
          <w:u w:val="single"/>
        </w:rPr>
        <w:t>p</w:t>
      </w:r>
      <w:r w:rsidRPr="002F5F01">
        <w:rPr>
          <w:rFonts w:eastAsia="Arial Unicode MS" w:cs="Arial"/>
          <w:sz w:val="18"/>
          <w:szCs w:val="18"/>
          <w:u w:val="single"/>
        </w:rPr>
        <w:t xml:space="preserve">ower </w:t>
      </w:r>
      <w:r w:rsidR="006B00A6" w:rsidRPr="002F5F01">
        <w:rPr>
          <w:rFonts w:eastAsia="Arial Unicode MS" w:cs="Arial"/>
          <w:sz w:val="18"/>
          <w:szCs w:val="18"/>
          <w:u w:val="single"/>
        </w:rPr>
        <w:t>p</w:t>
      </w:r>
      <w:r w:rsidRPr="002F5F01">
        <w:rPr>
          <w:rFonts w:eastAsia="Arial Unicode MS" w:cs="Arial"/>
          <w:sz w:val="18"/>
          <w:szCs w:val="18"/>
          <w:u w:val="single"/>
        </w:rPr>
        <w:t>lant</w:t>
      </w:r>
      <w:r w:rsidR="006B00A6" w:rsidRPr="002F5F01">
        <w:rPr>
          <w:rFonts w:eastAsia="Arial Unicode MS" w:cs="Arial"/>
          <w:sz w:val="18"/>
          <w:szCs w:val="18"/>
          <w:u w:val="single"/>
        </w:rPr>
        <w:t>s</w:t>
      </w:r>
      <w:r w:rsidRPr="002F5F01">
        <w:rPr>
          <w:rFonts w:eastAsia="Arial Unicode MS" w:cs="Arial"/>
          <w:sz w:val="18"/>
          <w:szCs w:val="18"/>
          <w:u w:val="single"/>
        </w:rPr>
        <w:t xml:space="preserve"> in Japan </w:t>
      </w:r>
    </w:p>
    <w:p w14:paraId="406A5741" w14:textId="77777777" w:rsidR="002E1870" w:rsidRPr="002F5F01" w:rsidRDefault="002E1870" w:rsidP="002F5F01">
      <w:pPr>
        <w:spacing w:line="240" w:lineRule="auto"/>
        <w:jc w:val="both"/>
        <w:rPr>
          <w:rFonts w:eastAsia="Arial Unicode MS" w:cs="Arial"/>
          <w:sz w:val="18"/>
          <w:szCs w:val="18"/>
        </w:rPr>
      </w:pPr>
    </w:p>
    <w:p w14:paraId="7B55EE71" w14:textId="1B97179B" w:rsidR="002E1870" w:rsidRPr="002F5F01" w:rsidRDefault="002E1870" w:rsidP="002F5F01">
      <w:pPr>
        <w:spacing w:line="240" w:lineRule="auto"/>
        <w:jc w:val="both"/>
        <w:rPr>
          <w:rFonts w:eastAsia="Arial Unicode MS" w:cs="Arial"/>
          <w:sz w:val="18"/>
          <w:szCs w:val="18"/>
        </w:rPr>
      </w:pPr>
      <w:r w:rsidRPr="002F5F01">
        <w:rPr>
          <w:rFonts w:eastAsia="Arial Unicode MS" w:cs="Arial"/>
          <w:sz w:val="18"/>
          <w:szCs w:val="18"/>
        </w:rPr>
        <w:t xml:space="preserve">On 26 February 2022, </w:t>
      </w:r>
      <w:r w:rsidR="00F52C2A" w:rsidRPr="002F5F01">
        <w:rPr>
          <w:rFonts w:eastAsia="Arial Unicode MS" w:cs="Arial"/>
          <w:sz w:val="18"/>
          <w:szCs w:val="18"/>
        </w:rPr>
        <w:t xml:space="preserve">the </w:t>
      </w:r>
      <w:r w:rsidRPr="002F5F01">
        <w:rPr>
          <w:rFonts w:eastAsia="Arial Unicode MS" w:cs="Arial"/>
          <w:sz w:val="18"/>
          <w:szCs w:val="18"/>
        </w:rPr>
        <w:t>auditor received the subsidiary's auditor’s report. The subsidiary's auditor didn’t draw a conclusion on the subsidiary's financial statements as of 31 December 2021. This is because the inability to find satisfactory audit evidence regarding the obligations of the power plant sale</w:t>
      </w:r>
      <w:r w:rsidR="00781810">
        <w:rPr>
          <w:rFonts w:eastAsia="Arial Unicode MS" w:cs="Arial"/>
          <w:sz w:val="18"/>
          <w:szCs w:val="18"/>
        </w:rPr>
        <w:t>s</w:t>
      </w:r>
      <w:r w:rsidRPr="002F5F01">
        <w:rPr>
          <w:rFonts w:eastAsia="Arial Unicode MS" w:cs="Arial"/>
          <w:sz w:val="18"/>
          <w:szCs w:val="18"/>
        </w:rPr>
        <w:t xml:space="preserve"> agreement dated 5 April 2019, and the obligations of the contract to sell geothermal power plants in Japan were uncertain and the results were not yet final. Also, the subsidiary's auditor was unable to find sufficient evidence to draw conclusions on the matter. Therefore, the auditor was unable to conclude that any adjustments need to be made </w:t>
      </w:r>
      <w:proofErr w:type="gramStart"/>
      <w:r w:rsidRPr="002F5F01">
        <w:rPr>
          <w:rFonts w:eastAsia="Arial Unicode MS" w:cs="Arial"/>
          <w:sz w:val="18"/>
          <w:szCs w:val="18"/>
        </w:rPr>
        <w:t>as a result of</w:t>
      </w:r>
      <w:proofErr w:type="gramEnd"/>
      <w:r w:rsidRPr="002F5F01">
        <w:rPr>
          <w:rFonts w:eastAsia="Arial Unicode MS" w:cs="Arial"/>
          <w:sz w:val="18"/>
          <w:szCs w:val="18"/>
        </w:rPr>
        <w:t xml:space="preserve"> the obligations of the agreements that may affect the financial statements. This </w:t>
      </w:r>
      <w:proofErr w:type="gramStart"/>
      <w:r w:rsidRPr="002F5F01">
        <w:rPr>
          <w:rFonts w:eastAsia="Arial Unicode MS" w:cs="Arial"/>
          <w:sz w:val="18"/>
          <w:szCs w:val="18"/>
        </w:rPr>
        <w:t>is considered to be</w:t>
      </w:r>
      <w:proofErr w:type="gramEnd"/>
      <w:r w:rsidRPr="002F5F01">
        <w:rPr>
          <w:rFonts w:eastAsia="Arial Unicode MS" w:cs="Arial"/>
          <w:sz w:val="18"/>
          <w:szCs w:val="18"/>
        </w:rPr>
        <w:t xml:space="preserve"> limited by circumstances.</w:t>
      </w:r>
    </w:p>
    <w:p w14:paraId="36E5D3A6" w14:textId="29F55F32" w:rsidR="002E1870" w:rsidRPr="002F5F01" w:rsidRDefault="002E1870" w:rsidP="002F5F01">
      <w:pPr>
        <w:spacing w:line="240" w:lineRule="auto"/>
        <w:jc w:val="both"/>
        <w:rPr>
          <w:rFonts w:eastAsia="Arial Unicode MS" w:cs="Arial"/>
          <w:sz w:val="18"/>
          <w:szCs w:val="18"/>
        </w:rPr>
      </w:pPr>
    </w:p>
    <w:p w14:paraId="5FFB1F82" w14:textId="24222676" w:rsidR="002E1870" w:rsidRPr="00231249" w:rsidRDefault="006B00A6" w:rsidP="002E1870">
      <w:pPr>
        <w:spacing w:line="240" w:lineRule="auto"/>
        <w:jc w:val="both"/>
        <w:rPr>
          <w:rFonts w:cs="Arial"/>
          <w:sz w:val="18"/>
          <w:szCs w:val="18"/>
          <w:u w:val="single"/>
        </w:rPr>
      </w:pPr>
      <w:r>
        <w:rPr>
          <w:rFonts w:cs="Arial"/>
          <w:sz w:val="18"/>
          <w:szCs w:val="18"/>
          <w:u w:val="single"/>
        </w:rPr>
        <w:t>The obligation of the advanced p</w:t>
      </w:r>
      <w:r w:rsidR="002E1870" w:rsidRPr="00231249">
        <w:rPr>
          <w:rFonts w:cs="Arial"/>
          <w:sz w:val="18"/>
          <w:szCs w:val="18"/>
          <w:u w:val="single"/>
        </w:rPr>
        <w:t xml:space="preserve">ayment </w:t>
      </w:r>
      <w:r>
        <w:rPr>
          <w:rFonts w:cs="Arial"/>
          <w:sz w:val="18"/>
          <w:szCs w:val="18"/>
          <w:u w:val="single"/>
        </w:rPr>
        <w:t>contract</w:t>
      </w:r>
      <w:r w:rsidR="002E1870" w:rsidRPr="00231249">
        <w:rPr>
          <w:rFonts w:cs="Arial"/>
          <w:sz w:val="18"/>
          <w:szCs w:val="18"/>
          <w:u w:val="single"/>
        </w:rPr>
        <w:t xml:space="preserve"> for</w:t>
      </w:r>
      <w:r>
        <w:rPr>
          <w:rFonts w:cs="Arial"/>
          <w:sz w:val="18"/>
          <w:szCs w:val="18"/>
          <w:u w:val="single"/>
        </w:rPr>
        <w:t xml:space="preserve"> the construction of</w:t>
      </w:r>
      <w:r w:rsidR="002E1870" w:rsidRPr="00231249">
        <w:rPr>
          <w:rFonts w:cs="Arial"/>
          <w:sz w:val="18"/>
          <w:szCs w:val="18"/>
          <w:u w:val="single"/>
        </w:rPr>
        <w:t xml:space="preserve"> </w:t>
      </w:r>
      <w:r>
        <w:rPr>
          <w:rFonts w:cs="Arial"/>
          <w:sz w:val="18"/>
          <w:szCs w:val="18"/>
          <w:u w:val="single"/>
        </w:rPr>
        <w:t>g</w:t>
      </w:r>
      <w:r w:rsidR="002E1870" w:rsidRPr="00231249">
        <w:rPr>
          <w:rFonts w:cs="Arial"/>
          <w:sz w:val="18"/>
          <w:szCs w:val="18"/>
          <w:u w:val="single"/>
        </w:rPr>
        <w:t xml:space="preserve">eothermal </w:t>
      </w:r>
      <w:r>
        <w:rPr>
          <w:rFonts w:cs="Arial"/>
          <w:sz w:val="18"/>
          <w:szCs w:val="18"/>
          <w:u w:val="single"/>
        </w:rPr>
        <w:t>p</w:t>
      </w:r>
      <w:r w:rsidR="002E1870" w:rsidRPr="00231249">
        <w:rPr>
          <w:rFonts w:cs="Arial"/>
          <w:sz w:val="18"/>
          <w:szCs w:val="18"/>
          <w:u w:val="single"/>
        </w:rPr>
        <w:t xml:space="preserve">ower </w:t>
      </w:r>
      <w:r>
        <w:rPr>
          <w:rFonts w:cs="Arial"/>
          <w:sz w:val="18"/>
          <w:szCs w:val="18"/>
          <w:u w:val="single"/>
        </w:rPr>
        <w:t>p</w:t>
      </w:r>
      <w:r w:rsidR="002E1870" w:rsidRPr="00231249">
        <w:rPr>
          <w:rFonts w:cs="Arial"/>
          <w:sz w:val="18"/>
          <w:szCs w:val="18"/>
          <w:u w:val="single"/>
        </w:rPr>
        <w:t>lant</w:t>
      </w:r>
      <w:r>
        <w:rPr>
          <w:rFonts w:cs="Arial"/>
          <w:sz w:val="18"/>
          <w:szCs w:val="18"/>
          <w:u w:val="single"/>
        </w:rPr>
        <w:t>s</w:t>
      </w:r>
      <w:r w:rsidR="002E1870" w:rsidRPr="00231249">
        <w:rPr>
          <w:rFonts w:cs="Arial"/>
          <w:sz w:val="18"/>
          <w:szCs w:val="18"/>
          <w:u w:val="single"/>
        </w:rPr>
        <w:t xml:space="preserve"> </w:t>
      </w:r>
    </w:p>
    <w:p w14:paraId="583B929A" w14:textId="77777777" w:rsidR="00F52C2A" w:rsidRPr="00231249" w:rsidRDefault="00F52C2A" w:rsidP="002E1870">
      <w:pPr>
        <w:spacing w:line="240" w:lineRule="auto"/>
        <w:jc w:val="both"/>
        <w:rPr>
          <w:rFonts w:cs="Arial"/>
          <w:sz w:val="18"/>
          <w:szCs w:val="18"/>
          <w:u w:val="single"/>
        </w:rPr>
      </w:pPr>
    </w:p>
    <w:p w14:paraId="4551DD7A" w14:textId="7BB601C9" w:rsidR="002E1870" w:rsidRPr="002F5F01" w:rsidRDefault="002E1870" w:rsidP="002E1870">
      <w:pPr>
        <w:spacing w:line="240" w:lineRule="auto"/>
        <w:jc w:val="both"/>
        <w:rPr>
          <w:rFonts w:cs="Arial"/>
          <w:spacing w:val="-2"/>
          <w:sz w:val="18"/>
          <w:szCs w:val="18"/>
        </w:rPr>
      </w:pPr>
      <w:r w:rsidRPr="00231249">
        <w:rPr>
          <w:rFonts w:cs="Arial"/>
          <w:sz w:val="18"/>
          <w:szCs w:val="18"/>
        </w:rPr>
        <w:t xml:space="preserve">On 26 February 2022, </w:t>
      </w:r>
      <w:r w:rsidR="00F52C2A" w:rsidRPr="00231249">
        <w:rPr>
          <w:rFonts w:cs="Arial"/>
          <w:sz w:val="18"/>
          <w:szCs w:val="18"/>
        </w:rPr>
        <w:t xml:space="preserve">the </w:t>
      </w:r>
      <w:r w:rsidRPr="00231249">
        <w:rPr>
          <w:rFonts w:cs="Arial"/>
          <w:sz w:val="18"/>
          <w:szCs w:val="18"/>
        </w:rPr>
        <w:t xml:space="preserve">auditor received the report of the subsidiary's auditor. The auditor of the subsidiary stated that it was unable to find sufficient appropriate audit evidence as to the implications for the Japan Land Asset Transfer Agreement as of 27 November 2017. This is because they were uncertain and not yet finalised. Therefore, </w:t>
      </w:r>
      <w:r w:rsidR="00F05EB2" w:rsidRPr="00231249">
        <w:rPr>
          <w:rFonts w:cs="Arial"/>
          <w:sz w:val="18"/>
          <w:szCs w:val="18"/>
        </w:rPr>
        <w:t xml:space="preserve">the </w:t>
      </w:r>
      <w:r w:rsidRPr="00231249">
        <w:rPr>
          <w:rFonts w:cs="Arial"/>
          <w:sz w:val="18"/>
          <w:szCs w:val="18"/>
        </w:rPr>
        <w:t xml:space="preserve">auditor couldn’t conclude that any adjustments had been made or needed to be adjusted </w:t>
      </w:r>
      <w:proofErr w:type="gramStart"/>
      <w:r w:rsidRPr="00231249">
        <w:rPr>
          <w:rFonts w:cs="Arial"/>
          <w:sz w:val="18"/>
          <w:szCs w:val="18"/>
        </w:rPr>
        <w:t>as a result of</w:t>
      </w:r>
      <w:proofErr w:type="gramEnd"/>
      <w:r w:rsidRPr="00231249">
        <w:rPr>
          <w:rFonts w:cs="Arial"/>
          <w:sz w:val="18"/>
          <w:szCs w:val="18"/>
        </w:rPr>
        <w:t xml:space="preserve"> the said </w:t>
      </w:r>
      <w:r w:rsidRPr="002F5F01">
        <w:rPr>
          <w:rFonts w:cs="Arial"/>
          <w:spacing w:val="-2"/>
          <w:sz w:val="18"/>
          <w:szCs w:val="18"/>
        </w:rPr>
        <w:t xml:space="preserve">binding contract that may affect the financial statements. This conclusion </w:t>
      </w:r>
      <w:proofErr w:type="gramStart"/>
      <w:r w:rsidRPr="002F5F01">
        <w:rPr>
          <w:rFonts w:cs="Arial"/>
          <w:spacing w:val="-2"/>
          <w:sz w:val="18"/>
          <w:szCs w:val="18"/>
        </w:rPr>
        <w:t>is considered to be</w:t>
      </w:r>
      <w:proofErr w:type="gramEnd"/>
      <w:r w:rsidRPr="002F5F01">
        <w:rPr>
          <w:rFonts w:cs="Arial"/>
          <w:spacing w:val="-2"/>
          <w:sz w:val="18"/>
          <w:szCs w:val="18"/>
        </w:rPr>
        <w:t xml:space="preserve"> limited by circumstances.</w:t>
      </w:r>
    </w:p>
    <w:p w14:paraId="53F7DB6C" w14:textId="77777777" w:rsidR="002E1870" w:rsidRPr="00231249" w:rsidRDefault="002E1870" w:rsidP="002E1870">
      <w:pPr>
        <w:jc w:val="thaiDistribute"/>
        <w:rPr>
          <w:rFonts w:cs="Arial"/>
          <w:sz w:val="18"/>
          <w:szCs w:val="18"/>
        </w:rPr>
      </w:pPr>
    </w:p>
    <w:p w14:paraId="375E13D2" w14:textId="550D53C7" w:rsidR="002E1870" w:rsidRPr="00231249" w:rsidRDefault="002E1870" w:rsidP="002E1870">
      <w:pPr>
        <w:jc w:val="thaiDistribute"/>
        <w:rPr>
          <w:rFonts w:eastAsia="Arial Unicode MS" w:cs="Arial"/>
          <w:sz w:val="18"/>
          <w:szCs w:val="18"/>
        </w:rPr>
      </w:pPr>
      <w:r w:rsidRPr="00231249">
        <w:rPr>
          <w:rFonts w:eastAsia="Arial Unicode MS" w:cs="Arial"/>
          <w:sz w:val="18"/>
          <w:szCs w:val="18"/>
          <w:u w:val="single"/>
        </w:rPr>
        <w:t xml:space="preserve">Determination of the fair value of financial assets </w:t>
      </w:r>
      <w:r w:rsidR="002F5F01">
        <w:rPr>
          <w:rFonts w:eastAsia="Arial Unicode MS" w:cs="Arial"/>
          <w:sz w:val="18"/>
          <w:szCs w:val="18"/>
          <w:u w:val="single"/>
        </w:rPr>
        <w:t>-</w:t>
      </w:r>
      <w:r w:rsidRPr="00231249">
        <w:rPr>
          <w:rFonts w:eastAsia="Arial Unicode MS" w:cs="Arial"/>
          <w:sz w:val="18"/>
          <w:szCs w:val="18"/>
          <w:u w:val="single"/>
        </w:rPr>
        <w:t xml:space="preserve"> equity instruments</w:t>
      </w:r>
      <w:r w:rsidRPr="00231249">
        <w:rPr>
          <w:rFonts w:eastAsia="Arial Unicode MS" w:cs="Arial"/>
          <w:sz w:val="18"/>
          <w:szCs w:val="18"/>
        </w:rPr>
        <w:t xml:space="preserve"> </w:t>
      </w:r>
    </w:p>
    <w:p w14:paraId="1CBBCDF6" w14:textId="77777777" w:rsidR="00F52C2A" w:rsidRPr="00231249" w:rsidRDefault="00F52C2A" w:rsidP="002E1870">
      <w:pPr>
        <w:jc w:val="thaiDistribute"/>
        <w:rPr>
          <w:rFonts w:eastAsia="Arial Unicode MS" w:cs="Arial"/>
          <w:sz w:val="18"/>
          <w:szCs w:val="18"/>
        </w:rPr>
      </w:pPr>
    </w:p>
    <w:p w14:paraId="05A21DCE" w14:textId="2D22B283" w:rsidR="002E1870" w:rsidRPr="00231249" w:rsidRDefault="00F05EB2" w:rsidP="002E1870">
      <w:pPr>
        <w:spacing w:line="240" w:lineRule="auto"/>
        <w:jc w:val="both"/>
        <w:rPr>
          <w:rFonts w:eastAsia="Arial Unicode MS" w:cs="Arial"/>
          <w:sz w:val="18"/>
          <w:szCs w:val="18"/>
        </w:rPr>
      </w:pPr>
      <w:r w:rsidRPr="00231249">
        <w:rPr>
          <w:rFonts w:eastAsia="Arial Unicode MS" w:cs="Arial"/>
          <w:sz w:val="18"/>
          <w:szCs w:val="18"/>
        </w:rPr>
        <w:t xml:space="preserve">The </w:t>
      </w:r>
      <w:r w:rsidR="002E1870" w:rsidRPr="00231249">
        <w:rPr>
          <w:rFonts w:eastAsia="Arial Unicode MS" w:cs="Arial"/>
          <w:sz w:val="18"/>
          <w:szCs w:val="18"/>
        </w:rPr>
        <w:t xml:space="preserve">management is unable to determine the fair value of financial assets in the category of equity instruments because, as of 26 October 2021, these equity instruments were suspended. The reason for this is that the issuer of these equity instruments is subject to adjustments to its financial and operating positions. Therefore, </w:t>
      </w:r>
      <w:r w:rsidRPr="00231249">
        <w:rPr>
          <w:rFonts w:eastAsia="Arial Unicode MS" w:cs="Arial"/>
          <w:sz w:val="18"/>
          <w:szCs w:val="18"/>
        </w:rPr>
        <w:t>the</w:t>
      </w:r>
      <w:r w:rsidR="002E1870" w:rsidRPr="00231249">
        <w:rPr>
          <w:rFonts w:eastAsia="Arial Unicode MS" w:cs="Arial"/>
          <w:sz w:val="18"/>
          <w:szCs w:val="18"/>
        </w:rPr>
        <w:t xml:space="preserve"> management used the closing price as of 25 October 2021 in calculating the fair value of the financial assets as of 31 December 2021 instead.</w:t>
      </w:r>
    </w:p>
    <w:p w14:paraId="0DDD4B33" w14:textId="7D9AAA08" w:rsidR="002E1870" w:rsidRPr="00231249" w:rsidRDefault="002E1870" w:rsidP="002E1870">
      <w:pPr>
        <w:spacing w:line="240" w:lineRule="auto"/>
        <w:jc w:val="both"/>
        <w:rPr>
          <w:rFonts w:eastAsia="Arial Unicode MS" w:cs="Arial"/>
          <w:sz w:val="18"/>
          <w:szCs w:val="18"/>
        </w:rPr>
      </w:pPr>
    </w:p>
    <w:p w14:paraId="68B83E93" w14:textId="0EA2DE3C" w:rsidR="002E1870" w:rsidRPr="00231249" w:rsidRDefault="00E8604F" w:rsidP="002E1870">
      <w:pPr>
        <w:spacing w:line="240" w:lineRule="auto"/>
        <w:jc w:val="both"/>
        <w:rPr>
          <w:rFonts w:eastAsia="Arial Unicode MS" w:cs="Arial"/>
          <w:sz w:val="18"/>
          <w:szCs w:val="18"/>
        </w:rPr>
      </w:pPr>
      <w:r>
        <w:rPr>
          <w:rFonts w:cs="Arial"/>
          <w:sz w:val="18"/>
          <w:szCs w:val="18"/>
        </w:rPr>
        <w:t xml:space="preserve">In addition, </w:t>
      </w:r>
      <w:r w:rsidR="005C36E9">
        <w:rPr>
          <w:rFonts w:cs="Arial"/>
          <w:sz w:val="18"/>
          <w:szCs w:val="18"/>
        </w:rPr>
        <w:t>another</w:t>
      </w:r>
      <w:r>
        <w:rPr>
          <w:rFonts w:cs="Arial"/>
          <w:sz w:val="18"/>
          <w:szCs w:val="18"/>
        </w:rPr>
        <w:t xml:space="preserve"> auditor had</w:t>
      </w:r>
      <w:r w:rsidR="00DB5731">
        <w:rPr>
          <w:rFonts w:cs="Arial"/>
          <w:sz w:val="18"/>
          <w:szCs w:val="18"/>
        </w:rPr>
        <w:t xml:space="preserve"> </w:t>
      </w:r>
      <w:r w:rsidR="005C36E9">
        <w:rPr>
          <w:rFonts w:cs="Arial"/>
          <w:sz w:val="18"/>
          <w:szCs w:val="18"/>
        </w:rPr>
        <w:t>drawn attention about</w:t>
      </w:r>
      <w:r w:rsidR="002E1870" w:rsidRPr="00231249">
        <w:rPr>
          <w:rFonts w:cs="Arial"/>
          <w:sz w:val="18"/>
          <w:szCs w:val="18"/>
        </w:rPr>
        <w:t xml:space="preserve"> material uncertainties related to </w:t>
      </w:r>
      <w:r w:rsidR="005C36E9">
        <w:rPr>
          <w:rFonts w:cs="Arial"/>
          <w:sz w:val="18"/>
          <w:szCs w:val="18"/>
        </w:rPr>
        <w:t>going concern</w:t>
      </w:r>
      <w:r w:rsidR="002E1870" w:rsidRPr="00231249">
        <w:rPr>
          <w:rFonts w:cs="Arial"/>
          <w:sz w:val="18"/>
          <w:szCs w:val="18"/>
        </w:rPr>
        <w:t>.</w:t>
      </w:r>
      <w:r w:rsidR="002E1870" w:rsidRPr="00231249">
        <w:rPr>
          <w:rFonts w:eastAsia="Arial Unicode MS" w:cs="Arial"/>
          <w:sz w:val="18"/>
          <w:szCs w:val="18"/>
        </w:rPr>
        <w:t xml:space="preserve"> </w:t>
      </w:r>
    </w:p>
    <w:p w14:paraId="263194B4" w14:textId="77777777" w:rsidR="002E1870" w:rsidRPr="00231249" w:rsidRDefault="002E1870" w:rsidP="002E1870">
      <w:pPr>
        <w:spacing w:line="240" w:lineRule="auto"/>
        <w:jc w:val="both"/>
        <w:rPr>
          <w:rFonts w:eastAsia="Arial Unicode MS" w:cs="Arial"/>
          <w:sz w:val="18"/>
          <w:szCs w:val="18"/>
        </w:rPr>
      </w:pPr>
    </w:p>
    <w:p w14:paraId="3179F230" w14:textId="6814600D" w:rsidR="002E1870" w:rsidRPr="002E1870" w:rsidRDefault="009122D7" w:rsidP="002E1870">
      <w:pPr>
        <w:spacing w:line="240" w:lineRule="auto"/>
        <w:jc w:val="both"/>
        <w:rPr>
          <w:rFonts w:cs="Arial"/>
          <w:sz w:val="18"/>
          <w:szCs w:val="18"/>
        </w:rPr>
      </w:pPr>
      <w:r>
        <w:rPr>
          <w:rFonts w:eastAsia="Arial Unicode MS" w:cs="Arial"/>
          <w:sz w:val="18"/>
          <w:szCs w:val="18"/>
        </w:rPr>
        <w:br w:type="page"/>
      </w:r>
      <w:r w:rsidR="00E8604F">
        <w:rPr>
          <w:rFonts w:eastAsia="Arial Unicode MS" w:cs="Arial"/>
          <w:sz w:val="18"/>
          <w:szCs w:val="18"/>
        </w:rPr>
        <w:lastRenderedPageBreak/>
        <w:t>However, d</w:t>
      </w:r>
      <w:r w:rsidR="002E1870" w:rsidRPr="00231249">
        <w:rPr>
          <w:rFonts w:eastAsia="Arial Unicode MS" w:cs="Arial"/>
          <w:sz w:val="18"/>
          <w:szCs w:val="18"/>
        </w:rPr>
        <w:t>uring the first quarter of 2022,</w:t>
      </w:r>
      <w:r w:rsidR="00F05EB2" w:rsidRPr="00231249">
        <w:rPr>
          <w:rFonts w:eastAsia="Arial Unicode MS" w:cs="Arial"/>
          <w:sz w:val="18"/>
          <w:szCs w:val="18"/>
        </w:rPr>
        <w:t xml:space="preserve"> the</w:t>
      </w:r>
      <w:r w:rsidR="002E1870" w:rsidRPr="00231249">
        <w:rPr>
          <w:rFonts w:eastAsia="Arial Unicode MS" w:cs="Arial"/>
          <w:sz w:val="18"/>
          <w:szCs w:val="18"/>
        </w:rPr>
        <w:t xml:space="preserve"> management hired an independent appraiser to assess the fair value of the financial assets under the category of equity instruments. The value was recorded in the interim financial information as of 31 March 2022. I have reviewed the independent appraisal report which included testing the methods for calculating fair value and assessing the appropriateness of the assumptions used. My conclusion regarding the fair value of the equity instruments presented in the interim financial information as of 31 March 2022 has been changed from the opinion of </w:t>
      </w:r>
      <w:proofErr w:type="gramStart"/>
      <w:r w:rsidR="002E1870" w:rsidRPr="00231249">
        <w:rPr>
          <w:rFonts w:eastAsia="Arial Unicode MS" w:cs="Arial"/>
          <w:sz w:val="18"/>
          <w:szCs w:val="18"/>
        </w:rPr>
        <w:t xml:space="preserve">the </w:t>
      </w:r>
      <w:r w:rsidR="005C36E9">
        <w:rPr>
          <w:rFonts w:eastAsia="Arial Unicode MS" w:cs="Arial"/>
          <w:sz w:val="18"/>
          <w:szCs w:val="18"/>
        </w:rPr>
        <w:t>another</w:t>
      </w:r>
      <w:proofErr w:type="gramEnd"/>
      <w:r w:rsidR="002E1870" w:rsidRPr="00231249">
        <w:rPr>
          <w:rFonts w:eastAsia="Arial Unicode MS" w:cs="Arial"/>
          <w:sz w:val="18"/>
          <w:szCs w:val="18"/>
        </w:rPr>
        <w:t xml:space="preserve"> auditor. I have not made a </w:t>
      </w:r>
      <w:r w:rsidR="005C36E9" w:rsidRPr="00231249">
        <w:rPr>
          <w:rFonts w:eastAsia="Arial Unicode MS" w:cs="Arial"/>
          <w:sz w:val="18"/>
          <w:szCs w:val="18"/>
        </w:rPr>
        <w:t xml:space="preserve">qualified </w:t>
      </w:r>
      <w:r w:rsidR="002E1870" w:rsidRPr="00231249">
        <w:rPr>
          <w:rFonts w:eastAsia="Arial Unicode MS" w:cs="Arial"/>
          <w:sz w:val="18"/>
          <w:szCs w:val="18"/>
        </w:rPr>
        <w:t>conclusion on this matter.</w:t>
      </w:r>
    </w:p>
    <w:p w14:paraId="593ECB53" w14:textId="0FB7DB64" w:rsidR="003562E6" w:rsidRDefault="003562E6" w:rsidP="00606B28">
      <w:pPr>
        <w:autoSpaceDE w:val="0"/>
        <w:autoSpaceDN w:val="0"/>
        <w:adjustRightInd w:val="0"/>
        <w:spacing w:line="240" w:lineRule="auto"/>
        <w:jc w:val="both"/>
        <w:rPr>
          <w:rFonts w:cs="Arial"/>
          <w:sz w:val="18"/>
          <w:szCs w:val="18"/>
        </w:rPr>
      </w:pPr>
    </w:p>
    <w:p w14:paraId="1B685596" w14:textId="77777777" w:rsidR="00F05EB2" w:rsidRPr="002E1870" w:rsidRDefault="00F05EB2" w:rsidP="00606B28">
      <w:pPr>
        <w:autoSpaceDE w:val="0"/>
        <w:autoSpaceDN w:val="0"/>
        <w:adjustRightInd w:val="0"/>
        <w:spacing w:line="240" w:lineRule="auto"/>
        <w:jc w:val="both"/>
        <w:rPr>
          <w:rFonts w:cs="Arial"/>
          <w:sz w:val="18"/>
          <w:szCs w:val="18"/>
        </w:rPr>
      </w:pPr>
    </w:p>
    <w:p w14:paraId="19D63F01" w14:textId="77777777" w:rsidR="001B44BD" w:rsidRPr="002E1870" w:rsidRDefault="001B44BD" w:rsidP="00160E88">
      <w:pPr>
        <w:pStyle w:val="a"/>
        <w:ind w:right="0"/>
        <w:jc w:val="both"/>
        <w:rPr>
          <w:rFonts w:ascii="Arial" w:hAnsi="Arial" w:cs="Arial"/>
          <w:sz w:val="18"/>
          <w:szCs w:val="18"/>
          <w:lang w:val="en-US"/>
        </w:rPr>
      </w:pPr>
      <w:proofErr w:type="spellStart"/>
      <w:r w:rsidRPr="002E1870">
        <w:rPr>
          <w:rFonts w:ascii="Arial" w:hAnsi="Arial" w:cs="Arial"/>
          <w:sz w:val="18"/>
          <w:szCs w:val="18"/>
          <w:lang w:val="en-GB"/>
        </w:rPr>
        <w:t>Pricewaterhouse</w:t>
      </w:r>
      <w:proofErr w:type="spellEnd"/>
      <w:r w:rsidRPr="002E1870">
        <w:rPr>
          <w:rFonts w:ascii="Arial" w:hAnsi="Arial" w:cs="Arial"/>
          <w:sz w:val="18"/>
          <w:szCs w:val="18"/>
          <w:lang w:val="en-US"/>
        </w:rPr>
        <w:t>C</w:t>
      </w:r>
      <w:proofErr w:type="spellStart"/>
      <w:r w:rsidRPr="002E1870">
        <w:rPr>
          <w:rFonts w:ascii="Arial" w:hAnsi="Arial" w:cs="Arial"/>
          <w:sz w:val="18"/>
          <w:szCs w:val="18"/>
          <w:lang w:val="en-GB"/>
        </w:rPr>
        <w:t>oopers</w:t>
      </w:r>
      <w:proofErr w:type="spellEnd"/>
      <w:r w:rsidRPr="002E1870">
        <w:rPr>
          <w:rFonts w:ascii="Arial" w:hAnsi="Arial" w:cs="Arial"/>
          <w:sz w:val="18"/>
          <w:szCs w:val="18"/>
          <w:lang w:val="en-US"/>
        </w:rPr>
        <w:t xml:space="preserve"> ABAS Ltd.</w:t>
      </w:r>
    </w:p>
    <w:p w14:paraId="3D3D984C" w14:textId="77777777" w:rsidR="00A54F80" w:rsidRPr="002E1870" w:rsidRDefault="00A54F80" w:rsidP="006038C0">
      <w:pPr>
        <w:autoSpaceDE w:val="0"/>
        <w:autoSpaceDN w:val="0"/>
        <w:adjustRightInd w:val="0"/>
        <w:spacing w:line="220" w:lineRule="exact"/>
        <w:jc w:val="both"/>
        <w:rPr>
          <w:rFonts w:cs="Arial"/>
          <w:b/>
          <w:bCs/>
          <w:sz w:val="18"/>
          <w:szCs w:val="18"/>
          <w:lang w:val="en-US"/>
        </w:rPr>
      </w:pPr>
    </w:p>
    <w:p w14:paraId="7FDCAD7C" w14:textId="77777777" w:rsidR="00A54F80" w:rsidRPr="002E1870" w:rsidRDefault="00A54F80" w:rsidP="006038C0">
      <w:pPr>
        <w:autoSpaceDE w:val="0"/>
        <w:autoSpaceDN w:val="0"/>
        <w:adjustRightInd w:val="0"/>
        <w:spacing w:line="220" w:lineRule="exact"/>
        <w:jc w:val="both"/>
        <w:rPr>
          <w:rFonts w:cs="Arial"/>
          <w:b/>
          <w:bCs/>
          <w:sz w:val="18"/>
          <w:szCs w:val="18"/>
          <w:lang w:val="en-US"/>
        </w:rPr>
      </w:pPr>
    </w:p>
    <w:p w14:paraId="075CEE01" w14:textId="77777777" w:rsidR="00A54F80" w:rsidRPr="002E1870" w:rsidRDefault="00A54F80" w:rsidP="006038C0">
      <w:pPr>
        <w:autoSpaceDE w:val="0"/>
        <w:autoSpaceDN w:val="0"/>
        <w:adjustRightInd w:val="0"/>
        <w:spacing w:line="220" w:lineRule="exact"/>
        <w:jc w:val="both"/>
        <w:rPr>
          <w:rFonts w:cs="Arial"/>
          <w:b/>
          <w:bCs/>
          <w:sz w:val="18"/>
          <w:szCs w:val="18"/>
          <w:lang w:val="en-US"/>
        </w:rPr>
      </w:pPr>
    </w:p>
    <w:p w14:paraId="4A9B7538" w14:textId="77777777" w:rsidR="00A54F80" w:rsidRPr="002E1870" w:rsidRDefault="00A54F80" w:rsidP="006038C0">
      <w:pPr>
        <w:autoSpaceDE w:val="0"/>
        <w:autoSpaceDN w:val="0"/>
        <w:adjustRightInd w:val="0"/>
        <w:spacing w:line="220" w:lineRule="exact"/>
        <w:jc w:val="both"/>
        <w:rPr>
          <w:rFonts w:cs="Arial"/>
          <w:b/>
          <w:bCs/>
          <w:sz w:val="18"/>
          <w:szCs w:val="18"/>
          <w:lang w:val="en-US"/>
        </w:rPr>
      </w:pPr>
    </w:p>
    <w:p w14:paraId="3F1B8C7A" w14:textId="77777777" w:rsidR="00A54F80" w:rsidRPr="002E1870" w:rsidRDefault="00A54F80" w:rsidP="006038C0">
      <w:pPr>
        <w:autoSpaceDE w:val="0"/>
        <w:autoSpaceDN w:val="0"/>
        <w:adjustRightInd w:val="0"/>
        <w:spacing w:line="220" w:lineRule="exact"/>
        <w:jc w:val="both"/>
        <w:rPr>
          <w:rFonts w:cs="Arial"/>
          <w:b/>
          <w:bCs/>
          <w:sz w:val="18"/>
          <w:szCs w:val="18"/>
          <w:lang w:val="en-US"/>
        </w:rPr>
      </w:pPr>
    </w:p>
    <w:p w14:paraId="6B515DBA" w14:textId="77777777" w:rsidR="00A54F80" w:rsidRPr="002E1870" w:rsidRDefault="00A54F80" w:rsidP="006038C0">
      <w:pPr>
        <w:autoSpaceDE w:val="0"/>
        <w:autoSpaceDN w:val="0"/>
        <w:adjustRightInd w:val="0"/>
        <w:spacing w:line="220" w:lineRule="exact"/>
        <w:jc w:val="both"/>
        <w:rPr>
          <w:rFonts w:cs="Arial"/>
          <w:b/>
          <w:bCs/>
          <w:sz w:val="18"/>
          <w:szCs w:val="18"/>
          <w:lang w:val="en-US"/>
        </w:rPr>
      </w:pPr>
    </w:p>
    <w:p w14:paraId="41666894" w14:textId="77777777" w:rsidR="00A54F80" w:rsidRPr="002E1870" w:rsidRDefault="00A54F80" w:rsidP="006038C0">
      <w:pPr>
        <w:autoSpaceDE w:val="0"/>
        <w:autoSpaceDN w:val="0"/>
        <w:adjustRightInd w:val="0"/>
        <w:spacing w:line="220" w:lineRule="exact"/>
        <w:jc w:val="both"/>
        <w:rPr>
          <w:rFonts w:cs="Arial"/>
          <w:b/>
          <w:bCs/>
          <w:sz w:val="18"/>
          <w:szCs w:val="18"/>
          <w:lang w:val="en-US"/>
        </w:rPr>
      </w:pPr>
    </w:p>
    <w:p w14:paraId="08F3133C" w14:textId="2B85A70D" w:rsidR="006038C0" w:rsidRPr="002E1870" w:rsidRDefault="006038C0" w:rsidP="006038C0">
      <w:pPr>
        <w:autoSpaceDE w:val="0"/>
        <w:autoSpaceDN w:val="0"/>
        <w:adjustRightInd w:val="0"/>
        <w:spacing w:line="220" w:lineRule="exact"/>
        <w:jc w:val="both"/>
        <w:rPr>
          <w:rFonts w:cs="Arial"/>
          <w:sz w:val="18"/>
          <w:szCs w:val="18"/>
          <w:lang w:val="en-US"/>
        </w:rPr>
      </w:pPr>
      <w:r w:rsidRPr="002E1870">
        <w:rPr>
          <w:rFonts w:cs="Arial"/>
          <w:b/>
          <w:bCs/>
          <w:sz w:val="18"/>
          <w:szCs w:val="18"/>
          <w:lang w:val="en-US"/>
        </w:rPr>
        <w:t>Sa-</w:t>
      </w:r>
      <w:proofErr w:type="spellStart"/>
      <w:proofErr w:type="gramStart"/>
      <w:r w:rsidRPr="002E1870">
        <w:rPr>
          <w:rFonts w:cs="Arial"/>
          <w:b/>
          <w:bCs/>
          <w:sz w:val="18"/>
          <w:szCs w:val="18"/>
          <w:lang w:val="en-US"/>
        </w:rPr>
        <w:t>nga</w:t>
      </w:r>
      <w:proofErr w:type="spellEnd"/>
      <w:r w:rsidRPr="002E1870">
        <w:rPr>
          <w:rFonts w:cs="Arial"/>
          <w:b/>
          <w:bCs/>
          <w:sz w:val="18"/>
          <w:szCs w:val="18"/>
          <w:lang w:val="en-US"/>
        </w:rPr>
        <w:t xml:space="preserve">  </w:t>
      </w:r>
      <w:proofErr w:type="spellStart"/>
      <w:r w:rsidRPr="002E1870">
        <w:rPr>
          <w:rFonts w:cs="Arial"/>
          <w:b/>
          <w:bCs/>
          <w:sz w:val="18"/>
          <w:szCs w:val="18"/>
          <w:lang w:val="en-US"/>
        </w:rPr>
        <w:t>Chokenitisawat</w:t>
      </w:r>
      <w:proofErr w:type="spellEnd"/>
      <w:proofErr w:type="gramEnd"/>
    </w:p>
    <w:p w14:paraId="703593A0" w14:textId="18CCC049" w:rsidR="006038C0" w:rsidRPr="002E1870" w:rsidRDefault="006038C0" w:rsidP="006038C0">
      <w:pPr>
        <w:autoSpaceDE w:val="0"/>
        <w:autoSpaceDN w:val="0"/>
        <w:adjustRightInd w:val="0"/>
        <w:spacing w:line="220" w:lineRule="exact"/>
        <w:jc w:val="both"/>
        <w:rPr>
          <w:rFonts w:cs="Arial"/>
          <w:i/>
          <w:sz w:val="18"/>
          <w:szCs w:val="18"/>
          <w:lang w:val="en-US"/>
        </w:rPr>
      </w:pPr>
      <w:r w:rsidRPr="002E1870">
        <w:rPr>
          <w:rFonts w:cs="Arial"/>
          <w:sz w:val="18"/>
          <w:szCs w:val="18"/>
          <w:lang w:val="en-US"/>
        </w:rPr>
        <w:t xml:space="preserve">Certified Public Accountant (Thailand) No. </w:t>
      </w:r>
      <w:r w:rsidR="00A7210E" w:rsidRPr="002E1870">
        <w:rPr>
          <w:rFonts w:cs="Arial"/>
          <w:sz w:val="18"/>
          <w:szCs w:val="18"/>
        </w:rPr>
        <w:t>11251</w:t>
      </w:r>
    </w:p>
    <w:p w14:paraId="70707809" w14:textId="77777777" w:rsidR="00ED7942" w:rsidRPr="002E1870" w:rsidRDefault="00F542DF" w:rsidP="00ED7942">
      <w:pPr>
        <w:pStyle w:val="a"/>
        <w:ind w:right="0"/>
        <w:jc w:val="both"/>
        <w:rPr>
          <w:rFonts w:ascii="Arial" w:hAnsi="Arial" w:cs="Arial"/>
          <w:sz w:val="18"/>
          <w:szCs w:val="18"/>
          <w:lang w:val="en-GB"/>
        </w:rPr>
      </w:pPr>
      <w:r w:rsidRPr="002E1870">
        <w:rPr>
          <w:rFonts w:ascii="Arial" w:hAnsi="Arial" w:cs="Arial"/>
          <w:sz w:val="18"/>
          <w:szCs w:val="18"/>
          <w:lang w:val="en-GB"/>
        </w:rPr>
        <w:t>Bangkok</w:t>
      </w:r>
    </w:p>
    <w:p w14:paraId="4681249D" w14:textId="37C0B76E" w:rsidR="00F542DF" w:rsidRPr="002E1870" w:rsidRDefault="00ED7942" w:rsidP="00ED7942">
      <w:pPr>
        <w:pStyle w:val="a"/>
        <w:ind w:right="0"/>
        <w:jc w:val="both"/>
        <w:rPr>
          <w:rFonts w:ascii="Arial" w:hAnsi="Arial" w:cs="Arial"/>
          <w:sz w:val="18"/>
          <w:szCs w:val="18"/>
          <w:cs/>
          <w:lang w:val="en-US"/>
        </w:rPr>
      </w:pPr>
      <w:r w:rsidRPr="002E1870">
        <w:rPr>
          <w:rFonts w:ascii="Arial" w:hAnsi="Arial" w:cs="Arial"/>
          <w:sz w:val="18"/>
          <w:szCs w:val="18"/>
          <w:lang w:val="en-GB"/>
        </w:rPr>
        <w:t>1</w:t>
      </w:r>
      <w:r w:rsidR="000E6B9E">
        <w:rPr>
          <w:rFonts w:ascii="Arial" w:hAnsi="Arial" w:cs="Arial"/>
          <w:sz w:val="18"/>
          <w:szCs w:val="18"/>
          <w:lang w:val="en-GB"/>
        </w:rPr>
        <w:t>7</w:t>
      </w:r>
      <w:r w:rsidRPr="002E1870">
        <w:rPr>
          <w:rFonts w:ascii="Arial" w:hAnsi="Arial" w:cs="Arial"/>
          <w:sz w:val="18"/>
          <w:szCs w:val="18"/>
          <w:lang w:val="en-GB"/>
        </w:rPr>
        <w:t xml:space="preserve"> May 2022</w:t>
      </w:r>
    </w:p>
    <w:p w14:paraId="63667865" w14:textId="77777777" w:rsidR="00F542DF" w:rsidRPr="002E1870" w:rsidRDefault="00F542DF" w:rsidP="00160E88">
      <w:pPr>
        <w:autoSpaceDE w:val="0"/>
        <w:autoSpaceDN w:val="0"/>
        <w:adjustRightInd w:val="0"/>
        <w:spacing w:line="240" w:lineRule="auto"/>
        <w:jc w:val="both"/>
        <w:rPr>
          <w:rFonts w:cs="Arial"/>
          <w:b/>
          <w:bCs/>
          <w:sz w:val="18"/>
          <w:szCs w:val="18"/>
        </w:rPr>
        <w:sectPr w:rsidR="00F542DF" w:rsidRPr="002E1870" w:rsidSect="002F5F01">
          <w:pgSz w:w="11906" w:h="16838" w:code="9"/>
          <w:pgMar w:top="3139" w:right="720" w:bottom="720" w:left="1987" w:header="706" w:footer="706" w:gutter="0"/>
          <w:cols w:space="708"/>
          <w:docGrid w:linePitch="360"/>
        </w:sectPr>
      </w:pPr>
    </w:p>
    <w:p w14:paraId="6D25A0F7" w14:textId="630851BB" w:rsidR="005D39C0" w:rsidRPr="002F5F01" w:rsidRDefault="00725446" w:rsidP="00A54F80">
      <w:pPr>
        <w:tabs>
          <w:tab w:val="left" w:pos="1980"/>
        </w:tabs>
        <w:spacing w:line="240" w:lineRule="auto"/>
        <w:ind w:left="720"/>
        <w:jc w:val="both"/>
        <w:rPr>
          <w:rFonts w:cs="Arial"/>
          <w:b/>
          <w:bCs/>
        </w:rPr>
      </w:pPr>
      <w:r w:rsidRPr="002F5F01">
        <w:rPr>
          <w:rFonts w:cs="Arial"/>
          <w:b/>
          <w:bCs/>
        </w:rPr>
        <w:lastRenderedPageBreak/>
        <w:t>PP PRIME</w:t>
      </w:r>
      <w:r w:rsidR="00C657D9" w:rsidRPr="002F5F01">
        <w:rPr>
          <w:rFonts w:cs="Arial"/>
          <w:b/>
          <w:bCs/>
        </w:rPr>
        <w:t xml:space="preserve"> </w:t>
      </w:r>
      <w:r w:rsidR="00AD09E6" w:rsidRPr="002F5F01">
        <w:rPr>
          <w:rFonts w:cs="Arial"/>
          <w:b/>
          <w:bCs/>
        </w:rPr>
        <w:t xml:space="preserve">PUBLIC </w:t>
      </w:r>
      <w:r w:rsidR="005D39C0" w:rsidRPr="002F5F01">
        <w:rPr>
          <w:rFonts w:cs="Arial"/>
          <w:b/>
          <w:bCs/>
        </w:rPr>
        <w:t>COMPANY LIMITED</w:t>
      </w:r>
    </w:p>
    <w:p w14:paraId="579D219C" w14:textId="77777777" w:rsidR="004F483F" w:rsidRPr="002F5F01" w:rsidRDefault="004F483F" w:rsidP="00A54F80">
      <w:pPr>
        <w:tabs>
          <w:tab w:val="left" w:pos="1980"/>
        </w:tabs>
        <w:spacing w:line="240" w:lineRule="auto"/>
        <w:ind w:left="720"/>
        <w:jc w:val="both"/>
        <w:rPr>
          <w:rFonts w:cs="Arial"/>
          <w:b/>
          <w:bCs/>
        </w:rPr>
      </w:pPr>
    </w:p>
    <w:p w14:paraId="421F3D81" w14:textId="77777777" w:rsidR="00F542DF" w:rsidRPr="002F5F01" w:rsidRDefault="00F542DF" w:rsidP="00A54F80">
      <w:pPr>
        <w:tabs>
          <w:tab w:val="left" w:pos="1980"/>
        </w:tabs>
        <w:spacing w:line="240" w:lineRule="auto"/>
        <w:ind w:left="720"/>
        <w:jc w:val="both"/>
        <w:rPr>
          <w:rFonts w:cs="Arial"/>
          <w:b/>
          <w:bCs/>
        </w:rPr>
      </w:pPr>
    </w:p>
    <w:p w14:paraId="438763EA" w14:textId="27E02C32" w:rsidR="009569CF" w:rsidRPr="002F5F01" w:rsidRDefault="009569CF" w:rsidP="00A54F80">
      <w:pPr>
        <w:tabs>
          <w:tab w:val="left" w:pos="1980"/>
        </w:tabs>
        <w:spacing w:line="240" w:lineRule="auto"/>
        <w:ind w:left="720"/>
        <w:jc w:val="both"/>
        <w:rPr>
          <w:rFonts w:cs="Arial"/>
          <w:b/>
          <w:bCs/>
        </w:rPr>
      </w:pPr>
      <w:r w:rsidRPr="002F5F01">
        <w:rPr>
          <w:rFonts w:cs="Arial"/>
          <w:b/>
          <w:bCs/>
        </w:rPr>
        <w:t>INTERIM CONSOLIDATED AND</w:t>
      </w:r>
      <w:r w:rsidR="000B6EE2" w:rsidRPr="002F5F01">
        <w:rPr>
          <w:rFonts w:cs="Arial"/>
          <w:b/>
          <w:bCs/>
        </w:rPr>
        <w:t xml:space="preserve"> </w:t>
      </w:r>
    </w:p>
    <w:p w14:paraId="3C10F0FC" w14:textId="77777777" w:rsidR="00F542DF" w:rsidRPr="002F5F01" w:rsidRDefault="009569CF" w:rsidP="00A54F80">
      <w:pPr>
        <w:tabs>
          <w:tab w:val="left" w:pos="1980"/>
        </w:tabs>
        <w:spacing w:line="240" w:lineRule="auto"/>
        <w:ind w:left="720"/>
        <w:jc w:val="both"/>
        <w:rPr>
          <w:rFonts w:cs="Arial"/>
          <w:b/>
          <w:bCs/>
        </w:rPr>
      </w:pPr>
      <w:r w:rsidRPr="002F5F01">
        <w:rPr>
          <w:rFonts w:cs="Arial"/>
          <w:b/>
          <w:bCs/>
        </w:rPr>
        <w:t xml:space="preserve">SEPARATE </w:t>
      </w:r>
      <w:r w:rsidR="00F542DF" w:rsidRPr="002F5F01">
        <w:rPr>
          <w:rFonts w:cs="Arial"/>
          <w:b/>
          <w:bCs/>
        </w:rPr>
        <w:t>FINANCIAL INFORMATION</w:t>
      </w:r>
    </w:p>
    <w:p w14:paraId="70F9B961" w14:textId="77777777" w:rsidR="005D39C0" w:rsidRPr="002F5F01" w:rsidRDefault="00F542DF" w:rsidP="00A54F80">
      <w:pPr>
        <w:tabs>
          <w:tab w:val="left" w:pos="1980"/>
        </w:tabs>
        <w:spacing w:line="240" w:lineRule="auto"/>
        <w:ind w:left="720"/>
        <w:jc w:val="both"/>
        <w:rPr>
          <w:rFonts w:cs="Arial"/>
          <w:b/>
          <w:bCs/>
        </w:rPr>
      </w:pPr>
      <w:r w:rsidRPr="002F5F01">
        <w:rPr>
          <w:rFonts w:cs="Arial"/>
          <w:b/>
          <w:bCs/>
        </w:rPr>
        <w:t>(UNAUDITED)</w:t>
      </w:r>
      <w:r w:rsidR="00B175B9" w:rsidRPr="002F5F01">
        <w:rPr>
          <w:rFonts w:cs="Arial"/>
          <w:b/>
          <w:bCs/>
        </w:rPr>
        <w:t xml:space="preserve"> </w:t>
      </w:r>
    </w:p>
    <w:p w14:paraId="3749A32B" w14:textId="77777777" w:rsidR="00B12A58" w:rsidRPr="002F5F01" w:rsidRDefault="00B12A58" w:rsidP="00A54F80">
      <w:pPr>
        <w:tabs>
          <w:tab w:val="left" w:pos="1980"/>
        </w:tabs>
        <w:spacing w:line="240" w:lineRule="auto"/>
        <w:ind w:left="720"/>
        <w:jc w:val="both"/>
        <w:rPr>
          <w:rFonts w:cs="Arial"/>
          <w:b/>
          <w:bCs/>
        </w:rPr>
      </w:pPr>
    </w:p>
    <w:p w14:paraId="1F0575E0" w14:textId="6A6AE640" w:rsidR="00F542DF" w:rsidRPr="002F5F01" w:rsidRDefault="00BD09DE" w:rsidP="00A54F80">
      <w:pPr>
        <w:tabs>
          <w:tab w:val="left" w:pos="1980"/>
        </w:tabs>
        <w:spacing w:line="240" w:lineRule="auto"/>
        <w:ind w:left="720"/>
        <w:jc w:val="both"/>
        <w:rPr>
          <w:rFonts w:cs="Arial"/>
          <w:b/>
          <w:bCs/>
        </w:rPr>
      </w:pPr>
      <w:r w:rsidRPr="002F5F01">
        <w:rPr>
          <w:rFonts w:cs="Arial"/>
          <w:b/>
          <w:bCs/>
        </w:rPr>
        <w:t>31 MARCH</w:t>
      </w:r>
      <w:r w:rsidR="00F542DF" w:rsidRPr="002F5F01">
        <w:rPr>
          <w:rFonts w:cs="Arial"/>
          <w:b/>
          <w:bCs/>
        </w:rPr>
        <w:t xml:space="preserve"> </w:t>
      </w:r>
      <w:r w:rsidR="00A7210E" w:rsidRPr="002F5F01">
        <w:rPr>
          <w:rFonts w:cs="Arial"/>
          <w:b/>
          <w:bCs/>
        </w:rPr>
        <w:t>202</w:t>
      </w:r>
      <w:r w:rsidR="00B10D33" w:rsidRPr="002F5F01">
        <w:rPr>
          <w:rFonts w:cs="Arial"/>
          <w:b/>
          <w:bCs/>
        </w:rPr>
        <w:t>2</w:t>
      </w:r>
    </w:p>
    <w:sectPr w:rsidR="00F542DF" w:rsidRPr="002F5F01" w:rsidSect="002F5F01">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3CD734" w14:textId="77777777" w:rsidR="002632B6" w:rsidRDefault="002632B6">
      <w:pPr>
        <w:spacing w:line="240" w:lineRule="auto"/>
      </w:pPr>
      <w:r>
        <w:separator/>
      </w:r>
    </w:p>
  </w:endnote>
  <w:endnote w:type="continuationSeparator" w:id="0">
    <w:p w14:paraId="342CDE5B" w14:textId="77777777" w:rsidR="002632B6" w:rsidRDefault="002632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4F46E" w14:textId="77777777" w:rsidR="002632B6" w:rsidRDefault="002632B6">
      <w:pPr>
        <w:spacing w:line="240" w:lineRule="auto"/>
      </w:pPr>
      <w:r>
        <w:separator/>
      </w:r>
    </w:p>
  </w:footnote>
  <w:footnote w:type="continuationSeparator" w:id="0">
    <w:p w14:paraId="085831E7" w14:textId="77777777" w:rsidR="002632B6" w:rsidRDefault="002632B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9D3"/>
    <w:rsid w:val="00027FF7"/>
    <w:rsid w:val="00031FCD"/>
    <w:rsid w:val="00032DD4"/>
    <w:rsid w:val="00037C2F"/>
    <w:rsid w:val="000426A3"/>
    <w:rsid w:val="000433B6"/>
    <w:rsid w:val="00045936"/>
    <w:rsid w:val="0004693E"/>
    <w:rsid w:val="00047633"/>
    <w:rsid w:val="0005358B"/>
    <w:rsid w:val="00054AC8"/>
    <w:rsid w:val="00055D3C"/>
    <w:rsid w:val="00060B9F"/>
    <w:rsid w:val="000612F7"/>
    <w:rsid w:val="000620EE"/>
    <w:rsid w:val="00064B5E"/>
    <w:rsid w:val="000665BC"/>
    <w:rsid w:val="000665C3"/>
    <w:rsid w:val="00066D30"/>
    <w:rsid w:val="00071FAB"/>
    <w:rsid w:val="0007203C"/>
    <w:rsid w:val="000720F0"/>
    <w:rsid w:val="00072365"/>
    <w:rsid w:val="00072843"/>
    <w:rsid w:val="0007342F"/>
    <w:rsid w:val="0007376F"/>
    <w:rsid w:val="0007398A"/>
    <w:rsid w:val="000752D5"/>
    <w:rsid w:val="000754AA"/>
    <w:rsid w:val="0007686E"/>
    <w:rsid w:val="00081416"/>
    <w:rsid w:val="00087388"/>
    <w:rsid w:val="00087A1A"/>
    <w:rsid w:val="00087C24"/>
    <w:rsid w:val="00095D99"/>
    <w:rsid w:val="00096C71"/>
    <w:rsid w:val="000A159F"/>
    <w:rsid w:val="000A2046"/>
    <w:rsid w:val="000A2493"/>
    <w:rsid w:val="000A3D5C"/>
    <w:rsid w:val="000A5382"/>
    <w:rsid w:val="000A5D35"/>
    <w:rsid w:val="000A632D"/>
    <w:rsid w:val="000A7A58"/>
    <w:rsid w:val="000B30AB"/>
    <w:rsid w:val="000B6D22"/>
    <w:rsid w:val="000B6EE2"/>
    <w:rsid w:val="000B73D6"/>
    <w:rsid w:val="000C4BAB"/>
    <w:rsid w:val="000D05EB"/>
    <w:rsid w:val="000D368C"/>
    <w:rsid w:val="000D544D"/>
    <w:rsid w:val="000E024D"/>
    <w:rsid w:val="000E4191"/>
    <w:rsid w:val="000E6B9E"/>
    <w:rsid w:val="000E713D"/>
    <w:rsid w:val="000F0962"/>
    <w:rsid w:val="000F10DC"/>
    <w:rsid w:val="000F77A6"/>
    <w:rsid w:val="00101F04"/>
    <w:rsid w:val="00102E30"/>
    <w:rsid w:val="0011023A"/>
    <w:rsid w:val="00112D3C"/>
    <w:rsid w:val="00115064"/>
    <w:rsid w:val="00121570"/>
    <w:rsid w:val="00121CFA"/>
    <w:rsid w:val="00122093"/>
    <w:rsid w:val="001241F4"/>
    <w:rsid w:val="001250AC"/>
    <w:rsid w:val="001251A3"/>
    <w:rsid w:val="00127CF9"/>
    <w:rsid w:val="001409E2"/>
    <w:rsid w:val="00145875"/>
    <w:rsid w:val="00160E88"/>
    <w:rsid w:val="0016291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149F"/>
    <w:rsid w:val="001A4FFE"/>
    <w:rsid w:val="001A7BD4"/>
    <w:rsid w:val="001A7F62"/>
    <w:rsid w:val="001B0697"/>
    <w:rsid w:val="001B3411"/>
    <w:rsid w:val="001B44BD"/>
    <w:rsid w:val="001B61D8"/>
    <w:rsid w:val="001B6250"/>
    <w:rsid w:val="001C0E2F"/>
    <w:rsid w:val="001C1B54"/>
    <w:rsid w:val="001C56E4"/>
    <w:rsid w:val="001C5F92"/>
    <w:rsid w:val="001C6CD4"/>
    <w:rsid w:val="001C7398"/>
    <w:rsid w:val="001C75D3"/>
    <w:rsid w:val="001D1F64"/>
    <w:rsid w:val="001D507E"/>
    <w:rsid w:val="001D62EA"/>
    <w:rsid w:val="001E0E0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DE3"/>
    <w:rsid w:val="00220E72"/>
    <w:rsid w:val="002212C4"/>
    <w:rsid w:val="0022150F"/>
    <w:rsid w:val="002234B6"/>
    <w:rsid w:val="00224496"/>
    <w:rsid w:val="00224776"/>
    <w:rsid w:val="0022692B"/>
    <w:rsid w:val="00231249"/>
    <w:rsid w:val="00232A0F"/>
    <w:rsid w:val="00237FA1"/>
    <w:rsid w:val="00240549"/>
    <w:rsid w:val="0024137D"/>
    <w:rsid w:val="002418B6"/>
    <w:rsid w:val="00242C80"/>
    <w:rsid w:val="00245BC5"/>
    <w:rsid w:val="0024655E"/>
    <w:rsid w:val="00250165"/>
    <w:rsid w:val="002518DA"/>
    <w:rsid w:val="00252846"/>
    <w:rsid w:val="002547D9"/>
    <w:rsid w:val="002550E1"/>
    <w:rsid w:val="002600E5"/>
    <w:rsid w:val="002632B6"/>
    <w:rsid w:val="00263C26"/>
    <w:rsid w:val="00265701"/>
    <w:rsid w:val="00265D4A"/>
    <w:rsid w:val="00265DEE"/>
    <w:rsid w:val="0026670E"/>
    <w:rsid w:val="002670F8"/>
    <w:rsid w:val="0027257C"/>
    <w:rsid w:val="00274B13"/>
    <w:rsid w:val="00275090"/>
    <w:rsid w:val="00281B22"/>
    <w:rsid w:val="002865F7"/>
    <w:rsid w:val="00286D64"/>
    <w:rsid w:val="002870FC"/>
    <w:rsid w:val="0029084C"/>
    <w:rsid w:val="002930F2"/>
    <w:rsid w:val="002948C6"/>
    <w:rsid w:val="002961BA"/>
    <w:rsid w:val="00296BDD"/>
    <w:rsid w:val="00296F96"/>
    <w:rsid w:val="002A0467"/>
    <w:rsid w:val="002A0A6B"/>
    <w:rsid w:val="002A0E37"/>
    <w:rsid w:val="002A2E1C"/>
    <w:rsid w:val="002A5391"/>
    <w:rsid w:val="002A6DA4"/>
    <w:rsid w:val="002A6EA3"/>
    <w:rsid w:val="002B06EA"/>
    <w:rsid w:val="002B18EF"/>
    <w:rsid w:val="002B3E21"/>
    <w:rsid w:val="002B403D"/>
    <w:rsid w:val="002B4888"/>
    <w:rsid w:val="002B75BA"/>
    <w:rsid w:val="002C0F96"/>
    <w:rsid w:val="002C6369"/>
    <w:rsid w:val="002C66A7"/>
    <w:rsid w:val="002D1F88"/>
    <w:rsid w:val="002D67B4"/>
    <w:rsid w:val="002E108D"/>
    <w:rsid w:val="002E1870"/>
    <w:rsid w:val="002E2CB6"/>
    <w:rsid w:val="002E369B"/>
    <w:rsid w:val="002E480D"/>
    <w:rsid w:val="002E54BE"/>
    <w:rsid w:val="002E613C"/>
    <w:rsid w:val="002E77C6"/>
    <w:rsid w:val="002F12EA"/>
    <w:rsid w:val="002F3AEA"/>
    <w:rsid w:val="002F4D75"/>
    <w:rsid w:val="002F59B7"/>
    <w:rsid w:val="002F5F01"/>
    <w:rsid w:val="002F6E31"/>
    <w:rsid w:val="002F7241"/>
    <w:rsid w:val="00301BA8"/>
    <w:rsid w:val="0030289E"/>
    <w:rsid w:val="003060D4"/>
    <w:rsid w:val="00310714"/>
    <w:rsid w:val="003162B2"/>
    <w:rsid w:val="003201BA"/>
    <w:rsid w:val="00325CD7"/>
    <w:rsid w:val="003273C4"/>
    <w:rsid w:val="00334A74"/>
    <w:rsid w:val="0034068A"/>
    <w:rsid w:val="003466AC"/>
    <w:rsid w:val="00346802"/>
    <w:rsid w:val="00346DE1"/>
    <w:rsid w:val="00350241"/>
    <w:rsid w:val="00351F6E"/>
    <w:rsid w:val="00352A57"/>
    <w:rsid w:val="00353116"/>
    <w:rsid w:val="00355FDA"/>
    <w:rsid w:val="003562E6"/>
    <w:rsid w:val="00362B3D"/>
    <w:rsid w:val="003651EA"/>
    <w:rsid w:val="00365A06"/>
    <w:rsid w:val="00365C32"/>
    <w:rsid w:val="00366941"/>
    <w:rsid w:val="003672F3"/>
    <w:rsid w:val="003701F3"/>
    <w:rsid w:val="003726EE"/>
    <w:rsid w:val="00372EE0"/>
    <w:rsid w:val="00374F59"/>
    <w:rsid w:val="003756BB"/>
    <w:rsid w:val="00375AA1"/>
    <w:rsid w:val="00377128"/>
    <w:rsid w:val="00380A93"/>
    <w:rsid w:val="003849AA"/>
    <w:rsid w:val="00384FB9"/>
    <w:rsid w:val="00386B30"/>
    <w:rsid w:val="0039088A"/>
    <w:rsid w:val="00391B69"/>
    <w:rsid w:val="00392B62"/>
    <w:rsid w:val="0039455D"/>
    <w:rsid w:val="003965B3"/>
    <w:rsid w:val="00396D4D"/>
    <w:rsid w:val="003A1318"/>
    <w:rsid w:val="003A1A66"/>
    <w:rsid w:val="003A2BB4"/>
    <w:rsid w:val="003A36FC"/>
    <w:rsid w:val="003A5840"/>
    <w:rsid w:val="003A5857"/>
    <w:rsid w:val="003A6427"/>
    <w:rsid w:val="003A6FFE"/>
    <w:rsid w:val="003A74BB"/>
    <w:rsid w:val="003B07A6"/>
    <w:rsid w:val="003B37A4"/>
    <w:rsid w:val="003B39F8"/>
    <w:rsid w:val="003B3C5C"/>
    <w:rsid w:val="003B4BBB"/>
    <w:rsid w:val="003C1FB0"/>
    <w:rsid w:val="003C6D80"/>
    <w:rsid w:val="003D002D"/>
    <w:rsid w:val="003D0FCA"/>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4062"/>
    <w:rsid w:val="00407899"/>
    <w:rsid w:val="00407BC4"/>
    <w:rsid w:val="00410D78"/>
    <w:rsid w:val="00412EB6"/>
    <w:rsid w:val="00415FE4"/>
    <w:rsid w:val="00416785"/>
    <w:rsid w:val="004216AE"/>
    <w:rsid w:val="004219F4"/>
    <w:rsid w:val="0042296E"/>
    <w:rsid w:val="00424C45"/>
    <w:rsid w:val="004259D9"/>
    <w:rsid w:val="0042799F"/>
    <w:rsid w:val="00430CDF"/>
    <w:rsid w:val="004321AD"/>
    <w:rsid w:val="00434187"/>
    <w:rsid w:val="004348ED"/>
    <w:rsid w:val="00434B15"/>
    <w:rsid w:val="004437B5"/>
    <w:rsid w:val="00445327"/>
    <w:rsid w:val="00445CD8"/>
    <w:rsid w:val="00446CC6"/>
    <w:rsid w:val="00446F00"/>
    <w:rsid w:val="0045000F"/>
    <w:rsid w:val="004511DC"/>
    <w:rsid w:val="00451712"/>
    <w:rsid w:val="00453C1B"/>
    <w:rsid w:val="0045632B"/>
    <w:rsid w:val="00463DA6"/>
    <w:rsid w:val="00463F79"/>
    <w:rsid w:val="0046556B"/>
    <w:rsid w:val="00465BB2"/>
    <w:rsid w:val="00466BC5"/>
    <w:rsid w:val="004701E1"/>
    <w:rsid w:val="00472A65"/>
    <w:rsid w:val="00476B88"/>
    <w:rsid w:val="00480703"/>
    <w:rsid w:val="00480E23"/>
    <w:rsid w:val="00481CE0"/>
    <w:rsid w:val="004841D7"/>
    <w:rsid w:val="00486D8B"/>
    <w:rsid w:val="00486ECD"/>
    <w:rsid w:val="0049365E"/>
    <w:rsid w:val="00495F97"/>
    <w:rsid w:val="00497A03"/>
    <w:rsid w:val="004A0E69"/>
    <w:rsid w:val="004A11BD"/>
    <w:rsid w:val="004A22F7"/>
    <w:rsid w:val="004A2656"/>
    <w:rsid w:val="004A2C6E"/>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E6D06"/>
    <w:rsid w:val="004F1E95"/>
    <w:rsid w:val="004F227B"/>
    <w:rsid w:val="004F33D4"/>
    <w:rsid w:val="004F483F"/>
    <w:rsid w:val="004F5DC7"/>
    <w:rsid w:val="004F6B4F"/>
    <w:rsid w:val="004F7D70"/>
    <w:rsid w:val="00501393"/>
    <w:rsid w:val="00510BEA"/>
    <w:rsid w:val="005111DA"/>
    <w:rsid w:val="005115EA"/>
    <w:rsid w:val="0051249E"/>
    <w:rsid w:val="00513134"/>
    <w:rsid w:val="00513ED2"/>
    <w:rsid w:val="005140C0"/>
    <w:rsid w:val="00521DA7"/>
    <w:rsid w:val="00524017"/>
    <w:rsid w:val="00531218"/>
    <w:rsid w:val="0053147E"/>
    <w:rsid w:val="0053330F"/>
    <w:rsid w:val="0053390E"/>
    <w:rsid w:val="00533AAF"/>
    <w:rsid w:val="0054031C"/>
    <w:rsid w:val="00545645"/>
    <w:rsid w:val="005526BC"/>
    <w:rsid w:val="0055292A"/>
    <w:rsid w:val="00553385"/>
    <w:rsid w:val="0055352A"/>
    <w:rsid w:val="005556C4"/>
    <w:rsid w:val="005562BC"/>
    <w:rsid w:val="00557CE6"/>
    <w:rsid w:val="0056201C"/>
    <w:rsid w:val="00562339"/>
    <w:rsid w:val="00563FC5"/>
    <w:rsid w:val="0056602C"/>
    <w:rsid w:val="00577006"/>
    <w:rsid w:val="005803C6"/>
    <w:rsid w:val="005843E2"/>
    <w:rsid w:val="00584673"/>
    <w:rsid w:val="00585960"/>
    <w:rsid w:val="00586085"/>
    <w:rsid w:val="005861A2"/>
    <w:rsid w:val="00590749"/>
    <w:rsid w:val="005908F0"/>
    <w:rsid w:val="0059268F"/>
    <w:rsid w:val="00592A79"/>
    <w:rsid w:val="005956C3"/>
    <w:rsid w:val="005A2BED"/>
    <w:rsid w:val="005A5104"/>
    <w:rsid w:val="005A5AA7"/>
    <w:rsid w:val="005A6FFD"/>
    <w:rsid w:val="005B45D4"/>
    <w:rsid w:val="005B4B3D"/>
    <w:rsid w:val="005B5911"/>
    <w:rsid w:val="005C0D2F"/>
    <w:rsid w:val="005C36E9"/>
    <w:rsid w:val="005C4CA5"/>
    <w:rsid w:val="005C6372"/>
    <w:rsid w:val="005D140D"/>
    <w:rsid w:val="005D1C0A"/>
    <w:rsid w:val="005D2BD7"/>
    <w:rsid w:val="005D39C0"/>
    <w:rsid w:val="005D440C"/>
    <w:rsid w:val="005D4675"/>
    <w:rsid w:val="005D4810"/>
    <w:rsid w:val="005D4DC0"/>
    <w:rsid w:val="005D4FF5"/>
    <w:rsid w:val="005D7175"/>
    <w:rsid w:val="005D7239"/>
    <w:rsid w:val="005E0C02"/>
    <w:rsid w:val="005E2851"/>
    <w:rsid w:val="005E32C1"/>
    <w:rsid w:val="005E3D3F"/>
    <w:rsid w:val="005E7468"/>
    <w:rsid w:val="005F53AB"/>
    <w:rsid w:val="005F7116"/>
    <w:rsid w:val="005F7218"/>
    <w:rsid w:val="0060078A"/>
    <w:rsid w:val="006021CC"/>
    <w:rsid w:val="006038C0"/>
    <w:rsid w:val="00605E77"/>
    <w:rsid w:val="00606B28"/>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2A0"/>
    <w:rsid w:val="00685C3A"/>
    <w:rsid w:val="00691B30"/>
    <w:rsid w:val="0069204D"/>
    <w:rsid w:val="006920CC"/>
    <w:rsid w:val="0069369E"/>
    <w:rsid w:val="00697A72"/>
    <w:rsid w:val="006A0635"/>
    <w:rsid w:val="006A27B1"/>
    <w:rsid w:val="006A5981"/>
    <w:rsid w:val="006A6C1C"/>
    <w:rsid w:val="006A6EB5"/>
    <w:rsid w:val="006B00A6"/>
    <w:rsid w:val="006B1368"/>
    <w:rsid w:val="006B35A6"/>
    <w:rsid w:val="006B4B65"/>
    <w:rsid w:val="006B6984"/>
    <w:rsid w:val="006B7249"/>
    <w:rsid w:val="006B7525"/>
    <w:rsid w:val="006C1F7A"/>
    <w:rsid w:val="006C2040"/>
    <w:rsid w:val="006C51FB"/>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1D6B"/>
    <w:rsid w:val="00702485"/>
    <w:rsid w:val="0070280D"/>
    <w:rsid w:val="00704288"/>
    <w:rsid w:val="0070497A"/>
    <w:rsid w:val="0070764C"/>
    <w:rsid w:val="0071132C"/>
    <w:rsid w:val="00711FBC"/>
    <w:rsid w:val="00713D46"/>
    <w:rsid w:val="007164BF"/>
    <w:rsid w:val="007175EA"/>
    <w:rsid w:val="00717DC5"/>
    <w:rsid w:val="00725446"/>
    <w:rsid w:val="00727471"/>
    <w:rsid w:val="00727FEC"/>
    <w:rsid w:val="007309B8"/>
    <w:rsid w:val="00736FFE"/>
    <w:rsid w:val="00741B18"/>
    <w:rsid w:val="0074265E"/>
    <w:rsid w:val="0074477B"/>
    <w:rsid w:val="00750D2A"/>
    <w:rsid w:val="0075311A"/>
    <w:rsid w:val="00754FAC"/>
    <w:rsid w:val="007553DA"/>
    <w:rsid w:val="0075716B"/>
    <w:rsid w:val="00757675"/>
    <w:rsid w:val="007612ED"/>
    <w:rsid w:val="007651CD"/>
    <w:rsid w:val="00771415"/>
    <w:rsid w:val="007726CA"/>
    <w:rsid w:val="007728BE"/>
    <w:rsid w:val="007730B9"/>
    <w:rsid w:val="00774A57"/>
    <w:rsid w:val="0077730D"/>
    <w:rsid w:val="00777691"/>
    <w:rsid w:val="0078067F"/>
    <w:rsid w:val="00781810"/>
    <w:rsid w:val="007904B0"/>
    <w:rsid w:val="007905CA"/>
    <w:rsid w:val="00795077"/>
    <w:rsid w:val="00796637"/>
    <w:rsid w:val="007A46AC"/>
    <w:rsid w:val="007A64E2"/>
    <w:rsid w:val="007B01F9"/>
    <w:rsid w:val="007B03CE"/>
    <w:rsid w:val="007B17BA"/>
    <w:rsid w:val="007B348A"/>
    <w:rsid w:val="007B3D0F"/>
    <w:rsid w:val="007C0323"/>
    <w:rsid w:val="007C09B0"/>
    <w:rsid w:val="007C1E0C"/>
    <w:rsid w:val="007C745C"/>
    <w:rsid w:val="007D36EC"/>
    <w:rsid w:val="007D649F"/>
    <w:rsid w:val="007D6EFA"/>
    <w:rsid w:val="007E00CC"/>
    <w:rsid w:val="007E03C3"/>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6AB6"/>
    <w:rsid w:val="00817973"/>
    <w:rsid w:val="00817A6A"/>
    <w:rsid w:val="00820896"/>
    <w:rsid w:val="00820FE6"/>
    <w:rsid w:val="00823607"/>
    <w:rsid w:val="00823E18"/>
    <w:rsid w:val="00823FEE"/>
    <w:rsid w:val="00826010"/>
    <w:rsid w:val="00826BDD"/>
    <w:rsid w:val="00827367"/>
    <w:rsid w:val="008303EA"/>
    <w:rsid w:val="00833B1F"/>
    <w:rsid w:val="00834144"/>
    <w:rsid w:val="008346AD"/>
    <w:rsid w:val="00834F9E"/>
    <w:rsid w:val="00835248"/>
    <w:rsid w:val="008373D0"/>
    <w:rsid w:val="00837B9D"/>
    <w:rsid w:val="0084005D"/>
    <w:rsid w:val="00840455"/>
    <w:rsid w:val="00842103"/>
    <w:rsid w:val="008453C9"/>
    <w:rsid w:val="008536FB"/>
    <w:rsid w:val="00854199"/>
    <w:rsid w:val="00855D5F"/>
    <w:rsid w:val="008568D5"/>
    <w:rsid w:val="0086056E"/>
    <w:rsid w:val="00861479"/>
    <w:rsid w:val="00864B08"/>
    <w:rsid w:val="008660A5"/>
    <w:rsid w:val="0086624C"/>
    <w:rsid w:val="0086717F"/>
    <w:rsid w:val="008726B8"/>
    <w:rsid w:val="00874CA2"/>
    <w:rsid w:val="00876AAF"/>
    <w:rsid w:val="008770A0"/>
    <w:rsid w:val="00880611"/>
    <w:rsid w:val="0088146A"/>
    <w:rsid w:val="00882BEE"/>
    <w:rsid w:val="0089206A"/>
    <w:rsid w:val="00894BE4"/>
    <w:rsid w:val="00894FFF"/>
    <w:rsid w:val="008A0E77"/>
    <w:rsid w:val="008A12EF"/>
    <w:rsid w:val="008A2E79"/>
    <w:rsid w:val="008A3130"/>
    <w:rsid w:val="008A3D37"/>
    <w:rsid w:val="008A4F4E"/>
    <w:rsid w:val="008A61D3"/>
    <w:rsid w:val="008A6DA2"/>
    <w:rsid w:val="008B03C5"/>
    <w:rsid w:val="008B1CDB"/>
    <w:rsid w:val="008B29F9"/>
    <w:rsid w:val="008B2A99"/>
    <w:rsid w:val="008B4956"/>
    <w:rsid w:val="008C1561"/>
    <w:rsid w:val="008C2395"/>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22D7"/>
    <w:rsid w:val="00913C4E"/>
    <w:rsid w:val="00913EA9"/>
    <w:rsid w:val="00915266"/>
    <w:rsid w:val="009165D7"/>
    <w:rsid w:val="00924B02"/>
    <w:rsid w:val="00926898"/>
    <w:rsid w:val="00926912"/>
    <w:rsid w:val="00932E8F"/>
    <w:rsid w:val="00933193"/>
    <w:rsid w:val="00937C45"/>
    <w:rsid w:val="009403DC"/>
    <w:rsid w:val="00942B3C"/>
    <w:rsid w:val="00942F2B"/>
    <w:rsid w:val="009431AD"/>
    <w:rsid w:val="00943A24"/>
    <w:rsid w:val="00944AAB"/>
    <w:rsid w:val="00944FA6"/>
    <w:rsid w:val="009462DF"/>
    <w:rsid w:val="00950A9F"/>
    <w:rsid w:val="00953C2F"/>
    <w:rsid w:val="009569CF"/>
    <w:rsid w:val="009619D6"/>
    <w:rsid w:val="00962272"/>
    <w:rsid w:val="0096290A"/>
    <w:rsid w:val="009644B0"/>
    <w:rsid w:val="00971C3B"/>
    <w:rsid w:val="00972300"/>
    <w:rsid w:val="00974271"/>
    <w:rsid w:val="0097444E"/>
    <w:rsid w:val="00977B42"/>
    <w:rsid w:val="009814D7"/>
    <w:rsid w:val="009852E4"/>
    <w:rsid w:val="00987A97"/>
    <w:rsid w:val="0099226C"/>
    <w:rsid w:val="00997480"/>
    <w:rsid w:val="00997D35"/>
    <w:rsid w:val="009A3BAA"/>
    <w:rsid w:val="009A3D59"/>
    <w:rsid w:val="009A5BE1"/>
    <w:rsid w:val="009A7D1D"/>
    <w:rsid w:val="009B0040"/>
    <w:rsid w:val="009B0206"/>
    <w:rsid w:val="009B318A"/>
    <w:rsid w:val="009B3BDF"/>
    <w:rsid w:val="009B4CFB"/>
    <w:rsid w:val="009B62FA"/>
    <w:rsid w:val="009B637E"/>
    <w:rsid w:val="009B6EC2"/>
    <w:rsid w:val="009B7B4F"/>
    <w:rsid w:val="009C17F6"/>
    <w:rsid w:val="009C231F"/>
    <w:rsid w:val="009C2365"/>
    <w:rsid w:val="009C2A9C"/>
    <w:rsid w:val="009C5421"/>
    <w:rsid w:val="009D09F3"/>
    <w:rsid w:val="009D356D"/>
    <w:rsid w:val="009D37A9"/>
    <w:rsid w:val="009D4D78"/>
    <w:rsid w:val="009D5544"/>
    <w:rsid w:val="009D724E"/>
    <w:rsid w:val="009E234A"/>
    <w:rsid w:val="009E272E"/>
    <w:rsid w:val="009E4530"/>
    <w:rsid w:val="009E4A9A"/>
    <w:rsid w:val="009E536C"/>
    <w:rsid w:val="009E7AFF"/>
    <w:rsid w:val="009F024E"/>
    <w:rsid w:val="009F0D06"/>
    <w:rsid w:val="009F162C"/>
    <w:rsid w:val="009F2BA9"/>
    <w:rsid w:val="009F3538"/>
    <w:rsid w:val="009F3CF9"/>
    <w:rsid w:val="009F5242"/>
    <w:rsid w:val="009F5A15"/>
    <w:rsid w:val="009F6E0C"/>
    <w:rsid w:val="00A01F71"/>
    <w:rsid w:val="00A03FBE"/>
    <w:rsid w:val="00A04248"/>
    <w:rsid w:val="00A04B17"/>
    <w:rsid w:val="00A0506F"/>
    <w:rsid w:val="00A07112"/>
    <w:rsid w:val="00A10623"/>
    <w:rsid w:val="00A11105"/>
    <w:rsid w:val="00A12F20"/>
    <w:rsid w:val="00A20275"/>
    <w:rsid w:val="00A2042A"/>
    <w:rsid w:val="00A2130D"/>
    <w:rsid w:val="00A217C9"/>
    <w:rsid w:val="00A21B39"/>
    <w:rsid w:val="00A22097"/>
    <w:rsid w:val="00A231A5"/>
    <w:rsid w:val="00A30026"/>
    <w:rsid w:val="00A42AF9"/>
    <w:rsid w:val="00A439A1"/>
    <w:rsid w:val="00A44332"/>
    <w:rsid w:val="00A459C1"/>
    <w:rsid w:val="00A469DA"/>
    <w:rsid w:val="00A531DF"/>
    <w:rsid w:val="00A53CED"/>
    <w:rsid w:val="00A54F80"/>
    <w:rsid w:val="00A55C13"/>
    <w:rsid w:val="00A56FE3"/>
    <w:rsid w:val="00A61C29"/>
    <w:rsid w:val="00A620DB"/>
    <w:rsid w:val="00A62C3D"/>
    <w:rsid w:val="00A63704"/>
    <w:rsid w:val="00A63F17"/>
    <w:rsid w:val="00A669FB"/>
    <w:rsid w:val="00A66DB5"/>
    <w:rsid w:val="00A67AEE"/>
    <w:rsid w:val="00A70CF4"/>
    <w:rsid w:val="00A7210E"/>
    <w:rsid w:val="00A726FE"/>
    <w:rsid w:val="00A74C4F"/>
    <w:rsid w:val="00A75A6D"/>
    <w:rsid w:val="00A82668"/>
    <w:rsid w:val="00A8433C"/>
    <w:rsid w:val="00A90BD6"/>
    <w:rsid w:val="00A92CFD"/>
    <w:rsid w:val="00A951B0"/>
    <w:rsid w:val="00A955FD"/>
    <w:rsid w:val="00AA12FC"/>
    <w:rsid w:val="00AA15BE"/>
    <w:rsid w:val="00AA438A"/>
    <w:rsid w:val="00AA5DE0"/>
    <w:rsid w:val="00AA611F"/>
    <w:rsid w:val="00AA7BC7"/>
    <w:rsid w:val="00AB2935"/>
    <w:rsid w:val="00AB29D1"/>
    <w:rsid w:val="00AB5A47"/>
    <w:rsid w:val="00AB5FF1"/>
    <w:rsid w:val="00AB6891"/>
    <w:rsid w:val="00AC18E9"/>
    <w:rsid w:val="00AC190A"/>
    <w:rsid w:val="00AC22AB"/>
    <w:rsid w:val="00AC29EF"/>
    <w:rsid w:val="00AC6745"/>
    <w:rsid w:val="00AD09E6"/>
    <w:rsid w:val="00AD1AE2"/>
    <w:rsid w:val="00AD4D1A"/>
    <w:rsid w:val="00AD5E15"/>
    <w:rsid w:val="00AD725A"/>
    <w:rsid w:val="00AD786D"/>
    <w:rsid w:val="00AE5EFB"/>
    <w:rsid w:val="00AE784B"/>
    <w:rsid w:val="00AF7F73"/>
    <w:rsid w:val="00B0060F"/>
    <w:rsid w:val="00B008B0"/>
    <w:rsid w:val="00B02D9B"/>
    <w:rsid w:val="00B04D5F"/>
    <w:rsid w:val="00B065E0"/>
    <w:rsid w:val="00B10556"/>
    <w:rsid w:val="00B10D33"/>
    <w:rsid w:val="00B112F8"/>
    <w:rsid w:val="00B116D5"/>
    <w:rsid w:val="00B122C2"/>
    <w:rsid w:val="00B1241D"/>
    <w:rsid w:val="00B12A58"/>
    <w:rsid w:val="00B13B92"/>
    <w:rsid w:val="00B175B9"/>
    <w:rsid w:val="00B207E8"/>
    <w:rsid w:val="00B20D5C"/>
    <w:rsid w:val="00B2199A"/>
    <w:rsid w:val="00B21EFA"/>
    <w:rsid w:val="00B23D9C"/>
    <w:rsid w:val="00B25DE2"/>
    <w:rsid w:val="00B31ABB"/>
    <w:rsid w:val="00B34060"/>
    <w:rsid w:val="00B34861"/>
    <w:rsid w:val="00B34922"/>
    <w:rsid w:val="00B41950"/>
    <w:rsid w:val="00B42476"/>
    <w:rsid w:val="00B43F27"/>
    <w:rsid w:val="00B45BD3"/>
    <w:rsid w:val="00B46117"/>
    <w:rsid w:val="00B46ED5"/>
    <w:rsid w:val="00B50AD8"/>
    <w:rsid w:val="00B5107D"/>
    <w:rsid w:val="00B5147B"/>
    <w:rsid w:val="00B51484"/>
    <w:rsid w:val="00B515A8"/>
    <w:rsid w:val="00B517C7"/>
    <w:rsid w:val="00B52700"/>
    <w:rsid w:val="00B53A08"/>
    <w:rsid w:val="00B55207"/>
    <w:rsid w:val="00B56B51"/>
    <w:rsid w:val="00B63637"/>
    <w:rsid w:val="00B64223"/>
    <w:rsid w:val="00B65D8D"/>
    <w:rsid w:val="00B65E4F"/>
    <w:rsid w:val="00B65F9E"/>
    <w:rsid w:val="00B678E9"/>
    <w:rsid w:val="00B71D18"/>
    <w:rsid w:val="00B72C6D"/>
    <w:rsid w:val="00B74955"/>
    <w:rsid w:val="00B757BF"/>
    <w:rsid w:val="00B7753A"/>
    <w:rsid w:val="00B77A97"/>
    <w:rsid w:val="00B822FE"/>
    <w:rsid w:val="00B8273E"/>
    <w:rsid w:val="00B83B33"/>
    <w:rsid w:val="00B84A97"/>
    <w:rsid w:val="00B84ABA"/>
    <w:rsid w:val="00B84F94"/>
    <w:rsid w:val="00B873D4"/>
    <w:rsid w:val="00B91B41"/>
    <w:rsid w:val="00B92EB3"/>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C39"/>
    <w:rsid w:val="00BC40DB"/>
    <w:rsid w:val="00BC4C51"/>
    <w:rsid w:val="00BC6A1B"/>
    <w:rsid w:val="00BD006C"/>
    <w:rsid w:val="00BD09DE"/>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012"/>
    <w:rsid w:val="00C0754C"/>
    <w:rsid w:val="00C10567"/>
    <w:rsid w:val="00C15DA7"/>
    <w:rsid w:val="00C17ED0"/>
    <w:rsid w:val="00C2068D"/>
    <w:rsid w:val="00C206B5"/>
    <w:rsid w:val="00C21C6E"/>
    <w:rsid w:val="00C2383D"/>
    <w:rsid w:val="00C24AC7"/>
    <w:rsid w:val="00C30B42"/>
    <w:rsid w:val="00C30DE1"/>
    <w:rsid w:val="00C325D5"/>
    <w:rsid w:val="00C32816"/>
    <w:rsid w:val="00C3326F"/>
    <w:rsid w:val="00C34160"/>
    <w:rsid w:val="00C35BA1"/>
    <w:rsid w:val="00C35C15"/>
    <w:rsid w:val="00C40C8E"/>
    <w:rsid w:val="00C4297B"/>
    <w:rsid w:val="00C42D0F"/>
    <w:rsid w:val="00C42EC4"/>
    <w:rsid w:val="00C45460"/>
    <w:rsid w:val="00C4726A"/>
    <w:rsid w:val="00C501E9"/>
    <w:rsid w:val="00C522ED"/>
    <w:rsid w:val="00C53D66"/>
    <w:rsid w:val="00C5444D"/>
    <w:rsid w:val="00C657D9"/>
    <w:rsid w:val="00C66351"/>
    <w:rsid w:val="00C66D82"/>
    <w:rsid w:val="00C70BFB"/>
    <w:rsid w:val="00C71BAD"/>
    <w:rsid w:val="00C725B4"/>
    <w:rsid w:val="00C81121"/>
    <w:rsid w:val="00C81C90"/>
    <w:rsid w:val="00C93862"/>
    <w:rsid w:val="00C9521A"/>
    <w:rsid w:val="00C95822"/>
    <w:rsid w:val="00C96348"/>
    <w:rsid w:val="00CA0092"/>
    <w:rsid w:val="00CA00D0"/>
    <w:rsid w:val="00CA404F"/>
    <w:rsid w:val="00CA5BAE"/>
    <w:rsid w:val="00CA6755"/>
    <w:rsid w:val="00CA7E7C"/>
    <w:rsid w:val="00CB2DB1"/>
    <w:rsid w:val="00CB3F0D"/>
    <w:rsid w:val="00CB7F26"/>
    <w:rsid w:val="00CC0F42"/>
    <w:rsid w:val="00CC271E"/>
    <w:rsid w:val="00CC2B27"/>
    <w:rsid w:val="00CC5F64"/>
    <w:rsid w:val="00CC669B"/>
    <w:rsid w:val="00CC765A"/>
    <w:rsid w:val="00CD2288"/>
    <w:rsid w:val="00CD27C3"/>
    <w:rsid w:val="00CD31D9"/>
    <w:rsid w:val="00CD4D09"/>
    <w:rsid w:val="00CE1660"/>
    <w:rsid w:val="00CE1B9C"/>
    <w:rsid w:val="00CE2820"/>
    <w:rsid w:val="00CE2D29"/>
    <w:rsid w:val="00CE52C3"/>
    <w:rsid w:val="00CE6FE9"/>
    <w:rsid w:val="00CF0D61"/>
    <w:rsid w:val="00CF2D81"/>
    <w:rsid w:val="00CF73B4"/>
    <w:rsid w:val="00CF7419"/>
    <w:rsid w:val="00D00B58"/>
    <w:rsid w:val="00D00E90"/>
    <w:rsid w:val="00D01A2D"/>
    <w:rsid w:val="00D03906"/>
    <w:rsid w:val="00D03D2D"/>
    <w:rsid w:val="00D056EB"/>
    <w:rsid w:val="00D05F48"/>
    <w:rsid w:val="00D061DF"/>
    <w:rsid w:val="00D147CD"/>
    <w:rsid w:val="00D17E12"/>
    <w:rsid w:val="00D22DEC"/>
    <w:rsid w:val="00D23542"/>
    <w:rsid w:val="00D2427C"/>
    <w:rsid w:val="00D24E64"/>
    <w:rsid w:val="00D26E65"/>
    <w:rsid w:val="00D27141"/>
    <w:rsid w:val="00D3309F"/>
    <w:rsid w:val="00D345E6"/>
    <w:rsid w:val="00D35BBD"/>
    <w:rsid w:val="00D403CE"/>
    <w:rsid w:val="00D407C1"/>
    <w:rsid w:val="00D41869"/>
    <w:rsid w:val="00D45DDA"/>
    <w:rsid w:val="00D47D57"/>
    <w:rsid w:val="00D47D83"/>
    <w:rsid w:val="00D54A7D"/>
    <w:rsid w:val="00D61850"/>
    <w:rsid w:val="00D6185E"/>
    <w:rsid w:val="00D62FEF"/>
    <w:rsid w:val="00D65469"/>
    <w:rsid w:val="00D67390"/>
    <w:rsid w:val="00D7053A"/>
    <w:rsid w:val="00D731E4"/>
    <w:rsid w:val="00D73BFB"/>
    <w:rsid w:val="00D770BF"/>
    <w:rsid w:val="00D77E2A"/>
    <w:rsid w:val="00D81E91"/>
    <w:rsid w:val="00D823E5"/>
    <w:rsid w:val="00D84C2F"/>
    <w:rsid w:val="00D90256"/>
    <w:rsid w:val="00D91315"/>
    <w:rsid w:val="00D9552F"/>
    <w:rsid w:val="00D95A52"/>
    <w:rsid w:val="00D963B0"/>
    <w:rsid w:val="00D97B7A"/>
    <w:rsid w:val="00DA09A7"/>
    <w:rsid w:val="00DA4AA7"/>
    <w:rsid w:val="00DB1133"/>
    <w:rsid w:val="00DB1161"/>
    <w:rsid w:val="00DB3104"/>
    <w:rsid w:val="00DB5731"/>
    <w:rsid w:val="00DB6767"/>
    <w:rsid w:val="00DB7E9D"/>
    <w:rsid w:val="00DC01EF"/>
    <w:rsid w:val="00DC092A"/>
    <w:rsid w:val="00DC12C7"/>
    <w:rsid w:val="00DC1E06"/>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1247B"/>
    <w:rsid w:val="00E12BE6"/>
    <w:rsid w:val="00E17D1C"/>
    <w:rsid w:val="00E21895"/>
    <w:rsid w:val="00E21D2D"/>
    <w:rsid w:val="00E229BF"/>
    <w:rsid w:val="00E26BC5"/>
    <w:rsid w:val="00E27479"/>
    <w:rsid w:val="00E27A43"/>
    <w:rsid w:val="00E304E2"/>
    <w:rsid w:val="00E30CD1"/>
    <w:rsid w:val="00E32C70"/>
    <w:rsid w:val="00E34480"/>
    <w:rsid w:val="00E356DF"/>
    <w:rsid w:val="00E375E7"/>
    <w:rsid w:val="00E40DFE"/>
    <w:rsid w:val="00E43134"/>
    <w:rsid w:val="00E45D77"/>
    <w:rsid w:val="00E46E61"/>
    <w:rsid w:val="00E511BC"/>
    <w:rsid w:val="00E516EC"/>
    <w:rsid w:val="00E52B01"/>
    <w:rsid w:val="00E55D85"/>
    <w:rsid w:val="00E60356"/>
    <w:rsid w:val="00E61943"/>
    <w:rsid w:val="00E61A3E"/>
    <w:rsid w:val="00E65E56"/>
    <w:rsid w:val="00E66A5C"/>
    <w:rsid w:val="00E72597"/>
    <w:rsid w:val="00E72806"/>
    <w:rsid w:val="00E73106"/>
    <w:rsid w:val="00E74439"/>
    <w:rsid w:val="00E74DBB"/>
    <w:rsid w:val="00E7502C"/>
    <w:rsid w:val="00E76895"/>
    <w:rsid w:val="00E76BE2"/>
    <w:rsid w:val="00E772E2"/>
    <w:rsid w:val="00E778FC"/>
    <w:rsid w:val="00E81543"/>
    <w:rsid w:val="00E82C74"/>
    <w:rsid w:val="00E8604F"/>
    <w:rsid w:val="00E86C52"/>
    <w:rsid w:val="00E900A9"/>
    <w:rsid w:val="00E900CC"/>
    <w:rsid w:val="00E930D0"/>
    <w:rsid w:val="00E9655D"/>
    <w:rsid w:val="00E96B52"/>
    <w:rsid w:val="00E97DB3"/>
    <w:rsid w:val="00EA2294"/>
    <w:rsid w:val="00EA4766"/>
    <w:rsid w:val="00EB3870"/>
    <w:rsid w:val="00EB3FE7"/>
    <w:rsid w:val="00EC29B0"/>
    <w:rsid w:val="00EC441C"/>
    <w:rsid w:val="00EC4C99"/>
    <w:rsid w:val="00ED24B1"/>
    <w:rsid w:val="00ED5D34"/>
    <w:rsid w:val="00ED7942"/>
    <w:rsid w:val="00EE4971"/>
    <w:rsid w:val="00EE6A75"/>
    <w:rsid w:val="00EF0312"/>
    <w:rsid w:val="00EF10F0"/>
    <w:rsid w:val="00EF6F0A"/>
    <w:rsid w:val="00EF703F"/>
    <w:rsid w:val="00EF7158"/>
    <w:rsid w:val="00EF77AA"/>
    <w:rsid w:val="00F01C8A"/>
    <w:rsid w:val="00F02EB2"/>
    <w:rsid w:val="00F04169"/>
    <w:rsid w:val="00F046DE"/>
    <w:rsid w:val="00F05948"/>
    <w:rsid w:val="00F05EB2"/>
    <w:rsid w:val="00F07691"/>
    <w:rsid w:val="00F07AED"/>
    <w:rsid w:val="00F108C6"/>
    <w:rsid w:val="00F11A3E"/>
    <w:rsid w:val="00F12527"/>
    <w:rsid w:val="00F1608F"/>
    <w:rsid w:val="00F16802"/>
    <w:rsid w:val="00F20D0D"/>
    <w:rsid w:val="00F216E3"/>
    <w:rsid w:val="00F23403"/>
    <w:rsid w:val="00F23D8C"/>
    <w:rsid w:val="00F23DD1"/>
    <w:rsid w:val="00F27685"/>
    <w:rsid w:val="00F305CD"/>
    <w:rsid w:val="00F32BEF"/>
    <w:rsid w:val="00F33155"/>
    <w:rsid w:val="00F33D08"/>
    <w:rsid w:val="00F33FE8"/>
    <w:rsid w:val="00F37BCD"/>
    <w:rsid w:val="00F417A2"/>
    <w:rsid w:val="00F424EF"/>
    <w:rsid w:val="00F431E2"/>
    <w:rsid w:val="00F505F9"/>
    <w:rsid w:val="00F50F5E"/>
    <w:rsid w:val="00F51242"/>
    <w:rsid w:val="00F52C2A"/>
    <w:rsid w:val="00F53064"/>
    <w:rsid w:val="00F540D2"/>
    <w:rsid w:val="00F542DF"/>
    <w:rsid w:val="00F5609F"/>
    <w:rsid w:val="00F632A7"/>
    <w:rsid w:val="00F67061"/>
    <w:rsid w:val="00F67224"/>
    <w:rsid w:val="00F7103A"/>
    <w:rsid w:val="00F72515"/>
    <w:rsid w:val="00F73210"/>
    <w:rsid w:val="00F7773F"/>
    <w:rsid w:val="00F806A4"/>
    <w:rsid w:val="00F8358A"/>
    <w:rsid w:val="00F85F9C"/>
    <w:rsid w:val="00F86B5E"/>
    <w:rsid w:val="00F94E00"/>
    <w:rsid w:val="00FA2C1D"/>
    <w:rsid w:val="00FA4F8D"/>
    <w:rsid w:val="00FA5DE5"/>
    <w:rsid w:val="00FA5F35"/>
    <w:rsid w:val="00FA6EA2"/>
    <w:rsid w:val="00FB0122"/>
    <w:rsid w:val="00FB4435"/>
    <w:rsid w:val="00FB51F9"/>
    <w:rsid w:val="00FB745F"/>
    <w:rsid w:val="00FC0A09"/>
    <w:rsid w:val="00FC0E37"/>
    <w:rsid w:val="00FC1D41"/>
    <w:rsid w:val="00FC2FB1"/>
    <w:rsid w:val="00FC4403"/>
    <w:rsid w:val="00FC5A5F"/>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385A2CF"/>
  <w15:chartTrackingRefBased/>
  <w15:docId w15:val="{AA11F35E-99AA-49EB-A939-5996A5C0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paragraph" w:customStyle="1" w:styleId="a0">
    <w:name w:val="à¹×éÍàÃ×èÍ§"/>
    <w:basedOn w:val="Normal"/>
    <w:uiPriority w:val="99"/>
    <w:rsid w:val="00F27685"/>
    <w:pPr>
      <w:spacing w:line="240" w:lineRule="auto"/>
      <w:ind w:right="386"/>
    </w:pPr>
    <w:rPr>
      <w:rFonts w:ascii="Times New Roman" w:eastAsia="MS Mincho"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112771">
      <w:bodyDiv w:val="1"/>
      <w:marLeft w:val="0"/>
      <w:marRight w:val="0"/>
      <w:marTop w:val="0"/>
      <w:marBottom w:val="0"/>
      <w:divBdr>
        <w:top w:val="none" w:sz="0" w:space="0" w:color="auto"/>
        <w:left w:val="none" w:sz="0" w:space="0" w:color="auto"/>
        <w:bottom w:val="none" w:sz="0" w:space="0" w:color="auto"/>
        <w:right w:val="none" w:sz="0" w:space="0" w:color="auto"/>
      </w:divBdr>
    </w:div>
    <w:div w:id="1429472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D13F4-F256-44E1-A4A8-F117A003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1532</Words>
  <Characters>8734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14</cp:revision>
  <cp:lastPrinted>2021-08-13T01:26:00Z</cp:lastPrinted>
  <dcterms:created xsi:type="dcterms:W3CDTF">2022-05-16T05:51:00Z</dcterms:created>
  <dcterms:modified xsi:type="dcterms:W3CDTF">2022-05-17T13:10:00Z</dcterms:modified>
</cp:coreProperties>
</file>