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48EB6" w14:textId="77777777" w:rsidR="00790517" w:rsidRPr="00124654" w:rsidRDefault="00790517" w:rsidP="00790517">
      <w:pPr>
        <w:pStyle w:val="Default"/>
        <w:rPr>
          <w:rFonts w:eastAsia="Arial"/>
          <w:b/>
          <w:bCs/>
          <w:color w:val="CF4A02"/>
          <w:sz w:val="20"/>
          <w:szCs w:val="20"/>
        </w:rPr>
      </w:pPr>
      <w:r w:rsidRPr="00124654">
        <w:rPr>
          <w:rFonts w:eastAsia="Arial"/>
          <w:b/>
          <w:bCs/>
          <w:color w:val="CF4A02"/>
          <w:sz w:val="20"/>
          <w:szCs w:val="20"/>
        </w:rPr>
        <w:t>I</w:t>
      </w:r>
      <w:r w:rsidR="003F427D" w:rsidRPr="00124654">
        <w:rPr>
          <w:rFonts w:eastAsia="Arial"/>
          <w:b/>
          <w:bCs/>
          <w:color w:val="CF4A02"/>
          <w:sz w:val="20"/>
          <w:szCs w:val="20"/>
        </w:rPr>
        <w:t>ndependent</w:t>
      </w:r>
      <w:r w:rsidRPr="00124654">
        <w:rPr>
          <w:rFonts w:eastAsia="Arial"/>
          <w:b/>
          <w:bCs/>
          <w:color w:val="CF4A02"/>
          <w:sz w:val="20"/>
          <w:szCs w:val="20"/>
        </w:rPr>
        <w:t xml:space="preserve"> </w:t>
      </w:r>
      <w:r w:rsidR="001F3D23" w:rsidRPr="00124654">
        <w:rPr>
          <w:rFonts w:eastAsia="Arial"/>
          <w:b/>
          <w:bCs/>
          <w:color w:val="CF4A02"/>
          <w:sz w:val="20"/>
          <w:szCs w:val="20"/>
        </w:rPr>
        <w:t>A</w:t>
      </w:r>
      <w:r w:rsidR="003F427D" w:rsidRPr="00124654">
        <w:rPr>
          <w:rFonts w:eastAsia="Arial"/>
          <w:b/>
          <w:bCs/>
          <w:color w:val="CF4A02"/>
          <w:sz w:val="20"/>
          <w:szCs w:val="20"/>
        </w:rPr>
        <w:t xml:space="preserve">uditor’s </w:t>
      </w:r>
      <w:r w:rsidR="001F3D23" w:rsidRPr="00124654">
        <w:rPr>
          <w:rFonts w:eastAsia="Arial"/>
          <w:b/>
          <w:bCs/>
          <w:color w:val="CF4A02"/>
          <w:sz w:val="20"/>
          <w:szCs w:val="20"/>
        </w:rPr>
        <w:t>R</w:t>
      </w:r>
      <w:r w:rsidR="003F427D" w:rsidRPr="00124654">
        <w:rPr>
          <w:rFonts w:eastAsia="Arial"/>
          <w:b/>
          <w:bCs/>
          <w:color w:val="CF4A02"/>
          <w:sz w:val="20"/>
          <w:szCs w:val="20"/>
        </w:rPr>
        <w:t>eport</w:t>
      </w:r>
      <w:r w:rsidRPr="00124654">
        <w:rPr>
          <w:rFonts w:eastAsia="Arial"/>
          <w:b/>
          <w:bCs/>
          <w:color w:val="CF4A02"/>
          <w:sz w:val="20"/>
          <w:szCs w:val="20"/>
        </w:rPr>
        <w:t xml:space="preserve"> </w:t>
      </w:r>
    </w:p>
    <w:p w14:paraId="58C3AC70" w14:textId="77777777" w:rsidR="00D2764A" w:rsidRPr="00124654" w:rsidRDefault="00D2764A" w:rsidP="00790517">
      <w:pPr>
        <w:pStyle w:val="Default"/>
        <w:rPr>
          <w:color w:val="CF4A02"/>
          <w:sz w:val="20"/>
          <w:szCs w:val="20"/>
        </w:rPr>
      </w:pPr>
    </w:p>
    <w:p w14:paraId="65BB3A19" w14:textId="77777777" w:rsidR="00D2764A" w:rsidRPr="00124654" w:rsidRDefault="00D2764A" w:rsidP="00790517">
      <w:pPr>
        <w:pStyle w:val="Default"/>
        <w:rPr>
          <w:color w:val="CF4A02"/>
          <w:sz w:val="20"/>
          <w:szCs w:val="20"/>
        </w:rPr>
      </w:pPr>
    </w:p>
    <w:p w14:paraId="5AB0C31F" w14:textId="39FD0225" w:rsidR="00790517" w:rsidRPr="00124654" w:rsidRDefault="00D7518C" w:rsidP="00E50DD5">
      <w:pPr>
        <w:pStyle w:val="Default"/>
        <w:rPr>
          <w:rFonts w:eastAsia="Arial"/>
          <w:color w:val="CF4A02"/>
          <w:sz w:val="18"/>
          <w:szCs w:val="18"/>
        </w:rPr>
      </w:pPr>
      <w:r w:rsidRPr="00124654">
        <w:rPr>
          <w:rFonts w:eastAsia="Arial"/>
          <w:color w:val="CF4A02"/>
          <w:sz w:val="18"/>
          <w:szCs w:val="18"/>
        </w:rPr>
        <w:t>To the shareholders of Thai Stanley Electric Public Company Limited</w:t>
      </w:r>
    </w:p>
    <w:p w14:paraId="4A3A67A2" w14:textId="77777777" w:rsidR="00D7518C" w:rsidRPr="00124654" w:rsidRDefault="00D7518C" w:rsidP="00D7518C">
      <w:pPr>
        <w:pStyle w:val="Default"/>
        <w:rPr>
          <w:b/>
          <w:bCs/>
          <w:color w:val="CF4A02"/>
          <w:sz w:val="20"/>
          <w:szCs w:val="20"/>
        </w:rPr>
      </w:pPr>
    </w:p>
    <w:p w14:paraId="3DA696DB" w14:textId="77777777" w:rsidR="00790517" w:rsidRPr="00124654" w:rsidRDefault="00790517" w:rsidP="00790517">
      <w:pPr>
        <w:pStyle w:val="Default"/>
        <w:rPr>
          <w:b/>
          <w:bCs/>
          <w:color w:val="CF4A02"/>
          <w:sz w:val="20"/>
          <w:szCs w:val="20"/>
        </w:rPr>
      </w:pPr>
    </w:p>
    <w:p w14:paraId="3AF623B4" w14:textId="77777777" w:rsidR="00790517" w:rsidRPr="00124654" w:rsidRDefault="00C82C7B" w:rsidP="007E2D28">
      <w:pPr>
        <w:pStyle w:val="Default"/>
        <w:spacing w:after="80"/>
        <w:jc w:val="thaiDistribute"/>
        <w:rPr>
          <w:b/>
          <w:bCs/>
          <w:color w:val="CF4A02"/>
          <w:sz w:val="18"/>
          <w:szCs w:val="18"/>
        </w:rPr>
      </w:pPr>
      <w:r w:rsidRPr="00124654">
        <w:rPr>
          <w:b/>
          <w:bCs/>
          <w:color w:val="CF4A02"/>
          <w:sz w:val="18"/>
          <w:szCs w:val="18"/>
        </w:rPr>
        <w:t>My</w:t>
      </w:r>
      <w:r w:rsidR="008218B8" w:rsidRPr="00124654">
        <w:rPr>
          <w:b/>
          <w:bCs/>
          <w:color w:val="CF4A02"/>
          <w:sz w:val="18"/>
          <w:szCs w:val="18"/>
        </w:rPr>
        <w:t xml:space="preserve"> </w:t>
      </w:r>
      <w:r w:rsidRPr="00124654">
        <w:rPr>
          <w:b/>
          <w:bCs/>
          <w:color w:val="CF4A02"/>
          <w:sz w:val="18"/>
          <w:szCs w:val="18"/>
        </w:rPr>
        <w:t>o</w:t>
      </w:r>
      <w:r w:rsidR="00790517" w:rsidRPr="00124654">
        <w:rPr>
          <w:b/>
          <w:bCs/>
          <w:color w:val="CF4A02"/>
          <w:sz w:val="18"/>
          <w:szCs w:val="18"/>
        </w:rPr>
        <w:t xml:space="preserve">pinion </w:t>
      </w:r>
    </w:p>
    <w:p w14:paraId="0FC4898F" w14:textId="77777777" w:rsidR="00C82C7B" w:rsidRPr="00124654" w:rsidRDefault="00C82C7B" w:rsidP="008619A3">
      <w:pPr>
        <w:spacing w:after="0" w:line="240" w:lineRule="auto"/>
        <w:jc w:val="thaiDistribute"/>
        <w:rPr>
          <w:rFonts w:ascii="Arial" w:hAnsi="Arial" w:cs="Arial"/>
          <w:color w:val="000000"/>
          <w:sz w:val="18"/>
          <w:szCs w:val="18"/>
        </w:rPr>
      </w:pPr>
      <w:r w:rsidRPr="00124654">
        <w:rPr>
          <w:rFonts w:ascii="Arial" w:hAnsi="Arial" w:cs="Arial"/>
          <w:color w:val="000000"/>
          <w:sz w:val="18"/>
          <w:szCs w:val="18"/>
        </w:rPr>
        <w:t xml:space="preserve">In my opinion, the financial statements </w:t>
      </w:r>
      <w:r w:rsidR="00D7518C" w:rsidRPr="00124654">
        <w:rPr>
          <w:rFonts w:ascii="Arial" w:hAnsi="Arial" w:cs="Arial"/>
          <w:color w:val="000000"/>
          <w:sz w:val="18"/>
          <w:szCs w:val="18"/>
        </w:rPr>
        <w:t xml:space="preserve">in which the equity method is applied and the separate financial statements </w:t>
      </w:r>
      <w:r w:rsidRPr="00124654">
        <w:rPr>
          <w:rFonts w:ascii="Arial" w:hAnsi="Arial" w:cs="Arial"/>
          <w:color w:val="000000"/>
          <w:sz w:val="18"/>
          <w:szCs w:val="18"/>
        </w:rPr>
        <w:t>present fairly, in all material respects, the financial position</w:t>
      </w:r>
      <w:r w:rsidR="00D7518C" w:rsidRPr="00124654">
        <w:rPr>
          <w:rFonts w:ascii="Arial" w:hAnsi="Arial" w:cs="Arial"/>
          <w:color w:val="000000"/>
          <w:sz w:val="18"/>
          <w:szCs w:val="18"/>
        </w:rPr>
        <w:t xml:space="preserve"> in which the equity method is applied</w:t>
      </w:r>
      <w:r w:rsidR="00352B2B" w:rsidRPr="00124654">
        <w:rPr>
          <w:rFonts w:ascii="Arial" w:hAnsi="Arial" w:cs="Arial"/>
          <w:color w:val="000000"/>
          <w:sz w:val="18"/>
          <w:szCs w:val="18"/>
          <w:cs/>
        </w:rPr>
        <w:t xml:space="preserve"> </w:t>
      </w:r>
      <w:r w:rsidR="00D7518C" w:rsidRPr="00124654">
        <w:rPr>
          <w:rFonts w:ascii="Arial" w:hAnsi="Arial" w:cs="Arial"/>
          <w:color w:val="000000"/>
          <w:sz w:val="18"/>
          <w:szCs w:val="18"/>
        </w:rPr>
        <w:t xml:space="preserve">and </w:t>
      </w:r>
      <w:r w:rsidR="00D7518C" w:rsidRPr="00124654">
        <w:rPr>
          <w:rFonts w:ascii="Arial" w:hAnsi="Arial" w:cs="Arial"/>
          <w:color w:val="000000"/>
          <w:spacing w:val="-4"/>
          <w:sz w:val="18"/>
          <w:szCs w:val="18"/>
        </w:rPr>
        <w:t>the separate financial position</w:t>
      </w:r>
      <w:r w:rsidRPr="00124654">
        <w:rPr>
          <w:rFonts w:ascii="Arial" w:hAnsi="Arial" w:cs="Arial"/>
          <w:color w:val="000000"/>
          <w:spacing w:val="-4"/>
          <w:sz w:val="18"/>
          <w:szCs w:val="18"/>
        </w:rPr>
        <w:t xml:space="preserve"> </w:t>
      </w:r>
      <w:r w:rsidR="0065154E" w:rsidRPr="00124654">
        <w:rPr>
          <w:rFonts w:ascii="Arial" w:hAnsi="Arial" w:cs="Arial"/>
          <w:color w:val="000000"/>
          <w:spacing w:val="-4"/>
          <w:sz w:val="18"/>
          <w:szCs w:val="18"/>
        </w:rPr>
        <w:t xml:space="preserve">of </w:t>
      </w:r>
      <w:r w:rsidR="00CF3A67" w:rsidRPr="00124654">
        <w:rPr>
          <w:rFonts w:ascii="Arial" w:hAnsi="Arial" w:cs="Arial"/>
          <w:color w:val="000000"/>
          <w:sz w:val="18"/>
          <w:szCs w:val="18"/>
        </w:rPr>
        <w:t xml:space="preserve">Thai Stanley Electric Public Company Limited (the Company) </w:t>
      </w:r>
      <w:r w:rsidRPr="00124654">
        <w:rPr>
          <w:rFonts w:ascii="Arial" w:hAnsi="Arial" w:cs="Arial"/>
          <w:color w:val="000000"/>
          <w:spacing w:val="-4"/>
          <w:sz w:val="18"/>
          <w:szCs w:val="18"/>
        </w:rPr>
        <w:t xml:space="preserve">as at </w:t>
      </w:r>
      <w:r w:rsidR="00D7518C" w:rsidRPr="00124654">
        <w:rPr>
          <w:rFonts w:ascii="Arial" w:hAnsi="Arial" w:cs="Arial"/>
          <w:spacing w:val="-4"/>
          <w:sz w:val="18"/>
          <w:szCs w:val="18"/>
          <w:lang w:val="en-US"/>
        </w:rPr>
        <w:t xml:space="preserve">31 March </w:t>
      </w:r>
      <w:r w:rsidR="00C4028B" w:rsidRPr="00124654">
        <w:rPr>
          <w:rFonts w:ascii="Arial" w:hAnsi="Arial" w:cs="Arial"/>
          <w:spacing w:val="-4"/>
          <w:sz w:val="18"/>
          <w:szCs w:val="18"/>
          <w:lang w:val="en-US"/>
        </w:rPr>
        <w:t>20</w:t>
      </w:r>
      <w:r w:rsidR="00B3262C" w:rsidRPr="00124654">
        <w:rPr>
          <w:rFonts w:ascii="Arial" w:hAnsi="Arial" w:cs="Arial"/>
          <w:spacing w:val="-4"/>
          <w:sz w:val="18"/>
          <w:szCs w:val="18"/>
          <w:lang w:val="en-US"/>
        </w:rPr>
        <w:t>2</w:t>
      </w:r>
      <w:r w:rsidR="00B816B7" w:rsidRPr="00124654">
        <w:rPr>
          <w:rFonts w:ascii="Arial" w:hAnsi="Arial" w:cs="Arial"/>
          <w:spacing w:val="-4"/>
          <w:sz w:val="18"/>
          <w:szCs w:val="18"/>
          <w:lang w:val="en-US"/>
        </w:rPr>
        <w:t>2</w:t>
      </w:r>
      <w:r w:rsidRPr="00124654">
        <w:rPr>
          <w:rFonts w:ascii="Arial" w:hAnsi="Arial" w:cs="Arial"/>
          <w:spacing w:val="-4"/>
          <w:sz w:val="18"/>
          <w:szCs w:val="18"/>
          <w:lang w:val="en-US"/>
        </w:rPr>
        <w:t>,</w:t>
      </w:r>
      <w:r w:rsidRPr="00124654">
        <w:rPr>
          <w:rFonts w:ascii="Arial" w:hAnsi="Arial" w:cs="Arial"/>
          <w:color w:val="000000"/>
          <w:spacing w:val="-4"/>
          <w:sz w:val="18"/>
          <w:szCs w:val="18"/>
        </w:rPr>
        <w:t xml:space="preserve"> and its </w:t>
      </w:r>
      <w:r w:rsidRPr="00124654">
        <w:rPr>
          <w:rFonts w:ascii="Arial" w:hAnsi="Arial" w:cs="Arial"/>
          <w:color w:val="000000"/>
          <w:spacing w:val="-2"/>
          <w:sz w:val="18"/>
          <w:szCs w:val="18"/>
        </w:rPr>
        <w:t xml:space="preserve">financial performance </w:t>
      </w:r>
      <w:r w:rsidR="00D7518C" w:rsidRPr="00124654">
        <w:rPr>
          <w:rFonts w:ascii="Arial" w:hAnsi="Arial" w:cs="Arial"/>
          <w:color w:val="000000"/>
          <w:spacing w:val="-2"/>
          <w:sz w:val="18"/>
          <w:szCs w:val="18"/>
        </w:rPr>
        <w:t xml:space="preserve">in which the equity method is applied and the separate financial performance </w:t>
      </w:r>
      <w:r w:rsidRPr="00124654">
        <w:rPr>
          <w:rFonts w:ascii="Arial" w:hAnsi="Arial" w:cs="Arial"/>
          <w:color w:val="000000"/>
          <w:spacing w:val="-2"/>
          <w:sz w:val="18"/>
          <w:szCs w:val="18"/>
        </w:rPr>
        <w:t xml:space="preserve">and its cash flows </w:t>
      </w:r>
      <w:r w:rsidR="00D7518C" w:rsidRPr="00124654">
        <w:rPr>
          <w:rFonts w:ascii="Arial" w:hAnsi="Arial" w:cs="Arial"/>
          <w:color w:val="000000"/>
          <w:spacing w:val="-2"/>
          <w:sz w:val="18"/>
          <w:szCs w:val="18"/>
        </w:rPr>
        <w:t xml:space="preserve">in which the equity method is applied and the separate cash flows </w:t>
      </w:r>
      <w:r w:rsidRPr="00124654">
        <w:rPr>
          <w:rFonts w:ascii="Arial" w:hAnsi="Arial" w:cs="Arial"/>
          <w:color w:val="000000"/>
          <w:spacing w:val="-2"/>
          <w:sz w:val="18"/>
          <w:szCs w:val="18"/>
        </w:rPr>
        <w:t>for the year then ended in accordance</w:t>
      </w:r>
      <w:r w:rsidRPr="00124654">
        <w:rPr>
          <w:rFonts w:ascii="Arial" w:hAnsi="Arial" w:cs="Arial"/>
          <w:color w:val="000000"/>
          <w:sz w:val="18"/>
          <w:szCs w:val="18"/>
        </w:rPr>
        <w:t xml:space="preserve"> with Thai Financial Reporting Standards</w:t>
      </w:r>
      <w:r w:rsidRPr="00124654">
        <w:rPr>
          <w:rFonts w:ascii="Arial" w:hAnsi="Arial" w:cs="Arial"/>
          <w:spacing w:val="-2"/>
          <w:sz w:val="18"/>
          <w:szCs w:val="18"/>
        </w:rPr>
        <w:t xml:space="preserve"> </w:t>
      </w:r>
      <w:r w:rsidRPr="00124654">
        <w:rPr>
          <w:rFonts w:ascii="Arial" w:hAnsi="Arial" w:cs="Arial"/>
          <w:color w:val="000000"/>
          <w:sz w:val="18"/>
          <w:szCs w:val="18"/>
        </w:rPr>
        <w:t xml:space="preserve">(TFRS). </w:t>
      </w:r>
    </w:p>
    <w:p w14:paraId="01DDEC46" w14:textId="77777777" w:rsidR="00C82C7B" w:rsidRPr="00124654" w:rsidRDefault="00C82C7B" w:rsidP="00C17413">
      <w:pPr>
        <w:pStyle w:val="Default"/>
        <w:jc w:val="thaiDistribute"/>
        <w:rPr>
          <w:color w:val="CF4A02"/>
          <w:sz w:val="20"/>
          <w:szCs w:val="20"/>
        </w:rPr>
      </w:pPr>
    </w:p>
    <w:p w14:paraId="39BDEB2F" w14:textId="77777777" w:rsidR="00C82C7B" w:rsidRPr="00124654" w:rsidRDefault="00C82C7B" w:rsidP="00B816B7">
      <w:pPr>
        <w:pStyle w:val="Default"/>
        <w:spacing w:after="120"/>
        <w:jc w:val="thaiDistribute"/>
        <w:rPr>
          <w:b/>
          <w:bCs/>
          <w:color w:val="CF4A02"/>
          <w:sz w:val="18"/>
          <w:szCs w:val="18"/>
        </w:rPr>
      </w:pPr>
      <w:r w:rsidRPr="00124654">
        <w:rPr>
          <w:b/>
          <w:bCs/>
          <w:color w:val="CF4A02"/>
          <w:sz w:val="18"/>
          <w:szCs w:val="18"/>
        </w:rPr>
        <w:t>What I have audited</w:t>
      </w:r>
    </w:p>
    <w:p w14:paraId="45F434EE" w14:textId="21E0F227" w:rsidR="00AE4AD8" w:rsidRPr="00124654" w:rsidRDefault="00AE4AD8" w:rsidP="00AE4AD8">
      <w:pPr>
        <w:pStyle w:val="Default"/>
        <w:jc w:val="thaiDistribute"/>
        <w:rPr>
          <w:sz w:val="18"/>
          <w:szCs w:val="18"/>
        </w:rPr>
      </w:pPr>
      <w:r w:rsidRPr="00124654">
        <w:rPr>
          <w:sz w:val="18"/>
          <w:szCs w:val="18"/>
        </w:rPr>
        <w:t>The</w:t>
      </w:r>
      <w:r w:rsidR="00352B2B" w:rsidRPr="00124654">
        <w:rPr>
          <w:sz w:val="18"/>
          <w:szCs w:val="18"/>
        </w:rPr>
        <w:t xml:space="preserve"> financial statements in which the equity method is </w:t>
      </w:r>
      <w:proofErr w:type="gramStart"/>
      <w:r w:rsidR="00352B2B" w:rsidRPr="00124654">
        <w:rPr>
          <w:sz w:val="18"/>
          <w:szCs w:val="18"/>
        </w:rPr>
        <w:t>applied</w:t>
      </w:r>
      <w:proofErr w:type="gramEnd"/>
      <w:r w:rsidR="00352B2B" w:rsidRPr="00124654">
        <w:rPr>
          <w:sz w:val="18"/>
          <w:szCs w:val="18"/>
        </w:rPr>
        <w:t xml:space="preserve"> and the separate financial statements </w:t>
      </w:r>
      <w:r w:rsidRPr="00124654">
        <w:rPr>
          <w:sz w:val="18"/>
          <w:szCs w:val="18"/>
        </w:rPr>
        <w:t>comprise:</w:t>
      </w:r>
    </w:p>
    <w:p w14:paraId="4DB67784" w14:textId="77777777" w:rsidR="00047BAE" w:rsidRPr="00124654" w:rsidRDefault="00047BAE" w:rsidP="00AE4AD8">
      <w:pPr>
        <w:pStyle w:val="Default"/>
        <w:jc w:val="thaiDistribute"/>
        <w:rPr>
          <w:sz w:val="12"/>
          <w:szCs w:val="12"/>
        </w:rPr>
      </w:pPr>
    </w:p>
    <w:p w14:paraId="449F6A8C" w14:textId="77777777" w:rsidR="00AE4AD8" w:rsidRPr="00124654" w:rsidRDefault="00AE4AD8" w:rsidP="006D41B4">
      <w:pPr>
        <w:pStyle w:val="Default"/>
        <w:numPr>
          <w:ilvl w:val="0"/>
          <w:numId w:val="1"/>
        </w:numPr>
        <w:tabs>
          <w:tab w:val="clear" w:pos="720"/>
          <w:tab w:val="num" w:pos="540"/>
        </w:tabs>
        <w:ind w:left="540"/>
        <w:jc w:val="thaiDistribute"/>
        <w:rPr>
          <w:sz w:val="18"/>
          <w:szCs w:val="18"/>
        </w:rPr>
      </w:pPr>
      <w:r w:rsidRPr="00124654">
        <w:rPr>
          <w:spacing w:val="-2"/>
          <w:sz w:val="18"/>
          <w:szCs w:val="18"/>
        </w:rPr>
        <w:t xml:space="preserve">the statement of financial position </w:t>
      </w:r>
      <w:r w:rsidR="00174B41" w:rsidRPr="00124654">
        <w:rPr>
          <w:spacing w:val="-2"/>
          <w:sz w:val="18"/>
          <w:szCs w:val="18"/>
        </w:rPr>
        <w:t xml:space="preserve">in which the equity method is applied and the separate </w:t>
      </w:r>
      <w:r w:rsidR="00C01F2F" w:rsidRPr="00124654">
        <w:rPr>
          <w:spacing w:val="-2"/>
          <w:sz w:val="18"/>
          <w:szCs w:val="18"/>
        </w:rPr>
        <w:t xml:space="preserve">statement of </w:t>
      </w:r>
      <w:r w:rsidR="00174B41" w:rsidRPr="00124654">
        <w:rPr>
          <w:spacing w:val="-2"/>
          <w:sz w:val="18"/>
          <w:szCs w:val="18"/>
        </w:rPr>
        <w:t>financial</w:t>
      </w:r>
      <w:r w:rsidR="00174B41" w:rsidRPr="00124654">
        <w:rPr>
          <w:spacing w:val="-1"/>
          <w:sz w:val="18"/>
          <w:szCs w:val="18"/>
        </w:rPr>
        <w:t xml:space="preserve"> position </w:t>
      </w:r>
      <w:r w:rsidRPr="00124654">
        <w:rPr>
          <w:spacing w:val="-1"/>
          <w:sz w:val="18"/>
          <w:szCs w:val="18"/>
        </w:rPr>
        <w:t>as</w:t>
      </w:r>
      <w:r w:rsidRPr="00124654">
        <w:rPr>
          <w:sz w:val="18"/>
          <w:szCs w:val="18"/>
        </w:rPr>
        <w:t xml:space="preserve"> </w:t>
      </w:r>
      <w:proofErr w:type="gramStart"/>
      <w:r w:rsidRPr="00124654">
        <w:rPr>
          <w:sz w:val="18"/>
          <w:szCs w:val="18"/>
        </w:rPr>
        <w:t>at</w:t>
      </w:r>
      <w:proofErr w:type="gramEnd"/>
      <w:r w:rsidRPr="00124654">
        <w:rPr>
          <w:sz w:val="18"/>
          <w:szCs w:val="18"/>
        </w:rPr>
        <w:t xml:space="preserve"> </w:t>
      </w:r>
      <w:r w:rsidR="00174B41" w:rsidRPr="00124654">
        <w:rPr>
          <w:sz w:val="18"/>
          <w:szCs w:val="18"/>
        </w:rPr>
        <w:t xml:space="preserve">31 March </w:t>
      </w:r>
      <w:r w:rsidR="00C4028B" w:rsidRPr="00124654">
        <w:rPr>
          <w:sz w:val="18"/>
          <w:szCs w:val="18"/>
        </w:rPr>
        <w:t>20</w:t>
      </w:r>
      <w:r w:rsidR="00B3262C" w:rsidRPr="00124654">
        <w:rPr>
          <w:sz w:val="18"/>
          <w:szCs w:val="18"/>
        </w:rPr>
        <w:t>2</w:t>
      </w:r>
      <w:r w:rsidR="00B816B7" w:rsidRPr="00124654">
        <w:rPr>
          <w:sz w:val="18"/>
          <w:szCs w:val="18"/>
        </w:rPr>
        <w:t>2</w:t>
      </w:r>
      <w:r w:rsidRPr="00124654">
        <w:rPr>
          <w:sz w:val="18"/>
          <w:szCs w:val="18"/>
        </w:rPr>
        <w:t>;</w:t>
      </w:r>
    </w:p>
    <w:p w14:paraId="32C75FC4" w14:textId="77777777" w:rsidR="00174B41" w:rsidRPr="00124654" w:rsidRDefault="00174B41" w:rsidP="006D41B4">
      <w:pPr>
        <w:pStyle w:val="Default"/>
        <w:numPr>
          <w:ilvl w:val="0"/>
          <w:numId w:val="1"/>
        </w:numPr>
        <w:tabs>
          <w:tab w:val="clear" w:pos="720"/>
          <w:tab w:val="num" w:pos="540"/>
        </w:tabs>
        <w:ind w:left="540"/>
        <w:jc w:val="thaiDistribute"/>
        <w:rPr>
          <w:sz w:val="18"/>
          <w:szCs w:val="18"/>
        </w:rPr>
      </w:pPr>
      <w:r w:rsidRPr="00124654">
        <w:rPr>
          <w:sz w:val="18"/>
          <w:szCs w:val="18"/>
        </w:rPr>
        <w:t xml:space="preserve">the statement of income in which the equity method is applied and the separate statement of income for the year then </w:t>
      </w:r>
      <w:proofErr w:type="gramStart"/>
      <w:r w:rsidRPr="00124654">
        <w:rPr>
          <w:sz w:val="18"/>
          <w:szCs w:val="18"/>
        </w:rPr>
        <w:t>ended;</w:t>
      </w:r>
      <w:proofErr w:type="gramEnd"/>
    </w:p>
    <w:p w14:paraId="25B1B30D" w14:textId="77777777" w:rsidR="00AE4AD8" w:rsidRPr="00124654" w:rsidRDefault="00AE4AD8" w:rsidP="006D41B4">
      <w:pPr>
        <w:pStyle w:val="Default"/>
        <w:numPr>
          <w:ilvl w:val="0"/>
          <w:numId w:val="1"/>
        </w:numPr>
        <w:tabs>
          <w:tab w:val="clear" w:pos="720"/>
          <w:tab w:val="num" w:pos="540"/>
        </w:tabs>
        <w:ind w:left="540"/>
        <w:jc w:val="thaiDistribute"/>
        <w:rPr>
          <w:sz w:val="18"/>
          <w:szCs w:val="18"/>
        </w:rPr>
      </w:pPr>
      <w:r w:rsidRPr="00124654">
        <w:rPr>
          <w:sz w:val="18"/>
          <w:szCs w:val="18"/>
        </w:rPr>
        <w:t xml:space="preserve">the statement of comprehensive income </w:t>
      </w:r>
      <w:r w:rsidR="00174B41" w:rsidRPr="00124654">
        <w:rPr>
          <w:sz w:val="18"/>
          <w:szCs w:val="18"/>
        </w:rPr>
        <w:t xml:space="preserve">in which the equity method is applied and the separate statement of comprehensive income </w:t>
      </w:r>
      <w:r w:rsidRPr="00124654">
        <w:rPr>
          <w:sz w:val="18"/>
          <w:szCs w:val="18"/>
        </w:rPr>
        <w:t xml:space="preserve">for the year then </w:t>
      </w:r>
      <w:proofErr w:type="gramStart"/>
      <w:r w:rsidRPr="00124654">
        <w:rPr>
          <w:sz w:val="18"/>
          <w:szCs w:val="18"/>
        </w:rPr>
        <w:t>ended;</w:t>
      </w:r>
      <w:proofErr w:type="gramEnd"/>
    </w:p>
    <w:p w14:paraId="2D2ED330" w14:textId="77777777" w:rsidR="00AE4AD8" w:rsidRPr="00124654" w:rsidRDefault="00AE4AD8" w:rsidP="006D41B4">
      <w:pPr>
        <w:pStyle w:val="Default"/>
        <w:numPr>
          <w:ilvl w:val="0"/>
          <w:numId w:val="1"/>
        </w:numPr>
        <w:tabs>
          <w:tab w:val="clear" w:pos="720"/>
          <w:tab w:val="num" w:pos="540"/>
        </w:tabs>
        <w:ind w:left="540"/>
        <w:jc w:val="thaiDistribute"/>
        <w:rPr>
          <w:sz w:val="18"/>
          <w:szCs w:val="18"/>
        </w:rPr>
      </w:pPr>
      <w:r w:rsidRPr="00124654">
        <w:rPr>
          <w:sz w:val="18"/>
          <w:szCs w:val="18"/>
        </w:rPr>
        <w:t xml:space="preserve">the statement of </w:t>
      </w:r>
      <w:r w:rsidR="00174B41" w:rsidRPr="00124654">
        <w:rPr>
          <w:sz w:val="18"/>
          <w:szCs w:val="18"/>
        </w:rPr>
        <w:t xml:space="preserve">changes in equity in which the equity method is applied and the separate statement of changes in equity </w:t>
      </w:r>
      <w:r w:rsidRPr="00124654">
        <w:rPr>
          <w:sz w:val="18"/>
          <w:szCs w:val="18"/>
        </w:rPr>
        <w:t xml:space="preserve">for the year then </w:t>
      </w:r>
      <w:proofErr w:type="gramStart"/>
      <w:r w:rsidRPr="00124654">
        <w:rPr>
          <w:sz w:val="18"/>
          <w:szCs w:val="18"/>
        </w:rPr>
        <w:t>ended;</w:t>
      </w:r>
      <w:proofErr w:type="gramEnd"/>
    </w:p>
    <w:p w14:paraId="7868ADA1" w14:textId="77777777" w:rsidR="00AE4AD8" w:rsidRPr="00124654" w:rsidRDefault="00AE4AD8" w:rsidP="006D41B4">
      <w:pPr>
        <w:pStyle w:val="Default"/>
        <w:numPr>
          <w:ilvl w:val="0"/>
          <w:numId w:val="1"/>
        </w:numPr>
        <w:tabs>
          <w:tab w:val="clear" w:pos="720"/>
          <w:tab w:val="num" w:pos="540"/>
        </w:tabs>
        <w:ind w:left="540"/>
        <w:jc w:val="thaiDistribute"/>
        <w:rPr>
          <w:sz w:val="18"/>
          <w:szCs w:val="18"/>
        </w:rPr>
      </w:pPr>
      <w:r w:rsidRPr="00124654">
        <w:rPr>
          <w:spacing w:val="-2"/>
          <w:sz w:val="18"/>
          <w:szCs w:val="18"/>
        </w:rPr>
        <w:t xml:space="preserve">the statement of cash flows </w:t>
      </w:r>
      <w:r w:rsidR="00174B41" w:rsidRPr="00124654">
        <w:rPr>
          <w:spacing w:val="-2"/>
          <w:sz w:val="18"/>
          <w:szCs w:val="18"/>
        </w:rPr>
        <w:t>in which the equity method is applied and the separate statement</w:t>
      </w:r>
      <w:r w:rsidR="00174B41" w:rsidRPr="00124654">
        <w:rPr>
          <w:sz w:val="18"/>
          <w:szCs w:val="18"/>
        </w:rPr>
        <w:t xml:space="preserve"> of cash flows </w:t>
      </w:r>
      <w:r w:rsidRPr="00124654">
        <w:rPr>
          <w:sz w:val="18"/>
          <w:szCs w:val="18"/>
        </w:rPr>
        <w:t>for the year then end</w:t>
      </w:r>
      <w:r w:rsidR="00EF0F9D" w:rsidRPr="00124654">
        <w:rPr>
          <w:sz w:val="18"/>
          <w:szCs w:val="18"/>
        </w:rPr>
        <w:t>ed</w:t>
      </w:r>
      <w:r w:rsidRPr="00124654">
        <w:rPr>
          <w:sz w:val="18"/>
          <w:szCs w:val="18"/>
        </w:rPr>
        <w:t>; and</w:t>
      </w:r>
    </w:p>
    <w:p w14:paraId="62D9E77B" w14:textId="77777777" w:rsidR="00AE4AD8" w:rsidRPr="00124654" w:rsidRDefault="00AE4AD8" w:rsidP="006D41B4">
      <w:pPr>
        <w:pStyle w:val="Default"/>
        <w:numPr>
          <w:ilvl w:val="0"/>
          <w:numId w:val="1"/>
        </w:numPr>
        <w:tabs>
          <w:tab w:val="clear" w:pos="720"/>
          <w:tab w:val="num" w:pos="540"/>
        </w:tabs>
        <w:ind w:left="540"/>
        <w:jc w:val="thaiDistribute"/>
        <w:rPr>
          <w:sz w:val="18"/>
          <w:szCs w:val="18"/>
        </w:rPr>
      </w:pPr>
      <w:r w:rsidRPr="00124654">
        <w:rPr>
          <w:spacing w:val="-6"/>
          <w:sz w:val="18"/>
          <w:szCs w:val="18"/>
        </w:rPr>
        <w:t xml:space="preserve">the notes to the </w:t>
      </w:r>
      <w:r w:rsidR="00352B2B" w:rsidRPr="00124654">
        <w:rPr>
          <w:spacing w:val="-6"/>
          <w:sz w:val="18"/>
          <w:szCs w:val="18"/>
        </w:rPr>
        <w:t>financial statements in which the equity method is applied and the separate financial statements</w:t>
      </w:r>
      <w:r w:rsidR="009A7682" w:rsidRPr="00124654">
        <w:rPr>
          <w:spacing w:val="-6"/>
          <w:sz w:val="18"/>
          <w:szCs w:val="22"/>
        </w:rPr>
        <w:t>,</w:t>
      </w:r>
      <w:r w:rsidR="00174B41" w:rsidRPr="00124654">
        <w:rPr>
          <w:sz w:val="18"/>
          <w:szCs w:val="18"/>
        </w:rPr>
        <w:t xml:space="preserve"> </w:t>
      </w:r>
      <w:r w:rsidRPr="00124654">
        <w:rPr>
          <w:sz w:val="18"/>
          <w:szCs w:val="18"/>
        </w:rPr>
        <w:t>which include significant accounting policies</w:t>
      </w:r>
      <w:r w:rsidR="00352B2B" w:rsidRPr="00124654">
        <w:rPr>
          <w:sz w:val="18"/>
          <w:szCs w:val="18"/>
        </w:rPr>
        <w:t xml:space="preserve"> and other explanatory information.</w:t>
      </w:r>
    </w:p>
    <w:p w14:paraId="5C924C66" w14:textId="77777777" w:rsidR="00790517" w:rsidRPr="00124654" w:rsidRDefault="00790517" w:rsidP="00C17413">
      <w:pPr>
        <w:pStyle w:val="Default"/>
        <w:jc w:val="thaiDistribute"/>
        <w:rPr>
          <w:sz w:val="20"/>
          <w:szCs w:val="20"/>
        </w:rPr>
      </w:pPr>
    </w:p>
    <w:p w14:paraId="7389C26A" w14:textId="77777777" w:rsidR="00790517" w:rsidRPr="00124654" w:rsidRDefault="00790517" w:rsidP="00B816B7">
      <w:pPr>
        <w:pStyle w:val="Default"/>
        <w:spacing w:after="120"/>
        <w:jc w:val="thaiDistribute"/>
        <w:rPr>
          <w:b/>
          <w:bCs/>
          <w:color w:val="CF4A02"/>
          <w:sz w:val="18"/>
          <w:szCs w:val="18"/>
        </w:rPr>
      </w:pPr>
      <w:r w:rsidRPr="00124654">
        <w:rPr>
          <w:b/>
          <w:bCs/>
          <w:color w:val="CF4A02"/>
          <w:sz w:val="18"/>
          <w:szCs w:val="18"/>
        </w:rPr>
        <w:t xml:space="preserve">Basis for </w:t>
      </w:r>
      <w:r w:rsidR="00BE435C" w:rsidRPr="00124654">
        <w:rPr>
          <w:b/>
          <w:bCs/>
          <w:color w:val="CF4A02"/>
          <w:sz w:val="18"/>
          <w:szCs w:val="18"/>
        </w:rPr>
        <w:t>o</w:t>
      </w:r>
      <w:r w:rsidRPr="00124654">
        <w:rPr>
          <w:b/>
          <w:bCs/>
          <w:color w:val="CF4A02"/>
          <w:sz w:val="18"/>
          <w:szCs w:val="18"/>
        </w:rPr>
        <w:t xml:space="preserve">pinion </w:t>
      </w:r>
    </w:p>
    <w:p w14:paraId="06F442CA" w14:textId="77777777" w:rsidR="00684C98" w:rsidRPr="00124654" w:rsidRDefault="00352B2B" w:rsidP="00684C98">
      <w:pPr>
        <w:pStyle w:val="Default"/>
        <w:jc w:val="thaiDistribute"/>
        <w:rPr>
          <w:sz w:val="18"/>
          <w:szCs w:val="18"/>
        </w:rPr>
      </w:pPr>
      <w:r w:rsidRPr="00124654">
        <w:rPr>
          <w:spacing w:val="-4"/>
          <w:sz w:val="18"/>
          <w:szCs w:val="18"/>
        </w:rPr>
        <w:t>I c</w:t>
      </w:r>
      <w:r w:rsidR="00684C98" w:rsidRPr="00124654">
        <w:rPr>
          <w:spacing w:val="-4"/>
          <w:sz w:val="18"/>
          <w:szCs w:val="18"/>
        </w:rPr>
        <w:t>onducted my audit in accordance with Thai Standards on Auditing (TSAs). My responsibilities under those standards</w:t>
      </w:r>
      <w:r w:rsidR="00684C98" w:rsidRPr="00124654">
        <w:rPr>
          <w:spacing w:val="-2"/>
          <w:sz w:val="18"/>
          <w:szCs w:val="18"/>
        </w:rPr>
        <w:t xml:space="preserve"> </w:t>
      </w:r>
      <w:r w:rsidR="00684C98" w:rsidRPr="00124654">
        <w:rPr>
          <w:sz w:val="18"/>
          <w:szCs w:val="18"/>
        </w:rPr>
        <w:t xml:space="preserve">are further described in the Auditor’s </w:t>
      </w:r>
      <w:r w:rsidR="00BE435C" w:rsidRPr="00124654">
        <w:rPr>
          <w:sz w:val="18"/>
          <w:szCs w:val="18"/>
        </w:rPr>
        <w:t>r</w:t>
      </w:r>
      <w:r w:rsidR="00684C98" w:rsidRPr="00124654">
        <w:rPr>
          <w:sz w:val="18"/>
          <w:szCs w:val="18"/>
        </w:rPr>
        <w:t xml:space="preserve">esponsibilities for the </w:t>
      </w:r>
      <w:r w:rsidR="00C82C7B" w:rsidRPr="00124654">
        <w:rPr>
          <w:sz w:val="18"/>
          <w:szCs w:val="18"/>
        </w:rPr>
        <w:t>a</w:t>
      </w:r>
      <w:r w:rsidR="00684C98" w:rsidRPr="00124654">
        <w:rPr>
          <w:sz w:val="18"/>
          <w:szCs w:val="18"/>
        </w:rPr>
        <w:t xml:space="preserve">udit of the </w:t>
      </w:r>
      <w:r w:rsidR="00445E58" w:rsidRPr="00124654">
        <w:rPr>
          <w:sz w:val="18"/>
          <w:szCs w:val="18"/>
        </w:rPr>
        <w:t>financial statements in which the equity</w:t>
      </w:r>
      <w:r w:rsidR="00445E58" w:rsidRPr="00124654">
        <w:rPr>
          <w:spacing w:val="-2"/>
          <w:sz w:val="18"/>
          <w:szCs w:val="18"/>
        </w:rPr>
        <w:t xml:space="preserve"> </w:t>
      </w:r>
      <w:r w:rsidR="00445E58" w:rsidRPr="00124654">
        <w:rPr>
          <w:sz w:val="18"/>
          <w:szCs w:val="18"/>
        </w:rPr>
        <w:t xml:space="preserve">method is applied and separate financial statements </w:t>
      </w:r>
      <w:r w:rsidR="00684C98" w:rsidRPr="00124654">
        <w:rPr>
          <w:sz w:val="18"/>
          <w:szCs w:val="18"/>
        </w:rPr>
        <w:t xml:space="preserve">section of my report. I am independent of the Company in </w:t>
      </w:r>
      <w:r w:rsidR="00684C98" w:rsidRPr="00124654">
        <w:rPr>
          <w:spacing w:val="-2"/>
          <w:sz w:val="18"/>
          <w:szCs w:val="18"/>
        </w:rPr>
        <w:t xml:space="preserve">accordance with the </w:t>
      </w:r>
      <w:r w:rsidR="00445E58" w:rsidRPr="00124654">
        <w:rPr>
          <w:spacing w:val="-2"/>
          <w:sz w:val="18"/>
          <w:szCs w:val="18"/>
        </w:rPr>
        <w:t xml:space="preserve">Code of Ethics for Professional Accountants issued by the </w:t>
      </w:r>
      <w:r w:rsidR="00684C98" w:rsidRPr="00124654">
        <w:rPr>
          <w:spacing w:val="-2"/>
          <w:sz w:val="18"/>
          <w:szCs w:val="18"/>
        </w:rPr>
        <w:t>Federation of Accounting Professions</w:t>
      </w:r>
      <w:r w:rsidR="00684C98" w:rsidRPr="00124654">
        <w:rPr>
          <w:sz w:val="18"/>
          <w:szCs w:val="18"/>
        </w:rPr>
        <w:t xml:space="preserve"> that are relevant to my audit of </w:t>
      </w:r>
      <w:r w:rsidR="00445E58" w:rsidRPr="00124654">
        <w:rPr>
          <w:sz w:val="18"/>
          <w:szCs w:val="18"/>
        </w:rPr>
        <w:t xml:space="preserve">the financial statements in which the equity method is applied and </w:t>
      </w:r>
      <w:r w:rsidR="00445E58" w:rsidRPr="00124654">
        <w:rPr>
          <w:spacing w:val="-4"/>
          <w:sz w:val="18"/>
          <w:szCs w:val="18"/>
        </w:rPr>
        <w:t>separate financial statements</w:t>
      </w:r>
      <w:r w:rsidR="00684C98" w:rsidRPr="00124654">
        <w:rPr>
          <w:spacing w:val="-4"/>
          <w:sz w:val="18"/>
          <w:szCs w:val="18"/>
        </w:rPr>
        <w:t>, and I have fulfilled my other ethical responsibilities in accordance with these requirements</w:t>
      </w:r>
      <w:r w:rsidR="00684C98" w:rsidRPr="00124654">
        <w:rPr>
          <w:sz w:val="18"/>
          <w:szCs w:val="18"/>
        </w:rPr>
        <w:t xml:space="preserve">. I believe that the audit evidence I have obtained is sufficient and appropriate to provide a basis for my opinion. </w:t>
      </w:r>
    </w:p>
    <w:p w14:paraId="63B2F09C" w14:textId="77777777" w:rsidR="00790517" w:rsidRPr="00124654" w:rsidRDefault="00790517" w:rsidP="00C17413">
      <w:pPr>
        <w:pStyle w:val="Default"/>
        <w:jc w:val="thaiDistribute"/>
        <w:rPr>
          <w:sz w:val="20"/>
          <w:szCs w:val="20"/>
        </w:rPr>
      </w:pPr>
    </w:p>
    <w:p w14:paraId="62C57779" w14:textId="77777777" w:rsidR="00790517" w:rsidRPr="00124654" w:rsidRDefault="004E0135" w:rsidP="00B816B7">
      <w:pPr>
        <w:pStyle w:val="Default"/>
        <w:spacing w:after="120"/>
        <w:jc w:val="thaiDistribute"/>
        <w:rPr>
          <w:b/>
          <w:bCs/>
          <w:color w:val="CF4A02"/>
          <w:sz w:val="18"/>
          <w:szCs w:val="18"/>
        </w:rPr>
      </w:pPr>
      <w:r w:rsidRPr="00124654">
        <w:rPr>
          <w:b/>
          <w:bCs/>
          <w:color w:val="CF4A02"/>
          <w:sz w:val="18"/>
          <w:szCs w:val="18"/>
        </w:rPr>
        <w:t xml:space="preserve">Key </w:t>
      </w:r>
      <w:r w:rsidR="00BE435C" w:rsidRPr="00124654">
        <w:rPr>
          <w:b/>
          <w:bCs/>
          <w:color w:val="CF4A02"/>
          <w:sz w:val="18"/>
          <w:szCs w:val="18"/>
        </w:rPr>
        <w:t>a</w:t>
      </w:r>
      <w:r w:rsidRPr="00124654">
        <w:rPr>
          <w:b/>
          <w:bCs/>
          <w:color w:val="CF4A02"/>
          <w:sz w:val="18"/>
          <w:szCs w:val="18"/>
        </w:rPr>
        <w:t xml:space="preserve">udit </w:t>
      </w:r>
      <w:r w:rsidR="00BE435C" w:rsidRPr="00124654">
        <w:rPr>
          <w:b/>
          <w:bCs/>
          <w:color w:val="CF4A02"/>
          <w:sz w:val="18"/>
          <w:szCs w:val="18"/>
        </w:rPr>
        <w:t>m</w:t>
      </w:r>
      <w:r w:rsidRPr="00124654">
        <w:rPr>
          <w:b/>
          <w:bCs/>
          <w:color w:val="CF4A02"/>
          <w:sz w:val="18"/>
          <w:szCs w:val="18"/>
        </w:rPr>
        <w:t>atters</w:t>
      </w:r>
    </w:p>
    <w:p w14:paraId="4C853EE3" w14:textId="77777777" w:rsidR="00747C86" w:rsidRPr="00124654" w:rsidRDefault="00747C86" w:rsidP="00747C86">
      <w:pPr>
        <w:pStyle w:val="Default"/>
        <w:jc w:val="thaiDistribute"/>
        <w:rPr>
          <w:sz w:val="18"/>
          <w:szCs w:val="18"/>
        </w:rPr>
      </w:pPr>
      <w:r w:rsidRPr="00124654">
        <w:rPr>
          <w:sz w:val="18"/>
          <w:szCs w:val="18"/>
        </w:rPr>
        <w:t xml:space="preserve">Key audit matters are those matters that, in my professional judgment, were of most significance in my audit of </w:t>
      </w:r>
      <w:r w:rsidR="00445E58" w:rsidRPr="00124654">
        <w:rPr>
          <w:spacing w:val="-2"/>
          <w:sz w:val="18"/>
          <w:szCs w:val="18"/>
        </w:rPr>
        <w:t>the financial statements in which the equity method is applied and separate financial statements</w:t>
      </w:r>
      <w:r w:rsidRPr="00124654">
        <w:rPr>
          <w:sz w:val="18"/>
          <w:szCs w:val="18"/>
        </w:rPr>
        <w:t xml:space="preserve"> of the current period. </w:t>
      </w:r>
      <w:r w:rsidR="00B816B7" w:rsidRPr="00124654">
        <w:rPr>
          <w:sz w:val="18"/>
          <w:szCs w:val="18"/>
        </w:rPr>
        <w:br/>
      </w:r>
      <w:r w:rsidR="00515F46" w:rsidRPr="00124654">
        <w:rPr>
          <w:sz w:val="18"/>
          <w:szCs w:val="18"/>
        </w:rPr>
        <w:t xml:space="preserve">I </w:t>
      </w:r>
      <w:r w:rsidR="00383397" w:rsidRPr="00124654">
        <w:rPr>
          <w:sz w:val="18"/>
          <w:szCs w:val="18"/>
        </w:rPr>
        <w:t>determine</w:t>
      </w:r>
      <w:r w:rsidR="00515F46" w:rsidRPr="00124654">
        <w:rPr>
          <w:sz w:val="18"/>
          <w:szCs w:val="18"/>
        </w:rPr>
        <w:t xml:space="preserve"> one key audit matter: </w:t>
      </w:r>
      <w:r w:rsidR="00445E58" w:rsidRPr="00124654">
        <w:rPr>
          <w:sz w:val="18"/>
          <w:szCs w:val="18"/>
        </w:rPr>
        <w:t>Fair value measurement of an investment in an equity instrument</w:t>
      </w:r>
      <w:r w:rsidR="00673314" w:rsidRPr="00124654">
        <w:rPr>
          <w:sz w:val="18"/>
          <w:szCs w:val="18"/>
        </w:rPr>
        <w:t xml:space="preserve"> of </w:t>
      </w:r>
      <w:r w:rsidR="009A750F" w:rsidRPr="00124654">
        <w:rPr>
          <w:sz w:val="18"/>
          <w:szCs w:val="18"/>
        </w:rPr>
        <w:t>unlisted equity securities</w:t>
      </w:r>
      <w:r w:rsidR="00515F46" w:rsidRPr="00124654">
        <w:rPr>
          <w:sz w:val="18"/>
          <w:szCs w:val="18"/>
        </w:rPr>
        <w:t xml:space="preserve">. </w:t>
      </w:r>
      <w:r w:rsidRPr="00124654">
        <w:rPr>
          <w:sz w:val="18"/>
          <w:szCs w:val="18"/>
        </w:rPr>
        <w:t>The matter w</w:t>
      </w:r>
      <w:r w:rsidR="00515F46" w:rsidRPr="00124654">
        <w:rPr>
          <w:sz w:val="18"/>
          <w:szCs w:val="18"/>
        </w:rPr>
        <w:t>as</w:t>
      </w:r>
      <w:r w:rsidRPr="00124654">
        <w:rPr>
          <w:sz w:val="18"/>
          <w:szCs w:val="18"/>
        </w:rPr>
        <w:t xml:space="preserve"> addressed in the context of my audit </w:t>
      </w:r>
      <w:r w:rsidR="00445E58" w:rsidRPr="00124654">
        <w:rPr>
          <w:spacing w:val="-2"/>
          <w:sz w:val="18"/>
          <w:szCs w:val="18"/>
        </w:rPr>
        <w:t xml:space="preserve">the financial statements in which the equity method is applied and separate financial </w:t>
      </w:r>
      <w:proofErr w:type="gramStart"/>
      <w:r w:rsidR="00445E58" w:rsidRPr="00124654">
        <w:rPr>
          <w:spacing w:val="-2"/>
          <w:sz w:val="18"/>
          <w:szCs w:val="18"/>
        </w:rPr>
        <w:t>statements</w:t>
      </w:r>
      <w:r w:rsidRPr="00124654">
        <w:rPr>
          <w:spacing w:val="-2"/>
          <w:sz w:val="18"/>
          <w:szCs w:val="18"/>
        </w:rPr>
        <w:t xml:space="preserve"> as a whole, and</w:t>
      </w:r>
      <w:proofErr w:type="gramEnd"/>
      <w:r w:rsidRPr="00124654">
        <w:rPr>
          <w:spacing w:val="-2"/>
          <w:sz w:val="18"/>
          <w:szCs w:val="18"/>
        </w:rPr>
        <w:t xml:space="preserve"> in forming my opinion thereon, and I do not provide a separate opinion</w:t>
      </w:r>
      <w:r w:rsidRPr="00124654">
        <w:rPr>
          <w:sz w:val="18"/>
          <w:szCs w:val="18"/>
        </w:rPr>
        <w:t xml:space="preserve"> on the matter. </w:t>
      </w:r>
    </w:p>
    <w:p w14:paraId="2ECA73D1" w14:textId="77777777" w:rsidR="00C01A98" w:rsidRPr="00124654" w:rsidRDefault="00C01A98" w:rsidP="00747C86">
      <w:pPr>
        <w:pStyle w:val="Default"/>
        <w:jc w:val="thaiDistribute"/>
        <w:rPr>
          <w:sz w:val="22"/>
          <w:szCs w:val="22"/>
        </w:rPr>
      </w:pPr>
    </w:p>
    <w:p w14:paraId="27C9DB3D" w14:textId="77777777" w:rsidR="00856D18" w:rsidRPr="00124654" w:rsidRDefault="00856D18" w:rsidP="00747C86">
      <w:pPr>
        <w:pStyle w:val="Default"/>
        <w:jc w:val="thaiDistribute"/>
        <w:rPr>
          <w:sz w:val="22"/>
          <w:szCs w:val="22"/>
        </w:rPr>
        <w:sectPr w:rsidR="00856D18" w:rsidRPr="00124654" w:rsidSect="00A524A6">
          <w:pgSz w:w="11909" w:h="16834" w:code="9"/>
          <w:pgMar w:top="3139" w:right="720" w:bottom="1584" w:left="1987" w:header="706" w:footer="706" w:gutter="0"/>
          <w:cols w:space="708"/>
          <w:docGrid w:linePitch="360"/>
        </w:sectPr>
      </w:pPr>
    </w:p>
    <w:tbl>
      <w:tblPr>
        <w:tblW w:w="9203" w:type="dxa"/>
        <w:tblInd w:w="108" w:type="dxa"/>
        <w:tblLayout w:type="fixed"/>
        <w:tblLook w:val="04A0" w:firstRow="1" w:lastRow="0" w:firstColumn="1" w:lastColumn="0" w:noHBand="0" w:noVBand="1"/>
      </w:tblPr>
      <w:tblGrid>
        <w:gridCol w:w="4395"/>
        <w:gridCol w:w="4808"/>
      </w:tblGrid>
      <w:tr w:rsidR="00B8103E" w:rsidRPr="00124654" w14:paraId="561832D9" w14:textId="77777777" w:rsidTr="00906046">
        <w:trPr>
          <w:trHeight w:val="346"/>
          <w:tblHeader/>
        </w:trPr>
        <w:tc>
          <w:tcPr>
            <w:tcW w:w="4395" w:type="dxa"/>
            <w:shd w:val="clear" w:color="auto" w:fill="FFA543"/>
            <w:vAlign w:val="center"/>
            <w:hideMark/>
          </w:tcPr>
          <w:p w14:paraId="5D7CFB18" w14:textId="77777777" w:rsidR="00B8103E" w:rsidRPr="00124654" w:rsidRDefault="00B8103E" w:rsidP="00166BE6">
            <w:pPr>
              <w:pStyle w:val="Default"/>
              <w:ind w:right="244"/>
              <w:jc w:val="center"/>
              <w:rPr>
                <w:b/>
                <w:bCs/>
                <w:color w:val="FFFFFF"/>
                <w:sz w:val="18"/>
                <w:szCs w:val="18"/>
              </w:rPr>
            </w:pPr>
            <w:r w:rsidRPr="00124654">
              <w:rPr>
                <w:sz w:val="18"/>
                <w:szCs w:val="18"/>
              </w:rPr>
              <w:lastRenderedPageBreak/>
              <w:br w:type="page"/>
            </w:r>
            <w:r w:rsidRPr="00124654">
              <w:rPr>
                <w:b/>
                <w:bCs/>
                <w:color w:val="FFFFFF"/>
                <w:sz w:val="18"/>
                <w:szCs w:val="18"/>
              </w:rPr>
              <w:t>Key audit matter</w:t>
            </w:r>
          </w:p>
        </w:tc>
        <w:tc>
          <w:tcPr>
            <w:tcW w:w="4808" w:type="dxa"/>
            <w:shd w:val="clear" w:color="auto" w:fill="FFA543"/>
            <w:vAlign w:val="center"/>
            <w:hideMark/>
          </w:tcPr>
          <w:p w14:paraId="1EB9B9C3" w14:textId="77777777" w:rsidR="00B8103E" w:rsidRPr="00124654" w:rsidRDefault="00B8103E" w:rsidP="00166BE6">
            <w:pPr>
              <w:pStyle w:val="Default"/>
              <w:jc w:val="center"/>
              <w:rPr>
                <w:b/>
                <w:bCs/>
                <w:color w:val="FFFFFF"/>
                <w:sz w:val="18"/>
                <w:szCs w:val="18"/>
              </w:rPr>
            </w:pPr>
            <w:r w:rsidRPr="00124654">
              <w:rPr>
                <w:b/>
                <w:bCs/>
                <w:color w:val="FFFFFF"/>
                <w:sz w:val="18"/>
                <w:szCs w:val="18"/>
              </w:rPr>
              <w:t>How my audit addressed the key audit matter</w:t>
            </w:r>
          </w:p>
        </w:tc>
      </w:tr>
      <w:tr w:rsidR="00B8103E" w:rsidRPr="00124654" w14:paraId="1BFABADD" w14:textId="77777777" w:rsidTr="00412F74">
        <w:tc>
          <w:tcPr>
            <w:tcW w:w="4395" w:type="dxa"/>
          </w:tcPr>
          <w:p w14:paraId="796393D5" w14:textId="77777777" w:rsidR="00B8103E" w:rsidRPr="00124654" w:rsidRDefault="00B8103E" w:rsidP="00166BE6">
            <w:pPr>
              <w:pStyle w:val="Default"/>
              <w:jc w:val="thaiDistribute"/>
              <w:rPr>
                <w:b/>
                <w:bCs/>
                <w:sz w:val="12"/>
                <w:szCs w:val="12"/>
              </w:rPr>
            </w:pPr>
          </w:p>
          <w:p w14:paraId="7C2B4CE2" w14:textId="77777777" w:rsidR="00B8103E" w:rsidRPr="00124654" w:rsidRDefault="008B7E78" w:rsidP="00166BE6">
            <w:pPr>
              <w:pStyle w:val="Default"/>
              <w:jc w:val="thaiDistribute"/>
              <w:rPr>
                <w:b/>
                <w:bCs/>
                <w:sz w:val="18"/>
                <w:szCs w:val="18"/>
              </w:rPr>
            </w:pPr>
            <w:r w:rsidRPr="00124654">
              <w:rPr>
                <w:b/>
                <w:bCs/>
                <w:sz w:val="18"/>
                <w:szCs w:val="18"/>
              </w:rPr>
              <w:t>Fair value measurement of an investment in an equity instrument</w:t>
            </w:r>
            <w:r w:rsidR="00673314" w:rsidRPr="00124654">
              <w:t xml:space="preserve"> </w:t>
            </w:r>
            <w:r w:rsidR="00673314" w:rsidRPr="00124654">
              <w:rPr>
                <w:b/>
                <w:bCs/>
                <w:sz w:val="18"/>
                <w:szCs w:val="18"/>
              </w:rPr>
              <w:t xml:space="preserve">of </w:t>
            </w:r>
            <w:r w:rsidR="009A750F" w:rsidRPr="00124654">
              <w:rPr>
                <w:b/>
                <w:bCs/>
                <w:sz w:val="18"/>
                <w:szCs w:val="18"/>
              </w:rPr>
              <w:t>unlisted equity securities</w:t>
            </w:r>
          </w:p>
          <w:p w14:paraId="243179B5" w14:textId="77777777" w:rsidR="008B7E78" w:rsidRPr="00124654" w:rsidRDefault="008B7E78" w:rsidP="00166BE6">
            <w:pPr>
              <w:pStyle w:val="Default"/>
              <w:jc w:val="thaiDistribute"/>
              <w:rPr>
                <w:sz w:val="12"/>
                <w:szCs w:val="12"/>
              </w:rPr>
            </w:pPr>
          </w:p>
        </w:tc>
        <w:tc>
          <w:tcPr>
            <w:tcW w:w="4808" w:type="dxa"/>
            <w:shd w:val="clear" w:color="auto" w:fill="FAFAFA"/>
          </w:tcPr>
          <w:p w14:paraId="1916D51F" w14:textId="77777777" w:rsidR="00B8103E" w:rsidRPr="00124654" w:rsidRDefault="00B8103E" w:rsidP="00166BE6">
            <w:pPr>
              <w:pStyle w:val="Default"/>
              <w:jc w:val="thaiDistribute"/>
              <w:rPr>
                <w:sz w:val="18"/>
                <w:szCs w:val="18"/>
              </w:rPr>
            </w:pPr>
          </w:p>
        </w:tc>
      </w:tr>
      <w:tr w:rsidR="0019036C" w:rsidRPr="00124654" w14:paraId="31DB43F0" w14:textId="77777777" w:rsidTr="00412F74">
        <w:tc>
          <w:tcPr>
            <w:tcW w:w="4395" w:type="dxa"/>
            <w:tcBorders>
              <w:top w:val="nil"/>
              <w:left w:val="nil"/>
              <w:bottom w:val="single" w:sz="4" w:space="0" w:color="ED7D31"/>
              <w:right w:val="nil"/>
            </w:tcBorders>
          </w:tcPr>
          <w:p w14:paraId="7CDF7764" w14:textId="4EFC9934" w:rsidR="0019036C" w:rsidRPr="00124654" w:rsidRDefault="008B7E78" w:rsidP="0019036C">
            <w:pPr>
              <w:pStyle w:val="Default"/>
              <w:jc w:val="thaiDistribute"/>
              <w:rPr>
                <w:sz w:val="18"/>
                <w:szCs w:val="18"/>
              </w:rPr>
            </w:pPr>
            <w:r w:rsidRPr="00124654">
              <w:rPr>
                <w:spacing w:val="-4"/>
                <w:sz w:val="18"/>
                <w:szCs w:val="18"/>
              </w:rPr>
              <w:t>Refer to Note No. 1</w:t>
            </w:r>
            <w:r w:rsidR="00FF7C95" w:rsidRPr="00124654">
              <w:rPr>
                <w:spacing w:val="-4"/>
                <w:sz w:val="18"/>
                <w:szCs w:val="18"/>
              </w:rPr>
              <w:t>4</w:t>
            </w:r>
            <w:r w:rsidRPr="00124654">
              <w:rPr>
                <w:spacing w:val="-4"/>
                <w:sz w:val="18"/>
                <w:szCs w:val="18"/>
              </w:rPr>
              <w:t xml:space="preserve"> Financial assets measured at fair </w:t>
            </w:r>
            <w:r w:rsidRPr="00124654">
              <w:rPr>
                <w:sz w:val="18"/>
                <w:szCs w:val="18"/>
              </w:rPr>
              <w:t xml:space="preserve">value through other comprehensive income. As </w:t>
            </w:r>
            <w:proofErr w:type="gramStart"/>
            <w:r w:rsidRPr="00124654">
              <w:rPr>
                <w:sz w:val="18"/>
                <w:szCs w:val="18"/>
              </w:rPr>
              <w:t>at</w:t>
            </w:r>
            <w:proofErr w:type="gramEnd"/>
            <w:r w:rsidRPr="00124654">
              <w:rPr>
                <w:sz w:val="18"/>
                <w:szCs w:val="18"/>
              </w:rPr>
              <w:t xml:space="preserve"> 31</w:t>
            </w:r>
            <w:r w:rsidRPr="00124654">
              <w:rPr>
                <w:spacing w:val="-4"/>
                <w:sz w:val="18"/>
                <w:szCs w:val="18"/>
              </w:rPr>
              <w:t xml:space="preserve"> March 202</w:t>
            </w:r>
            <w:r w:rsidR="00B816B7" w:rsidRPr="00124654">
              <w:rPr>
                <w:spacing w:val="-4"/>
                <w:sz w:val="18"/>
                <w:szCs w:val="18"/>
              </w:rPr>
              <w:t>2</w:t>
            </w:r>
            <w:r w:rsidRPr="00124654">
              <w:rPr>
                <w:spacing w:val="-4"/>
                <w:sz w:val="18"/>
                <w:szCs w:val="18"/>
              </w:rPr>
              <w:t xml:space="preserve">, the Company had an investment in an </w:t>
            </w:r>
            <w:r w:rsidRPr="00124654">
              <w:rPr>
                <w:spacing w:val="-2"/>
                <w:sz w:val="18"/>
                <w:szCs w:val="18"/>
              </w:rPr>
              <w:t xml:space="preserve">equity instrument of </w:t>
            </w:r>
            <w:r w:rsidR="009A750F" w:rsidRPr="00124654">
              <w:rPr>
                <w:spacing w:val="-2"/>
                <w:sz w:val="18"/>
                <w:szCs w:val="18"/>
              </w:rPr>
              <w:t xml:space="preserve">unlisted equity securities </w:t>
            </w:r>
            <w:r w:rsidRPr="00124654">
              <w:rPr>
                <w:spacing w:val="-2"/>
                <w:sz w:val="18"/>
                <w:szCs w:val="18"/>
              </w:rPr>
              <w:t>of Baht</w:t>
            </w:r>
            <w:r w:rsidRPr="00124654">
              <w:rPr>
                <w:sz w:val="18"/>
                <w:szCs w:val="18"/>
              </w:rPr>
              <w:t xml:space="preserve"> </w:t>
            </w:r>
            <w:r w:rsidR="00EC66F9" w:rsidRPr="00124654">
              <w:rPr>
                <w:sz w:val="18"/>
                <w:szCs w:val="18"/>
              </w:rPr>
              <w:t>1,420.12</w:t>
            </w:r>
            <w:r w:rsidRPr="00124654">
              <w:rPr>
                <w:sz w:val="18"/>
                <w:szCs w:val="18"/>
              </w:rPr>
              <w:t xml:space="preserve"> million, which represents </w:t>
            </w:r>
            <w:r w:rsidR="00EC66F9" w:rsidRPr="00124654">
              <w:rPr>
                <w:sz w:val="18"/>
                <w:szCs w:val="18"/>
              </w:rPr>
              <w:t>6.16</w:t>
            </w:r>
            <w:r w:rsidRPr="00124654">
              <w:rPr>
                <w:sz w:val="18"/>
                <w:szCs w:val="18"/>
              </w:rPr>
              <w:t xml:space="preserve">% and </w:t>
            </w:r>
            <w:r w:rsidR="00EC66F9" w:rsidRPr="00124654">
              <w:rPr>
                <w:sz w:val="18"/>
                <w:szCs w:val="18"/>
              </w:rPr>
              <w:t>6.17</w:t>
            </w:r>
            <w:r w:rsidRPr="00124654">
              <w:rPr>
                <w:sz w:val="18"/>
                <w:szCs w:val="18"/>
              </w:rPr>
              <w:t xml:space="preserve">% of the total assets in the Equity Method and Separate Financial Statement, respectively. </w:t>
            </w:r>
          </w:p>
          <w:p w14:paraId="23F41FA1" w14:textId="77777777" w:rsidR="008B7E78" w:rsidRPr="00124654" w:rsidRDefault="008B7E78" w:rsidP="0019036C">
            <w:pPr>
              <w:pStyle w:val="Default"/>
              <w:jc w:val="thaiDistribute"/>
              <w:rPr>
                <w:spacing w:val="-4"/>
                <w:sz w:val="12"/>
                <w:szCs w:val="12"/>
              </w:rPr>
            </w:pPr>
          </w:p>
          <w:p w14:paraId="676E3755" w14:textId="77777777" w:rsidR="0019036C" w:rsidRPr="00124654" w:rsidRDefault="008B7E78" w:rsidP="0019036C">
            <w:pPr>
              <w:pStyle w:val="Default"/>
              <w:jc w:val="thaiDistribute"/>
              <w:rPr>
                <w:spacing w:val="-4"/>
                <w:sz w:val="18"/>
                <w:szCs w:val="18"/>
              </w:rPr>
            </w:pPr>
            <w:r w:rsidRPr="00124654">
              <w:rPr>
                <w:spacing w:val="-6"/>
                <w:sz w:val="18"/>
                <w:szCs w:val="18"/>
              </w:rPr>
              <w:t>The investee engages in the business of manufacturing</w:t>
            </w:r>
            <w:r w:rsidRPr="00124654">
              <w:rPr>
                <w:spacing w:val="-4"/>
                <w:sz w:val="18"/>
                <w:szCs w:val="18"/>
              </w:rPr>
              <w:t xml:space="preserve"> small bulbs, LED, electronic components, electronic equipment, automotive lighting equipment, </w:t>
            </w:r>
            <w:proofErr w:type="spellStart"/>
            <w:r w:rsidRPr="00124654">
              <w:rPr>
                <w:spacing w:val="-4"/>
                <w:sz w:val="18"/>
                <w:szCs w:val="18"/>
              </w:rPr>
              <w:t>molds</w:t>
            </w:r>
            <w:proofErr w:type="spellEnd"/>
            <w:r w:rsidRPr="00124654">
              <w:rPr>
                <w:spacing w:val="-4"/>
                <w:sz w:val="18"/>
                <w:szCs w:val="18"/>
              </w:rPr>
              <w:t xml:space="preserve"> and plastic products. The Company determined that this is an investment in an equity instrument under the scope of TAS 32 ‘Financial Instruments: Presentation’ and requires subsequent fair value measurement under the </w:t>
            </w:r>
            <w:r w:rsidRPr="00124654">
              <w:rPr>
                <w:spacing w:val="-6"/>
                <w:sz w:val="18"/>
                <w:szCs w:val="18"/>
              </w:rPr>
              <w:t>scope of TFRS 9 ‘Financial Instruments’. The Company</w:t>
            </w:r>
            <w:r w:rsidRPr="00124654">
              <w:rPr>
                <w:spacing w:val="-4"/>
                <w:sz w:val="18"/>
                <w:szCs w:val="18"/>
              </w:rPr>
              <w:t xml:space="preserve"> elected to account for the equity investment at fair value through other comprehensive income (FVOCI).</w:t>
            </w:r>
          </w:p>
          <w:p w14:paraId="0A4D9B8A" w14:textId="77777777" w:rsidR="008B7E78" w:rsidRPr="00124654" w:rsidRDefault="008B7E78" w:rsidP="0019036C">
            <w:pPr>
              <w:pStyle w:val="Default"/>
              <w:jc w:val="thaiDistribute"/>
              <w:rPr>
                <w:spacing w:val="-4"/>
                <w:sz w:val="12"/>
                <w:szCs w:val="12"/>
              </w:rPr>
            </w:pPr>
          </w:p>
          <w:p w14:paraId="5E54A093" w14:textId="3D4C6700" w:rsidR="0019036C" w:rsidRPr="00124654" w:rsidRDefault="008B7E78" w:rsidP="0019036C">
            <w:pPr>
              <w:pStyle w:val="Default"/>
              <w:jc w:val="thaiDistribute"/>
              <w:rPr>
                <w:spacing w:val="-4"/>
                <w:sz w:val="18"/>
                <w:szCs w:val="18"/>
              </w:rPr>
            </w:pPr>
            <w:r w:rsidRPr="00124654">
              <w:rPr>
                <w:spacing w:val="-4"/>
                <w:sz w:val="18"/>
                <w:szCs w:val="18"/>
              </w:rPr>
              <w:t xml:space="preserve">The investment in an equity instrument </w:t>
            </w:r>
            <w:r w:rsidR="00293572" w:rsidRPr="00124654">
              <w:rPr>
                <w:spacing w:val="-4"/>
                <w:sz w:val="18"/>
                <w:szCs w:val="18"/>
              </w:rPr>
              <w:t xml:space="preserve">of </w:t>
            </w:r>
            <w:r w:rsidR="009A750F" w:rsidRPr="00124654">
              <w:rPr>
                <w:spacing w:val="-4"/>
                <w:sz w:val="18"/>
                <w:szCs w:val="18"/>
              </w:rPr>
              <w:t>unlisted equity securities</w:t>
            </w:r>
            <w:r w:rsidR="00293572" w:rsidRPr="00124654">
              <w:rPr>
                <w:spacing w:val="-4"/>
                <w:sz w:val="18"/>
                <w:szCs w:val="18"/>
              </w:rPr>
              <w:t xml:space="preserve"> </w:t>
            </w:r>
            <w:r w:rsidRPr="00124654">
              <w:rPr>
                <w:spacing w:val="-4"/>
                <w:sz w:val="18"/>
                <w:szCs w:val="18"/>
              </w:rPr>
              <w:t xml:space="preserve">was appraised for its fair value using </w:t>
            </w:r>
            <w:r w:rsidRPr="00124654">
              <w:rPr>
                <w:spacing w:val="-6"/>
                <w:sz w:val="18"/>
                <w:szCs w:val="18"/>
              </w:rPr>
              <w:t>valuation techniques of input from unobservable market</w:t>
            </w:r>
            <w:r w:rsidRPr="00124654">
              <w:rPr>
                <w:spacing w:val="-4"/>
                <w:sz w:val="18"/>
                <w:szCs w:val="18"/>
              </w:rPr>
              <w:t xml:space="preserve"> </w:t>
            </w:r>
            <w:r w:rsidRPr="00124654">
              <w:rPr>
                <w:spacing w:val="-7"/>
                <w:sz w:val="18"/>
                <w:szCs w:val="18"/>
              </w:rPr>
              <w:t xml:space="preserve">data (Level 3). The management also </w:t>
            </w:r>
            <w:proofErr w:type="gramStart"/>
            <w:r w:rsidRPr="00124654">
              <w:rPr>
                <w:spacing w:val="-7"/>
                <w:sz w:val="18"/>
                <w:szCs w:val="18"/>
              </w:rPr>
              <w:t>made adjustments</w:t>
            </w:r>
            <w:r w:rsidRPr="00124654">
              <w:rPr>
                <w:spacing w:val="-4"/>
                <w:sz w:val="18"/>
                <w:szCs w:val="18"/>
              </w:rPr>
              <w:t xml:space="preserve"> to</w:t>
            </w:r>
            <w:proofErr w:type="gramEnd"/>
            <w:r w:rsidRPr="00124654">
              <w:rPr>
                <w:spacing w:val="-4"/>
                <w:sz w:val="18"/>
                <w:szCs w:val="18"/>
              </w:rPr>
              <w:t xml:space="preserve"> reflect the risk and nature of the equity instruments. The measurement indicated that the fair value was more than the carrying value under the cost method. </w:t>
            </w:r>
            <w:r w:rsidRPr="00124654">
              <w:rPr>
                <w:sz w:val="18"/>
                <w:szCs w:val="18"/>
              </w:rPr>
              <w:t xml:space="preserve">Therefore, the Company recognised a gain of Baht </w:t>
            </w:r>
            <w:r w:rsidR="00C66368" w:rsidRPr="00124654">
              <w:rPr>
                <w:sz w:val="18"/>
                <w:szCs w:val="18"/>
              </w:rPr>
              <w:br/>
            </w:r>
            <w:r w:rsidR="00EC66F9" w:rsidRPr="00124654">
              <w:rPr>
                <w:sz w:val="18"/>
                <w:szCs w:val="18"/>
              </w:rPr>
              <w:t>194.91</w:t>
            </w:r>
            <w:r w:rsidRPr="00124654">
              <w:rPr>
                <w:sz w:val="18"/>
                <w:szCs w:val="18"/>
              </w:rPr>
              <w:t xml:space="preserve"> million through other comprehensive income in the year ended 31 March 202</w:t>
            </w:r>
            <w:r w:rsidR="00B816B7" w:rsidRPr="00124654">
              <w:rPr>
                <w:sz w:val="18"/>
                <w:szCs w:val="18"/>
              </w:rPr>
              <w:t>2</w:t>
            </w:r>
            <w:r w:rsidRPr="00124654">
              <w:rPr>
                <w:sz w:val="18"/>
                <w:szCs w:val="18"/>
              </w:rPr>
              <w:t xml:space="preserve"> Equity Method and Separate Financial Statement</w:t>
            </w:r>
            <w:r w:rsidRPr="00124654">
              <w:rPr>
                <w:spacing w:val="-4"/>
                <w:sz w:val="18"/>
                <w:szCs w:val="18"/>
              </w:rPr>
              <w:t>.</w:t>
            </w:r>
          </w:p>
          <w:p w14:paraId="6FA0FE04" w14:textId="77777777" w:rsidR="008B7E78" w:rsidRPr="00124654" w:rsidRDefault="008B7E78" w:rsidP="0019036C">
            <w:pPr>
              <w:pStyle w:val="Default"/>
              <w:jc w:val="thaiDistribute"/>
              <w:rPr>
                <w:spacing w:val="-4"/>
                <w:sz w:val="12"/>
                <w:szCs w:val="12"/>
              </w:rPr>
            </w:pPr>
          </w:p>
          <w:p w14:paraId="0E3DDEC2" w14:textId="77777777" w:rsidR="0019036C" w:rsidRPr="00124654" w:rsidRDefault="008B7E78" w:rsidP="0019036C">
            <w:pPr>
              <w:pStyle w:val="Default"/>
              <w:jc w:val="thaiDistribute"/>
              <w:rPr>
                <w:sz w:val="18"/>
                <w:szCs w:val="18"/>
              </w:rPr>
            </w:pPr>
            <w:r w:rsidRPr="00124654">
              <w:rPr>
                <w:spacing w:val="-8"/>
                <w:sz w:val="18"/>
                <w:szCs w:val="18"/>
              </w:rPr>
              <w:t>I focused on the fair value measurement of the investment</w:t>
            </w:r>
            <w:r w:rsidRPr="00124654">
              <w:rPr>
                <w:spacing w:val="-4"/>
                <w:sz w:val="18"/>
                <w:szCs w:val="18"/>
              </w:rPr>
              <w:t xml:space="preserve"> </w:t>
            </w:r>
            <w:r w:rsidRPr="00124654">
              <w:rPr>
                <w:sz w:val="18"/>
                <w:szCs w:val="18"/>
              </w:rPr>
              <w:t>in an equity instrument</w:t>
            </w:r>
            <w:r w:rsidR="00293572" w:rsidRPr="00124654">
              <w:t xml:space="preserve"> </w:t>
            </w:r>
            <w:r w:rsidR="00293572" w:rsidRPr="00124654">
              <w:rPr>
                <w:sz w:val="18"/>
                <w:szCs w:val="18"/>
              </w:rPr>
              <w:t xml:space="preserve">of </w:t>
            </w:r>
            <w:r w:rsidR="009A750F" w:rsidRPr="00124654">
              <w:rPr>
                <w:sz w:val="18"/>
                <w:szCs w:val="18"/>
              </w:rPr>
              <w:t>unlisted equity securities</w:t>
            </w:r>
            <w:r w:rsidR="00293572" w:rsidRPr="00124654">
              <w:rPr>
                <w:sz w:val="18"/>
                <w:szCs w:val="18"/>
              </w:rPr>
              <w:t xml:space="preserve"> </w:t>
            </w:r>
            <w:r w:rsidRPr="00124654">
              <w:rPr>
                <w:sz w:val="18"/>
                <w:szCs w:val="18"/>
              </w:rPr>
              <w:t xml:space="preserve">because it had a material impact on the total assets and because of the complexity of its assessment. </w:t>
            </w:r>
            <w:r w:rsidRPr="00124654">
              <w:rPr>
                <w:spacing w:val="-4"/>
                <w:sz w:val="18"/>
                <w:szCs w:val="18"/>
              </w:rPr>
              <w:t>Using unobservable market data (Level 3) to measure</w:t>
            </w:r>
            <w:r w:rsidRPr="00124654">
              <w:rPr>
                <w:sz w:val="18"/>
                <w:szCs w:val="18"/>
              </w:rPr>
              <w:t xml:space="preserve"> </w:t>
            </w:r>
            <w:r w:rsidRPr="00124654">
              <w:rPr>
                <w:spacing w:val="-2"/>
                <w:sz w:val="18"/>
                <w:szCs w:val="18"/>
              </w:rPr>
              <w:t>fair value required management’s judgment to adjust</w:t>
            </w:r>
            <w:r w:rsidRPr="00124654">
              <w:rPr>
                <w:sz w:val="18"/>
                <w:szCs w:val="18"/>
              </w:rPr>
              <w:t xml:space="preserve"> the data to reflect the risk and nature of the equity instruments.</w:t>
            </w:r>
          </w:p>
          <w:p w14:paraId="76978354" w14:textId="77777777" w:rsidR="0019036C" w:rsidRPr="00124654" w:rsidRDefault="0019036C" w:rsidP="0019036C">
            <w:pPr>
              <w:pStyle w:val="Default"/>
              <w:jc w:val="thaiDistribute"/>
              <w:rPr>
                <w:sz w:val="18"/>
                <w:szCs w:val="18"/>
              </w:rPr>
            </w:pPr>
          </w:p>
        </w:tc>
        <w:tc>
          <w:tcPr>
            <w:tcW w:w="4808" w:type="dxa"/>
            <w:tcBorders>
              <w:top w:val="nil"/>
              <w:left w:val="nil"/>
              <w:bottom w:val="single" w:sz="4" w:space="0" w:color="ED7D31"/>
              <w:right w:val="nil"/>
            </w:tcBorders>
            <w:shd w:val="clear" w:color="auto" w:fill="FAFAFA"/>
          </w:tcPr>
          <w:p w14:paraId="2D9618F7" w14:textId="77777777" w:rsidR="008B7E78" w:rsidRPr="00124654" w:rsidRDefault="008B7E78" w:rsidP="00CE0076">
            <w:pPr>
              <w:pStyle w:val="Default"/>
              <w:jc w:val="both"/>
              <w:rPr>
                <w:spacing w:val="-8"/>
                <w:sz w:val="18"/>
                <w:szCs w:val="18"/>
              </w:rPr>
            </w:pPr>
            <w:r w:rsidRPr="00124654">
              <w:rPr>
                <w:sz w:val="18"/>
                <w:szCs w:val="18"/>
              </w:rPr>
              <w:t>To obtain evidence for the management’s fair value measurement of an investment in an equity instrument</w:t>
            </w:r>
            <w:r w:rsidR="00293572" w:rsidRPr="00124654">
              <w:t xml:space="preserve"> </w:t>
            </w:r>
            <w:r w:rsidR="00293572" w:rsidRPr="00124654">
              <w:rPr>
                <w:sz w:val="18"/>
                <w:szCs w:val="18"/>
              </w:rPr>
              <w:t xml:space="preserve">of </w:t>
            </w:r>
            <w:r w:rsidR="009A750F" w:rsidRPr="00124654">
              <w:rPr>
                <w:spacing w:val="-8"/>
                <w:sz w:val="18"/>
                <w:szCs w:val="18"/>
              </w:rPr>
              <w:t>unlisted equity securities</w:t>
            </w:r>
            <w:r w:rsidRPr="00124654">
              <w:rPr>
                <w:spacing w:val="-8"/>
                <w:sz w:val="18"/>
                <w:szCs w:val="18"/>
              </w:rPr>
              <w:t>, I carried out the following procedures:</w:t>
            </w:r>
          </w:p>
          <w:p w14:paraId="7248817C" w14:textId="77777777" w:rsidR="008B7E78" w:rsidRPr="00124654" w:rsidRDefault="008B7E78" w:rsidP="00CE0076">
            <w:pPr>
              <w:pStyle w:val="Default"/>
              <w:jc w:val="both"/>
              <w:rPr>
                <w:sz w:val="18"/>
                <w:szCs w:val="18"/>
              </w:rPr>
            </w:pPr>
          </w:p>
          <w:p w14:paraId="629C765E" w14:textId="77777777" w:rsidR="0019036C" w:rsidRPr="00124654" w:rsidRDefault="008B7E78" w:rsidP="00CE0076">
            <w:pPr>
              <w:pStyle w:val="Default"/>
              <w:tabs>
                <w:tab w:val="left" w:pos="262"/>
              </w:tabs>
              <w:ind w:left="262" w:hanging="262"/>
              <w:jc w:val="both"/>
              <w:rPr>
                <w:sz w:val="18"/>
                <w:szCs w:val="18"/>
              </w:rPr>
            </w:pPr>
            <w:r w:rsidRPr="00124654">
              <w:rPr>
                <w:sz w:val="18"/>
                <w:szCs w:val="18"/>
              </w:rPr>
              <w:t>-</w:t>
            </w:r>
            <w:r w:rsidR="00CE0076" w:rsidRPr="00124654">
              <w:rPr>
                <w:sz w:val="18"/>
                <w:szCs w:val="18"/>
              </w:rPr>
              <w:tab/>
            </w:r>
            <w:r w:rsidRPr="00124654">
              <w:rPr>
                <w:spacing w:val="-4"/>
                <w:sz w:val="18"/>
                <w:szCs w:val="18"/>
              </w:rPr>
              <w:t>reviewed management's assessment that the investment</w:t>
            </w:r>
            <w:r w:rsidRPr="00124654">
              <w:rPr>
                <w:sz w:val="18"/>
                <w:szCs w:val="18"/>
              </w:rPr>
              <w:t xml:space="preserve"> should be classified as a financial asset measured at fair value through other comprehensive income. </w:t>
            </w:r>
          </w:p>
          <w:p w14:paraId="2775EBF6" w14:textId="77777777" w:rsidR="008B7E78" w:rsidRPr="00124654" w:rsidRDefault="008B7E78" w:rsidP="00CE0076">
            <w:pPr>
              <w:pStyle w:val="Default"/>
              <w:jc w:val="both"/>
              <w:rPr>
                <w:sz w:val="18"/>
                <w:szCs w:val="18"/>
              </w:rPr>
            </w:pPr>
          </w:p>
          <w:p w14:paraId="71EA00D9" w14:textId="77777777" w:rsidR="008B7E78" w:rsidRPr="00124654" w:rsidRDefault="008B7E78" w:rsidP="00CE0076">
            <w:pPr>
              <w:pStyle w:val="Default"/>
              <w:tabs>
                <w:tab w:val="left" w:pos="262"/>
              </w:tabs>
              <w:ind w:left="262" w:hanging="262"/>
              <w:jc w:val="both"/>
              <w:rPr>
                <w:sz w:val="18"/>
                <w:szCs w:val="18"/>
              </w:rPr>
            </w:pPr>
            <w:r w:rsidRPr="00124654">
              <w:rPr>
                <w:sz w:val="18"/>
                <w:szCs w:val="18"/>
              </w:rPr>
              <w:t>-</w:t>
            </w:r>
            <w:r w:rsidR="00CE0076" w:rsidRPr="00124654">
              <w:rPr>
                <w:sz w:val="18"/>
                <w:szCs w:val="18"/>
              </w:rPr>
              <w:tab/>
            </w:r>
            <w:r w:rsidRPr="00124654">
              <w:rPr>
                <w:sz w:val="18"/>
                <w:szCs w:val="18"/>
              </w:rPr>
              <w:t xml:space="preserve">assessed the reasonableness of the methodology used to measure the fair value of the investment in an </w:t>
            </w:r>
            <w:r w:rsidRPr="00124654">
              <w:rPr>
                <w:spacing w:val="-4"/>
                <w:sz w:val="18"/>
                <w:szCs w:val="18"/>
              </w:rPr>
              <w:t xml:space="preserve">equity instrument </w:t>
            </w:r>
            <w:r w:rsidR="00293572" w:rsidRPr="00124654">
              <w:rPr>
                <w:spacing w:val="-4"/>
                <w:sz w:val="18"/>
                <w:szCs w:val="18"/>
              </w:rPr>
              <w:t xml:space="preserve">of </w:t>
            </w:r>
            <w:r w:rsidR="009A750F" w:rsidRPr="00124654">
              <w:rPr>
                <w:spacing w:val="-4"/>
                <w:sz w:val="18"/>
                <w:szCs w:val="18"/>
              </w:rPr>
              <w:t xml:space="preserve">unlisted equity securities </w:t>
            </w:r>
            <w:r w:rsidRPr="00124654">
              <w:rPr>
                <w:spacing w:val="-4"/>
                <w:sz w:val="18"/>
                <w:szCs w:val="18"/>
              </w:rPr>
              <w:t>and tested</w:t>
            </w:r>
            <w:r w:rsidRPr="00124654">
              <w:rPr>
                <w:sz w:val="18"/>
                <w:szCs w:val="18"/>
              </w:rPr>
              <w:t xml:space="preserve"> the fair value calculation of such investment.</w:t>
            </w:r>
          </w:p>
          <w:p w14:paraId="392F85C9" w14:textId="77777777" w:rsidR="008B7E78" w:rsidRPr="00124654" w:rsidRDefault="008B7E78" w:rsidP="00CE0076">
            <w:pPr>
              <w:pStyle w:val="Default"/>
              <w:jc w:val="both"/>
              <w:rPr>
                <w:sz w:val="18"/>
                <w:szCs w:val="18"/>
              </w:rPr>
            </w:pPr>
          </w:p>
          <w:p w14:paraId="6F2C3AB8" w14:textId="77777777" w:rsidR="008B7E78" w:rsidRPr="00124654" w:rsidRDefault="008B7E78" w:rsidP="00CE0076">
            <w:pPr>
              <w:pStyle w:val="Default"/>
              <w:tabs>
                <w:tab w:val="left" w:pos="262"/>
              </w:tabs>
              <w:ind w:left="262" w:hanging="262"/>
              <w:jc w:val="both"/>
              <w:rPr>
                <w:sz w:val="18"/>
                <w:szCs w:val="18"/>
              </w:rPr>
            </w:pPr>
            <w:r w:rsidRPr="00124654">
              <w:rPr>
                <w:sz w:val="18"/>
                <w:szCs w:val="18"/>
              </w:rPr>
              <w:t>-</w:t>
            </w:r>
            <w:r w:rsidR="00CE0076" w:rsidRPr="00124654">
              <w:rPr>
                <w:sz w:val="18"/>
                <w:szCs w:val="18"/>
              </w:rPr>
              <w:tab/>
            </w:r>
            <w:r w:rsidRPr="00124654">
              <w:rPr>
                <w:sz w:val="18"/>
                <w:szCs w:val="18"/>
              </w:rPr>
              <w:t xml:space="preserve">involved my valuation expert to assess the fair value </w:t>
            </w:r>
            <w:proofErr w:type="gramStart"/>
            <w:r w:rsidRPr="00124654">
              <w:rPr>
                <w:sz w:val="18"/>
                <w:szCs w:val="18"/>
              </w:rPr>
              <w:t>taking into account</w:t>
            </w:r>
            <w:proofErr w:type="gramEnd"/>
            <w:r w:rsidRPr="00124654">
              <w:rPr>
                <w:sz w:val="18"/>
                <w:szCs w:val="18"/>
              </w:rPr>
              <w:t xml:space="preserve"> independently obtained data from publicly available financial information of companies in </w:t>
            </w:r>
            <w:r w:rsidRPr="00124654">
              <w:rPr>
                <w:spacing w:val="-4"/>
                <w:sz w:val="18"/>
                <w:szCs w:val="18"/>
              </w:rPr>
              <w:t>the same industry. The valuation expert also assessed</w:t>
            </w:r>
            <w:r w:rsidRPr="00124654">
              <w:rPr>
                <w:sz w:val="18"/>
                <w:szCs w:val="18"/>
              </w:rPr>
              <w:t xml:space="preserve"> the </w:t>
            </w:r>
            <w:r w:rsidR="00293572" w:rsidRPr="00124654">
              <w:rPr>
                <w:sz w:val="18"/>
                <w:szCs w:val="18"/>
              </w:rPr>
              <w:t>d</w:t>
            </w:r>
            <w:r w:rsidRPr="00124654">
              <w:rPr>
                <w:sz w:val="18"/>
                <w:szCs w:val="18"/>
              </w:rPr>
              <w:t>iscount for lack of marketability rate of the equity instrument to consider whether the fair value used by management was within an acceptable range.</w:t>
            </w:r>
          </w:p>
          <w:p w14:paraId="0ED5A8B9" w14:textId="77777777" w:rsidR="008B7E78" w:rsidRPr="00124654" w:rsidRDefault="008B7E78" w:rsidP="00CE0076">
            <w:pPr>
              <w:pStyle w:val="Default"/>
              <w:jc w:val="both"/>
              <w:rPr>
                <w:sz w:val="18"/>
                <w:szCs w:val="18"/>
              </w:rPr>
            </w:pPr>
          </w:p>
          <w:p w14:paraId="35B668B2" w14:textId="77777777" w:rsidR="008B7E78" w:rsidRPr="00124654" w:rsidRDefault="008B7E78" w:rsidP="00CE0076">
            <w:pPr>
              <w:pStyle w:val="Default"/>
              <w:jc w:val="both"/>
              <w:rPr>
                <w:spacing w:val="-4"/>
                <w:sz w:val="18"/>
                <w:szCs w:val="18"/>
              </w:rPr>
            </w:pPr>
            <w:r w:rsidRPr="00124654">
              <w:rPr>
                <w:spacing w:val="-6"/>
                <w:sz w:val="18"/>
                <w:szCs w:val="18"/>
              </w:rPr>
              <w:t>As a result of these procedures, I determined that the method</w:t>
            </w:r>
            <w:r w:rsidRPr="00124654">
              <w:rPr>
                <w:sz w:val="18"/>
                <w:szCs w:val="18"/>
              </w:rPr>
              <w:t xml:space="preserve"> and assumptions applied in the fair value measurement of the investment in an equity instrument</w:t>
            </w:r>
            <w:r w:rsidR="00293572" w:rsidRPr="00124654">
              <w:t xml:space="preserve"> </w:t>
            </w:r>
            <w:r w:rsidR="00293572" w:rsidRPr="00124654">
              <w:rPr>
                <w:sz w:val="18"/>
                <w:szCs w:val="18"/>
              </w:rPr>
              <w:t xml:space="preserve">of </w:t>
            </w:r>
            <w:r w:rsidR="009A750F" w:rsidRPr="00124654">
              <w:rPr>
                <w:sz w:val="18"/>
                <w:szCs w:val="18"/>
              </w:rPr>
              <w:t xml:space="preserve">unlisted equity securities </w:t>
            </w:r>
            <w:r w:rsidRPr="00124654">
              <w:rPr>
                <w:sz w:val="18"/>
                <w:szCs w:val="18"/>
              </w:rPr>
              <w:t>were reasonable and in line with the accounting for the fair value.</w:t>
            </w:r>
          </w:p>
        </w:tc>
      </w:tr>
    </w:tbl>
    <w:p w14:paraId="43CA2EC5" w14:textId="77777777" w:rsidR="00174B41" w:rsidRPr="00124654" w:rsidRDefault="00174B41" w:rsidP="00C35C60">
      <w:pPr>
        <w:pStyle w:val="Default"/>
        <w:jc w:val="thaiDistribute"/>
        <w:rPr>
          <w:sz w:val="16"/>
          <w:szCs w:val="16"/>
        </w:rPr>
      </w:pPr>
    </w:p>
    <w:p w14:paraId="3E711A93" w14:textId="77777777" w:rsidR="00790517" w:rsidRPr="00124654" w:rsidRDefault="00790517" w:rsidP="00CF07C1">
      <w:pPr>
        <w:pStyle w:val="Default"/>
        <w:spacing w:after="120"/>
        <w:jc w:val="thaiDistribute"/>
        <w:rPr>
          <w:b/>
          <w:bCs/>
          <w:color w:val="CF4A02"/>
          <w:sz w:val="18"/>
          <w:szCs w:val="18"/>
        </w:rPr>
      </w:pPr>
      <w:r w:rsidRPr="00124654">
        <w:rPr>
          <w:b/>
          <w:bCs/>
          <w:color w:val="CF4A02"/>
          <w:sz w:val="18"/>
          <w:szCs w:val="18"/>
        </w:rPr>
        <w:t xml:space="preserve">Other </w:t>
      </w:r>
      <w:r w:rsidR="008218B8" w:rsidRPr="00124654">
        <w:rPr>
          <w:b/>
          <w:bCs/>
          <w:color w:val="CF4A02"/>
          <w:sz w:val="18"/>
          <w:szCs w:val="18"/>
        </w:rPr>
        <w:t>i</w:t>
      </w:r>
      <w:r w:rsidRPr="00124654">
        <w:rPr>
          <w:b/>
          <w:bCs/>
          <w:color w:val="CF4A02"/>
          <w:sz w:val="18"/>
          <w:szCs w:val="18"/>
        </w:rPr>
        <w:t xml:space="preserve">nformation </w:t>
      </w:r>
    </w:p>
    <w:p w14:paraId="14155F88" w14:textId="77777777" w:rsidR="00123844" w:rsidRPr="00124654" w:rsidRDefault="00C82C7B" w:rsidP="00123844">
      <w:pPr>
        <w:pStyle w:val="Default"/>
        <w:jc w:val="thaiDistribute"/>
        <w:rPr>
          <w:sz w:val="18"/>
          <w:szCs w:val="18"/>
        </w:rPr>
      </w:pPr>
      <w:r w:rsidRPr="00124654">
        <w:rPr>
          <w:sz w:val="18"/>
          <w:szCs w:val="18"/>
        </w:rPr>
        <w:t xml:space="preserve">The directors are </w:t>
      </w:r>
      <w:r w:rsidR="00747C86" w:rsidRPr="00124654">
        <w:rPr>
          <w:sz w:val="18"/>
          <w:szCs w:val="18"/>
        </w:rPr>
        <w:t xml:space="preserve">responsible for the other information. The other information comprises the information included in the annual </w:t>
      </w:r>
      <w:proofErr w:type="gramStart"/>
      <w:r w:rsidR="00747C86" w:rsidRPr="00124654">
        <w:rPr>
          <w:sz w:val="18"/>
          <w:szCs w:val="18"/>
        </w:rPr>
        <w:t>report, but</w:t>
      </w:r>
      <w:proofErr w:type="gramEnd"/>
      <w:r w:rsidR="00747C86" w:rsidRPr="00124654">
        <w:rPr>
          <w:sz w:val="18"/>
          <w:szCs w:val="18"/>
        </w:rPr>
        <w:t xml:space="preserve"> does not include </w:t>
      </w:r>
      <w:r w:rsidR="00445E58" w:rsidRPr="00124654">
        <w:rPr>
          <w:spacing w:val="-2"/>
          <w:sz w:val="18"/>
          <w:szCs w:val="18"/>
        </w:rPr>
        <w:t>the financial statements in which the equity method is applied and separate financial statements</w:t>
      </w:r>
      <w:r w:rsidR="00445E58" w:rsidRPr="00124654">
        <w:rPr>
          <w:sz w:val="18"/>
          <w:szCs w:val="18"/>
        </w:rPr>
        <w:t xml:space="preserve"> </w:t>
      </w:r>
      <w:r w:rsidR="00747C86" w:rsidRPr="00124654">
        <w:rPr>
          <w:sz w:val="18"/>
          <w:szCs w:val="18"/>
        </w:rPr>
        <w:t>and my auditor’s report thereon</w:t>
      </w:r>
      <w:r w:rsidR="00B91979" w:rsidRPr="00124654">
        <w:rPr>
          <w:sz w:val="18"/>
          <w:szCs w:val="18"/>
        </w:rPr>
        <w:t>.</w:t>
      </w:r>
      <w:r w:rsidR="00123844" w:rsidRPr="00124654">
        <w:rPr>
          <w:sz w:val="18"/>
          <w:szCs w:val="18"/>
        </w:rPr>
        <w:t xml:space="preserve"> The annual report is expected to be made available to me after the date of this auditor's report.</w:t>
      </w:r>
    </w:p>
    <w:p w14:paraId="12FEADFD" w14:textId="77777777" w:rsidR="00B91979" w:rsidRPr="00124654" w:rsidRDefault="00B91979" w:rsidP="00747C86">
      <w:pPr>
        <w:pStyle w:val="Default"/>
        <w:jc w:val="thaiDistribute"/>
        <w:rPr>
          <w:sz w:val="16"/>
          <w:szCs w:val="16"/>
        </w:rPr>
      </w:pPr>
    </w:p>
    <w:p w14:paraId="4F65849F" w14:textId="77777777" w:rsidR="00747C86" w:rsidRPr="00124654" w:rsidRDefault="00747C86" w:rsidP="00747C86">
      <w:pPr>
        <w:pStyle w:val="Default"/>
        <w:jc w:val="thaiDistribute"/>
        <w:rPr>
          <w:sz w:val="18"/>
          <w:szCs w:val="18"/>
        </w:rPr>
      </w:pPr>
      <w:r w:rsidRPr="00124654">
        <w:rPr>
          <w:spacing w:val="-4"/>
          <w:sz w:val="18"/>
          <w:szCs w:val="18"/>
        </w:rPr>
        <w:t xml:space="preserve">My opinion on </w:t>
      </w:r>
      <w:r w:rsidR="00445E58" w:rsidRPr="00124654">
        <w:rPr>
          <w:spacing w:val="-2"/>
          <w:sz w:val="18"/>
          <w:szCs w:val="18"/>
        </w:rPr>
        <w:t>the financial statements in which the equity method is applied and separate financial statements</w:t>
      </w:r>
      <w:r w:rsidR="00445E58" w:rsidRPr="00124654">
        <w:rPr>
          <w:spacing w:val="-4"/>
          <w:sz w:val="18"/>
          <w:szCs w:val="18"/>
        </w:rPr>
        <w:t xml:space="preserve"> </w:t>
      </w:r>
      <w:r w:rsidRPr="00124654">
        <w:rPr>
          <w:spacing w:val="-4"/>
          <w:sz w:val="18"/>
          <w:szCs w:val="18"/>
        </w:rPr>
        <w:t>does not cover the other information and I will not express any form of assurance</w:t>
      </w:r>
      <w:r w:rsidRPr="00124654">
        <w:rPr>
          <w:sz w:val="18"/>
          <w:szCs w:val="18"/>
        </w:rPr>
        <w:t xml:space="preserve"> conclusion thereon. </w:t>
      </w:r>
    </w:p>
    <w:p w14:paraId="049DAD12" w14:textId="77777777" w:rsidR="00123844" w:rsidRPr="00124654" w:rsidRDefault="00123844" w:rsidP="00747C86">
      <w:pPr>
        <w:pStyle w:val="Default"/>
        <w:jc w:val="thaiDistribute"/>
        <w:rPr>
          <w:sz w:val="16"/>
          <w:szCs w:val="16"/>
        </w:rPr>
      </w:pPr>
    </w:p>
    <w:p w14:paraId="30052ED5" w14:textId="77777777" w:rsidR="00747C86" w:rsidRPr="00124654" w:rsidRDefault="00747C86" w:rsidP="00747C86">
      <w:pPr>
        <w:pStyle w:val="Default"/>
        <w:jc w:val="thaiDistribute"/>
        <w:rPr>
          <w:sz w:val="18"/>
          <w:szCs w:val="18"/>
        </w:rPr>
      </w:pPr>
      <w:r w:rsidRPr="00124654">
        <w:rPr>
          <w:sz w:val="18"/>
          <w:szCs w:val="18"/>
        </w:rPr>
        <w:t xml:space="preserve">In connection with my audit of </w:t>
      </w:r>
      <w:r w:rsidR="00445E58" w:rsidRPr="00124654">
        <w:rPr>
          <w:spacing w:val="-2"/>
          <w:sz w:val="18"/>
          <w:szCs w:val="18"/>
        </w:rPr>
        <w:t>the financial statements in which the equity method is applied and separate financial statements</w:t>
      </w:r>
      <w:r w:rsidRPr="00124654">
        <w:rPr>
          <w:sz w:val="18"/>
          <w:szCs w:val="18"/>
        </w:rPr>
        <w:t xml:space="preserve">, my responsibility is to read the other information identified above when it becomes available and, in doing so, consider whether the other information is materially inconsistent </w:t>
      </w:r>
      <w:r w:rsidRPr="00124654">
        <w:rPr>
          <w:spacing w:val="-4"/>
          <w:sz w:val="18"/>
          <w:szCs w:val="18"/>
        </w:rPr>
        <w:t xml:space="preserve">with </w:t>
      </w:r>
      <w:r w:rsidR="000A5AB9" w:rsidRPr="00124654">
        <w:rPr>
          <w:spacing w:val="-2"/>
          <w:sz w:val="18"/>
          <w:szCs w:val="18"/>
        </w:rPr>
        <w:t>the financial statements in which the equity method is applied and separate financial statements</w:t>
      </w:r>
      <w:r w:rsidR="000A5AB9" w:rsidRPr="00124654">
        <w:rPr>
          <w:spacing w:val="-4"/>
          <w:sz w:val="18"/>
          <w:szCs w:val="18"/>
        </w:rPr>
        <w:t xml:space="preserve"> </w:t>
      </w:r>
      <w:r w:rsidRPr="00124654">
        <w:rPr>
          <w:spacing w:val="-4"/>
          <w:sz w:val="18"/>
          <w:szCs w:val="18"/>
        </w:rPr>
        <w:t>or my knowledge obtained in the audit, or otherwise appears to be materially misstated</w:t>
      </w:r>
      <w:r w:rsidRPr="00124654">
        <w:rPr>
          <w:sz w:val="18"/>
          <w:szCs w:val="18"/>
        </w:rPr>
        <w:t xml:space="preserve">. </w:t>
      </w:r>
    </w:p>
    <w:p w14:paraId="51E26A0F" w14:textId="77777777" w:rsidR="00123844" w:rsidRPr="00124654" w:rsidRDefault="00123844" w:rsidP="00747C86">
      <w:pPr>
        <w:pStyle w:val="Default"/>
        <w:jc w:val="thaiDistribute"/>
        <w:rPr>
          <w:sz w:val="16"/>
          <w:szCs w:val="16"/>
        </w:rPr>
      </w:pPr>
    </w:p>
    <w:p w14:paraId="760BA2A1" w14:textId="77777777" w:rsidR="00123844" w:rsidRPr="00124654" w:rsidRDefault="00123844" w:rsidP="00123844">
      <w:pPr>
        <w:pStyle w:val="Default"/>
        <w:jc w:val="thaiDistribute"/>
        <w:rPr>
          <w:sz w:val="18"/>
          <w:szCs w:val="18"/>
        </w:rPr>
      </w:pPr>
      <w:r w:rsidRPr="00124654">
        <w:rPr>
          <w:spacing w:val="-4"/>
          <w:sz w:val="18"/>
          <w:szCs w:val="18"/>
        </w:rPr>
        <w:t>When I read the annual report, if I conclude that there is a material misstatement therein,</w:t>
      </w:r>
      <w:r w:rsidR="00B01287" w:rsidRPr="00124654">
        <w:rPr>
          <w:spacing w:val="-4"/>
          <w:sz w:val="18"/>
          <w:szCs w:val="18"/>
        </w:rPr>
        <w:t xml:space="preserve"> </w:t>
      </w:r>
      <w:r w:rsidRPr="00124654">
        <w:rPr>
          <w:spacing w:val="-4"/>
          <w:sz w:val="18"/>
          <w:szCs w:val="18"/>
        </w:rPr>
        <w:t>I am required to communicate</w:t>
      </w:r>
      <w:r w:rsidRPr="00124654">
        <w:rPr>
          <w:sz w:val="18"/>
          <w:szCs w:val="18"/>
        </w:rPr>
        <w:t xml:space="preserve"> the matter to </w:t>
      </w:r>
      <w:r w:rsidR="00C82C7B" w:rsidRPr="00124654">
        <w:rPr>
          <w:sz w:val="18"/>
          <w:szCs w:val="18"/>
        </w:rPr>
        <w:t xml:space="preserve">the </w:t>
      </w:r>
      <w:r w:rsidR="001F3D23" w:rsidRPr="00124654">
        <w:rPr>
          <w:sz w:val="18"/>
          <w:szCs w:val="18"/>
        </w:rPr>
        <w:t>audit committee</w:t>
      </w:r>
      <w:r w:rsidRPr="00124654">
        <w:rPr>
          <w:sz w:val="18"/>
          <w:szCs w:val="18"/>
        </w:rPr>
        <w:t>.</w:t>
      </w:r>
    </w:p>
    <w:p w14:paraId="376AEAE2" w14:textId="77777777" w:rsidR="00790517" w:rsidRPr="00124654" w:rsidRDefault="00C17E57" w:rsidP="00906046">
      <w:pPr>
        <w:pStyle w:val="Default"/>
        <w:spacing w:after="120"/>
        <w:jc w:val="thaiDistribute"/>
        <w:rPr>
          <w:b/>
          <w:bCs/>
          <w:color w:val="CF4A02"/>
          <w:sz w:val="18"/>
          <w:szCs w:val="18"/>
        </w:rPr>
      </w:pPr>
      <w:r w:rsidRPr="00124654">
        <w:rPr>
          <w:b/>
          <w:bCs/>
          <w:sz w:val="20"/>
          <w:szCs w:val="20"/>
        </w:rPr>
        <w:br w:type="page"/>
      </w:r>
      <w:r w:rsidR="00790517" w:rsidRPr="00124654">
        <w:rPr>
          <w:b/>
          <w:bCs/>
          <w:color w:val="CF4A02"/>
          <w:sz w:val="18"/>
          <w:szCs w:val="18"/>
        </w:rPr>
        <w:t xml:space="preserve">Responsibilities of </w:t>
      </w:r>
      <w:r w:rsidR="00C82C7B" w:rsidRPr="00124654">
        <w:rPr>
          <w:b/>
          <w:bCs/>
          <w:color w:val="CF4A02"/>
          <w:sz w:val="18"/>
          <w:szCs w:val="18"/>
        </w:rPr>
        <w:t xml:space="preserve">the directors </w:t>
      </w:r>
      <w:r w:rsidR="00790517" w:rsidRPr="00124654">
        <w:rPr>
          <w:b/>
          <w:bCs/>
          <w:color w:val="CF4A02"/>
          <w:sz w:val="18"/>
          <w:szCs w:val="18"/>
        </w:rPr>
        <w:t xml:space="preserve">for </w:t>
      </w:r>
      <w:r w:rsidR="000A5AB9" w:rsidRPr="00124654">
        <w:rPr>
          <w:b/>
          <w:bCs/>
          <w:color w:val="CF4A02"/>
          <w:sz w:val="18"/>
          <w:szCs w:val="18"/>
        </w:rPr>
        <w:t>the financial statements in which the equity method is applied and separate financial statements</w:t>
      </w:r>
    </w:p>
    <w:p w14:paraId="1BC1A543" w14:textId="39C3468B" w:rsidR="00B91979" w:rsidRPr="00124654" w:rsidRDefault="00C82C7B" w:rsidP="007E2D28">
      <w:pPr>
        <w:autoSpaceDE w:val="0"/>
        <w:autoSpaceDN w:val="0"/>
        <w:adjustRightInd w:val="0"/>
        <w:spacing w:before="120" w:after="0" w:line="240" w:lineRule="auto"/>
        <w:jc w:val="thaiDistribute"/>
        <w:rPr>
          <w:rFonts w:ascii="Arial" w:hAnsi="Arial" w:cs="Arial"/>
          <w:sz w:val="18"/>
          <w:szCs w:val="18"/>
        </w:rPr>
      </w:pPr>
      <w:r w:rsidRPr="00124654">
        <w:rPr>
          <w:rFonts w:ascii="Arial" w:hAnsi="Arial" w:cs="Arial"/>
          <w:sz w:val="18"/>
          <w:szCs w:val="18"/>
        </w:rPr>
        <w:t xml:space="preserve">The directors are </w:t>
      </w:r>
      <w:r w:rsidR="00B91979" w:rsidRPr="00124654">
        <w:rPr>
          <w:rFonts w:ascii="Arial" w:hAnsi="Arial" w:cs="Arial"/>
          <w:sz w:val="18"/>
          <w:szCs w:val="18"/>
        </w:rPr>
        <w:t xml:space="preserve">responsible for the preparation and fair presentation of </w:t>
      </w:r>
      <w:r w:rsidR="000A5AB9" w:rsidRPr="00124654">
        <w:rPr>
          <w:rFonts w:ascii="Arial" w:hAnsi="Arial" w:cs="Arial"/>
          <w:sz w:val="18"/>
          <w:szCs w:val="18"/>
        </w:rPr>
        <w:t xml:space="preserve">the financial statements in which the equity method is applied and separate financial statements </w:t>
      </w:r>
      <w:r w:rsidR="00B91979" w:rsidRPr="00124654">
        <w:rPr>
          <w:rFonts w:ascii="Arial" w:hAnsi="Arial" w:cs="Arial"/>
          <w:sz w:val="18"/>
          <w:szCs w:val="18"/>
        </w:rPr>
        <w:t>in accordance</w:t>
      </w:r>
      <w:r w:rsidR="005B1E87" w:rsidRPr="00124654">
        <w:rPr>
          <w:rFonts w:ascii="Arial" w:hAnsi="Arial" w:cs="Arial"/>
          <w:sz w:val="18"/>
          <w:szCs w:val="18"/>
        </w:rPr>
        <w:t xml:space="preserve"> </w:t>
      </w:r>
      <w:r w:rsidR="00B91979" w:rsidRPr="00124654">
        <w:rPr>
          <w:rFonts w:ascii="Arial" w:hAnsi="Arial" w:cs="Arial"/>
          <w:sz w:val="18"/>
          <w:szCs w:val="18"/>
        </w:rPr>
        <w:t xml:space="preserve">with TFRS, and for such internal control as </w:t>
      </w:r>
      <w:r w:rsidRPr="00124654">
        <w:rPr>
          <w:rFonts w:ascii="Arial" w:hAnsi="Arial" w:cs="Arial"/>
          <w:sz w:val="18"/>
          <w:szCs w:val="18"/>
        </w:rPr>
        <w:t xml:space="preserve">the directors </w:t>
      </w:r>
      <w:r w:rsidR="00B91979" w:rsidRPr="00124654">
        <w:rPr>
          <w:rFonts w:ascii="Arial" w:hAnsi="Arial" w:cs="Arial"/>
          <w:sz w:val="18"/>
          <w:szCs w:val="18"/>
        </w:rPr>
        <w:t xml:space="preserve">determine is necessary to enable the preparation of </w:t>
      </w:r>
      <w:r w:rsidR="000A5AB9" w:rsidRPr="00124654">
        <w:rPr>
          <w:rFonts w:ascii="Arial" w:hAnsi="Arial" w:cs="Arial"/>
          <w:sz w:val="18"/>
          <w:szCs w:val="18"/>
        </w:rPr>
        <w:t xml:space="preserve">financial statements in which the equity method is applied and separate financial statements </w:t>
      </w:r>
      <w:r w:rsidR="00B91979" w:rsidRPr="00124654">
        <w:rPr>
          <w:rFonts w:ascii="Arial" w:hAnsi="Arial" w:cs="Arial"/>
          <w:sz w:val="18"/>
          <w:szCs w:val="18"/>
        </w:rPr>
        <w:t xml:space="preserve">that are free from material misstatement, whether due to fraud or error. </w:t>
      </w:r>
    </w:p>
    <w:p w14:paraId="6EEDC7EA" w14:textId="77777777" w:rsidR="00B91979" w:rsidRPr="00124654" w:rsidRDefault="00B91979" w:rsidP="00B91979">
      <w:pPr>
        <w:spacing w:after="0" w:line="240" w:lineRule="auto"/>
        <w:jc w:val="thaiDistribute"/>
        <w:rPr>
          <w:rFonts w:ascii="Arial" w:hAnsi="Arial" w:cs="Arial"/>
          <w:sz w:val="18"/>
          <w:szCs w:val="18"/>
        </w:rPr>
      </w:pPr>
    </w:p>
    <w:p w14:paraId="331B4E46" w14:textId="77777777" w:rsidR="00B91979" w:rsidRPr="00124654" w:rsidRDefault="00B91979" w:rsidP="00B91979">
      <w:pPr>
        <w:spacing w:after="0" w:line="240" w:lineRule="auto"/>
        <w:jc w:val="thaiDistribute"/>
        <w:rPr>
          <w:rFonts w:ascii="Arial" w:hAnsi="Arial" w:cs="Arial"/>
          <w:sz w:val="18"/>
          <w:szCs w:val="18"/>
        </w:rPr>
      </w:pPr>
      <w:r w:rsidRPr="00124654">
        <w:rPr>
          <w:rFonts w:ascii="Arial" w:hAnsi="Arial" w:cs="Arial"/>
          <w:sz w:val="18"/>
          <w:szCs w:val="18"/>
        </w:rPr>
        <w:t xml:space="preserve">In preparing </w:t>
      </w:r>
      <w:r w:rsidR="000A5AB9" w:rsidRPr="00124654">
        <w:rPr>
          <w:rFonts w:ascii="Arial" w:hAnsi="Arial" w:cs="Arial"/>
          <w:sz w:val="18"/>
          <w:szCs w:val="18"/>
        </w:rPr>
        <w:t>the financial statements in which the equity method is applied and separate financial statements</w:t>
      </w:r>
      <w:r w:rsidRPr="00124654">
        <w:rPr>
          <w:rFonts w:ascii="Arial" w:hAnsi="Arial" w:cs="Arial"/>
          <w:sz w:val="18"/>
          <w:szCs w:val="18"/>
        </w:rPr>
        <w:t xml:space="preserve">, </w:t>
      </w:r>
      <w:r w:rsidR="00C82C7B" w:rsidRPr="00124654">
        <w:rPr>
          <w:rFonts w:ascii="Arial" w:hAnsi="Arial" w:cs="Arial"/>
          <w:sz w:val="18"/>
          <w:szCs w:val="18"/>
        </w:rPr>
        <w:t xml:space="preserve">the directors are </w:t>
      </w:r>
      <w:r w:rsidRPr="00124654">
        <w:rPr>
          <w:rFonts w:ascii="Arial" w:hAnsi="Arial" w:cs="Arial"/>
          <w:sz w:val="18"/>
          <w:szCs w:val="18"/>
        </w:rPr>
        <w:t xml:space="preserve">responsible for assessing the Company’s ability to continue as a going concern, disclosing, as applicable, matters related to going concern and using the going concern basis of accounting unless </w:t>
      </w:r>
      <w:r w:rsidR="00C82C7B" w:rsidRPr="00124654">
        <w:rPr>
          <w:rFonts w:ascii="Arial" w:hAnsi="Arial" w:cs="Arial"/>
          <w:sz w:val="18"/>
          <w:szCs w:val="18"/>
        </w:rPr>
        <w:t xml:space="preserve">the directors </w:t>
      </w:r>
      <w:r w:rsidRPr="00124654">
        <w:rPr>
          <w:rFonts w:ascii="Arial" w:hAnsi="Arial" w:cs="Arial"/>
          <w:sz w:val="18"/>
          <w:szCs w:val="18"/>
        </w:rPr>
        <w:t>either intends to liquidate the Company or to cease operations, or has no realistic alternative but to do so.</w:t>
      </w:r>
    </w:p>
    <w:p w14:paraId="3996AD6B" w14:textId="77777777" w:rsidR="00B91979" w:rsidRPr="00124654" w:rsidRDefault="00B91979" w:rsidP="00B91979">
      <w:pPr>
        <w:spacing w:after="0" w:line="240" w:lineRule="auto"/>
        <w:jc w:val="thaiDistribute"/>
        <w:rPr>
          <w:rFonts w:ascii="Arial" w:hAnsi="Arial" w:cs="Arial"/>
          <w:sz w:val="18"/>
          <w:szCs w:val="18"/>
        </w:rPr>
      </w:pPr>
    </w:p>
    <w:p w14:paraId="6487C17A" w14:textId="77777777" w:rsidR="00B91979" w:rsidRPr="00124654" w:rsidRDefault="002F546D" w:rsidP="00B91979">
      <w:pPr>
        <w:spacing w:after="0" w:line="240" w:lineRule="auto"/>
        <w:jc w:val="thaiDistribute"/>
        <w:rPr>
          <w:rFonts w:ascii="Arial" w:hAnsi="Arial" w:cs="Arial"/>
          <w:sz w:val="18"/>
          <w:szCs w:val="18"/>
        </w:rPr>
      </w:pPr>
      <w:r w:rsidRPr="00124654">
        <w:rPr>
          <w:rFonts w:ascii="Arial" w:hAnsi="Arial" w:cs="Arial"/>
          <w:spacing w:val="-4"/>
          <w:sz w:val="18"/>
          <w:szCs w:val="18"/>
        </w:rPr>
        <w:t>The a</w:t>
      </w:r>
      <w:r w:rsidR="00C82C7B" w:rsidRPr="00124654">
        <w:rPr>
          <w:rFonts w:ascii="Arial" w:hAnsi="Arial" w:cs="Arial"/>
          <w:spacing w:val="-4"/>
          <w:sz w:val="18"/>
          <w:szCs w:val="18"/>
        </w:rPr>
        <w:t xml:space="preserve">udit </w:t>
      </w:r>
      <w:r w:rsidRPr="00124654">
        <w:rPr>
          <w:rFonts w:ascii="Arial" w:hAnsi="Arial" w:cs="Arial"/>
          <w:spacing w:val="-4"/>
          <w:sz w:val="18"/>
          <w:szCs w:val="18"/>
        </w:rPr>
        <w:t>c</w:t>
      </w:r>
      <w:r w:rsidR="00C82C7B" w:rsidRPr="00124654">
        <w:rPr>
          <w:rFonts w:ascii="Arial" w:hAnsi="Arial" w:cs="Arial"/>
          <w:spacing w:val="-4"/>
          <w:sz w:val="18"/>
          <w:szCs w:val="18"/>
        </w:rPr>
        <w:t xml:space="preserve">ommittee assists the directors in </w:t>
      </w:r>
      <w:r w:rsidRPr="00124654">
        <w:rPr>
          <w:rFonts w:ascii="Arial" w:hAnsi="Arial" w:cs="Arial"/>
          <w:spacing w:val="-4"/>
          <w:sz w:val="18"/>
          <w:szCs w:val="18"/>
        </w:rPr>
        <w:t>discharging their responsibilities</w:t>
      </w:r>
      <w:r w:rsidR="00C82C7B" w:rsidRPr="00124654">
        <w:rPr>
          <w:rFonts w:ascii="Arial" w:hAnsi="Arial" w:cs="Arial"/>
          <w:spacing w:val="-4"/>
          <w:sz w:val="18"/>
          <w:szCs w:val="18"/>
        </w:rPr>
        <w:t xml:space="preserve"> </w:t>
      </w:r>
      <w:r w:rsidR="00B91979" w:rsidRPr="00124654">
        <w:rPr>
          <w:rFonts w:ascii="Arial" w:hAnsi="Arial" w:cs="Arial"/>
          <w:spacing w:val="-4"/>
          <w:sz w:val="18"/>
          <w:szCs w:val="18"/>
        </w:rPr>
        <w:t>for overseeing the Company’s</w:t>
      </w:r>
      <w:r w:rsidR="00B91979" w:rsidRPr="00124654">
        <w:rPr>
          <w:rFonts w:ascii="Arial" w:hAnsi="Arial" w:cs="Arial"/>
          <w:sz w:val="18"/>
          <w:szCs w:val="18"/>
        </w:rPr>
        <w:t xml:space="preserve"> financial reporting process. </w:t>
      </w:r>
    </w:p>
    <w:p w14:paraId="47165CD5" w14:textId="77777777" w:rsidR="00896DFA" w:rsidRPr="00124654" w:rsidRDefault="00896DFA" w:rsidP="00C17413">
      <w:pPr>
        <w:pStyle w:val="Default"/>
        <w:jc w:val="thaiDistribute"/>
        <w:rPr>
          <w:color w:val="CF4A02"/>
          <w:sz w:val="20"/>
          <w:szCs w:val="20"/>
        </w:rPr>
      </w:pPr>
    </w:p>
    <w:p w14:paraId="3FF4265B" w14:textId="77777777" w:rsidR="00DF2EFD" w:rsidRPr="00124654" w:rsidRDefault="00790517" w:rsidP="00906046">
      <w:pPr>
        <w:pStyle w:val="Default"/>
        <w:spacing w:after="120"/>
        <w:jc w:val="thaiDistribute"/>
        <w:rPr>
          <w:b/>
          <w:bCs/>
          <w:color w:val="CF4A02"/>
          <w:sz w:val="18"/>
          <w:szCs w:val="18"/>
        </w:rPr>
      </w:pPr>
      <w:r w:rsidRPr="00124654">
        <w:rPr>
          <w:b/>
          <w:bCs/>
          <w:color w:val="CF4A02"/>
          <w:sz w:val="18"/>
          <w:szCs w:val="18"/>
        </w:rPr>
        <w:t xml:space="preserve">Auditor’s </w:t>
      </w:r>
      <w:r w:rsidR="00245B06" w:rsidRPr="00124654">
        <w:rPr>
          <w:b/>
          <w:bCs/>
          <w:color w:val="CF4A02"/>
          <w:sz w:val="18"/>
          <w:szCs w:val="18"/>
        </w:rPr>
        <w:t>r</w:t>
      </w:r>
      <w:r w:rsidRPr="00124654">
        <w:rPr>
          <w:b/>
          <w:bCs/>
          <w:color w:val="CF4A02"/>
          <w:sz w:val="18"/>
          <w:szCs w:val="18"/>
        </w:rPr>
        <w:t xml:space="preserve">esponsibilities for the </w:t>
      </w:r>
      <w:r w:rsidR="00245B06" w:rsidRPr="00124654">
        <w:rPr>
          <w:b/>
          <w:bCs/>
          <w:color w:val="CF4A02"/>
          <w:sz w:val="18"/>
          <w:szCs w:val="18"/>
        </w:rPr>
        <w:t>a</w:t>
      </w:r>
      <w:r w:rsidRPr="00124654">
        <w:rPr>
          <w:b/>
          <w:bCs/>
          <w:color w:val="CF4A02"/>
          <w:sz w:val="18"/>
          <w:szCs w:val="18"/>
        </w:rPr>
        <w:t xml:space="preserve">udit of </w:t>
      </w:r>
      <w:r w:rsidR="000A5AB9" w:rsidRPr="00124654">
        <w:rPr>
          <w:b/>
          <w:bCs/>
          <w:color w:val="CF4A02"/>
          <w:sz w:val="18"/>
          <w:szCs w:val="18"/>
        </w:rPr>
        <w:t>the financial statements in which the equity method is applied and separate financial statements</w:t>
      </w:r>
    </w:p>
    <w:p w14:paraId="147035C5" w14:textId="34DC4468" w:rsidR="00B91979" w:rsidRPr="00124654" w:rsidRDefault="00B91979" w:rsidP="007E2D28">
      <w:pPr>
        <w:pStyle w:val="Default"/>
        <w:spacing w:before="120"/>
        <w:jc w:val="thaiDistribute"/>
        <w:rPr>
          <w:sz w:val="18"/>
          <w:szCs w:val="18"/>
        </w:rPr>
      </w:pPr>
      <w:r w:rsidRPr="00124654">
        <w:rPr>
          <w:sz w:val="18"/>
          <w:szCs w:val="18"/>
        </w:rPr>
        <w:t xml:space="preserve">My objectives are to obtain reasonable assurance about whether </w:t>
      </w:r>
      <w:r w:rsidR="000A5AB9" w:rsidRPr="00124654">
        <w:rPr>
          <w:sz w:val="18"/>
          <w:szCs w:val="18"/>
        </w:rPr>
        <w:t xml:space="preserve">the financial statements in which the equity method is </w:t>
      </w:r>
      <w:proofErr w:type="gramStart"/>
      <w:r w:rsidR="000A5AB9" w:rsidRPr="00124654">
        <w:rPr>
          <w:sz w:val="18"/>
          <w:szCs w:val="18"/>
        </w:rPr>
        <w:t>applied</w:t>
      </w:r>
      <w:proofErr w:type="gramEnd"/>
      <w:r w:rsidR="000A5AB9" w:rsidRPr="00124654">
        <w:rPr>
          <w:sz w:val="18"/>
          <w:szCs w:val="18"/>
        </w:rPr>
        <w:t xml:space="preserve"> and separate financial statements </w:t>
      </w:r>
      <w:r w:rsidRPr="00124654">
        <w:rPr>
          <w:sz w:val="18"/>
          <w:szCs w:val="18"/>
        </w:rPr>
        <w:t xml:space="preserve">as a whole are free from material misstatement, whether due to fraud or error, and to issue an auditor’s report that includes my opinion. Reasonable assurance is a high level of </w:t>
      </w:r>
      <w:proofErr w:type="gramStart"/>
      <w:r w:rsidRPr="00124654">
        <w:rPr>
          <w:sz w:val="18"/>
          <w:szCs w:val="18"/>
        </w:rPr>
        <w:t>assurance, but</w:t>
      </w:r>
      <w:proofErr w:type="gramEnd"/>
      <w:r w:rsidRPr="00124654">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4654">
        <w:rPr>
          <w:sz w:val="18"/>
          <w:szCs w:val="18"/>
        </w:rPr>
        <w:t>on the basis of</w:t>
      </w:r>
      <w:proofErr w:type="gramEnd"/>
      <w:r w:rsidRPr="00124654">
        <w:rPr>
          <w:sz w:val="18"/>
          <w:szCs w:val="18"/>
        </w:rPr>
        <w:t xml:space="preserve"> these</w:t>
      </w:r>
      <w:r w:rsidR="000A5AB9" w:rsidRPr="00124654">
        <w:rPr>
          <w:sz w:val="18"/>
          <w:szCs w:val="18"/>
        </w:rPr>
        <w:t xml:space="preserve"> financial statements in which the equity method is applied and separate financial statements</w:t>
      </w:r>
      <w:r w:rsidRPr="00124654">
        <w:rPr>
          <w:sz w:val="18"/>
          <w:szCs w:val="18"/>
        </w:rPr>
        <w:t>.</w:t>
      </w:r>
    </w:p>
    <w:p w14:paraId="2FCB8FB3" w14:textId="77777777" w:rsidR="00B91979" w:rsidRPr="00124654" w:rsidRDefault="00B91979" w:rsidP="00B91979">
      <w:pPr>
        <w:pStyle w:val="Default"/>
        <w:jc w:val="thaiDistribute"/>
        <w:rPr>
          <w:sz w:val="18"/>
          <w:szCs w:val="18"/>
        </w:rPr>
      </w:pPr>
    </w:p>
    <w:p w14:paraId="2F54844B" w14:textId="77777777" w:rsidR="00B91979" w:rsidRPr="00124654" w:rsidRDefault="00B91979" w:rsidP="00B91979">
      <w:pPr>
        <w:pStyle w:val="Default"/>
        <w:jc w:val="thaiDistribute"/>
        <w:rPr>
          <w:sz w:val="18"/>
          <w:szCs w:val="18"/>
        </w:rPr>
      </w:pPr>
      <w:r w:rsidRPr="00124654">
        <w:rPr>
          <w:sz w:val="18"/>
          <w:szCs w:val="18"/>
        </w:rPr>
        <w:t>As part of an audit in accordance with TSAs, I exercise professional judgm</w:t>
      </w:r>
      <w:r w:rsidR="001E6E1B" w:rsidRPr="00124654">
        <w:rPr>
          <w:sz w:val="18"/>
          <w:szCs w:val="18"/>
        </w:rPr>
        <w:t xml:space="preserve">ent and maintain </w:t>
      </w:r>
      <w:r w:rsidR="00C85343" w:rsidRPr="00124654">
        <w:rPr>
          <w:sz w:val="18"/>
          <w:szCs w:val="18"/>
        </w:rPr>
        <w:t>professional s</w:t>
      </w:r>
      <w:r w:rsidR="000E2D8D" w:rsidRPr="00124654">
        <w:rPr>
          <w:sz w:val="18"/>
          <w:szCs w:val="18"/>
        </w:rPr>
        <w:t>c</w:t>
      </w:r>
      <w:r w:rsidRPr="00124654">
        <w:rPr>
          <w:sz w:val="18"/>
          <w:szCs w:val="18"/>
        </w:rPr>
        <w:t xml:space="preserve">epticism throughout the audit. I also: </w:t>
      </w:r>
    </w:p>
    <w:p w14:paraId="586408E9" w14:textId="77777777" w:rsidR="00D2764A" w:rsidRPr="00124654" w:rsidRDefault="00D2764A" w:rsidP="00B91979">
      <w:pPr>
        <w:pStyle w:val="Default"/>
        <w:jc w:val="thaiDistribute"/>
        <w:rPr>
          <w:sz w:val="18"/>
          <w:szCs w:val="18"/>
        </w:rPr>
      </w:pPr>
    </w:p>
    <w:p w14:paraId="10B6C06B" w14:textId="77777777" w:rsidR="005045D3" w:rsidRPr="00124654" w:rsidRDefault="00FE6CF3" w:rsidP="00D2764A">
      <w:pPr>
        <w:pStyle w:val="Default"/>
        <w:numPr>
          <w:ilvl w:val="0"/>
          <w:numId w:val="1"/>
        </w:numPr>
        <w:tabs>
          <w:tab w:val="clear" w:pos="720"/>
          <w:tab w:val="num" w:pos="540"/>
        </w:tabs>
        <w:ind w:left="540"/>
        <w:jc w:val="thaiDistribute"/>
        <w:rPr>
          <w:sz w:val="18"/>
          <w:szCs w:val="18"/>
        </w:rPr>
      </w:pPr>
      <w:r w:rsidRPr="00124654">
        <w:rPr>
          <w:sz w:val="18"/>
          <w:szCs w:val="18"/>
        </w:rPr>
        <w:t>Identify and assess the risks of material misstatement of the</w:t>
      </w:r>
      <w:r w:rsidR="000A5AB9" w:rsidRPr="00124654">
        <w:rPr>
          <w:sz w:val="18"/>
          <w:szCs w:val="18"/>
        </w:rPr>
        <w:t xml:space="preserve"> financial statements in which the equity method is applied and separate financial statements</w:t>
      </w:r>
      <w:r w:rsidRPr="00124654">
        <w:rPr>
          <w:sz w:val="18"/>
          <w:szCs w:val="18"/>
        </w:rPr>
        <w:t xml:space="preserve">, whether due to fraud or </w:t>
      </w:r>
      <w:r w:rsidRPr="00124654">
        <w:rPr>
          <w:spacing w:val="-4"/>
          <w:sz w:val="18"/>
          <w:szCs w:val="18"/>
        </w:rPr>
        <w:t>error, design and perform audit procedures responsive to those risks, and obtain audit evidence that is sufficient</w:t>
      </w:r>
      <w:r w:rsidRPr="00124654">
        <w:rPr>
          <w:sz w:val="18"/>
          <w:szCs w:val="18"/>
        </w:rPr>
        <w:t xml:space="preserve"> and appropriate to provide a basis for my opinion. The risk of not detecting a material misstatement resulting </w:t>
      </w:r>
      <w:r w:rsidRPr="00124654">
        <w:rPr>
          <w:spacing w:val="-4"/>
          <w:sz w:val="18"/>
          <w:szCs w:val="18"/>
        </w:rPr>
        <w:t>from fraud is higher than for one resulting from error, as fraud may involve collusion, forgery, intentional omissions</w:t>
      </w:r>
      <w:r w:rsidRPr="00124654">
        <w:rPr>
          <w:sz w:val="18"/>
          <w:szCs w:val="18"/>
        </w:rPr>
        <w:t xml:space="preserve">, misrepresentations, or the override of internal control. </w:t>
      </w:r>
    </w:p>
    <w:p w14:paraId="4E008051" w14:textId="77777777" w:rsidR="00C35C60" w:rsidRPr="00124654" w:rsidRDefault="00C35C60" w:rsidP="00C35C60">
      <w:pPr>
        <w:pStyle w:val="Default"/>
        <w:ind w:left="540"/>
        <w:jc w:val="thaiDistribute"/>
        <w:rPr>
          <w:sz w:val="12"/>
          <w:szCs w:val="12"/>
        </w:rPr>
      </w:pPr>
    </w:p>
    <w:p w14:paraId="04478D27" w14:textId="77777777" w:rsidR="00155276" w:rsidRPr="00124654" w:rsidRDefault="00FE6CF3" w:rsidP="00155276">
      <w:pPr>
        <w:pStyle w:val="Default"/>
        <w:numPr>
          <w:ilvl w:val="0"/>
          <w:numId w:val="1"/>
        </w:numPr>
        <w:tabs>
          <w:tab w:val="clear" w:pos="720"/>
          <w:tab w:val="num" w:pos="540"/>
        </w:tabs>
        <w:ind w:left="540"/>
        <w:jc w:val="thaiDistribute"/>
        <w:rPr>
          <w:sz w:val="18"/>
          <w:szCs w:val="18"/>
        </w:rPr>
      </w:pPr>
      <w:r w:rsidRPr="00124654">
        <w:rPr>
          <w:sz w:val="18"/>
          <w:szCs w:val="18"/>
        </w:rPr>
        <w:t xml:space="preserve">Obtain an understanding of internal control relevant to the audit </w:t>
      </w:r>
      <w:proofErr w:type="gramStart"/>
      <w:r w:rsidRPr="00124654">
        <w:rPr>
          <w:sz w:val="18"/>
          <w:szCs w:val="18"/>
        </w:rPr>
        <w:t>in order to</w:t>
      </w:r>
      <w:proofErr w:type="gramEnd"/>
      <w:r w:rsidRPr="00124654">
        <w:rPr>
          <w:sz w:val="18"/>
          <w:szCs w:val="18"/>
        </w:rPr>
        <w:t xml:space="preserve"> design audit procedures that are appropriate in the circumstances, but not for the purpose of expressing an opinion on the effectiveness of the Company’s internal control. </w:t>
      </w:r>
    </w:p>
    <w:p w14:paraId="47FECFF5" w14:textId="77777777" w:rsidR="00155276" w:rsidRPr="00124654" w:rsidRDefault="00155276" w:rsidP="00155276">
      <w:pPr>
        <w:pStyle w:val="Default"/>
        <w:ind w:left="540"/>
        <w:jc w:val="thaiDistribute"/>
        <w:rPr>
          <w:sz w:val="12"/>
          <w:szCs w:val="12"/>
        </w:rPr>
      </w:pPr>
    </w:p>
    <w:p w14:paraId="157CCC17" w14:textId="77777777" w:rsidR="005045D3" w:rsidRPr="00124654" w:rsidRDefault="00FE6CF3" w:rsidP="00D2764A">
      <w:pPr>
        <w:pStyle w:val="Default"/>
        <w:numPr>
          <w:ilvl w:val="0"/>
          <w:numId w:val="1"/>
        </w:numPr>
        <w:tabs>
          <w:tab w:val="clear" w:pos="720"/>
          <w:tab w:val="num" w:pos="540"/>
        </w:tabs>
        <w:ind w:left="540"/>
        <w:jc w:val="thaiDistribute"/>
        <w:rPr>
          <w:sz w:val="18"/>
          <w:szCs w:val="18"/>
        </w:rPr>
      </w:pPr>
      <w:r w:rsidRPr="00124654">
        <w:rPr>
          <w:sz w:val="18"/>
          <w:szCs w:val="18"/>
        </w:rPr>
        <w:t xml:space="preserve">Evaluate the appropriateness of accounting policies used and the reasonableness of accounting estimates and related disclosures made by </w:t>
      </w:r>
      <w:r w:rsidR="00C82C7B" w:rsidRPr="00124654">
        <w:rPr>
          <w:sz w:val="18"/>
          <w:szCs w:val="18"/>
        </w:rPr>
        <w:t>the directors</w:t>
      </w:r>
      <w:r w:rsidRPr="00124654">
        <w:rPr>
          <w:sz w:val="18"/>
          <w:szCs w:val="18"/>
        </w:rPr>
        <w:t xml:space="preserve">. </w:t>
      </w:r>
    </w:p>
    <w:p w14:paraId="6FAE38EA" w14:textId="77777777" w:rsidR="00C35C60" w:rsidRPr="00124654" w:rsidRDefault="00C35C60" w:rsidP="00C35C60">
      <w:pPr>
        <w:pStyle w:val="Default"/>
        <w:ind w:left="540"/>
        <w:jc w:val="thaiDistribute"/>
        <w:rPr>
          <w:sz w:val="12"/>
          <w:szCs w:val="12"/>
        </w:rPr>
      </w:pPr>
    </w:p>
    <w:p w14:paraId="09CA4972" w14:textId="77777777" w:rsidR="005045D3" w:rsidRPr="00124654" w:rsidRDefault="00FE6CF3" w:rsidP="00D2764A">
      <w:pPr>
        <w:pStyle w:val="Default"/>
        <w:numPr>
          <w:ilvl w:val="0"/>
          <w:numId w:val="1"/>
        </w:numPr>
        <w:tabs>
          <w:tab w:val="clear" w:pos="720"/>
          <w:tab w:val="num" w:pos="540"/>
        </w:tabs>
        <w:ind w:left="540"/>
        <w:jc w:val="thaiDistribute"/>
        <w:rPr>
          <w:sz w:val="18"/>
          <w:szCs w:val="18"/>
        </w:rPr>
      </w:pPr>
      <w:r w:rsidRPr="00124654">
        <w:rPr>
          <w:spacing w:val="-2"/>
          <w:sz w:val="18"/>
          <w:szCs w:val="18"/>
        </w:rPr>
        <w:t xml:space="preserve">Conclude on the appropriateness of </w:t>
      </w:r>
      <w:r w:rsidR="00C82C7B" w:rsidRPr="00124654">
        <w:rPr>
          <w:spacing w:val="-2"/>
          <w:sz w:val="18"/>
          <w:szCs w:val="18"/>
        </w:rPr>
        <w:t>the directors’</w:t>
      </w:r>
      <w:r w:rsidR="003F427D" w:rsidRPr="00124654">
        <w:rPr>
          <w:spacing w:val="-2"/>
          <w:sz w:val="18"/>
          <w:szCs w:val="18"/>
        </w:rPr>
        <w:t xml:space="preserve"> </w:t>
      </w:r>
      <w:r w:rsidRPr="00124654">
        <w:rPr>
          <w:spacing w:val="-2"/>
          <w:sz w:val="18"/>
          <w:szCs w:val="18"/>
        </w:rPr>
        <w:t>use of the going concern basis of accounting and, based on</w:t>
      </w:r>
      <w:r w:rsidRPr="00124654">
        <w:rPr>
          <w:sz w:val="18"/>
          <w:szCs w:val="18"/>
        </w:rPr>
        <w:t xml:space="preserve"> the audit evidence obtained, whether a material uncertainty exists related to events or conditions that may cast significant doubt on the Company’s ability to continue as a going concern. If I conclude that a material </w:t>
      </w:r>
      <w:r w:rsidRPr="00124654">
        <w:rPr>
          <w:spacing w:val="-4"/>
          <w:sz w:val="18"/>
          <w:szCs w:val="18"/>
        </w:rPr>
        <w:t xml:space="preserve">uncertainty exists, I am required to draw attention in my auditor’s report to the related disclosures in </w:t>
      </w:r>
      <w:r w:rsidR="000A5AB9" w:rsidRPr="00124654">
        <w:rPr>
          <w:spacing w:val="-4"/>
          <w:sz w:val="18"/>
          <w:szCs w:val="18"/>
        </w:rPr>
        <w:t xml:space="preserve">the financial statements in which the equity method is applied and separate financial statements </w:t>
      </w:r>
      <w:r w:rsidRPr="00124654">
        <w:rPr>
          <w:sz w:val="18"/>
          <w:szCs w:val="18"/>
        </w:rPr>
        <w:t xml:space="preserve">or, if such disclosures are inadequate, to modify my opinion. My conclusions are based </w:t>
      </w:r>
      <w:r w:rsidRPr="00124654">
        <w:rPr>
          <w:spacing w:val="-2"/>
          <w:sz w:val="18"/>
          <w:szCs w:val="18"/>
        </w:rPr>
        <w:t>on the audit evidence obtained up to the date of my auditor’s report. However, future events or conditions may</w:t>
      </w:r>
      <w:r w:rsidRPr="00124654">
        <w:rPr>
          <w:sz w:val="18"/>
          <w:szCs w:val="18"/>
        </w:rPr>
        <w:t xml:space="preserve"> cause the Company to cease to continue as a going concern. </w:t>
      </w:r>
    </w:p>
    <w:p w14:paraId="30704533" w14:textId="77777777" w:rsidR="00C35C60" w:rsidRPr="00124654" w:rsidRDefault="00C35C60" w:rsidP="00C35C60">
      <w:pPr>
        <w:pStyle w:val="Default"/>
        <w:ind w:left="540"/>
        <w:jc w:val="thaiDistribute"/>
        <w:rPr>
          <w:sz w:val="12"/>
          <w:szCs w:val="12"/>
        </w:rPr>
      </w:pPr>
    </w:p>
    <w:p w14:paraId="5E1B8480" w14:textId="363DB17C" w:rsidR="005045D3" w:rsidRPr="00124654" w:rsidRDefault="00FE6CF3" w:rsidP="00D2764A">
      <w:pPr>
        <w:pStyle w:val="Default"/>
        <w:numPr>
          <w:ilvl w:val="0"/>
          <w:numId w:val="1"/>
        </w:numPr>
        <w:tabs>
          <w:tab w:val="clear" w:pos="720"/>
          <w:tab w:val="num" w:pos="540"/>
        </w:tabs>
        <w:ind w:left="540"/>
        <w:jc w:val="thaiDistribute"/>
        <w:rPr>
          <w:sz w:val="18"/>
          <w:szCs w:val="18"/>
        </w:rPr>
      </w:pPr>
      <w:r w:rsidRPr="00124654">
        <w:rPr>
          <w:spacing w:val="-2"/>
          <w:sz w:val="18"/>
          <w:szCs w:val="18"/>
        </w:rPr>
        <w:t xml:space="preserve">Evaluate the overall presentation, structure and content of </w:t>
      </w:r>
      <w:r w:rsidR="000A5AB9" w:rsidRPr="00124654">
        <w:rPr>
          <w:spacing w:val="-2"/>
          <w:sz w:val="18"/>
          <w:szCs w:val="18"/>
        </w:rPr>
        <w:t>the financial statements in which the equity method is applied and separate financial statements</w:t>
      </w:r>
      <w:r w:rsidRPr="00124654">
        <w:rPr>
          <w:spacing w:val="-2"/>
          <w:sz w:val="18"/>
          <w:szCs w:val="18"/>
        </w:rPr>
        <w:t>, including the disclosures</w:t>
      </w:r>
      <w:r w:rsidRPr="00124654">
        <w:rPr>
          <w:sz w:val="18"/>
          <w:szCs w:val="18"/>
        </w:rPr>
        <w:t xml:space="preserve">, and whether </w:t>
      </w:r>
      <w:r w:rsidR="000A5AB9" w:rsidRPr="00124654">
        <w:rPr>
          <w:sz w:val="18"/>
          <w:szCs w:val="18"/>
        </w:rPr>
        <w:t xml:space="preserve">the financial statements in </w:t>
      </w:r>
      <w:r w:rsidR="000A5AB9" w:rsidRPr="00124654">
        <w:rPr>
          <w:spacing w:val="-2"/>
          <w:sz w:val="18"/>
          <w:szCs w:val="18"/>
        </w:rPr>
        <w:t xml:space="preserve">which the equity method is </w:t>
      </w:r>
      <w:proofErr w:type="gramStart"/>
      <w:r w:rsidR="000A5AB9" w:rsidRPr="00124654">
        <w:rPr>
          <w:spacing w:val="-2"/>
          <w:sz w:val="18"/>
          <w:szCs w:val="18"/>
        </w:rPr>
        <w:t>applied</w:t>
      </w:r>
      <w:proofErr w:type="gramEnd"/>
      <w:r w:rsidR="000A5AB9" w:rsidRPr="00124654">
        <w:rPr>
          <w:spacing w:val="-2"/>
          <w:sz w:val="18"/>
          <w:szCs w:val="18"/>
        </w:rPr>
        <w:t xml:space="preserve"> and the separate financial statements </w:t>
      </w:r>
      <w:r w:rsidRPr="00124654">
        <w:rPr>
          <w:spacing w:val="-2"/>
          <w:sz w:val="18"/>
          <w:szCs w:val="18"/>
        </w:rPr>
        <w:t>represent the underlying transactions</w:t>
      </w:r>
      <w:r w:rsidRPr="00124654">
        <w:rPr>
          <w:sz w:val="18"/>
          <w:szCs w:val="18"/>
        </w:rPr>
        <w:t xml:space="preserve"> and events in a manner that achieves fair presentation.</w:t>
      </w:r>
    </w:p>
    <w:p w14:paraId="4E44C514" w14:textId="77777777" w:rsidR="00FF7C95" w:rsidRPr="00124654" w:rsidRDefault="00FF7C95" w:rsidP="00FF7C95">
      <w:pPr>
        <w:pStyle w:val="Default"/>
        <w:ind w:left="540"/>
        <w:jc w:val="thaiDistribute"/>
        <w:rPr>
          <w:sz w:val="12"/>
          <w:szCs w:val="12"/>
        </w:rPr>
      </w:pPr>
    </w:p>
    <w:p w14:paraId="77CEA960" w14:textId="5F5A84A2" w:rsidR="00FF7C95" w:rsidRPr="00124654" w:rsidRDefault="00FF7C95" w:rsidP="00D2764A">
      <w:pPr>
        <w:pStyle w:val="Default"/>
        <w:numPr>
          <w:ilvl w:val="0"/>
          <w:numId w:val="1"/>
        </w:numPr>
        <w:tabs>
          <w:tab w:val="clear" w:pos="720"/>
          <w:tab w:val="num" w:pos="540"/>
        </w:tabs>
        <w:ind w:left="540"/>
        <w:jc w:val="thaiDistribute"/>
        <w:rPr>
          <w:sz w:val="18"/>
          <w:szCs w:val="18"/>
        </w:rPr>
      </w:pPr>
      <w:r w:rsidRPr="00124654">
        <w:rPr>
          <w:sz w:val="18"/>
          <w:szCs w:val="18"/>
        </w:rPr>
        <w:t xml:space="preserve">Obtain sufficient appropriate audit evidence regarding the financial information of the entities or business activities within the Company to express an opinion on the </w:t>
      </w:r>
      <w:r w:rsidRPr="00124654">
        <w:rPr>
          <w:spacing w:val="-4"/>
          <w:sz w:val="18"/>
          <w:szCs w:val="18"/>
        </w:rPr>
        <w:t>financial statements in which the equity method is applied and separate financial statements</w:t>
      </w:r>
      <w:r w:rsidRPr="00124654">
        <w:rPr>
          <w:sz w:val="18"/>
          <w:szCs w:val="18"/>
        </w:rPr>
        <w:t xml:space="preserve">. I am responsible for the direction, </w:t>
      </w:r>
      <w:proofErr w:type="gramStart"/>
      <w:r w:rsidRPr="00124654">
        <w:rPr>
          <w:sz w:val="18"/>
          <w:szCs w:val="18"/>
        </w:rPr>
        <w:t>supervision</w:t>
      </w:r>
      <w:proofErr w:type="gramEnd"/>
      <w:r w:rsidRPr="00124654">
        <w:rPr>
          <w:sz w:val="18"/>
          <w:szCs w:val="18"/>
        </w:rPr>
        <w:t xml:space="preserve"> and performance of the Company’s audit. I remain solely responsible for my audit opinion.</w:t>
      </w:r>
    </w:p>
    <w:p w14:paraId="60B70D92" w14:textId="77777777" w:rsidR="00B91979" w:rsidRPr="00124654" w:rsidRDefault="00C17E57" w:rsidP="009A4846">
      <w:pPr>
        <w:pStyle w:val="Default"/>
        <w:jc w:val="thaiDistribute"/>
        <w:rPr>
          <w:sz w:val="18"/>
          <w:szCs w:val="18"/>
        </w:rPr>
      </w:pPr>
      <w:r w:rsidRPr="00124654">
        <w:rPr>
          <w:szCs w:val="22"/>
        </w:rPr>
        <w:br w:type="page"/>
      </w:r>
      <w:r w:rsidR="00B91979" w:rsidRPr="00124654">
        <w:rPr>
          <w:sz w:val="18"/>
          <w:szCs w:val="18"/>
        </w:rPr>
        <w:t xml:space="preserve">I communicate with </w:t>
      </w:r>
      <w:r w:rsidR="00C82C7B" w:rsidRPr="00124654">
        <w:rPr>
          <w:sz w:val="18"/>
          <w:szCs w:val="18"/>
        </w:rPr>
        <w:t xml:space="preserve">the audit committee </w:t>
      </w:r>
      <w:r w:rsidR="00B91979" w:rsidRPr="00124654">
        <w:rPr>
          <w:sz w:val="18"/>
          <w:szCs w:val="18"/>
        </w:rPr>
        <w:t xml:space="preserve">regarding, among other matters, the planned scope and timing of the audit and significant audit findings, including any significant deficiencies in internal control </w:t>
      </w:r>
      <w:r w:rsidR="00217AA9" w:rsidRPr="00124654">
        <w:rPr>
          <w:sz w:val="18"/>
          <w:szCs w:val="18"/>
        </w:rPr>
        <w:t>that</w:t>
      </w:r>
      <w:r w:rsidR="00B91979" w:rsidRPr="00124654">
        <w:rPr>
          <w:sz w:val="18"/>
          <w:szCs w:val="18"/>
        </w:rPr>
        <w:t xml:space="preserve"> I identify during my audit. </w:t>
      </w:r>
    </w:p>
    <w:p w14:paraId="69908988" w14:textId="77777777" w:rsidR="00B91979" w:rsidRPr="00124654" w:rsidRDefault="00B91979" w:rsidP="00B91979">
      <w:pPr>
        <w:pStyle w:val="Default"/>
        <w:jc w:val="thaiDistribute"/>
        <w:rPr>
          <w:sz w:val="18"/>
          <w:szCs w:val="18"/>
        </w:rPr>
      </w:pPr>
    </w:p>
    <w:p w14:paraId="68F90B08" w14:textId="77777777" w:rsidR="00B91979" w:rsidRPr="00124654" w:rsidRDefault="00B91979" w:rsidP="00B91979">
      <w:pPr>
        <w:pStyle w:val="Default"/>
        <w:jc w:val="thaiDistribute"/>
        <w:rPr>
          <w:sz w:val="18"/>
          <w:szCs w:val="18"/>
        </w:rPr>
      </w:pPr>
      <w:r w:rsidRPr="00124654">
        <w:rPr>
          <w:spacing w:val="-2"/>
          <w:sz w:val="18"/>
          <w:szCs w:val="18"/>
        </w:rPr>
        <w:t xml:space="preserve">I also provide </w:t>
      </w:r>
      <w:r w:rsidR="00B14761" w:rsidRPr="00124654">
        <w:rPr>
          <w:spacing w:val="-2"/>
          <w:sz w:val="18"/>
          <w:szCs w:val="18"/>
        </w:rPr>
        <w:t xml:space="preserve">the audit committee </w:t>
      </w:r>
      <w:r w:rsidRPr="00124654">
        <w:rPr>
          <w:spacing w:val="-2"/>
          <w:sz w:val="18"/>
          <w:szCs w:val="18"/>
        </w:rPr>
        <w:t>with a statement that I have complied with relevant ethical requirements regarding</w:t>
      </w:r>
      <w:r w:rsidRPr="00124654">
        <w:rPr>
          <w:sz w:val="18"/>
          <w:szCs w:val="18"/>
        </w:rPr>
        <w:t xml:space="preserve"> independence, and to communicate with them all relationships and </w:t>
      </w:r>
      <w:r w:rsidRPr="00124654">
        <w:rPr>
          <w:spacing w:val="-4"/>
          <w:sz w:val="18"/>
          <w:szCs w:val="18"/>
        </w:rPr>
        <w:t>other matters that may reasonably be thought to bear on my independence, and where applicable,</w:t>
      </w:r>
      <w:r w:rsidRPr="00124654">
        <w:rPr>
          <w:sz w:val="18"/>
          <w:szCs w:val="18"/>
        </w:rPr>
        <w:t xml:space="preserve"> related safeguards.</w:t>
      </w:r>
    </w:p>
    <w:p w14:paraId="35292FF0" w14:textId="77777777" w:rsidR="00B91979" w:rsidRPr="00124654" w:rsidRDefault="00B91979" w:rsidP="00B91979">
      <w:pPr>
        <w:pStyle w:val="Default"/>
        <w:jc w:val="thaiDistribute"/>
        <w:rPr>
          <w:sz w:val="18"/>
          <w:szCs w:val="18"/>
        </w:rPr>
      </w:pPr>
    </w:p>
    <w:p w14:paraId="0820D199" w14:textId="77777777" w:rsidR="00B91979" w:rsidRPr="00124654" w:rsidRDefault="00B91979" w:rsidP="00520843">
      <w:pPr>
        <w:pStyle w:val="Default"/>
        <w:jc w:val="both"/>
        <w:rPr>
          <w:spacing w:val="-2"/>
          <w:sz w:val="18"/>
          <w:szCs w:val="18"/>
        </w:rPr>
      </w:pPr>
      <w:r w:rsidRPr="00124654">
        <w:rPr>
          <w:sz w:val="18"/>
          <w:szCs w:val="18"/>
        </w:rPr>
        <w:t xml:space="preserve">From the matters communicated with </w:t>
      </w:r>
      <w:r w:rsidR="00C82C7B" w:rsidRPr="00124654">
        <w:rPr>
          <w:sz w:val="18"/>
          <w:szCs w:val="18"/>
        </w:rPr>
        <w:t>the audit committee</w:t>
      </w:r>
      <w:r w:rsidRPr="00124654">
        <w:rPr>
          <w:sz w:val="18"/>
          <w:szCs w:val="18"/>
        </w:rPr>
        <w:t xml:space="preserve">, I determine those matters that were of most significance </w:t>
      </w:r>
      <w:r w:rsidRPr="00124654">
        <w:rPr>
          <w:spacing w:val="-2"/>
          <w:sz w:val="18"/>
          <w:szCs w:val="18"/>
        </w:rPr>
        <w:t xml:space="preserve">in the audit of </w:t>
      </w:r>
      <w:r w:rsidR="000A5AB9" w:rsidRPr="00124654">
        <w:rPr>
          <w:spacing w:val="-2"/>
          <w:sz w:val="18"/>
          <w:szCs w:val="18"/>
        </w:rPr>
        <w:t xml:space="preserve">the financial statements in which the equity method is applied and the separate financial statements </w:t>
      </w:r>
      <w:r w:rsidRPr="00124654">
        <w:rPr>
          <w:spacing w:val="-2"/>
          <w:sz w:val="18"/>
          <w:szCs w:val="18"/>
        </w:rPr>
        <w:t>of the current period and are therefore the key audit matters. I describe these</w:t>
      </w:r>
      <w:r w:rsidRPr="00124654">
        <w:rPr>
          <w:sz w:val="18"/>
          <w:szCs w:val="18"/>
        </w:rPr>
        <w:t xml:space="preserve"> </w:t>
      </w:r>
      <w:r w:rsidRPr="00124654">
        <w:rPr>
          <w:spacing w:val="-4"/>
          <w:sz w:val="18"/>
          <w:szCs w:val="18"/>
        </w:rPr>
        <w:t>matters in my auditor’s report unless law or regulation precludes public disclosure about the matter or when, in extremely rare circumstances,</w:t>
      </w:r>
      <w:r w:rsidRPr="00124654">
        <w:rPr>
          <w:sz w:val="18"/>
          <w:szCs w:val="18"/>
        </w:rPr>
        <w:t xml:space="preserve"> I determine that a matter should not be communicated in my report because the adverse </w:t>
      </w:r>
      <w:r w:rsidRPr="00124654">
        <w:rPr>
          <w:spacing w:val="-4"/>
          <w:sz w:val="18"/>
          <w:szCs w:val="18"/>
        </w:rPr>
        <w:t>consequences of doing so would reasonably be expected to outweigh the public interest benefits of such communication</w:t>
      </w:r>
      <w:r w:rsidRPr="00124654">
        <w:rPr>
          <w:spacing w:val="-2"/>
          <w:sz w:val="18"/>
          <w:szCs w:val="18"/>
        </w:rPr>
        <w:t xml:space="preserve">. </w:t>
      </w:r>
    </w:p>
    <w:p w14:paraId="6E159207" w14:textId="77777777" w:rsidR="00790517" w:rsidRPr="00124654" w:rsidRDefault="00790517" w:rsidP="00520843">
      <w:pPr>
        <w:pStyle w:val="Default"/>
        <w:jc w:val="both"/>
        <w:rPr>
          <w:sz w:val="18"/>
          <w:szCs w:val="18"/>
        </w:rPr>
      </w:pPr>
    </w:p>
    <w:p w14:paraId="4C900044" w14:textId="77777777" w:rsidR="008D64B8" w:rsidRPr="00124654" w:rsidRDefault="008D64B8" w:rsidP="00520843">
      <w:pPr>
        <w:pStyle w:val="Default"/>
        <w:jc w:val="both"/>
        <w:rPr>
          <w:sz w:val="18"/>
          <w:szCs w:val="18"/>
        </w:rPr>
      </w:pPr>
    </w:p>
    <w:p w14:paraId="4B6715EE" w14:textId="77777777" w:rsidR="00C82C7B" w:rsidRPr="00124654" w:rsidRDefault="00C82C7B" w:rsidP="00520843">
      <w:pPr>
        <w:suppressAutoHyphens/>
        <w:spacing w:after="0"/>
        <w:jc w:val="both"/>
        <w:rPr>
          <w:rFonts w:ascii="Arial" w:hAnsi="Arial" w:cs="Arial"/>
          <w:sz w:val="18"/>
          <w:szCs w:val="18"/>
          <w:lang w:val="en-US"/>
        </w:rPr>
      </w:pPr>
      <w:r w:rsidRPr="00124654">
        <w:rPr>
          <w:rFonts w:ascii="Arial" w:hAnsi="Arial" w:cs="Arial"/>
          <w:sz w:val="18"/>
          <w:szCs w:val="18"/>
          <w:lang w:val="en-US"/>
        </w:rPr>
        <w:t>PricewaterhouseCoopers ABAS Ltd.</w:t>
      </w:r>
    </w:p>
    <w:p w14:paraId="4CC13483" w14:textId="77777777" w:rsidR="008D64B8" w:rsidRPr="00124654" w:rsidRDefault="008D64B8" w:rsidP="00520843">
      <w:pPr>
        <w:pStyle w:val="Default"/>
        <w:jc w:val="both"/>
        <w:rPr>
          <w:sz w:val="18"/>
          <w:szCs w:val="18"/>
        </w:rPr>
      </w:pPr>
    </w:p>
    <w:p w14:paraId="2B085265" w14:textId="77777777" w:rsidR="00D2764A" w:rsidRPr="00124654" w:rsidRDefault="00D2764A" w:rsidP="00520843">
      <w:pPr>
        <w:suppressAutoHyphens/>
        <w:spacing w:after="0" w:line="240" w:lineRule="auto"/>
        <w:jc w:val="both"/>
        <w:rPr>
          <w:rFonts w:ascii="Arial" w:hAnsi="Arial" w:cs="Arial"/>
          <w:sz w:val="18"/>
          <w:szCs w:val="18"/>
        </w:rPr>
      </w:pPr>
    </w:p>
    <w:p w14:paraId="794DA722" w14:textId="027CA437" w:rsidR="00520843" w:rsidRPr="00124654" w:rsidRDefault="00520843" w:rsidP="00520843">
      <w:pPr>
        <w:suppressAutoHyphens/>
        <w:spacing w:after="0" w:line="240" w:lineRule="auto"/>
        <w:jc w:val="both"/>
        <w:rPr>
          <w:rFonts w:ascii="Arial" w:hAnsi="Arial" w:cs="Arial"/>
          <w:sz w:val="18"/>
          <w:szCs w:val="18"/>
        </w:rPr>
      </w:pPr>
    </w:p>
    <w:p w14:paraId="02B47D4B" w14:textId="77777777" w:rsidR="00A524A6" w:rsidRPr="00124654" w:rsidRDefault="00A524A6" w:rsidP="00520843">
      <w:pPr>
        <w:suppressAutoHyphens/>
        <w:spacing w:after="0" w:line="240" w:lineRule="auto"/>
        <w:jc w:val="both"/>
        <w:rPr>
          <w:rFonts w:ascii="Arial" w:hAnsi="Arial" w:cs="Arial"/>
          <w:sz w:val="18"/>
          <w:szCs w:val="18"/>
        </w:rPr>
      </w:pPr>
    </w:p>
    <w:p w14:paraId="3311B744" w14:textId="77777777" w:rsidR="00520843" w:rsidRPr="00124654" w:rsidRDefault="00520843" w:rsidP="00520843">
      <w:pPr>
        <w:suppressAutoHyphens/>
        <w:spacing w:after="0" w:line="240" w:lineRule="auto"/>
        <w:jc w:val="both"/>
        <w:rPr>
          <w:rFonts w:ascii="Arial" w:hAnsi="Arial" w:cs="Arial"/>
          <w:sz w:val="18"/>
          <w:szCs w:val="18"/>
        </w:rPr>
      </w:pPr>
    </w:p>
    <w:p w14:paraId="49B0858B" w14:textId="77777777" w:rsidR="00520843" w:rsidRPr="00124654" w:rsidRDefault="00520843" w:rsidP="00520843">
      <w:pPr>
        <w:suppressAutoHyphens/>
        <w:spacing w:after="0" w:line="240" w:lineRule="auto"/>
        <w:jc w:val="both"/>
        <w:rPr>
          <w:rFonts w:ascii="Arial" w:hAnsi="Arial" w:cs="Arial"/>
          <w:sz w:val="18"/>
          <w:szCs w:val="18"/>
        </w:rPr>
      </w:pPr>
    </w:p>
    <w:p w14:paraId="13FFF72C" w14:textId="77777777" w:rsidR="00D2764A" w:rsidRPr="00124654" w:rsidRDefault="00D2764A" w:rsidP="00520843">
      <w:pPr>
        <w:suppressAutoHyphens/>
        <w:spacing w:after="0" w:line="240" w:lineRule="auto"/>
        <w:jc w:val="both"/>
        <w:rPr>
          <w:rFonts w:ascii="Arial" w:hAnsi="Arial" w:cs="Arial"/>
          <w:sz w:val="18"/>
          <w:szCs w:val="18"/>
        </w:rPr>
      </w:pPr>
    </w:p>
    <w:p w14:paraId="5DBA0602" w14:textId="77777777" w:rsidR="003E587E" w:rsidRPr="00124654" w:rsidRDefault="003E587E" w:rsidP="00520843">
      <w:pPr>
        <w:suppressAutoHyphens/>
        <w:spacing w:after="0" w:line="240" w:lineRule="auto"/>
        <w:jc w:val="both"/>
        <w:rPr>
          <w:rFonts w:ascii="Arial" w:hAnsi="Arial" w:cs="Arial"/>
          <w:sz w:val="18"/>
          <w:szCs w:val="18"/>
          <w:lang w:val="en-US"/>
        </w:rPr>
      </w:pPr>
    </w:p>
    <w:p w14:paraId="44856F51" w14:textId="44722DC7" w:rsidR="005B1E87" w:rsidRPr="00124654" w:rsidRDefault="003E587E" w:rsidP="00520843">
      <w:pPr>
        <w:suppressAutoHyphens/>
        <w:spacing w:after="0" w:line="240" w:lineRule="auto"/>
        <w:jc w:val="both"/>
        <w:rPr>
          <w:rFonts w:ascii="Arial" w:hAnsi="Arial" w:cs="Arial"/>
          <w:sz w:val="18"/>
          <w:szCs w:val="18"/>
          <w:lang w:val="en-US"/>
        </w:rPr>
      </w:pPr>
      <w:proofErr w:type="spellStart"/>
      <w:proofErr w:type="gramStart"/>
      <w:r w:rsidRPr="00124654">
        <w:rPr>
          <w:rFonts w:ascii="Arial" w:hAnsi="Arial" w:cs="Arial"/>
          <w:b/>
          <w:bCs/>
          <w:sz w:val="18"/>
          <w:szCs w:val="18"/>
          <w:lang w:val="en-US"/>
        </w:rPr>
        <w:t>V</w:t>
      </w:r>
      <w:r w:rsidR="00A51238" w:rsidRPr="00124654">
        <w:rPr>
          <w:rFonts w:ascii="Arial" w:hAnsi="Arial" w:cs="Arial"/>
          <w:b/>
          <w:bCs/>
          <w:sz w:val="18"/>
          <w:szCs w:val="18"/>
          <w:lang w:val="en-US"/>
        </w:rPr>
        <w:t>ichien</w:t>
      </w:r>
      <w:proofErr w:type="spellEnd"/>
      <w:r w:rsidRPr="00124654">
        <w:rPr>
          <w:rFonts w:ascii="Arial" w:hAnsi="Arial" w:cs="Arial"/>
          <w:b/>
          <w:bCs/>
          <w:sz w:val="18"/>
          <w:szCs w:val="18"/>
          <w:lang w:val="en-US"/>
        </w:rPr>
        <w:t xml:space="preserve">  </w:t>
      </w:r>
      <w:proofErr w:type="spellStart"/>
      <w:r w:rsidR="00A51238" w:rsidRPr="00124654">
        <w:rPr>
          <w:rFonts w:ascii="Arial" w:hAnsi="Arial" w:cs="Arial"/>
          <w:b/>
          <w:bCs/>
          <w:sz w:val="18"/>
          <w:szCs w:val="18"/>
          <w:lang w:val="en-US"/>
        </w:rPr>
        <w:t>Khingmontri</w:t>
      </w:r>
      <w:proofErr w:type="spellEnd"/>
      <w:proofErr w:type="gramEnd"/>
    </w:p>
    <w:p w14:paraId="4E0C422E" w14:textId="0C38A842" w:rsidR="005B1E87" w:rsidRPr="00124654" w:rsidRDefault="005B1E87" w:rsidP="00520843">
      <w:pPr>
        <w:suppressAutoHyphens/>
        <w:spacing w:after="0" w:line="240" w:lineRule="auto"/>
        <w:jc w:val="both"/>
        <w:rPr>
          <w:rFonts w:ascii="Arial" w:hAnsi="Arial" w:cs="Arial"/>
          <w:sz w:val="18"/>
          <w:szCs w:val="18"/>
          <w:lang w:val="en-US"/>
        </w:rPr>
      </w:pPr>
      <w:r w:rsidRPr="00124654">
        <w:rPr>
          <w:rFonts w:ascii="Arial" w:hAnsi="Arial" w:cs="Arial"/>
          <w:sz w:val="18"/>
          <w:szCs w:val="18"/>
          <w:lang w:val="en-US"/>
        </w:rPr>
        <w:t xml:space="preserve">Certified Public Accountant (Thailand) No. </w:t>
      </w:r>
      <w:r w:rsidR="00A51238" w:rsidRPr="00124654">
        <w:rPr>
          <w:rFonts w:ascii="Arial" w:hAnsi="Arial" w:cs="Arial"/>
          <w:sz w:val="18"/>
          <w:szCs w:val="18"/>
          <w:lang w:val="en-US"/>
        </w:rPr>
        <w:t>3977</w:t>
      </w:r>
    </w:p>
    <w:p w14:paraId="4753AAB0" w14:textId="77777777" w:rsidR="005B1E87" w:rsidRPr="00124654" w:rsidRDefault="005B1E87" w:rsidP="00520843">
      <w:pPr>
        <w:suppressAutoHyphens/>
        <w:spacing w:after="0" w:line="240" w:lineRule="auto"/>
        <w:jc w:val="both"/>
        <w:rPr>
          <w:rFonts w:ascii="Arial" w:hAnsi="Arial" w:cs="Arial"/>
          <w:sz w:val="18"/>
          <w:szCs w:val="18"/>
          <w:lang w:val="en-US"/>
        </w:rPr>
      </w:pPr>
      <w:r w:rsidRPr="00124654">
        <w:rPr>
          <w:rFonts w:ascii="Arial" w:hAnsi="Arial" w:cs="Arial"/>
          <w:sz w:val="18"/>
          <w:szCs w:val="18"/>
          <w:lang w:val="en-US"/>
        </w:rPr>
        <w:t>Bangkok</w:t>
      </w:r>
    </w:p>
    <w:p w14:paraId="6FC802D1" w14:textId="0BCB8339" w:rsidR="005B1E87" w:rsidRPr="00124654" w:rsidRDefault="00A51238" w:rsidP="00520843">
      <w:pPr>
        <w:suppressAutoHyphens/>
        <w:spacing w:after="0" w:line="240" w:lineRule="auto"/>
        <w:jc w:val="both"/>
        <w:rPr>
          <w:rFonts w:ascii="Arial" w:hAnsi="Arial" w:cs="Arial"/>
          <w:b/>
          <w:bCs/>
          <w:snapToGrid w:val="0"/>
          <w:sz w:val="18"/>
          <w:szCs w:val="18"/>
          <w:lang w:val="en-US" w:eastAsia="th-TH"/>
        </w:rPr>
      </w:pPr>
      <w:r w:rsidRPr="00124654">
        <w:rPr>
          <w:rFonts w:ascii="Arial" w:hAnsi="Arial" w:cs="Arial"/>
          <w:sz w:val="18"/>
          <w:szCs w:val="18"/>
        </w:rPr>
        <w:t>20 May</w:t>
      </w:r>
      <w:r w:rsidR="003E587E" w:rsidRPr="00124654">
        <w:rPr>
          <w:rFonts w:ascii="Arial" w:hAnsi="Arial" w:cs="Arial"/>
          <w:sz w:val="18"/>
          <w:szCs w:val="18"/>
        </w:rPr>
        <w:t xml:space="preserve"> </w:t>
      </w:r>
      <w:r w:rsidR="00C4028B" w:rsidRPr="00124654">
        <w:rPr>
          <w:rFonts w:ascii="Arial" w:hAnsi="Arial" w:cs="Arial"/>
          <w:sz w:val="18"/>
          <w:szCs w:val="18"/>
        </w:rPr>
        <w:t>20</w:t>
      </w:r>
      <w:r w:rsidR="00B3262C" w:rsidRPr="00124654">
        <w:rPr>
          <w:rFonts w:ascii="Arial" w:hAnsi="Arial" w:cs="Arial"/>
          <w:sz w:val="18"/>
          <w:szCs w:val="18"/>
        </w:rPr>
        <w:t>2</w:t>
      </w:r>
      <w:r w:rsidR="00CF07C1" w:rsidRPr="00124654">
        <w:rPr>
          <w:rFonts w:ascii="Arial" w:hAnsi="Arial" w:cs="Arial"/>
          <w:sz w:val="18"/>
          <w:szCs w:val="18"/>
        </w:rPr>
        <w:t>2</w:t>
      </w:r>
    </w:p>
    <w:p w14:paraId="672106CE" w14:textId="77777777" w:rsidR="008619A3" w:rsidRPr="00124654" w:rsidRDefault="008619A3">
      <w:pPr>
        <w:rPr>
          <w:rFonts w:ascii="Arial" w:hAnsi="Arial" w:cs="Arial"/>
        </w:rPr>
        <w:sectPr w:rsidR="008619A3" w:rsidRPr="00124654" w:rsidSect="00A524A6">
          <w:pgSz w:w="11909" w:h="16834" w:code="9"/>
          <w:pgMar w:top="2880" w:right="720" w:bottom="720" w:left="1987" w:header="706" w:footer="706" w:gutter="0"/>
          <w:cols w:space="708"/>
          <w:docGrid w:linePitch="360"/>
        </w:sectPr>
      </w:pPr>
    </w:p>
    <w:p w14:paraId="790F08D7" w14:textId="77777777" w:rsidR="003E587E" w:rsidRPr="00124654" w:rsidRDefault="003E587E" w:rsidP="003E587E">
      <w:pPr>
        <w:suppressAutoHyphens/>
        <w:spacing w:after="0" w:line="240" w:lineRule="auto"/>
        <w:ind w:left="720"/>
        <w:rPr>
          <w:rFonts w:ascii="Arial" w:eastAsia="Times New Roman" w:hAnsi="Arial" w:cs="Arial"/>
          <w:b/>
          <w:bCs/>
          <w:sz w:val="20"/>
          <w:szCs w:val="20"/>
        </w:rPr>
      </w:pPr>
      <w:r w:rsidRPr="00124654">
        <w:rPr>
          <w:rFonts w:ascii="Arial" w:eastAsia="Times New Roman" w:hAnsi="Arial" w:cs="Arial"/>
          <w:b/>
          <w:bCs/>
          <w:sz w:val="20"/>
          <w:szCs w:val="20"/>
        </w:rPr>
        <w:t>THAI STANLEY ELECTRIC PUBLIC COMPANY LIMITED</w:t>
      </w:r>
    </w:p>
    <w:p w14:paraId="50D3118C" w14:textId="77777777" w:rsidR="003E587E" w:rsidRPr="00124654" w:rsidRDefault="003E587E" w:rsidP="003E587E">
      <w:pPr>
        <w:suppressAutoHyphens/>
        <w:spacing w:after="0" w:line="240" w:lineRule="auto"/>
        <w:ind w:left="720"/>
        <w:rPr>
          <w:rFonts w:ascii="Arial" w:eastAsia="Times New Roman" w:hAnsi="Arial" w:cs="Arial"/>
          <w:b/>
          <w:bCs/>
          <w:sz w:val="20"/>
          <w:szCs w:val="20"/>
        </w:rPr>
      </w:pPr>
    </w:p>
    <w:p w14:paraId="4C5501FF" w14:textId="77777777" w:rsidR="003E587E" w:rsidRPr="00124654" w:rsidRDefault="003E587E" w:rsidP="003E587E">
      <w:pPr>
        <w:suppressAutoHyphens/>
        <w:spacing w:after="0" w:line="240" w:lineRule="auto"/>
        <w:ind w:left="720"/>
        <w:rPr>
          <w:rFonts w:ascii="Arial" w:eastAsia="Times New Roman" w:hAnsi="Arial" w:cs="Arial"/>
          <w:b/>
          <w:bCs/>
          <w:sz w:val="20"/>
          <w:szCs w:val="20"/>
        </w:rPr>
      </w:pPr>
    </w:p>
    <w:p w14:paraId="2368B7A8" w14:textId="77777777" w:rsidR="00A524A6" w:rsidRPr="00124654" w:rsidRDefault="003E587E" w:rsidP="003E587E">
      <w:pPr>
        <w:suppressAutoHyphens/>
        <w:spacing w:after="0" w:line="240" w:lineRule="auto"/>
        <w:ind w:left="720"/>
        <w:rPr>
          <w:rFonts w:ascii="Arial" w:eastAsia="Times New Roman" w:hAnsi="Arial" w:cs="Arial"/>
          <w:b/>
          <w:bCs/>
          <w:sz w:val="20"/>
          <w:szCs w:val="20"/>
        </w:rPr>
      </w:pPr>
      <w:r w:rsidRPr="00124654">
        <w:rPr>
          <w:rFonts w:ascii="Arial" w:eastAsia="Times New Roman" w:hAnsi="Arial" w:cs="Arial"/>
          <w:b/>
          <w:bCs/>
          <w:sz w:val="20"/>
          <w:szCs w:val="20"/>
        </w:rPr>
        <w:t>FINANCIAL STATEMENTS</w:t>
      </w:r>
      <w:r w:rsidR="00FE6A9A" w:rsidRPr="00124654">
        <w:rPr>
          <w:rFonts w:ascii="Arial" w:eastAsia="Times New Roman" w:hAnsi="Arial" w:cs="Arial"/>
          <w:b/>
          <w:bCs/>
          <w:sz w:val="20"/>
          <w:szCs w:val="20"/>
        </w:rPr>
        <w:t xml:space="preserve"> IN WHICH THE EQUITY METHOD IS </w:t>
      </w:r>
    </w:p>
    <w:p w14:paraId="743A812E" w14:textId="61375946" w:rsidR="003E587E" w:rsidRPr="00124654" w:rsidRDefault="00FE6A9A" w:rsidP="003E587E">
      <w:pPr>
        <w:suppressAutoHyphens/>
        <w:spacing w:after="0" w:line="240" w:lineRule="auto"/>
        <w:ind w:left="720"/>
        <w:rPr>
          <w:rFonts w:ascii="Arial" w:eastAsia="Times New Roman" w:hAnsi="Arial" w:cs="Arial"/>
          <w:b/>
          <w:bCs/>
          <w:sz w:val="20"/>
          <w:szCs w:val="20"/>
        </w:rPr>
      </w:pPr>
      <w:r w:rsidRPr="00124654">
        <w:rPr>
          <w:rFonts w:ascii="Arial" w:eastAsia="Times New Roman" w:hAnsi="Arial" w:cs="Arial"/>
          <w:b/>
          <w:bCs/>
          <w:sz w:val="20"/>
          <w:szCs w:val="20"/>
        </w:rPr>
        <w:t>APPLIED AND SEPARATE FINANCIAL STATEMENTS</w:t>
      </w:r>
      <w:r w:rsidRPr="00124654">
        <w:rPr>
          <w:rFonts w:ascii="Arial" w:hAnsi="Arial" w:cs="Arial"/>
        </w:rPr>
        <w:t xml:space="preserve"> </w:t>
      </w:r>
    </w:p>
    <w:p w14:paraId="037AB0FC" w14:textId="77777777" w:rsidR="00FE6A9A" w:rsidRPr="00124654" w:rsidRDefault="00FE6A9A" w:rsidP="003E587E">
      <w:pPr>
        <w:suppressAutoHyphens/>
        <w:spacing w:after="0" w:line="240" w:lineRule="auto"/>
        <w:ind w:left="720"/>
        <w:rPr>
          <w:rFonts w:ascii="Arial" w:eastAsia="Times New Roman" w:hAnsi="Arial" w:cs="Arial"/>
          <w:b/>
          <w:bCs/>
          <w:sz w:val="20"/>
          <w:szCs w:val="20"/>
        </w:rPr>
      </w:pPr>
    </w:p>
    <w:p w14:paraId="14E45CFC" w14:textId="77777777" w:rsidR="003E587E" w:rsidRPr="00124654" w:rsidRDefault="003E587E" w:rsidP="003E587E">
      <w:pPr>
        <w:suppressAutoHyphens/>
        <w:spacing w:after="0" w:line="240" w:lineRule="auto"/>
        <w:ind w:left="720"/>
        <w:rPr>
          <w:rFonts w:ascii="Arial" w:eastAsia="Times New Roman" w:hAnsi="Arial" w:cs="Arial"/>
          <w:b/>
          <w:bCs/>
          <w:sz w:val="20"/>
          <w:szCs w:val="20"/>
        </w:rPr>
      </w:pPr>
      <w:r w:rsidRPr="00124654">
        <w:rPr>
          <w:rFonts w:ascii="Arial" w:eastAsia="Times New Roman" w:hAnsi="Arial" w:cs="Arial"/>
          <w:b/>
          <w:bCs/>
          <w:sz w:val="20"/>
          <w:szCs w:val="20"/>
        </w:rPr>
        <w:t xml:space="preserve">31 MARCH </w:t>
      </w:r>
      <w:r w:rsidR="00B3262C" w:rsidRPr="00124654">
        <w:rPr>
          <w:rFonts w:ascii="Arial" w:eastAsia="Times New Roman" w:hAnsi="Arial" w:cs="Arial"/>
          <w:b/>
          <w:bCs/>
          <w:sz w:val="20"/>
          <w:szCs w:val="20"/>
        </w:rPr>
        <w:t>202</w:t>
      </w:r>
      <w:r w:rsidR="00CF07C1" w:rsidRPr="00124654">
        <w:rPr>
          <w:rFonts w:ascii="Arial" w:eastAsia="Times New Roman" w:hAnsi="Arial" w:cs="Arial"/>
          <w:b/>
          <w:bCs/>
          <w:sz w:val="20"/>
          <w:szCs w:val="20"/>
        </w:rPr>
        <w:t>2</w:t>
      </w:r>
    </w:p>
    <w:sectPr w:rsidR="003E587E" w:rsidRPr="00124654" w:rsidSect="00A524A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D6FFC" w14:textId="77777777" w:rsidR="00ED73F8" w:rsidRDefault="00ED73F8" w:rsidP="001D338E">
      <w:pPr>
        <w:spacing w:after="0" w:line="240" w:lineRule="auto"/>
      </w:pPr>
      <w:r>
        <w:separator/>
      </w:r>
    </w:p>
  </w:endnote>
  <w:endnote w:type="continuationSeparator" w:id="0">
    <w:p w14:paraId="70B65E5C" w14:textId="77777777" w:rsidR="00ED73F8" w:rsidRDefault="00ED73F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5D490" w14:textId="77777777" w:rsidR="00ED73F8" w:rsidRDefault="00ED73F8" w:rsidP="001D338E">
      <w:pPr>
        <w:spacing w:after="0" w:line="240" w:lineRule="auto"/>
      </w:pPr>
      <w:r>
        <w:separator/>
      </w:r>
    </w:p>
  </w:footnote>
  <w:footnote w:type="continuationSeparator" w:id="0">
    <w:p w14:paraId="462712CE" w14:textId="77777777" w:rsidR="00ED73F8" w:rsidRDefault="00ED73F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888AAC44"/>
    <w:lvl w:ilvl="0" w:tplc="22BE1B8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CC81787"/>
    <w:multiLevelType w:val="hybridMultilevel"/>
    <w:tmpl w:val="3F3E7E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CA27D9E"/>
    <w:multiLevelType w:val="hybridMultilevel"/>
    <w:tmpl w:val="F18C0A60"/>
    <w:lvl w:ilvl="0" w:tplc="08090001">
      <w:start w:val="1"/>
      <w:numFmt w:val="bullet"/>
      <w:lvlText w:val=""/>
      <w:lvlJc w:val="left"/>
      <w:pPr>
        <w:ind w:left="235" w:hanging="360"/>
      </w:pPr>
      <w:rPr>
        <w:rFonts w:ascii="Symbol" w:hAnsi="Symbol" w:hint="default"/>
      </w:rPr>
    </w:lvl>
    <w:lvl w:ilvl="1" w:tplc="08090003" w:tentative="1">
      <w:start w:val="1"/>
      <w:numFmt w:val="bullet"/>
      <w:lvlText w:val="o"/>
      <w:lvlJc w:val="left"/>
      <w:pPr>
        <w:ind w:left="955" w:hanging="360"/>
      </w:pPr>
      <w:rPr>
        <w:rFonts w:ascii="Courier New" w:hAnsi="Courier New" w:cs="Courier New" w:hint="default"/>
      </w:rPr>
    </w:lvl>
    <w:lvl w:ilvl="2" w:tplc="08090005" w:tentative="1">
      <w:start w:val="1"/>
      <w:numFmt w:val="bullet"/>
      <w:lvlText w:val=""/>
      <w:lvlJc w:val="left"/>
      <w:pPr>
        <w:ind w:left="1675" w:hanging="360"/>
      </w:pPr>
      <w:rPr>
        <w:rFonts w:ascii="Wingdings" w:hAnsi="Wingdings" w:hint="default"/>
      </w:rPr>
    </w:lvl>
    <w:lvl w:ilvl="3" w:tplc="08090001" w:tentative="1">
      <w:start w:val="1"/>
      <w:numFmt w:val="bullet"/>
      <w:lvlText w:val=""/>
      <w:lvlJc w:val="left"/>
      <w:pPr>
        <w:ind w:left="2395" w:hanging="360"/>
      </w:pPr>
      <w:rPr>
        <w:rFonts w:ascii="Symbol" w:hAnsi="Symbol" w:hint="default"/>
      </w:rPr>
    </w:lvl>
    <w:lvl w:ilvl="4" w:tplc="08090003" w:tentative="1">
      <w:start w:val="1"/>
      <w:numFmt w:val="bullet"/>
      <w:lvlText w:val="o"/>
      <w:lvlJc w:val="left"/>
      <w:pPr>
        <w:ind w:left="3115" w:hanging="360"/>
      </w:pPr>
      <w:rPr>
        <w:rFonts w:ascii="Courier New" w:hAnsi="Courier New" w:cs="Courier New" w:hint="default"/>
      </w:rPr>
    </w:lvl>
    <w:lvl w:ilvl="5" w:tplc="08090005" w:tentative="1">
      <w:start w:val="1"/>
      <w:numFmt w:val="bullet"/>
      <w:lvlText w:val=""/>
      <w:lvlJc w:val="left"/>
      <w:pPr>
        <w:ind w:left="3835" w:hanging="360"/>
      </w:pPr>
      <w:rPr>
        <w:rFonts w:ascii="Wingdings" w:hAnsi="Wingdings" w:hint="default"/>
      </w:rPr>
    </w:lvl>
    <w:lvl w:ilvl="6" w:tplc="08090001" w:tentative="1">
      <w:start w:val="1"/>
      <w:numFmt w:val="bullet"/>
      <w:lvlText w:val=""/>
      <w:lvlJc w:val="left"/>
      <w:pPr>
        <w:ind w:left="4555" w:hanging="360"/>
      </w:pPr>
      <w:rPr>
        <w:rFonts w:ascii="Symbol" w:hAnsi="Symbol" w:hint="default"/>
      </w:rPr>
    </w:lvl>
    <w:lvl w:ilvl="7" w:tplc="08090003" w:tentative="1">
      <w:start w:val="1"/>
      <w:numFmt w:val="bullet"/>
      <w:lvlText w:val="o"/>
      <w:lvlJc w:val="left"/>
      <w:pPr>
        <w:ind w:left="5275" w:hanging="360"/>
      </w:pPr>
      <w:rPr>
        <w:rFonts w:ascii="Courier New" w:hAnsi="Courier New" w:cs="Courier New" w:hint="default"/>
      </w:rPr>
    </w:lvl>
    <w:lvl w:ilvl="8" w:tplc="08090005" w:tentative="1">
      <w:start w:val="1"/>
      <w:numFmt w:val="bullet"/>
      <w:lvlText w:val=""/>
      <w:lvlJc w:val="left"/>
      <w:pPr>
        <w:ind w:left="5995" w:hanging="360"/>
      </w:pPr>
      <w:rPr>
        <w:rFonts w:ascii="Wingdings" w:hAnsi="Wingdings" w:hint="default"/>
      </w:rPr>
    </w:lvl>
  </w:abstractNum>
  <w:abstractNum w:abstractNumId="5" w15:restartNumberingAfterBreak="0">
    <w:nsid w:val="63C004CE"/>
    <w:multiLevelType w:val="hybridMultilevel"/>
    <w:tmpl w:val="1B388630"/>
    <w:lvl w:ilvl="0" w:tplc="3F8C68D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46B3"/>
    <w:rsid w:val="00026977"/>
    <w:rsid w:val="00027EDB"/>
    <w:rsid w:val="00033D1D"/>
    <w:rsid w:val="00047BAE"/>
    <w:rsid w:val="0005559F"/>
    <w:rsid w:val="00071C1D"/>
    <w:rsid w:val="0009340B"/>
    <w:rsid w:val="000A1FAA"/>
    <w:rsid w:val="000A554D"/>
    <w:rsid w:val="000A5AB9"/>
    <w:rsid w:val="000B1C88"/>
    <w:rsid w:val="000D09E0"/>
    <w:rsid w:val="000E2D8D"/>
    <w:rsid w:val="000E4414"/>
    <w:rsid w:val="00121268"/>
    <w:rsid w:val="00123844"/>
    <w:rsid w:val="0012387A"/>
    <w:rsid w:val="00124654"/>
    <w:rsid w:val="00132ECB"/>
    <w:rsid w:val="00155276"/>
    <w:rsid w:val="00166BE6"/>
    <w:rsid w:val="00171647"/>
    <w:rsid w:val="00174B41"/>
    <w:rsid w:val="0019036C"/>
    <w:rsid w:val="00193F05"/>
    <w:rsid w:val="001C7A64"/>
    <w:rsid w:val="001D338E"/>
    <w:rsid w:val="001D69A9"/>
    <w:rsid w:val="001E6E1B"/>
    <w:rsid w:val="001F3D23"/>
    <w:rsid w:val="00201046"/>
    <w:rsid w:val="0020411B"/>
    <w:rsid w:val="00205D8E"/>
    <w:rsid w:val="00206C68"/>
    <w:rsid w:val="00216AAF"/>
    <w:rsid w:val="00217AA9"/>
    <w:rsid w:val="00224EED"/>
    <w:rsid w:val="002413C9"/>
    <w:rsid w:val="00245B06"/>
    <w:rsid w:val="002529DB"/>
    <w:rsid w:val="00254832"/>
    <w:rsid w:val="00262281"/>
    <w:rsid w:val="002636B2"/>
    <w:rsid w:val="002730F8"/>
    <w:rsid w:val="002816A7"/>
    <w:rsid w:val="00293572"/>
    <w:rsid w:val="002A495A"/>
    <w:rsid w:val="002A5046"/>
    <w:rsid w:val="002B02B4"/>
    <w:rsid w:val="002B7ADA"/>
    <w:rsid w:val="002D0EEA"/>
    <w:rsid w:val="002F546D"/>
    <w:rsid w:val="00321635"/>
    <w:rsid w:val="00352B2B"/>
    <w:rsid w:val="00383397"/>
    <w:rsid w:val="003A0587"/>
    <w:rsid w:val="003A7F70"/>
    <w:rsid w:val="003E587E"/>
    <w:rsid w:val="003F06EF"/>
    <w:rsid w:val="003F2C8B"/>
    <w:rsid w:val="003F3F80"/>
    <w:rsid w:val="003F427D"/>
    <w:rsid w:val="0040511E"/>
    <w:rsid w:val="004062CF"/>
    <w:rsid w:val="00412F74"/>
    <w:rsid w:val="004152A5"/>
    <w:rsid w:val="004222BF"/>
    <w:rsid w:val="0042677A"/>
    <w:rsid w:val="004367B0"/>
    <w:rsid w:val="0044409B"/>
    <w:rsid w:val="00445E58"/>
    <w:rsid w:val="0045377D"/>
    <w:rsid w:val="00455AE8"/>
    <w:rsid w:val="004708DE"/>
    <w:rsid w:val="00485E97"/>
    <w:rsid w:val="004969FC"/>
    <w:rsid w:val="004B5E3D"/>
    <w:rsid w:val="004E0135"/>
    <w:rsid w:val="004E5849"/>
    <w:rsid w:val="005025B6"/>
    <w:rsid w:val="005045D3"/>
    <w:rsid w:val="00515F46"/>
    <w:rsid w:val="00520843"/>
    <w:rsid w:val="00527DB7"/>
    <w:rsid w:val="0054068C"/>
    <w:rsid w:val="005520A8"/>
    <w:rsid w:val="00590B5B"/>
    <w:rsid w:val="00596572"/>
    <w:rsid w:val="005A49F9"/>
    <w:rsid w:val="005B1E87"/>
    <w:rsid w:val="005B2296"/>
    <w:rsid w:val="005B28F9"/>
    <w:rsid w:val="005C44E0"/>
    <w:rsid w:val="005C5B9E"/>
    <w:rsid w:val="005D06C3"/>
    <w:rsid w:val="005D3D79"/>
    <w:rsid w:val="005F1C97"/>
    <w:rsid w:val="006006D7"/>
    <w:rsid w:val="006106FD"/>
    <w:rsid w:val="00617437"/>
    <w:rsid w:val="0062616E"/>
    <w:rsid w:val="006322BF"/>
    <w:rsid w:val="00636088"/>
    <w:rsid w:val="0065154E"/>
    <w:rsid w:val="00671040"/>
    <w:rsid w:val="00673314"/>
    <w:rsid w:val="00675603"/>
    <w:rsid w:val="00683C5E"/>
    <w:rsid w:val="00684C98"/>
    <w:rsid w:val="006A7E6B"/>
    <w:rsid w:val="006D41B4"/>
    <w:rsid w:val="007108F1"/>
    <w:rsid w:val="00711EFC"/>
    <w:rsid w:val="007347C2"/>
    <w:rsid w:val="00747C86"/>
    <w:rsid w:val="00761471"/>
    <w:rsid w:val="00767490"/>
    <w:rsid w:val="00790517"/>
    <w:rsid w:val="00792F21"/>
    <w:rsid w:val="007962FB"/>
    <w:rsid w:val="007A1F87"/>
    <w:rsid w:val="007A1FCB"/>
    <w:rsid w:val="007B5DB1"/>
    <w:rsid w:val="007C4E4A"/>
    <w:rsid w:val="007C5613"/>
    <w:rsid w:val="007C567C"/>
    <w:rsid w:val="007D1210"/>
    <w:rsid w:val="007E2D28"/>
    <w:rsid w:val="007F23FF"/>
    <w:rsid w:val="007F7028"/>
    <w:rsid w:val="008218B8"/>
    <w:rsid w:val="00826597"/>
    <w:rsid w:val="0083349F"/>
    <w:rsid w:val="008562AA"/>
    <w:rsid w:val="00856D18"/>
    <w:rsid w:val="0086182B"/>
    <w:rsid w:val="008619A3"/>
    <w:rsid w:val="00882F9B"/>
    <w:rsid w:val="00896DFA"/>
    <w:rsid w:val="008B7E78"/>
    <w:rsid w:val="008D64B8"/>
    <w:rsid w:val="008E73C6"/>
    <w:rsid w:val="009043BA"/>
    <w:rsid w:val="00906046"/>
    <w:rsid w:val="009205E8"/>
    <w:rsid w:val="00931E7B"/>
    <w:rsid w:val="00951558"/>
    <w:rsid w:val="00955B89"/>
    <w:rsid w:val="00971AA5"/>
    <w:rsid w:val="00985C6A"/>
    <w:rsid w:val="009860D5"/>
    <w:rsid w:val="0099689B"/>
    <w:rsid w:val="00997973"/>
    <w:rsid w:val="009A4846"/>
    <w:rsid w:val="009A750F"/>
    <w:rsid w:val="009A7682"/>
    <w:rsid w:val="009B1A3B"/>
    <w:rsid w:val="009E649E"/>
    <w:rsid w:val="00A11A48"/>
    <w:rsid w:val="00A32EBD"/>
    <w:rsid w:val="00A3737F"/>
    <w:rsid w:val="00A51238"/>
    <w:rsid w:val="00A524A6"/>
    <w:rsid w:val="00A66C26"/>
    <w:rsid w:val="00A86530"/>
    <w:rsid w:val="00A8734B"/>
    <w:rsid w:val="00A93F8E"/>
    <w:rsid w:val="00AB391E"/>
    <w:rsid w:val="00AE0ECA"/>
    <w:rsid w:val="00AE4AD8"/>
    <w:rsid w:val="00B01287"/>
    <w:rsid w:val="00B03DF1"/>
    <w:rsid w:val="00B14761"/>
    <w:rsid w:val="00B3262C"/>
    <w:rsid w:val="00B8103E"/>
    <w:rsid w:val="00B816B7"/>
    <w:rsid w:val="00B91979"/>
    <w:rsid w:val="00B9778D"/>
    <w:rsid w:val="00BC5F8C"/>
    <w:rsid w:val="00BE435C"/>
    <w:rsid w:val="00C01A98"/>
    <w:rsid w:val="00C01F2F"/>
    <w:rsid w:val="00C1272B"/>
    <w:rsid w:val="00C17413"/>
    <w:rsid w:val="00C17E57"/>
    <w:rsid w:val="00C35C60"/>
    <w:rsid w:val="00C4028B"/>
    <w:rsid w:val="00C40351"/>
    <w:rsid w:val="00C4207B"/>
    <w:rsid w:val="00C51218"/>
    <w:rsid w:val="00C66368"/>
    <w:rsid w:val="00C82C7B"/>
    <w:rsid w:val="00C85343"/>
    <w:rsid w:val="00C92609"/>
    <w:rsid w:val="00CE0076"/>
    <w:rsid w:val="00CF07C1"/>
    <w:rsid w:val="00CF3A67"/>
    <w:rsid w:val="00D2764A"/>
    <w:rsid w:val="00D325D7"/>
    <w:rsid w:val="00D47909"/>
    <w:rsid w:val="00D7518C"/>
    <w:rsid w:val="00D83987"/>
    <w:rsid w:val="00D955B0"/>
    <w:rsid w:val="00DB4B7E"/>
    <w:rsid w:val="00DF2EFD"/>
    <w:rsid w:val="00DF7C7A"/>
    <w:rsid w:val="00E12014"/>
    <w:rsid w:val="00E50DD5"/>
    <w:rsid w:val="00E53040"/>
    <w:rsid w:val="00E620AE"/>
    <w:rsid w:val="00EA1EAB"/>
    <w:rsid w:val="00EA4C9A"/>
    <w:rsid w:val="00EB316E"/>
    <w:rsid w:val="00EC66F9"/>
    <w:rsid w:val="00EC7C7A"/>
    <w:rsid w:val="00ED73F8"/>
    <w:rsid w:val="00EE5207"/>
    <w:rsid w:val="00EE6525"/>
    <w:rsid w:val="00EF0F9D"/>
    <w:rsid w:val="00EF4844"/>
    <w:rsid w:val="00EF6D30"/>
    <w:rsid w:val="00F1627F"/>
    <w:rsid w:val="00F246A9"/>
    <w:rsid w:val="00F55C78"/>
    <w:rsid w:val="00F63211"/>
    <w:rsid w:val="00FD0814"/>
    <w:rsid w:val="00FD60A4"/>
    <w:rsid w:val="00FE6A9A"/>
    <w:rsid w:val="00FE6CF3"/>
    <w:rsid w:val="00FF7C9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E4B8B5"/>
  <w15:chartTrackingRefBased/>
  <w15:docId w15:val="{0F216EB5-980B-49D7-A2A9-28A8A4F9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39C5-DBB4-4FBA-AAC9-F033FE9C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44</cp:revision>
  <cp:lastPrinted>2022-05-19T04:30:00Z</cp:lastPrinted>
  <dcterms:created xsi:type="dcterms:W3CDTF">2019-10-07T06:46:00Z</dcterms:created>
  <dcterms:modified xsi:type="dcterms:W3CDTF">2022-05-19T04:31:00Z</dcterms:modified>
</cp:coreProperties>
</file>