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5787F" w14:textId="77777777" w:rsidR="005B0F4D" w:rsidRPr="00264449" w:rsidRDefault="005B0F4D" w:rsidP="002A7DCA">
      <w:pPr>
        <w:spacing w:line="240" w:lineRule="auto"/>
        <w:contextualSpacing/>
        <w:jc w:val="both"/>
        <w:rPr>
          <w:rFonts w:cstheme="minorBidi"/>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048FF" w:rsidRPr="00082A1A" w14:paraId="0BA18906" w14:textId="77777777" w:rsidTr="002048FF">
        <w:trPr>
          <w:trHeight w:val="386"/>
        </w:trPr>
        <w:tc>
          <w:tcPr>
            <w:tcW w:w="9455" w:type="dxa"/>
            <w:shd w:val="clear" w:color="auto" w:fill="FFA543"/>
            <w:vAlign w:val="center"/>
          </w:tcPr>
          <w:p w14:paraId="728C4E37" w14:textId="77777777" w:rsidR="002048FF" w:rsidRPr="00082A1A" w:rsidRDefault="002048FF"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1</w:t>
            </w:r>
            <w:r w:rsidRPr="00082A1A">
              <w:rPr>
                <w:rFonts w:eastAsia="Arial Unicode MS" w:cs="Arial"/>
                <w:b/>
                <w:bCs/>
                <w:color w:val="FFFFFF"/>
                <w:sz w:val="18"/>
                <w:szCs w:val="18"/>
                <w:lang w:val="en-GB"/>
              </w:rPr>
              <w:tab/>
              <w:t>Gener</w:t>
            </w:r>
            <w:bookmarkStart w:id="0" w:name="GeneralInformation"/>
            <w:bookmarkEnd w:id="0"/>
            <w:r w:rsidRPr="00082A1A">
              <w:rPr>
                <w:rFonts w:eastAsia="Arial Unicode MS" w:cs="Arial"/>
                <w:b/>
                <w:bCs/>
                <w:color w:val="FFFFFF"/>
                <w:sz w:val="18"/>
                <w:szCs w:val="18"/>
                <w:lang w:val="en-GB"/>
              </w:rPr>
              <w:t xml:space="preserve">al information </w:t>
            </w:r>
          </w:p>
        </w:tc>
      </w:tr>
    </w:tbl>
    <w:p w14:paraId="4F126B18" w14:textId="77777777" w:rsidR="002048FF" w:rsidRPr="00082A1A" w:rsidRDefault="002048FF" w:rsidP="002A7DCA">
      <w:pPr>
        <w:spacing w:line="240" w:lineRule="auto"/>
        <w:ind w:left="533" w:hanging="533"/>
        <w:contextualSpacing/>
        <w:jc w:val="both"/>
        <w:rPr>
          <w:rFonts w:cs="Arial"/>
          <w:sz w:val="18"/>
          <w:szCs w:val="18"/>
          <w:lang w:val="en-GB"/>
        </w:rPr>
      </w:pPr>
    </w:p>
    <w:p w14:paraId="10A34F3D" w14:textId="77777777" w:rsidR="003960DA" w:rsidRPr="00082A1A" w:rsidRDefault="00941525" w:rsidP="002A7DCA">
      <w:pPr>
        <w:spacing w:line="240" w:lineRule="auto"/>
        <w:contextualSpacing/>
        <w:jc w:val="both"/>
        <w:rPr>
          <w:rFonts w:cs="Arial"/>
          <w:sz w:val="18"/>
          <w:szCs w:val="18"/>
          <w:lang w:val="en-GB"/>
        </w:rPr>
      </w:pPr>
      <w:r w:rsidRPr="00082A1A">
        <w:rPr>
          <w:rFonts w:cs="Arial"/>
          <w:sz w:val="18"/>
          <w:szCs w:val="18"/>
          <w:lang w:val="en-GB"/>
        </w:rPr>
        <w:t>Thai Stanley El</w:t>
      </w:r>
      <w:r w:rsidR="007651D7" w:rsidRPr="00082A1A">
        <w:rPr>
          <w:rFonts w:cs="Arial"/>
          <w:sz w:val="18"/>
          <w:szCs w:val="18"/>
          <w:lang w:val="en-GB"/>
        </w:rPr>
        <w:t>ectric Public Company Limited (</w:t>
      </w:r>
      <w:r w:rsidRPr="00082A1A">
        <w:rPr>
          <w:rFonts w:cs="Arial"/>
          <w:sz w:val="18"/>
          <w:szCs w:val="18"/>
          <w:lang w:val="en-GB"/>
        </w:rPr>
        <w:t xml:space="preserve">the </w:t>
      </w:r>
      <w:r w:rsidR="007651D7" w:rsidRPr="00082A1A">
        <w:rPr>
          <w:rFonts w:cs="Arial"/>
          <w:sz w:val="18"/>
          <w:szCs w:val="18"/>
          <w:lang w:val="en-GB"/>
        </w:rPr>
        <w:t>“</w:t>
      </w:r>
      <w:r w:rsidRPr="00082A1A">
        <w:rPr>
          <w:rFonts w:cs="Arial"/>
          <w:sz w:val="18"/>
          <w:szCs w:val="18"/>
          <w:lang w:val="en-GB"/>
        </w:rPr>
        <w:t xml:space="preserve">Company”) is a public limited company, incorporated in Thailand. </w:t>
      </w:r>
      <w:r w:rsidR="003960DA" w:rsidRPr="00082A1A">
        <w:rPr>
          <w:rFonts w:cs="Arial"/>
          <w:sz w:val="18"/>
          <w:szCs w:val="18"/>
          <w:lang w:val="en-GB"/>
        </w:rPr>
        <w:t xml:space="preserve">The address of its registered office is </w:t>
      </w:r>
      <w:r w:rsidR="00110089" w:rsidRPr="00082A1A">
        <w:rPr>
          <w:rFonts w:cs="Arial"/>
          <w:sz w:val="18"/>
          <w:szCs w:val="18"/>
          <w:lang w:val="en-GB"/>
        </w:rPr>
        <w:t>29</w:t>
      </w:r>
      <w:r w:rsidR="003960DA" w:rsidRPr="00082A1A">
        <w:rPr>
          <w:rFonts w:cs="Arial"/>
          <w:sz w:val="18"/>
          <w:szCs w:val="18"/>
          <w:lang w:val="en-GB"/>
        </w:rPr>
        <w:t>/</w:t>
      </w:r>
      <w:r w:rsidR="00110089" w:rsidRPr="00082A1A">
        <w:rPr>
          <w:rFonts w:cs="Arial"/>
          <w:sz w:val="18"/>
          <w:szCs w:val="18"/>
          <w:lang w:val="en-GB"/>
        </w:rPr>
        <w:t>3</w:t>
      </w:r>
      <w:r w:rsidR="003960DA" w:rsidRPr="00082A1A">
        <w:rPr>
          <w:rFonts w:cs="Arial"/>
          <w:sz w:val="18"/>
          <w:szCs w:val="18"/>
          <w:lang w:val="en-GB"/>
        </w:rPr>
        <w:t xml:space="preserve"> Moo </w:t>
      </w:r>
      <w:r w:rsidR="00110089" w:rsidRPr="00082A1A">
        <w:rPr>
          <w:rFonts w:cs="Arial"/>
          <w:sz w:val="18"/>
          <w:szCs w:val="18"/>
          <w:lang w:val="en-GB"/>
        </w:rPr>
        <w:t>1</w:t>
      </w:r>
      <w:r w:rsidR="003960DA" w:rsidRPr="00082A1A">
        <w:rPr>
          <w:rFonts w:cs="Arial"/>
          <w:sz w:val="18"/>
          <w:szCs w:val="18"/>
          <w:lang w:val="en-GB"/>
        </w:rPr>
        <w:t xml:space="preserve"> </w:t>
      </w:r>
      <w:proofErr w:type="spellStart"/>
      <w:r w:rsidR="003960DA" w:rsidRPr="00082A1A">
        <w:rPr>
          <w:rFonts w:cs="Arial"/>
          <w:sz w:val="18"/>
          <w:szCs w:val="18"/>
          <w:lang w:val="en-GB"/>
        </w:rPr>
        <w:t>Bangpoon-Rungsit</w:t>
      </w:r>
      <w:proofErr w:type="spellEnd"/>
      <w:r w:rsidR="003960DA" w:rsidRPr="00082A1A">
        <w:rPr>
          <w:rFonts w:cs="Arial"/>
          <w:sz w:val="18"/>
          <w:szCs w:val="18"/>
          <w:lang w:val="en-GB"/>
        </w:rPr>
        <w:t xml:space="preserve"> Road, </w:t>
      </w:r>
      <w:proofErr w:type="spellStart"/>
      <w:r w:rsidR="003960DA" w:rsidRPr="00082A1A">
        <w:rPr>
          <w:rFonts w:cs="Arial"/>
          <w:sz w:val="18"/>
          <w:szCs w:val="18"/>
          <w:lang w:val="en-GB"/>
        </w:rPr>
        <w:t>Banklang</w:t>
      </w:r>
      <w:proofErr w:type="spellEnd"/>
      <w:r w:rsidR="003960DA" w:rsidRPr="00082A1A">
        <w:rPr>
          <w:rFonts w:cs="Arial"/>
          <w:sz w:val="18"/>
          <w:szCs w:val="18"/>
          <w:lang w:val="en-GB"/>
        </w:rPr>
        <w:t xml:space="preserve">, </w:t>
      </w:r>
      <w:proofErr w:type="spellStart"/>
      <w:r w:rsidR="003960DA" w:rsidRPr="00082A1A">
        <w:rPr>
          <w:rFonts w:cs="Arial"/>
          <w:sz w:val="18"/>
          <w:szCs w:val="18"/>
          <w:lang w:val="en-GB"/>
        </w:rPr>
        <w:t>Amphur</w:t>
      </w:r>
      <w:proofErr w:type="spellEnd"/>
      <w:r w:rsidR="003960DA" w:rsidRPr="00082A1A">
        <w:rPr>
          <w:rFonts w:cs="Arial"/>
          <w:sz w:val="18"/>
          <w:szCs w:val="18"/>
          <w:lang w:val="en-GB"/>
        </w:rPr>
        <w:t xml:space="preserve"> Muang, </w:t>
      </w:r>
      <w:proofErr w:type="spellStart"/>
      <w:r w:rsidR="003960DA" w:rsidRPr="00082A1A">
        <w:rPr>
          <w:rFonts w:cs="Arial"/>
          <w:sz w:val="18"/>
          <w:szCs w:val="18"/>
          <w:lang w:val="en-GB"/>
        </w:rPr>
        <w:t>Pathumthanee</w:t>
      </w:r>
      <w:proofErr w:type="spellEnd"/>
      <w:r w:rsidR="003960DA" w:rsidRPr="00082A1A">
        <w:rPr>
          <w:rFonts w:cs="Arial"/>
          <w:sz w:val="18"/>
          <w:szCs w:val="18"/>
          <w:lang w:val="en-GB"/>
        </w:rPr>
        <w:t xml:space="preserve">, Thailand </w:t>
      </w:r>
      <w:r w:rsidR="00110089" w:rsidRPr="00082A1A">
        <w:rPr>
          <w:rFonts w:cs="Arial"/>
          <w:sz w:val="18"/>
          <w:szCs w:val="18"/>
          <w:lang w:val="en-GB"/>
        </w:rPr>
        <w:t>12000</w:t>
      </w:r>
      <w:r w:rsidR="003960DA" w:rsidRPr="00082A1A">
        <w:rPr>
          <w:rFonts w:cs="Arial"/>
          <w:sz w:val="18"/>
          <w:szCs w:val="18"/>
          <w:lang w:val="en-GB"/>
        </w:rPr>
        <w:t>.</w:t>
      </w:r>
      <w:r w:rsidR="003960DA" w:rsidRPr="00082A1A">
        <w:rPr>
          <w:rFonts w:cs="Arial"/>
          <w:sz w:val="18"/>
          <w:szCs w:val="18"/>
          <w:cs/>
          <w:lang w:val="en-GB"/>
        </w:rPr>
        <w:t xml:space="preserve"> </w:t>
      </w:r>
      <w:r w:rsidR="00D06BEF" w:rsidRPr="00082A1A">
        <w:rPr>
          <w:rFonts w:cs="Arial"/>
          <w:sz w:val="18"/>
          <w:szCs w:val="18"/>
          <w:lang w:val="en-GB"/>
        </w:rPr>
        <w:t xml:space="preserve">The Company is listed on the Stock Exchange of Thailand. </w:t>
      </w:r>
    </w:p>
    <w:p w14:paraId="642390A1" w14:textId="77777777" w:rsidR="003960DA" w:rsidRPr="00082A1A" w:rsidRDefault="003960DA" w:rsidP="002A7DCA">
      <w:pPr>
        <w:spacing w:line="240" w:lineRule="auto"/>
        <w:contextualSpacing/>
        <w:jc w:val="both"/>
        <w:rPr>
          <w:rFonts w:cs="Arial"/>
          <w:sz w:val="18"/>
          <w:szCs w:val="18"/>
          <w:lang w:val="en-GB"/>
        </w:rPr>
      </w:pPr>
    </w:p>
    <w:p w14:paraId="4370568A" w14:textId="77777777" w:rsidR="00941525" w:rsidRPr="00082A1A" w:rsidRDefault="0036737C" w:rsidP="002A7DCA">
      <w:pPr>
        <w:spacing w:line="240" w:lineRule="auto"/>
        <w:contextualSpacing/>
        <w:jc w:val="both"/>
        <w:rPr>
          <w:rFonts w:cs="Arial"/>
          <w:sz w:val="18"/>
          <w:szCs w:val="18"/>
          <w:cs/>
          <w:lang w:val="en-GB"/>
        </w:rPr>
      </w:pPr>
      <w:r w:rsidRPr="00082A1A">
        <w:rPr>
          <w:rFonts w:cs="Arial"/>
          <w:spacing w:val="-6"/>
          <w:sz w:val="18"/>
          <w:szCs w:val="18"/>
          <w:lang w:val="en-GB"/>
        </w:rPr>
        <w:t>The princip</w:t>
      </w:r>
      <w:r w:rsidR="00E10B97" w:rsidRPr="00082A1A">
        <w:rPr>
          <w:rFonts w:cs="Arial"/>
          <w:spacing w:val="-6"/>
          <w:sz w:val="18"/>
          <w:szCs w:val="18"/>
          <w:lang w:val="en-GB"/>
        </w:rPr>
        <w:t>al</w:t>
      </w:r>
      <w:r w:rsidRPr="00082A1A">
        <w:rPr>
          <w:rFonts w:cs="Arial"/>
          <w:spacing w:val="-6"/>
          <w:sz w:val="18"/>
          <w:szCs w:val="18"/>
          <w:lang w:val="en-GB"/>
        </w:rPr>
        <w:t xml:space="preserve"> business </w:t>
      </w:r>
      <w:r w:rsidR="00E10B97" w:rsidRPr="00082A1A">
        <w:rPr>
          <w:rFonts w:cs="Arial"/>
          <w:spacing w:val="-6"/>
          <w:sz w:val="18"/>
          <w:szCs w:val="18"/>
          <w:lang w:val="en-GB"/>
        </w:rPr>
        <w:t xml:space="preserve">operation </w:t>
      </w:r>
      <w:r w:rsidRPr="00082A1A">
        <w:rPr>
          <w:rFonts w:cs="Arial"/>
          <w:spacing w:val="-6"/>
          <w:sz w:val="18"/>
          <w:szCs w:val="18"/>
          <w:lang w:val="en-GB"/>
        </w:rPr>
        <w:t>of the Company is</w:t>
      </w:r>
      <w:r w:rsidR="00941525" w:rsidRPr="00082A1A">
        <w:rPr>
          <w:rFonts w:cs="Arial"/>
          <w:spacing w:val="-6"/>
          <w:sz w:val="18"/>
          <w:szCs w:val="18"/>
          <w:lang w:val="en-GB"/>
        </w:rPr>
        <w:t xml:space="preserve"> the manufacture </w:t>
      </w:r>
      <w:r w:rsidR="00E10B97" w:rsidRPr="00082A1A">
        <w:rPr>
          <w:rFonts w:cs="Arial"/>
          <w:spacing w:val="-6"/>
          <w:sz w:val="18"/>
          <w:szCs w:val="18"/>
          <w:lang w:val="en-GB"/>
        </w:rPr>
        <w:t xml:space="preserve">and sales </w:t>
      </w:r>
      <w:r w:rsidR="00941525" w:rsidRPr="00082A1A">
        <w:rPr>
          <w:rFonts w:cs="Arial"/>
          <w:spacing w:val="-6"/>
          <w:sz w:val="18"/>
          <w:szCs w:val="18"/>
          <w:lang w:val="en-GB"/>
        </w:rPr>
        <w:t>of automotiv</w:t>
      </w:r>
      <w:r w:rsidR="00F3135D" w:rsidRPr="00082A1A">
        <w:rPr>
          <w:rFonts w:cs="Arial"/>
          <w:spacing w:val="-6"/>
          <w:sz w:val="18"/>
          <w:szCs w:val="18"/>
          <w:lang w:val="en-GB"/>
        </w:rPr>
        <w:t>e bulbs, lighting equipment,</w:t>
      </w:r>
      <w:r w:rsidR="00F3135D" w:rsidRPr="00082A1A">
        <w:rPr>
          <w:rFonts w:cs="Arial"/>
          <w:sz w:val="18"/>
          <w:szCs w:val="18"/>
          <w:lang w:val="en-GB"/>
        </w:rPr>
        <w:t xml:space="preserve"> </w:t>
      </w:r>
      <w:proofErr w:type="spellStart"/>
      <w:r w:rsidR="00F3135D" w:rsidRPr="00082A1A">
        <w:rPr>
          <w:rFonts w:cs="Arial"/>
          <w:sz w:val="18"/>
          <w:szCs w:val="18"/>
          <w:lang w:val="en-GB"/>
        </w:rPr>
        <w:t>molds</w:t>
      </w:r>
      <w:proofErr w:type="spellEnd"/>
      <w:r w:rsidR="00F3135D" w:rsidRPr="00082A1A">
        <w:rPr>
          <w:rFonts w:cs="Arial"/>
          <w:sz w:val="18"/>
          <w:szCs w:val="18"/>
          <w:lang w:val="en-GB"/>
        </w:rPr>
        <w:t xml:space="preserve"> &amp;</w:t>
      </w:r>
      <w:r w:rsidR="00941525" w:rsidRPr="00082A1A">
        <w:rPr>
          <w:rFonts w:cs="Arial"/>
          <w:sz w:val="18"/>
          <w:szCs w:val="18"/>
          <w:lang w:val="en-GB"/>
        </w:rPr>
        <w:t xml:space="preserve"> dies</w:t>
      </w:r>
      <w:r w:rsidR="00F3135D" w:rsidRPr="00082A1A">
        <w:rPr>
          <w:rFonts w:cs="Arial"/>
          <w:sz w:val="18"/>
          <w:szCs w:val="18"/>
          <w:lang w:val="en-GB"/>
        </w:rPr>
        <w:t xml:space="preserve"> and product designs</w:t>
      </w:r>
      <w:r w:rsidR="00941525" w:rsidRPr="00082A1A">
        <w:rPr>
          <w:rFonts w:cs="Arial"/>
          <w:sz w:val="18"/>
          <w:szCs w:val="18"/>
          <w:lang w:val="en-GB"/>
        </w:rPr>
        <w:t xml:space="preserve">. </w:t>
      </w:r>
    </w:p>
    <w:p w14:paraId="47B4D51B" w14:textId="77777777" w:rsidR="00941525" w:rsidRPr="00082A1A" w:rsidRDefault="00941525" w:rsidP="002A7DCA">
      <w:pPr>
        <w:spacing w:line="240" w:lineRule="auto"/>
        <w:contextualSpacing/>
        <w:jc w:val="both"/>
        <w:rPr>
          <w:rFonts w:cs="Arial"/>
          <w:sz w:val="18"/>
          <w:szCs w:val="18"/>
          <w:lang w:val="en-GB"/>
        </w:rPr>
      </w:pPr>
    </w:p>
    <w:p w14:paraId="7F605900" w14:textId="69FBC64A" w:rsidR="00941525" w:rsidRPr="00082A1A" w:rsidRDefault="00941525" w:rsidP="002A7DCA">
      <w:pPr>
        <w:spacing w:line="240" w:lineRule="auto"/>
        <w:contextualSpacing/>
        <w:jc w:val="both"/>
        <w:rPr>
          <w:rFonts w:cs="Arial"/>
          <w:sz w:val="18"/>
          <w:szCs w:val="18"/>
          <w:lang w:val="en-GB"/>
        </w:rPr>
      </w:pPr>
      <w:r w:rsidRPr="00082A1A">
        <w:rPr>
          <w:rFonts w:cs="Arial"/>
          <w:sz w:val="18"/>
          <w:szCs w:val="18"/>
          <w:lang w:val="en-GB"/>
        </w:rPr>
        <w:t xml:space="preserve">These </w:t>
      </w:r>
      <w:r w:rsidR="009B7EA9" w:rsidRPr="00082A1A">
        <w:rPr>
          <w:rFonts w:cs="Arial"/>
          <w:sz w:val="18"/>
          <w:szCs w:val="18"/>
          <w:lang w:val="en-GB"/>
        </w:rPr>
        <w:t xml:space="preserve">equity method and separate </w:t>
      </w:r>
      <w:r w:rsidRPr="00082A1A">
        <w:rPr>
          <w:rFonts w:cs="Arial"/>
          <w:sz w:val="18"/>
          <w:szCs w:val="18"/>
          <w:lang w:val="en-GB"/>
        </w:rPr>
        <w:t xml:space="preserve">financial statements </w:t>
      </w:r>
      <w:r w:rsidR="00E10B97" w:rsidRPr="00082A1A">
        <w:rPr>
          <w:rFonts w:cs="Arial"/>
          <w:sz w:val="18"/>
          <w:szCs w:val="18"/>
          <w:lang w:val="en-GB"/>
        </w:rPr>
        <w:t xml:space="preserve">have been approved </w:t>
      </w:r>
      <w:r w:rsidRPr="00082A1A">
        <w:rPr>
          <w:rFonts w:cs="Arial"/>
          <w:sz w:val="18"/>
          <w:szCs w:val="18"/>
          <w:lang w:val="en-GB"/>
        </w:rPr>
        <w:t xml:space="preserve">by the </w:t>
      </w:r>
      <w:r w:rsidR="00E10B97" w:rsidRPr="00082A1A">
        <w:rPr>
          <w:rFonts w:cs="Arial"/>
          <w:sz w:val="18"/>
          <w:szCs w:val="18"/>
          <w:lang w:val="en-GB"/>
        </w:rPr>
        <w:t xml:space="preserve">Company’s </w:t>
      </w:r>
      <w:r w:rsidRPr="00082A1A">
        <w:rPr>
          <w:rFonts w:cs="Arial"/>
          <w:sz w:val="18"/>
          <w:szCs w:val="18"/>
          <w:lang w:val="en-GB"/>
        </w:rPr>
        <w:t xml:space="preserve">Board of </w:t>
      </w:r>
      <w:r w:rsidR="00DF74F6" w:rsidRPr="00082A1A">
        <w:rPr>
          <w:rFonts w:cs="Arial"/>
          <w:sz w:val="18"/>
          <w:szCs w:val="18"/>
          <w:lang w:val="en-GB"/>
        </w:rPr>
        <w:t>d</w:t>
      </w:r>
      <w:r w:rsidRPr="00082A1A">
        <w:rPr>
          <w:rFonts w:cs="Arial"/>
          <w:sz w:val="18"/>
          <w:szCs w:val="18"/>
          <w:lang w:val="en-GB"/>
        </w:rPr>
        <w:t>irectors on</w:t>
      </w:r>
      <w:r w:rsidR="00EF62B6" w:rsidRPr="00082A1A">
        <w:rPr>
          <w:rFonts w:cs="Arial"/>
          <w:sz w:val="18"/>
          <w:szCs w:val="18"/>
          <w:cs/>
          <w:lang w:val="en-GB"/>
        </w:rPr>
        <w:t xml:space="preserve"> </w:t>
      </w:r>
      <w:r w:rsidR="000369DC" w:rsidRPr="00082A1A">
        <w:rPr>
          <w:rFonts w:cs="Arial"/>
          <w:sz w:val="18"/>
          <w:szCs w:val="18"/>
          <w:lang w:val="en-GB"/>
        </w:rPr>
        <w:br/>
      </w:r>
      <w:r w:rsidR="00A53B6B" w:rsidRPr="00082A1A">
        <w:rPr>
          <w:rFonts w:cstheme="minorBidi"/>
          <w:sz w:val="18"/>
          <w:szCs w:val="18"/>
        </w:rPr>
        <w:t xml:space="preserve">20 May </w:t>
      </w:r>
      <w:r w:rsidR="00976F07" w:rsidRPr="00082A1A">
        <w:rPr>
          <w:rFonts w:cs="Arial"/>
          <w:sz w:val="18"/>
          <w:szCs w:val="18"/>
          <w:lang w:val="en-GB"/>
        </w:rPr>
        <w:t>2022</w:t>
      </w:r>
      <w:r w:rsidRPr="00082A1A">
        <w:rPr>
          <w:rFonts w:cs="Arial"/>
          <w:sz w:val="18"/>
          <w:szCs w:val="18"/>
          <w:lang w:val="en-GB"/>
        </w:rPr>
        <w:t>.</w:t>
      </w:r>
    </w:p>
    <w:p w14:paraId="2E43604B" w14:textId="77777777" w:rsidR="00766E0D" w:rsidRPr="00082A1A" w:rsidRDefault="00766E0D" w:rsidP="002A7DCA">
      <w:pPr>
        <w:spacing w:line="240" w:lineRule="auto"/>
        <w:contextualSpacing/>
        <w:jc w:val="both"/>
        <w:rPr>
          <w:rFonts w:cs="Arial"/>
          <w:sz w:val="18"/>
          <w:szCs w:val="18"/>
          <w:lang w:val="en-GB"/>
        </w:rPr>
      </w:pPr>
    </w:p>
    <w:p w14:paraId="69D1EA7F" w14:textId="77777777" w:rsidR="002A7DCA" w:rsidRPr="00082A1A" w:rsidRDefault="002A7DCA" w:rsidP="002A7DCA">
      <w:pPr>
        <w:spacing w:line="240" w:lineRule="auto"/>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AA4868" w:rsidRPr="00082A1A" w14:paraId="584F4D84" w14:textId="77777777" w:rsidTr="00A82678">
        <w:trPr>
          <w:trHeight w:val="386"/>
        </w:trPr>
        <w:tc>
          <w:tcPr>
            <w:tcW w:w="9455" w:type="dxa"/>
            <w:shd w:val="clear" w:color="auto" w:fill="FFA543"/>
            <w:vAlign w:val="center"/>
          </w:tcPr>
          <w:p w14:paraId="351DEE64" w14:textId="77777777" w:rsidR="00AA4868" w:rsidRPr="00082A1A" w:rsidRDefault="00AA4868" w:rsidP="002A7DCA">
            <w:pPr>
              <w:spacing w:line="240" w:lineRule="auto"/>
              <w:ind w:left="432" w:hanging="432"/>
              <w:contextualSpacing/>
              <w:jc w:val="both"/>
              <w:rPr>
                <w:rFonts w:eastAsia="Arial Unicode MS" w:cs="Arial"/>
                <w:b/>
                <w:bCs/>
                <w:color w:val="FFFFFF"/>
                <w:sz w:val="18"/>
                <w:szCs w:val="18"/>
                <w:lang w:val="en-GB"/>
              </w:rPr>
            </w:pPr>
            <w:r w:rsidRPr="00082A1A">
              <w:rPr>
                <w:rFonts w:eastAsia="Arial Unicode MS" w:cs="Arial"/>
                <w:b/>
                <w:bCs/>
                <w:color w:val="FFFFFF"/>
                <w:sz w:val="18"/>
                <w:szCs w:val="18"/>
                <w:lang w:val="en-GB"/>
              </w:rPr>
              <w:t>2</w:t>
            </w:r>
            <w:r w:rsidRPr="00082A1A">
              <w:rPr>
                <w:rFonts w:eastAsia="Arial Unicode MS" w:cs="Arial"/>
                <w:b/>
                <w:bCs/>
                <w:color w:val="FFFFFF"/>
                <w:sz w:val="18"/>
                <w:szCs w:val="18"/>
                <w:lang w:val="en-GB"/>
              </w:rPr>
              <w:tab/>
              <w:t>Significant events during the current year</w:t>
            </w:r>
          </w:p>
        </w:tc>
      </w:tr>
    </w:tbl>
    <w:p w14:paraId="755D9CF6" w14:textId="77777777" w:rsidR="00AA4868" w:rsidRPr="00082A1A" w:rsidRDefault="00AA4868" w:rsidP="002A7DCA">
      <w:pPr>
        <w:spacing w:line="240" w:lineRule="auto"/>
        <w:contextualSpacing/>
        <w:jc w:val="both"/>
        <w:rPr>
          <w:rFonts w:cs="Arial"/>
          <w:sz w:val="18"/>
          <w:szCs w:val="18"/>
        </w:rPr>
      </w:pPr>
    </w:p>
    <w:p w14:paraId="235B8BAB" w14:textId="419C0E0C" w:rsidR="00766E0D" w:rsidRPr="00082A1A" w:rsidRDefault="00F255C8" w:rsidP="00C23949">
      <w:pPr>
        <w:spacing w:line="240" w:lineRule="auto"/>
        <w:contextualSpacing/>
        <w:jc w:val="thaiDistribute"/>
        <w:rPr>
          <w:rFonts w:cs="Arial"/>
          <w:snapToGrid w:val="0"/>
          <w:spacing w:val="-4"/>
          <w:sz w:val="18"/>
          <w:szCs w:val="18"/>
          <w:lang w:val="en-GB" w:eastAsia="th-TH"/>
        </w:rPr>
      </w:pPr>
      <w:r w:rsidRPr="00082A1A">
        <w:rPr>
          <w:rFonts w:cs="Arial"/>
          <w:snapToGrid w:val="0"/>
          <w:spacing w:val="-4"/>
          <w:sz w:val="18"/>
          <w:szCs w:val="18"/>
          <w:lang w:val="en-GB" w:eastAsia="th-TH"/>
        </w:rPr>
        <w:t>The outbreak of Coronavirus Disease 2019 (“COVID-19”) in</w:t>
      </w:r>
      <w:r w:rsidR="00A53B6B" w:rsidRPr="00082A1A">
        <w:rPr>
          <w:rFonts w:cs="Arial"/>
          <w:snapToGrid w:val="0"/>
          <w:spacing w:val="-4"/>
          <w:sz w:val="18"/>
          <w:szCs w:val="18"/>
          <w:lang w:val="en-GB" w:eastAsia="th-TH"/>
        </w:rPr>
        <w:t xml:space="preserve"> </w:t>
      </w:r>
      <w:r w:rsidRPr="00082A1A">
        <w:rPr>
          <w:rFonts w:cs="Arial"/>
          <w:snapToGrid w:val="0"/>
          <w:spacing w:val="-4"/>
          <w:sz w:val="18"/>
          <w:szCs w:val="18"/>
          <w:lang w:val="en-GB" w:eastAsia="th-TH"/>
        </w:rPr>
        <w:t>202</w:t>
      </w:r>
      <w:r w:rsidR="00B415F1" w:rsidRPr="00082A1A">
        <w:rPr>
          <w:rFonts w:cs="Arial"/>
          <w:snapToGrid w:val="0"/>
          <w:spacing w:val="-4"/>
          <w:sz w:val="18"/>
          <w:szCs w:val="18"/>
          <w:lang w:val="en-GB" w:eastAsia="th-TH"/>
        </w:rPr>
        <w:t>1</w:t>
      </w:r>
      <w:r w:rsidRPr="00082A1A">
        <w:rPr>
          <w:rFonts w:cs="Arial"/>
          <w:snapToGrid w:val="0"/>
          <w:spacing w:val="-4"/>
          <w:sz w:val="18"/>
          <w:szCs w:val="18"/>
          <w:lang w:val="en-GB" w:eastAsia="th-TH"/>
        </w:rPr>
        <w:t xml:space="preserve"> has negative effects</w:t>
      </w:r>
      <w:r w:rsidR="00073757" w:rsidRPr="00082A1A">
        <w:rPr>
          <w:rFonts w:cs="Arial"/>
          <w:snapToGrid w:val="0"/>
          <w:spacing w:val="-4"/>
          <w:sz w:val="18"/>
          <w:szCs w:val="18"/>
          <w:lang w:val="en-GB" w:eastAsia="th-TH"/>
        </w:rPr>
        <w:t xml:space="preserve"> </w:t>
      </w:r>
      <w:r w:rsidRPr="00082A1A">
        <w:rPr>
          <w:rFonts w:cs="Arial"/>
          <w:snapToGrid w:val="0"/>
          <w:spacing w:val="-4"/>
          <w:sz w:val="18"/>
          <w:szCs w:val="18"/>
          <w:lang w:val="en-GB" w:eastAsia="th-TH"/>
        </w:rPr>
        <w:t>on operating results for many businesses including automotive business</w:t>
      </w:r>
      <w:r w:rsidR="00F22A9D" w:rsidRPr="00082A1A">
        <w:rPr>
          <w:rFonts w:cs="Arial"/>
          <w:snapToGrid w:val="0"/>
          <w:spacing w:val="-4"/>
          <w:sz w:val="18"/>
          <w:szCs w:val="18"/>
          <w:lang w:val="en-GB" w:eastAsia="th-TH"/>
        </w:rPr>
        <w:t xml:space="preserve"> and the </w:t>
      </w:r>
      <w:r w:rsidR="006F301E" w:rsidRPr="00082A1A">
        <w:rPr>
          <w:rFonts w:cs="Arial"/>
          <w:snapToGrid w:val="0"/>
          <w:spacing w:val="-4"/>
          <w:sz w:val="18"/>
          <w:szCs w:val="18"/>
          <w:lang w:val="en-GB" w:eastAsia="th-TH"/>
        </w:rPr>
        <w:t>C</w:t>
      </w:r>
      <w:r w:rsidR="00F22A9D" w:rsidRPr="00082A1A">
        <w:rPr>
          <w:rFonts w:cs="Arial"/>
          <w:snapToGrid w:val="0"/>
          <w:spacing w:val="-4"/>
          <w:sz w:val="18"/>
          <w:szCs w:val="18"/>
          <w:lang w:val="en-GB" w:eastAsia="th-TH"/>
        </w:rPr>
        <w:t>ompany for the year ended 31 March 202</w:t>
      </w:r>
      <w:r w:rsidR="00B415F1" w:rsidRPr="00082A1A">
        <w:rPr>
          <w:rFonts w:cs="Arial"/>
          <w:snapToGrid w:val="0"/>
          <w:spacing w:val="-4"/>
          <w:sz w:val="18"/>
          <w:szCs w:val="18"/>
          <w:lang w:val="en-GB" w:eastAsia="th-TH"/>
        </w:rPr>
        <w:t>2</w:t>
      </w:r>
      <w:r w:rsidRPr="00082A1A">
        <w:rPr>
          <w:rFonts w:cs="Arial"/>
          <w:snapToGrid w:val="0"/>
          <w:spacing w:val="-4"/>
          <w:sz w:val="18"/>
          <w:szCs w:val="18"/>
          <w:lang w:val="en-GB" w:eastAsia="th-TH"/>
        </w:rPr>
        <w:t>.</w:t>
      </w:r>
      <w:r w:rsidR="00A53B6B" w:rsidRPr="00082A1A">
        <w:rPr>
          <w:rFonts w:cs="Arial"/>
          <w:snapToGrid w:val="0"/>
          <w:spacing w:val="-4"/>
          <w:sz w:val="18"/>
          <w:szCs w:val="18"/>
          <w:lang w:val="en-GB" w:eastAsia="th-TH"/>
        </w:rPr>
        <w:t xml:space="preserve"> </w:t>
      </w:r>
      <w:r w:rsidR="00F22A9D" w:rsidRPr="00082A1A">
        <w:rPr>
          <w:rFonts w:cs="Arial"/>
          <w:snapToGrid w:val="0"/>
          <w:spacing w:val="-4"/>
          <w:sz w:val="18"/>
          <w:szCs w:val="18"/>
          <w:lang w:val="en-GB" w:eastAsia="th-TH"/>
        </w:rPr>
        <w:t>The Company is now paying close attention to the development of the COVID-19 situation, evaluating its impact on the operation while strategizing effective solutions.</w:t>
      </w:r>
    </w:p>
    <w:p w14:paraId="0A09F42B" w14:textId="77777777" w:rsidR="00DE239C" w:rsidRPr="00082A1A" w:rsidRDefault="00DE239C" w:rsidP="002A7DCA">
      <w:pPr>
        <w:spacing w:line="240" w:lineRule="auto"/>
        <w:contextualSpacing/>
        <w:jc w:val="both"/>
        <w:rPr>
          <w:rFonts w:cs="Arial"/>
          <w:snapToGrid w:val="0"/>
          <w:spacing w:val="-4"/>
          <w:sz w:val="18"/>
          <w:szCs w:val="18"/>
          <w:lang w:val="en-GB" w:eastAsia="th-TH"/>
        </w:rPr>
      </w:pPr>
    </w:p>
    <w:p w14:paraId="3AE8CF51" w14:textId="77777777" w:rsidR="002A7DCA" w:rsidRPr="00082A1A" w:rsidRDefault="002A7DCA" w:rsidP="002A7DCA">
      <w:pPr>
        <w:spacing w:line="240" w:lineRule="auto"/>
        <w:contextualSpacing/>
        <w:jc w:val="both"/>
        <w:rPr>
          <w:rFonts w:cs="Arial"/>
          <w:snapToGrid w:val="0"/>
          <w:spacing w:val="-4"/>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DE239C" w:rsidRPr="00082A1A" w14:paraId="3A8D3B6E" w14:textId="77777777" w:rsidTr="00A82678">
        <w:trPr>
          <w:trHeight w:val="386"/>
        </w:trPr>
        <w:tc>
          <w:tcPr>
            <w:tcW w:w="9455" w:type="dxa"/>
            <w:shd w:val="clear" w:color="auto" w:fill="FFA543"/>
            <w:vAlign w:val="center"/>
          </w:tcPr>
          <w:p w14:paraId="10662B06" w14:textId="77777777" w:rsidR="00DE239C" w:rsidRPr="00082A1A" w:rsidRDefault="00DE239C" w:rsidP="002A7DCA">
            <w:pPr>
              <w:spacing w:line="240" w:lineRule="auto"/>
              <w:ind w:left="432" w:hanging="432"/>
              <w:contextualSpacing/>
              <w:jc w:val="both"/>
              <w:rPr>
                <w:rFonts w:eastAsia="Arial Unicode MS" w:cs="Arial"/>
                <w:b/>
                <w:bCs/>
                <w:color w:val="FFFFFF"/>
                <w:sz w:val="18"/>
                <w:szCs w:val="18"/>
                <w:lang w:val="en-GB"/>
              </w:rPr>
            </w:pPr>
            <w:r w:rsidRPr="00082A1A">
              <w:rPr>
                <w:rFonts w:eastAsia="Arial Unicode MS" w:cs="Arial"/>
                <w:b/>
                <w:bCs/>
                <w:color w:val="FFFFFF"/>
                <w:sz w:val="18"/>
                <w:szCs w:val="18"/>
                <w:lang w:val="en-GB"/>
              </w:rPr>
              <w:t>3</w:t>
            </w:r>
            <w:r w:rsidRPr="00082A1A">
              <w:rPr>
                <w:rFonts w:eastAsia="Arial Unicode MS" w:cs="Arial"/>
                <w:b/>
                <w:bCs/>
                <w:color w:val="FFFFFF"/>
                <w:sz w:val="18"/>
                <w:szCs w:val="18"/>
                <w:lang w:val="en-GB"/>
              </w:rPr>
              <w:tab/>
              <w:t>Basis of preparation</w:t>
            </w:r>
          </w:p>
        </w:tc>
      </w:tr>
    </w:tbl>
    <w:p w14:paraId="572DB1EB" w14:textId="77777777" w:rsidR="00DE239C" w:rsidRPr="00082A1A" w:rsidRDefault="00DE239C" w:rsidP="002A7DCA">
      <w:pPr>
        <w:spacing w:line="240" w:lineRule="auto"/>
        <w:contextualSpacing/>
        <w:jc w:val="both"/>
        <w:rPr>
          <w:rFonts w:cs="Arial"/>
          <w:sz w:val="18"/>
          <w:szCs w:val="18"/>
        </w:rPr>
      </w:pPr>
    </w:p>
    <w:p w14:paraId="0F0F5EBD" w14:textId="77777777" w:rsidR="00DE239C" w:rsidRPr="00082A1A" w:rsidRDefault="00DE239C" w:rsidP="002A7DCA">
      <w:pPr>
        <w:spacing w:line="240" w:lineRule="auto"/>
        <w:contextualSpacing/>
        <w:jc w:val="both"/>
        <w:rPr>
          <w:rFonts w:cs="Arial"/>
          <w:snapToGrid w:val="0"/>
          <w:spacing w:val="-4"/>
          <w:sz w:val="18"/>
          <w:szCs w:val="18"/>
          <w:lang w:val="en-GB" w:eastAsia="th-TH"/>
        </w:rPr>
      </w:pPr>
      <w:r w:rsidRPr="00082A1A">
        <w:rPr>
          <w:rFonts w:cs="Arial"/>
          <w:snapToGrid w:val="0"/>
          <w:spacing w:val="-4"/>
          <w:sz w:val="18"/>
          <w:szCs w:val="18"/>
          <w:lang w:val="en-GB" w:eastAsia="th-TH"/>
        </w:rPr>
        <w:t xml:space="preserve">The </w:t>
      </w:r>
      <w:r w:rsidRPr="00082A1A">
        <w:rPr>
          <w:rFonts w:cs="Arial"/>
          <w:sz w:val="18"/>
          <w:szCs w:val="18"/>
          <w:lang w:val="en-GB"/>
        </w:rPr>
        <w:t>equity method and separate financial statements</w:t>
      </w:r>
      <w:r w:rsidRPr="00082A1A">
        <w:rPr>
          <w:rFonts w:cs="Arial"/>
          <w:snapToGrid w:val="0"/>
          <w:spacing w:val="-4"/>
          <w:sz w:val="18"/>
          <w:szCs w:val="18"/>
          <w:lang w:val="en-GB" w:eastAsia="th-TH"/>
        </w:rPr>
        <w:t xml:space="preserve"> have been prepared in accordance with Thai Financial Reporting Standards (“TFRS”) and the financial reporting requirements issued under the Securities and Exchange Act.</w:t>
      </w:r>
    </w:p>
    <w:p w14:paraId="5BB22E62" w14:textId="77777777" w:rsidR="00DE239C" w:rsidRPr="00082A1A" w:rsidRDefault="00DE239C" w:rsidP="002A7DCA">
      <w:pPr>
        <w:spacing w:line="240" w:lineRule="auto"/>
        <w:contextualSpacing/>
        <w:jc w:val="both"/>
        <w:rPr>
          <w:rFonts w:cs="Arial"/>
          <w:snapToGrid w:val="0"/>
          <w:spacing w:val="-4"/>
          <w:sz w:val="18"/>
          <w:szCs w:val="18"/>
          <w:lang w:val="en-GB" w:eastAsia="th-TH"/>
        </w:rPr>
      </w:pPr>
    </w:p>
    <w:p w14:paraId="5DAA4881" w14:textId="77777777" w:rsidR="00DE239C" w:rsidRPr="00082A1A" w:rsidRDefault="00DE239C" w:rsidP="002A7DCA">
      <w:pPr>
        <w:spacing w:line="240" w:lineRule="auto"/>
        <w:contextualSpacing/>
        <w:jc w:val="both"/>
        <w:rPr>
          <w:rFonts w:cs="Arial"/>
          <w:snapToGrid w:val="0"/>
          <w:spacing w:val="-4"/>
          <w:sz w:val="18"/>
          <w:szCs w:val="18"/>
          <w:lang w:val="en-GB" w:eastAsia="th-TH"/>
        </w:rPr>
      </w:pPr>
      <w:r w:rsidRPr="00082A1A">
        <w:rPr>
          <w:rFonts w:cs="Arial"/>
          <w:snapToGrid w:val="0"/>
          <w:spacing w:val="-4"/>
          <w:sz w:val="18"/>
          <w:szCs w:val="18"/>
          <w:lang w:val="en-GB" w:eastAsia="th-TH"/>
        </w:rPr>
        <w:t xml:space="preserve">The </w:t>
      </w:r>
      <w:r w:rsidRPr="00082A1A">
        <w:rPr>
          <w:rFonts w:cs="Arial"/>
          <w:sz w:val="18"/>
          <w:szCs w:val="18"/>
          <w:lang w:val="en-GB"/>
        </w:rPr>
        <w:t>equity method and separate financial statements</w:t>
      </w:r>
      <w:r w:rsidRPr="00082A1A">
        <w:rPr>
          <w:rFonts w:cs="Arial"/>
          <w:snapToGrid w:val="0"/>
          <w:spacing w:val="-4"/>
          <w:sz w:val="18"/>
          <w:szCs w:val="18"/>
          <w:lang w:val="en-GB" w:eastAsia="th-TH"/>
        </w:rPr>
        <w:t xml:space="preserve"> have been prepared under the historical cost convention except certain financial assets and liabilities (including derivative instrument) and employee benefit obligations.</w:t>
      </w:r>
    </w:p>
    <w:p w14:paraId="68AC7412" w14:textId="77777777" w:rsidR="00DE239C" w:rsidRPr="00082A1A" w:rsidRDefault="00DE239C" w:rsidP="002A7DCA">
      <w:pPr>
        <w:spacing w:line="240" w:lineRule="auto"/>
        <w:contextualSpacing/>
        <w:jc w:val="both"/>
        <w:rPr>
          <w:rFonts w:cs="Arial"/>
          <w:snapToGrid w:val="0"/>
          <w:spacing w:val="-4"/>
          <w:sz w:val="18"/>
          <w:szCs w:val="18"/>
          <w:lang w:val="en-GB" w:eastAsia="th-TH"/>
        </w:rPr>
      </w:pPr>
    </w:p>
    <w:p w14:paraId="3AEDD65E" w14:textId="0A8F424E" w:rsidR="00DE239C" w:rsidRPr="00082A1A" w:rsidRDefault="00DE239C" w:rsidP="002A7DCA">
      <w:pPr>
        <w:spacing w:line="240" w:lineRule="auto"/>
        <w:contextualSpacing/>
        <w:jc w:val="both"/>
        <w:rPr>
          <w:rFonts w:cs="Arial"/>
          <w:snapToGrid w:val="0"/>
          <w:spacing w:val="-4"/>
          <w:sz w:val="18"/>
          <w:szCs w:val="18"/>
          <w:lang w:val="en-GB" w:eastAsia="th-TH"/>
        </w:rPr>
      </w:pPr>
      <w:r w:rsidRPr="00082A1A">
        <w:rPr>
          <w:rFonts w:cs="Arial"/>
          <w:snapToGrid w:val="0"/>
          <w:spacing w:val="-4"/>
          <w:sz w:val="18"/>
          <w:szCs w:val="18"/>
          <w:lang w:val="en-GB" w:eastAsia="th-TH"/>
        </w:rPr>
        <w:t xml:space="preserve">The preparation of financial statements in conformity with TFRS requires management to use certain critical accounting estimates and to exercise its judgement in applying the </w:t>
      </w:r>
      <w:r w:rsidR="00FD0CBB" w:rsidRPr="00082A1A">
        <w:rPr>
          <w:rFonts w:cs="Arial"/>
          <w:snapToGrid w:val="0"/>
          <w:spacing w:val="-4"/>
          <w:sz w:val="18"/>
          <w:szCs w:val="18"/>
          <w:lang w:val="en-GB" w:eastAsia="th-TH"/>
        </w:rPr>
        <w:t>Company</w:t>
      </w:r>
      <w:r w:rsidRPr="00082A1A">
        <w:rPr>
          <w:rFonts w:cs="Arial"/>
          <w:snapToGrid w:val="0"/>
          <w:spacing w:val="-4"/>
          <w:sz w:val="18"/>
          <w:szCs w:val="18"/>
          <w:lang w:val="en-GB" w:eastAsia="th-TH"/>
        </w:rPr>
        <w:t xml:space="preserve">’s accounting policies. The areas involving a higher degree of judgement or complexity, or areas that are more likely to be materially adjusted due to changes in estimates and assumptions are disclosed in Note </w:t>
      </w:r>
      <w:r w:rsidR="008D2924" w:rsidRPr="00082A1A">
        <w:rPr>
          <w:rFonts w:cs="Arial"/>
          <w:snapToGrid w:val="0"/>
          <w:spacing w:val="-4"/>
          <w:sz w:val="18"/>
          <w:szCs w:val="18"/>
          <w:lang w:val="en-GB" w:eastAsia="th-TH"/>
        </w:rPr>
        <w:t>8</w:t>
      </w:r>
      <w:r w:rsidR="003B59C5" w:rsidRPr="00082A1A">
        <w:rPr>
          <w:rFonts w:cs="Arial"/>
          <w:snapToGrid w:val="0"/>
          <w:spacing w:val="-4"/>
          <w:sz w:val="18"/>
          <w:szCs w:val="18"/>
          <w:lang w:val="en-GB" w:eastAsia="th-TH"/>
        </w:rPr>
        <w:t>.</w:t>
      </w:r>
    </w:p>
    <w:p w14:paraId="5145A957" w14:textId="77777777" w:rsidR="00DE239C" w:rsidRPr="00082A1A" w:rsidRDefault="00DE239C" w:rsidP="002A7DCA">
      <w:pPr>
        <w:spacing w:line="240" w:lineRule="auto"/>
        <w:contextualSpacing/>
        <w:jc w:val="both"/>
        <w:rPr>
          <w:rFonts w:cs="Arial"/>
          <w:snapToGrid w:val="0"/>
          <w:spacing w:val="-4"/>
          <w:sz w:val="18"/>
          <w:szCs w:val="18"/>
          <w:lang w:val="en-GB" w:eastAsia="th-TH"/>
        </w:rPr>
      </w:pPr>
    </w:p>
    <w:p w14:paraId="787E5C99" w14:textId="77777777" w:rsidR="00DE239C" w:rsidRPr="00082A1A" w:rsidRDefault="00DE239C" w:rsidP="002A7DCA">
      <w:pPr>
        <w:spacing w:line="240" w:lineRule="auto"/>
        <w:contextualSpacing/>
        <w:jc w:val="both"/>
        <w:rPr>
          <w:rFonts w:cs="Arial"/>
          <w:snapToGrid w:val="0"/>
          <w:spacing w:val="-4"/>
          <w:sz w:val="18"/>
          <w:szCs w:val="18"/>
          <w:lang w:val="en-GB" w:eastAsia="th-TH"/>
        </w:rPr>
      </w:pPr>
      <w:r w:rsidRPr="00082A1A">
        <w:rPr>
          <w:rFonts w:cs="Arial"/>
          <w:snapToGrid w:val="0"/>
          <w:spacing w:val="-4"/>
          <w:sz w:val="18"/>
          <w:szCs w:val="18"/>
          <w:lang w:val="en-GB" w:eastAsia="th-TH"/>
        </w:rPr>
        <w:t xml:space="preserve">An English version of the </w:t>
      </w:r>
      <w:r w:rsidR="00F5225E" w:rsidRPr="00082A1A">
        <w:rPr>
          <w:rFonts w:cs="Arial"/>
          <w:sz w:val="18"/>
          <w:szCs w:val="18"/>
          <w:lang w:val="en-GB"/>
        </w:rPr>
        <w:t>equity method</w:t>
      </w:r>
      <w:r w:rsidRPr="00082A1A">
        <w:rPr>
          <w:rFonts w:cs="Arial"/>
          <w:snapToGrid w:val="0"/>
          <w:spacing w:val="-4"/>
          <w:sz w:val="18"/>
          <w:szCs w:val="18"/>
          <w:lang w:val="en-GB" w:eastAsia="th-TH"/>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2B34C4D" w14:textId="77777777" w:rsidR="00DE239C" w:rsidRPr="00082A1A" w:rsidRDefault="00DE239C" w:rsidP="002A7DCA">
      <w:pPr>
        <w:spacing w:line="240" w:lineRule="auto"/>
        <w:contextualSpacing/>
        <w:jc w:val="both"/>
        <w:rPr>
          <w:rFonts w:cs="Arial"/>
          <w:snapToGrid w:val="0"/>
          <w:spacing w:val="-4"/>
          <w:sz w:val="18"/>
          <w:szCs w:val="18"/>
          <w:lang w:val="en-GB" w:eastAsia="th-TH"/>
        </w:rPr>
      </w:pPr>
    </w:p>
    <w:p w14:paraId="5382DD0B" w14:textId="77777777" w:rsidR="002A7DCA" w:rsidRPr="00082A1A" w:rsidRDefault="002A7DCA" w:rsidP="002A7DCA">
      <w:pPr>
        <w:spacing w:line="240" w:lineRule="auto"/>
        <w:contextualSpacing/>
        <w:jc w:val="both"/>
        <w:rPr>
          <w:rFonts w:cs="Arial"/>
          <w:snapToGrid w:val="0"/>
          <w:spacing w:val="-4"/>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7901CF" w:rsidRPr="00082A1A" w14:paraId="2B1C09EC" w14:textId="77777777" w:rsidTr="00A82678">
        <w:trPr>
          <w:trHeight w:val="386"/>
        </w:trPr>
        <w:tc>
          <w:tcPr>
            <w:tcW w:w="9455" w:type="dxa"/>
            <w:shd w:val="clear" w:color="auto" w:fill="FFA543"/>
            <w:vAlign w:val="center"/>
          </w:tcPr>
          <w:p w14:paraId="5E66DC3D" w14:textId="77777777" w:rsidR="007901CF" w:rsidRPr="00082A1A" w:rsidRDefault="007901CF" w:rsidP="002A7DCA">
            <w:pPr>
              <w:spacing w:line="240" w:lineRule="auto"/>
              <w:ind w:left="432" w:hanging="432"/>
              <w:contextualSpacing/>
              <w:jc w:val="both"/>
              <w:rPr>
                <w:rFonts w:eastAsia="Arial Unicode MS" w:cs="Arial"/>
                <w:b/>
                <w:bCs/>
                <w:color w:val="FFFFFF"/>
                <w:sz w:val="18"/>
                <w:szCs w:val="18"/>
                <w:lang w:val="en-GB"/>
              </w:rPr>
            </w:pPr>
            <w:r w:rsidRPr="00082A1A">
              <w:rPr>
                <w:rFonts w:eastAsia="Arial Unicode MS" w:cs="Arial"/>
                <w:b/>
                <w:bCs/>
                <w:color w:val="FFFFFF"/>
                <w:sz w:val="18"/>
                <w:szCs w:val="18"/>
                <w:lang w:val="en-GB"/>
              </w:rPr>
              <w:t>4</w:t>
            </w:r>
            <w:r w:rsidRPr="00082A1A">
              <w:rPr>
                <w:rFonts w:eastAsia="Arial Unicode MS" w:cs="Arial"/>
                <w:b/>
                <w:bCs/>
                <w:color w:val="FFFFFF"/>
                <w:sz w:val="18"/>
                <w:szCs w:val="18"/>
                <w:lang w:val="en-GB"/>
              </w:rPr>
              <w:tab/>
              <w:t>New and amended financial reporting standards</w:t>
            </w:r>
          </w:p>
        </w:tc>
      </w:tr>
    </w:tbl>
    <w:p w14:paraId="6DB55C94" w14:textId="77777777" w:rsidR="007901CF" w:rsidRPr="00082A1A" w:rsidRDefault="007901CF" w:rsidP="002A7DCA">
      <w:pPr>
        <w:spacing w:line="240" w:lineRule="auto"/>
        <w:contextualSpacing/>
        <w:jc w:val="both"/>
        <w:rPr>
          <w:rFonts w:cs="Arial"/>
          <w:sz w:val="18"/>
          <w:szCs w:val="18"/>
        </w:rPr>
      </w:pPr>
    </w:p>
    <w:p w14:paraId="61AD7C4B" w14:textId="74CB50AB" w:rsidR="00EA4707" w:rsidRPr="00082A1A" w:rsidRDefault="00EA4707" w:rsidP="002A7DCA">
      <w:pPr>
        <w:pStyle w:val="Heading2"/>
        <w:spacing w:line="240" w:lineRule="auto"/>
        <w:ind w:left="567" w:hanging="567"/>
        <w:contextualSpacing/>
        <w:jc w:val="both"/>
        <w:rPr>
          <w:rFonts w:cs="Arial"/>
          <w:color w:val="CF4A02"/>
          <w:sz w:val="18"/>
          <w:szCs w:val="18"/>
          <w:lang w:val="en-GB"/>
        </w:rPr>
      </w:pPr>
      <w:bookmarkStart w:id="1" w:name="_Toc48735995"/>
      <w:r w:rsidRPr="00082A1A">
        <w:rPr>
          <w:rFonts w:cs="Arial"/>
          <w:color w:val="CF4A02"/>
          <w:sz w:val="18"/>
          <w:szCs w:val="18"/>
          <w:lang w:val="en-GB"/>
        </w:rPr>
        <w:t>4.1</w:t>
      </w:r>
      <w:r w:rsidRPr="00082A1A">
        <w:rPr>
          <w:rFonts w:cs="Arial"/>
          <w:color w:val="CF4A02"/>
          <w:sz w:val="18"/>
          <w:szCs w:val="18"/>
          <w:lang w:val="en-GB"/>
        </w:rPr>
        <w:tab/>
      </w:r>
      <w:bookmarkEnd w:id="1"/>
      <w:proofErr w:type="gramStart"/>
      <w:r w:rsidR="00A81AAA" w:rsidRPr="00082A1A">
        <w:rPr>
          <w:rFonts w:cs="Arial"/>
          <w:color w:val="CF4A02"/>
          <w:sz w:val="18"/>
          <w:szCs w:val="18"/>
          <w:lang w:val="en-GB"/>
        </w:rPr>
        <w:t>New  and</w:t>
      </w:r>
      <w:proofErr w:type="gramEnd"/>
      <w:r w:rsidR="00A81AAA" w:rsidRPr="00082A1A">
        <w:rPr>
          <w:rFonts w:cs="Arial"/>
          <w:color w:val="CF4A02"/>
          <w:sz w:val="18"/>
          <w:szCs w:val="18"/>
          <w:lang w:val="en-GB"/>
        </w:rPr>
        <w:t xml:space="preserve"> amended financial reporting standards that are effective for accounting period beginning on or after 1 January 2021 and have </w:t>
      </w:r>
      <w:r w:rsidR="00A53B6B" w:rsidRPr="00082A1A">
        <w:rPr>
          <w:rFonts w:cs="Arial"/>
          <w:color w:val="CF4A02"/>
          <w:sz w:val="18"/>
          <w:szCs w:val="18"/>
          <w:lang w:val="en-GB"/>
        </w:rPr>
        <w:t xml:space="preserve">no </w:t>
      </w:r>
      <w:r w:rsidR="00A81AAA" w:rsidRPr="00082A1A">
        <w:rPr>
          <w:rFonts w:cs="Arial"/>
          <w:color w:val="CF4A02"/>
          <w:sz w:val="18"/>
          <w:szCs w:val="18"/>
          <w:lang w:val="en-GB"/>
        </w:rPr>
        <w:t xml:space="preserve">significant impacts to the </w:t>
      </w:r>
      <w:r w:rsidR="00075641" w:rsidRPr="00082A1A">
        <w:rPr>
          <w:rFonts w:cs="Arial"/>
          <w:color w:val="CF4A02"/>
          <w:sz w:val="18"/>
          <w:szCs w:val="18"/>
          <w:lang w:val="en-GB"/>
        </w:rPr>
        <w:t>Company</w:t>
      </w:r>
    </w:p>
    <w:p w14:paraId="1C20AC89" w14:textId="2C87CA0E" w:rsidR="00A81AAA" w:rsidRPr="00082A1A" w:rsidRDefault="00A81AAA" w:rsidP="00A81AAA">
      <w:pPr>
        <w:rPr>
          <w:sz w:val="18"/>
          <w:szCs w:val="18"/>
          <w:lang w:val="en-GB"/>
        </w:rPr>
      </w:pPr>
    </w:p>
    <w:p w14:paraId="5347EC14" w14:textId="36195ECC" w:rsidR="00A81AAA" w:rsidRPr="00082A1A" w:rsidRDefault="00A81AAA" w:rsidP="00AA0003">
      <w:pPr>
        <w:pStyle w:val="Heading2"/>
        <w:ind w:left="567" w:hanging="567"/>
        <w:jc w:val="thaiDistribute"/>
        <w:rPr>
          <w:rFonts w:cs="Arial"/>
          <w:color w:val="CF4A02"/>
          <w:sz w:val="18"/>
          <w:szCs w:val="18"/>
          <w:lang w:val="en-GB"/>
        </w:rPr>
      </w:pPr>
      <w:bookmarkStart w:id="2" w:name="_Toc86936988"/>
      <w:r w:rsidRPr="00082A1A">
        <w:rPr>
          <w:rFonts w:cs="Arial"/>
          <w:color w:val="CF4A02"/>
          <w:sz w:val="18"/>
          <w:szCs w:val="18"/>
          <w:lang w:val="en-GB"/>
        </w:rPr>
        <w:t xml:space="preserve">4.2 </w:t>
      </w:r>
      <w:r w:rsidR="00AA0003" w:rsidRPr="00082A1A">
        <w:rPr>
          <w:rFonts w:cs="Arial"/>
          <w:color w:val="CF4A02"/>
          <w:sz w:val="18"/>
          <w:szCs w:val="18"/>
          <w:lang w:val="en-GB"/>
        </w:rPr>
        <w:tab/>
      </w:r>
      <w:r w:rsidRPr="00082A1A">
        <w:rPr>
          <w:rFonts w:cs="Arial"/>
          <w:color w:val="CF4A02"/>
          <w:sz w:val="18"/>
          <w:szCs w:val="18"/>
          <w:lang w:val="en-GB"/>
        </w:rPr>
        <w:t xml:space="preserve">Amended financial reporting standards that are effective for accounting period beginning or after </w:t>
      </w:r>
      <w:r w:rsidR="00AA0003" w:rsidRPr="00082A1A">
        <w:rPr>
          <w:rFonts w:cs="Arial"/>
          <w:color w:val="CF4A02"/>
          <w:sz w:val="18"/>
          <w:szCs w:val="18"/>
          <w:lang w:val="en-GB"/>
        </w:rPr>
        <w:br/>
      </w:r>
      <w:r w:rsidRPr="00082A1A">
        <w:rPr>
          <w:rFonts w:cs="Arial"/>
          <w:color w:val="CF4A02"/>
          <w:sz w:val="18"/>
          <w:szCs w:val="18"/>
          <w:lang w:val="en-GB"/>
        </w:rPr>
        <w:t>1 January 2022</w:t>
      </w:r>
      <w:bookmarkEnd w:id="2"/>
    </w:p>
    <w:p w14:paraId="0938A7FE" w14:textId="77777777" w:rsidR="00A81AAA" w:rsidRPr="00082A1A" w:rsidRDefault="00A81AAA" w:rsidP="00A81AAA">
      <w:pPr>
        <w:ind w:left="540"/>
        <w:jc w:val="both"/>
        <w:rPr>
          <w:color w:val="CF4A02"/>
          <w:sz w:val="18"/>
          <w:szCs w:val="18"/>
          <w:lang w:val="en-GB"/>
        </w:rPr>
      </w:pPr>
    </w:p>
    <w:p w14:paraId="2125303A" w14:textId="48523F86" w:rsidR="00A81AAA" w:rsidRPr="00082A1A" w:rsidRDefault="00A81AAA" w:rsidP="00633169">
      <w:pPr>
        <w:pStyle w:val="ListParagraph"/>
        <w:shd w:val="clear" w:color="auto" w:fill="FFFFFF"/>
        <w:spacing w:after="0" w:line="240" w:lineRule="auto"/>
        <w:ind w:left="567"/>
        <w:jc w:val="both"/>
        <w:rPr>
          <w:rFonts w:ascii="Arial" w:eastAsia="Times New Roman" w:hAnsi="Arial" w:cs="Arial"/>
          <w:sz w:val="18"/>
          <w:szCs w:val="18"/>
          <w:lang w:val="en-GB" w:eastAsia="en-GB"/>
        </w:rPr>
      </w:pPr>
      <w:r w:rsidRPr="00082A1A">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082A1A">
        <w:rPr>
          <w:rFonts w:ascii="Arial" w:eastAsia="Times New Roman" w:hAnsi="Arial" w:cs="Browallia New"/>
          <w:b/>
          <w:bCs/>
          <w:color w:val="CF4A02"/>
          <w:sz w:val="18"/>
          <w:szCs w:val="18"/>
          <w:lang w:eastAsia="en-GB"/>
        </w:rPr>
        <w:t xml:space="preserve">, </w:t>
      </w:r>
      <w:r w:rsidRPr="00082A1A">
        <w:rPr>
          <w:rFonts w:ascii="Arial" w:eastAsia="Times New Roman" w:hAnsi="Arial" w:cs="Arial"/>
          <w:b/>
          <w:bCs/>
          <w:color w:val="CF4A02"/>
          <w:sz w:val="18"/>
          <w:szCs w:val="18"/>
          <w:lang w:val="en-GB" w:eastAsia="en-GB"/>
        </w:rPr>
        <w:t>financial instruments and disclosures for insurance business</w:t>
      </w:r>
      <w:r w:rsidRPr="00082A1A">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AB7E7BB" w14:textId="77777777" w:rsidR="00A81AAA" w:rsidRPr="00082A1A" w:rsidRDefault="00A81AAA" w:rsidP="00A81AAA">
      <w:pPr>
        <w:shd w:val="clear" w:color="auto" w:fill="FFFFFF"/>
        <w:ind w:firstLine="1134"/>
        <w:rPr>
          <w:rFonts w:eastAsia="Times New Roman"/>
          <w:color w:val="000000"/>
          <w:sz w:val="18"/>
          <w:szCs w:val="18"/>
          <w:lang w:val="en-GB"/>
        </w:rPr>
      </w:pPr>
    </w:p>
    <w:p w14:paraId="03E4647C" w14:textId="77777777" w:rsidR="001739C4" w:rsidRPr="00082A1A" w:rsidRDefault="001739C4">
      <w:pPr>
        <w:spacing w:line="240" w:lineRule="auto"/>
        <w:rPr>
          <w:rFonts w:eastAsia="Times New Roman"/>
          <w:color w:val="000000"/>
          <w:sz w:val="18"/>
          <w:szCs w:val="18"/>
          <w:lang w:val="en-GB"/>
        </w:rPr>
      </w:pPr>
      <w:r w:rsidRPr="00082A1A">
        <w:rPr>
          <w:rFonts w:eastAsia="Times New Roman"/>
          <w:color w:val="000000"/>
          <w:sz w:val="18"/>
          <w:szCs w:val="18"/>
          <w:lang w:val="en-GB"/>
        </w:rPr>
        <w:br w:type="page"/>
      </w:r>
    </w:p>
    <w:p w14:paraId="2968BA24" w14:textId="77777777" w:rsidR="001739C4" w:rsidRPr="00082A1A" w:rsidRDefault="001739C4" w:rsidP="001739C4">
      <w:pPr>
        <w:shd w:val="clear" w:color="auto" w:fill="FFFFFF"/>
        <w:ind w:firstLine="540"/>
        <w:jc w:val="both"/>
        <w:rPr>
          <w:rFonts w:eastAsia="Times New Roman"/>
          <w:color w:val="000000"/>
          <w:sz w:val="18"/>
          <w:szCs w:val="18"/>
          <w:lang w:val="en-GB"/>
        </w:rPr>
      </w:pPr>
    </w:p>
    <w:p w14:paraId="6C41AF6C" w14:textId="76E424E7" w:rsidR="00A81AAA" w:rsidRPr="00082A1A" w:rsidRDefault="00A81AAA" w:rsidP="001739C4">
      <w:pPr>
        <w:shd w:val="clear" w:color="auto" w:fill="FFFFFF"/>
        <w:ind w:firstLine="540"/>
        <w:jc w:val="both"/>
        <w:rPr>
          <w:rFonts w:eastAsia="Times New Roman"/>
          <w:color w:val="000000"/>
          <w:sz w:val="18"/>
          <w:szCs w:val="18"/>
          <w:lang w:val="en-GB"/>
        </w:rPr>
      </w:pPr>
      <w:r w:rsidRPr="00082A1A">
        <w:rPr>
          <w:rFonts w:eastAsia="Times New Roman"/>
          <w:color w:val="000000"/>
          <w:sz w:val="18"/>
          <w:szCs w:val="18"/>
          <w:lang w:val="en-GB"/>
        </w:rPr>
        <w:t>Key relief measures of the phase 2 amendments are as follows:</w:t>
      </w:r>
    </w:p>
    <w:p w14:paraId="19EB7742" w14:textId="77777777" w:rsidR="006F2DBE" w:rsidRPr="00082A1A" w:rsidRDefault="006F2DBE" w:rsidP="001739C4">
      <w:pPr>
        <w:shd w:val="clear" w:color="auto" w:fill="FFFFFF"/>
        <w:ind w:firstLine="540"/>
        <w:jc w:val="both"/>
        <w:rPr>
          <w:rFonts w:eastAsia="Times New Roman"/>
          <w:color w:val="000000"/>
          <w:sz w:val="18"/>
          <w:szCs w:val="18"/>
          <w:lang w:val="en-GB"/>
        </w:rPr>
      </w:pPr>
    </w:p>
    <w:p w14:paraId="5585F651" w14:textId="252BBC81" w:rsidR="00A81AAA" w:rsidRPr="00082A1A" w:rsidRDefault="00A81AAA" w:rsidP="00A81AAA">
      <w:pPr>
        <w:numPr>
          <w:ilvl w:val="0"/>
          <w:numId w:val="38"/>
        </w:numPr>
        <w:shd w:val="clear" w:color="auto" w:fill="FFFFFF"/>
        <w:tabs>
          <w:tab w:val="clear" w:pos="720"/>
          <w:tab w:val="num" w:pos="507"/>
        </w:tabs>
        <w:spacing w:line="240" w:lineRule="auto"/>
        <w:ind w:left="851" w:hanging="284"/>
        <w:jc w:val="both"/>
        <w:textAlignment w:val="baseline"/>
        <w:rPr>
          <w:rFonts w:eastAsia="Times New Roman"/>
          <w:color w:val="000000"/>
          <w:sz w:val="18"/>
          <w:szCs w:val="18"/>
          <w:lang w:val="en-GB"/>
        </w:rPr>
      </w:pPr>
      <w:r w:rsidRPr="00082A1A">
        <w:rPr>
          <w:rFonts w:eastAsia="Times New Roman"/>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082A1A">
        <w:rPr>
          <w:rFonts w:eastAsia="Times New Roman"/>
          <w:color w:val="000000"/>
          <w:sz w:val="18"/>
          <w:szCs w:val="18"/>
          <w:lang w:val="en-GB"/>
        </w:rPr>
        <w:t>as a result of</w:t>
      </w:r>
      <w:proofErr w:type="gramEnd"/>
      <w:r w:rsidRPr="00082A1A">
        <w:rPr>
          <w:rFonts w:eastAsia="Times New Roman"/>
          <w:color w:val="000000"/>
          <w:sz w:val="18"/>
          <w:szCs w:val="18"/>
          <w:lang w:val="en-GB"/>
        </w:rPr>
        <w:t xml:space="preserve"> the IBOR reform.</w:t>
      </w:r>
    </w:p>
    <w:p w14:paraId="0F476755" w14:textId="77777777" w:rsidR="00A81AAA" w:rsidRPr="00082A1A" w:rsidRDefault="00A81AAA" w:rsidP="00A81AAA">
      <w:pPr>
        <w:numPr>
          <w:ilvl w:val="0"/>
          <w:numId w:val="38"/>
        </w:numPr>
        <w:shd w:val="clear" w:color="auto" w:fill="FFFFFF"/>
        <w:tabs>
          <w:tab w:val="clear" w:pos="720"/>
          <w:tab w:val="num" w:pos="507"/>
        </w:tabs>
        <w:spacing w:line="240" w:lineRule="auto"/>
        <w:ind w:left="851" w:hanging="284"/>
        <w:jc w:val="both"/>
        <w:textAlignment w:val="baseline"/>
        <w:rPr>
          <w:rFonts w:eastAsia="Times New Roman"/>
          <w:color w:val="000000"/>
          <w:sz w:val="18"/>
          <w:szCs w:val="18"/>
          <w:lang w:val="en-GB"/>
        </w:rPr>
      </w:pPr>
      <w:r w:rsidRPr="00082A1A">
        <w:rPr>
          <w:rFonts w:eastAsia="Times New Roman"/>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4153DC8E" w14:textId="77777777" w:rsidR="00A81AAA" w:rsidRPr="00082A1A" w:rsidRDefault="00A81AAA" w:rsidP="00A81AAA">
      <w:pPr>
        <w:shd w:val="clear" w:color="auto" w:fill="FFFFFF"/>
        <w:ind w:left="851" w:hanging="284"/>
        <w:jc w:val="both"/>
        <w:rPr>
          <w:rFonts w:eastAsia="Times New Roman"/>
          <w:color w:val="000000"/>
          <w:sz w:val="18"/>
          <w:szCs w:val="18"/>
          <w:lang w:val="en-GB"/>
        </w:rPr>
      </w:pPr>
    </w:p>
    <w:p w14:paraId="494101A9" w14:textId="77777777" w:rsidR="00A81AAA" w:rsidRPr="00082A1A" w:rsidRDefault="00A81AAA" w:rsidP="00A81AAA">
      <w:pPr>
        <w:shd w:val="clear" w:color="auto" w:fill="FFFFFF"/>
        <w:ind w:left="851" w:hanging="284"/>
        <w:jc w:val="both"/>
        <w:rPr>
          <w:rFonts w:eastAsia="Times New Roman"/>
          <w:color w:val="000000"/>
          <w:sz w:val="18"/>
          <w:szCs w:val="18"/>
          <w:lang w:val="en-GB"/>
        </w:rPr>
      </w:pPr>
      <w:r w:rsidRPr="00082A1A">
        <w:rPr>
          <w:rFonts w:eastAsia="Times New Roman"/>
          <w:color w:val="000000"/>
          <w:sz w:val="18"/>
          <w:szCs w:val="18"/>
          <w:lang w:val="en-GB"/>
        </w:rPr>
        <w:t>TFRS 7 requires additional disclosure about:</w:t>
      </w:r>
    </w:p>
    <w:p w14:paraId="5DE99492" w14:textId="77777777" w:rsidR="00A81AAA" w:rsidRPr="00082A1A" w:rsidRDefault="00A81AAA" w:rsidP="00A81AAA">
      <w:pPr>
        <w:shd w:val="clear" w:color="auto" w:fill="FFFFFF"/>
        <w:ind w:left="851" w:hanging="284"/>
        <w:jc w:val="both"/>
        <w:rPr>
          <w:rFonts w:eastAsia="Times New Roman"/>
          <w:sz w:val="18"/>
          <w:szCs w:val="18"/>
          <w:lang w:val="en-GB"/>
        </w:rPr>
      </w:pPr>
    </w:p>
    <w:p w14:paraId="64F59F9F" w14:textId="77777777" w:rsidR="00A81AAA" w:rsidRPr="00082A1A" w:rsidRDefault="00A81AAA" w:rsidP="00A81AAA">
      <w:pPr>
        <w:pStyle w:val="ListParagraph"/>
        <w:numPr>
          <w:ilvl w:val="0"/>
          <w:numId w:val="39"/>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082A1A">
        <w:rPr>
          <w:rFonts w:ascii="Arial" w:eastAsia="Times New Roman" w:hAnsi="Arial" w:cs="Arial"/>
          <w:color w:val="000000"/>
          <w:sz w:val="18"/>
          <w:szCs w:val="18"/>
          <w:lang w:val="en-GB" w:eastAsia="en-GB"/>
        </w:rPr>
        <w:t>the nature and extent of risks arising from the IBOR reform to which the entity is exposed to</w:t>
      </w:r>
    </w:p>
    <w:p w14:paraId="3DF976E5" w14:textId="77777777" w:rsidR="00A81AAA" w:rsidRPr="00082A1A" w:rsidRDefault="00A81AAA" w:rsidP="00A81AAA">
      <w:pPr>
        <w:pStyle w:val="ListParagraph"/>
        <w:numPr>
          <w:ilvl w:val="0"/>
          <w:numId w:val="39"/>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082A1A">
        <w:rPr>
          <w:rFonts w:ascii="Arial" w:eastAsia="Times New Roman" w:hAnsi="Arial" w:cs="Arial"/>
          <w:color w:val="000000"/>
          <w:sz w:val="18"/>
          <w:szCs w:val="18"/>
          <w:lang w:val="en-GB" w:eastAsia="en-GB"/>
        </w:rPr>
        <w:t>how the entity manages those risks</w:t>
      </w:r>
    </w:p>
    <w:p w14:paraId="26530AC1" w14:textId="77777777" w:rsidR="00A81AAA" w:rsidRPr="00082A1A" w:rsidRDefault="00A81AAA" w:rsidP="00A81AAA">
      <w:pPr>
        <w:pStyle w:val="ListParagraph"/>
        <w:numPr>
          <w:ilvl w:val="0"/>
          <w:numId w:val="39"/>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082A1A">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7AABFE5F" w14:textId="4F9F5C30" w:rsidR="006F0B95" w:rsidRPr="00082A1A" w:rsidRDefault="006F0B95" w:rsidP="001739C4">
      <w:pPr>
        <w:shd w:val="clear" w:color="auto" w:fill="FFFFFF"/>
        <w:ind w:firstLine="540"/>
        <w:jc w:val="both"/>
        <w:rPr>
          <w:rFonts w:eastAsia="Times New Roman"/>
          <w:color w:val="000000"/>
          <w:sz w:val="18"/>
          <w:szCs w:val="18"/>
          <w:lang w:val="en-GB"/>
        </w:rPr>
      </w:pPr>
    </w:p>
    <w:p w14:paraId="705F3D18" w14:textId="21617D42" w:rsidR="00A81AAA" w:rsidRPr="00082A1A" w:rsidRDefault="007C1472" w:rsidP="001739C4">
      <w:pPr>
        <w:shd w:val="clear" w:color="auto" w:fill="FFFFFF"/>
        <w:ind w:left="540"/>
        <w:jc w:val="both"/>
        <w:rPr>
          <w:rFonts w:eastAsia="Times New Roman"/>
          <w:color w:val="000000"/>
          <w:spacing w:val="-4"/>
          <w:sz w:val="18"/>
          <w:szCs w:val="18"/>
          <w:lang w:val="en-GB"/>
        </w:rPr>
      </w:pPr>
      <w:r w:rsidRPr="007C1472">
        <w:rPr>
          <w:rFonts w:eastAsia="Times New Roman"/>
          <w:color w:val="000000"/>
          <w:spacing w:val="-4"/>
          <w:sz w:val="18"/>
          <w:szCs w:val="18"/>
          <w:lang w:val="en-GB"/>
        </w:rPr>
        <w:t>The Company's management is currently assessing the impact of the adoption of these amended financial reporting standards</w:t>
      </w:r>
      <w:r w:rsidR="006F0B95" w:rsidRPr="00082A1A">
        <w:rPr>
          <w:rFonts w:eastAsia="Times New Roman"/>
          <w:color w:val="000000"/>
          <w:spacing w:val="-4"/>
          <w:sz w:val="18"/>
          <w:szCs w:val="18"/>
          <w:lang w:val="en-GB"/>
        </w:rPr>
        <w:t>.</w:t>
      </w:r>
    </w:p>
    <w:p w14:paraId="1D564EDA" w14:textId="7A99F7CF" w:rsidR="00CE612A" w:rsidRPr="00082A1A" w:rsidRDefault="00CE612A" w:rsidP="002A7DCA">
      <w:pPr>
        <w:spacing w:line="240" w:lineRule="auto"/>
        <w:ind w:left="567"/>
        <w:contextualSpacing/>
        <w:jc w:val="both"/>
        <w:rPr>
          <w:rFonts w:eastAsia="Times New Roman" w:cs="Arial"/>
          <w:sz w:val="18"/>
          <w:szCs w:val="18"/>
        </w:rPr>
      </w:pPr>
    </w:p>
    <w:p w14:paraId="7FC4ADD1" w14:textId="77777777" w:rsidR="001739C4" w:rsidRPr="007C1472" w:rsidRDefault="001739C4" w:rsidP="002A7DCA">
      <w:pPr>
        <w:spacing w:line="240" w:lineRule="auto"/>
        <w:ind w:left="567"/>
        <w:contextualSpacing/>
        <w:jc w:val="both"/>
        <w:rPr>
          <w:rFonts w:eastAsia="Times New Roman"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048FF" w:rsidRPr="00082A1A" w14:paraId="7EB5BC4D" w14:textId="77777777" w:rsidTr="002048FF">
        <w:trPr>
          <w:trHeight w:val="386"/>
        </w:trPr>
        <w:tc>
          <w:tcPr>
            <w:tcW w:w="9455" w:type="dxa"/>
            <w:shd w:val="clear" w:color="auto" w:fill="FFA543"/>
            <w:vAlign w:val="center"/>
          </w:tcPr>
          <w:p w14:paraId="2B5BE039" w14:textId="079AD6FC" w:rsidR="002048FF" w:rsidRPr="00082A1A" w:rsidRDefault="006F0B95"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5</w:t>
            </w:r>
            <w:r w:rsidR="002048FF" w:rsidRPr="00082A1A">
              <w:rPr>
                <w:rFonts w:eastAsia="Arial Unicode MS" w:cs="Arial"/>
                <w:b/>
                <w:bCs/>
                <w:color w:val="FFFFFF"/>
                <w:sz w:val="18"/>
                <w:szCs w:val="18"/>
                <w:lang w:val="en-GB"/>
              </w:rPr>
              <w:tab/>
              <w:t>Accounting policies</w:t>
            </w:r>
          </w:p>
        </w:tc>
      </w:tr>
    </w:tbl>
    <w:p w14:paraId="1D05CEC2" w14:textId="77777777" w:rsidR="002048FF" w:rsidRPr="00082A1A" w:rsidRDefault="002048FF" w:rsidP="002A7DCA">
      <w:pPr>
        <w:spacing w:line="240" w:lineRule="auto"/>
        <w:contextualSpacing/>
        <w:jc w:val="both"/>
        <w:rPr>
          <w:rFonts w:cs="Arial"/>
          <w:sz w:val="18"/>
          <w:szCs w:val="18"/>
          <w:lang w:val="en-GB"/>
        </w:rPr>
      </w:pPr>
    </w:p>
    <w:p w14:paraId="02D9BAD4" w14:textId="77777777" w:rsidR="00941525" w:rsidRPr="00082A1A" w:rsidRDefault="00941525" w:rsidP="002A7DCA">
      <w:pPr>
        <w:spacing w:line="240" w:lineRule="auto"/>
        <w:contextualSpacing/>
        <w:jc w:val="both"/>
        <w:rPr>
          <w:rFonts w:cs="Arial"/>
          <w:sz w:val="18"/>
          <w:szCs w:val="18"/>
          <w:lang w:val="en-GB"/>
        </w:rPr>
      </w:pPr>
      <w:r w:rsidRPr="00082A1A">
        <w:rPr>
          <w:rFonts w:cs="Arial"/>
          <w:sz w:val="18"/>
          <w:szCs w:val="18"/>
          <w:lang w:val="en-GB"/>
        </w:rPr>
        <w:t xml:space="preserve">The principal accounting policies adopted in the preparation of these </w:t>
      </w:r>
      <w:r w:rsidR="009B7EA9" w:rsidRPr="00082A1A">
        <w:rPr>
          <w:rFonts w:cs="Arial"/>
          <w:sz w:val="18"/>
          <w:szCs w:val="18"/>
          <w:lang w:val="en-GB"/>
        </w:rPr>
        <w:t xml:space="preserve">equity method and separate </w:t>
      </w:r>
      <w:r w:rsidRPr="00082A1A">
        <w:rPr>
          <w:rFonts w:cs="Arial"/>
          <w:sz w:val="18"/>
          <w:szCs w:val="18"/>
          <w:lang w:val="en-GB"/>
        </w:rPr>
        <w:t>financi</w:t>
      </w:r>
      <w:r w:rsidR="00F8685B" w:rsidRPr="00082A1A">
        <w:rPr>
          <w:rFonts w:cs="Arial"/>
          <w:sz w:val="18"/>
          <w:szCs w:val="18"/>
          <w:lang w:val="en-GB"/>
        </w:rPr>
        <w:t>al statements are set out below.</w:t>
      </w:r>
    </w:p>
    <w:p w14:paraId="75E0FC07" w14:textId="77777777" w:rsidR="009454A5" w:rsidRPr="00082A1A" w:rsidRDefault="009454A5" w:rsidP="002A7DCA">
      <w:pPr>
        <w:spacing w:line="240" w:lineRule="auto"/>
        <w:contextualSpacing/>
        <w:jc w:val="both"/>
        <w:rPr>
          <w:rFonts w:cs="Arial"/>
          <w:b/>
          <w:bCs/>
          <w:color w:val="CF4A02"/>
          <w:sz w:val="18"/>
          <w:szCs w:val="18"/>
          <w:lang w:val="en-GB"/>
        </w:rPr>
      </w:pPr>
    </w:p>
    <w:p w14:paraId="53318E68" w14:textId="6D9CCD57" w:rsidR="00CE7D18" w:rsidRPr="00082A1A" w:rsidRDefault="006F0B9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CE7D18" w:rsidRPr="00082A1A">
        <w:rPr>
          <w:rFonts w:cs="Arial"/>
          <w:b/>
          <w:bCs/>
          <w:color w:val="CF4A02"/>
          <w:sz w:val="18"/>
          <w:szCs w:val="18"/>
          <w:lang w:val="en-GB"/>
        </w:rPr>
        <w:t>.</w:t>
      </w:r>
      <w:r w:rsidR="009454A5" w:rsidRPr="00082A1A">
        <w:rPr>
          <w:rFonts w:cs="Arial"/>
          <w:b/>
          <w:bCs/>
          <w:color w:val="CF4A02"/>
          <w:sz w:val="18"/>
          <w:szCs w:val="18"/>
          <w:lang w:val="en-GB"/>
        </w:rPr>
        <w:t>1</w:t>
      </w:r>
      <w:r w:rsidR="00CE7D18" w:rsidRPr="00082A1A">
        <w:rPr>
          <w:rFonts w:cs="Arial"/>
          <w:b/>
          <w:bCs/>
          <w:color w:val="CF4A02"/>
          <w:sz w:val="18"/>
          <w:szCs w:val="18"/>
          <w:lang w:val="en-GB"/>
        </w:rPr>
        <w:tab/>
      </w:r>
      <w:bookmarkStart w:id="3" w:name="_Hlk100756554"/>
      <w:r w:rsidR="008C7700" w:rsidRPr="00082A1A">
        <w:rPr>
          <w:rFonts w:cs="Arial"/>
          <w:b/>
          <w:bCs/>
          <w:color w:val="CF4A02"/>
          <w:sz w:val="18"/>
          <w:szCs w:val="18"/>
          <w:lang w:val="en-GB"/>
        </w:rPr>
        <w:t>Principles of equity accounting</w:t>
      </w:r>
      <w:bookmarkEnd w:id="3"/>
    </w:p>
    <w:p w14:paraId="2F3111E9" w14:textId="77777777" w:rsidR="00CE7D18" w:rsidRPr="00082A1A" w:rsidRDefault="00CE7D18" w:rsidP="002A7DCA">
      <w:pPr>
        <w:spacing w:line="240" w:lineRule="auto"/>
        <w:ind w:left="1080"/>
        <w:contextualSpacing/>
        <w:jc w:val="both"/>
        <w:rPr>
          <w:rFonts w:cs="Arial"/>
          <w:sz w:val="18"/>
          <w:szCs w:val="18"/>
          <w:lang w:val="en-GB"/>
        </w:rPr>
      </w:pPr>
    </w:p>
    <w:p w14:paraId="0888E13A" w14:textId="6D7460E4" w:rsidR="00CE7D18" w:rsidRPr="00082A1A" w:rsidRDefault="00AA0003" w:rsidP="002A7DCA">
      <w:pPr>
        <w:pStyle w:val="Header"/>
        <w:spacing w:line="240" w:lineRule="auto"/>
        <w:ind w:left="1080" w:hanging="540"/>
        <w:contextualSpacing/>
        <w:jc w:val="thaiDistribute"/>
        <w:rPr>
          <w:rFonts w:cs="Arial"/>
          <w:sz w:val="18"/>
          <w:szCs w:val="18"/>
        </w:rPr>
      </w:pPr>
      <w:r w:rsidRPr="00082A1A">
        <w:rPr>
          <w:rFonts w:cs="Arial"/>
          <w:color w:val="CF4A02"/>
          <w:sz w:val="18"/>
          <w:szCs w:val="18"/>
        </w:rPr>
        <w:t>a</w:t>
      </w:r>
      <w:r w:rsidR="00CE7D18" w:rsidRPr="00082A1A">
        <w:rPr>
          <w:rFonts w:cs="Arial"/>
          <w:color w:val="CF4A02"/>
          <w:sz w:val="18"/>
          <w:szCs w:val="18"/>
        </w:rPr>
        <w:t>)</w:t>
      </w:r>
      <w:r w:rsidR="00CE7D18" w:rsidRPr="00082A1A">
        <w:rPr>
          <w:rFonts w:cs="Arial"/>
          <w:color w:val="CF4A02"/>
          <w:sz w:val="18"/>
          <w:szCs w:val="18"/>
        </w:rPr>
        <w:tab/>
      </w:r>
      <w:r w:rsidR="00CE7D18" w:rsidRPr="00082A1A">
        <w:rPr>
          <w:rFonts w:cs="Arial"/>
          <w:color w:val="CF4A02"/>
          <w:sz w:val="18"/>
          <w:szCs w:val="18"/>
          <w:lang w:val="en-GB"/>
        </w:rPr>
        <w:t>Associate</w:t>
      </w:r>
    </w:p>
    <w:p w14:paraId="06352FC9" w14:textId="77777777" w:rsidR="00CE7D18" w:rsidRPr="00082A1A" w:rsidRDefault="00CE7D18" w:rsidP="002A7DCA">
      <w:pPr>
        <w:pStyle w:val="Header"/>
        <w:spacing w:line="240" w:lineRule="auto"/>
        <w:ind w:left="1080"/>
        <w:contextualSpacing/>
        <w:jc w:val="thaiDistribute"/>
        <w:rPr>
          <w:rFonts w:cs="Arial"/>
          <w:spacing w:val="-4"/>
          <w:sz w:val="18"/>
          <w:szCs w:val="18"/>
        </w:rPr>
      </w:pPr>
    </w:p>
    <w:p w14:paraId="4176F0F6" w14:textId="77777777" w:rsidR="00CE7D18" w:rsidRPr="00082A1A" w:rsidRDefault="008A1900" w:rsidP="002A7DCA">
      <w:pPr>
        <w:pStyle w:val="Header"/>
        <w:spacing w:line="240" w:lineRule="auto"/>
        <w:ind w:left="1080"/>
        <w:contextualSpacing/>
        <w:jc w:val="thaiDistribute"/>
        <w:rPr>
          <w:rFonts w:cs="Arial"/>
          <w:sz w:val="18"/>
          <w:szCs w:val="18"/>
        </w:rPr>
      </w:pPr>
      <w:r w:rsidRPr="00082A1A">
        <w:rPr>
          <w:rFonts w:eastAsia="Arial Unicode MS" w:cs="Arial"/>
          <w:sz w:val="18"/>
          <w:szCs w:val="18"/>
          <w:lang w:val="en-GB"/>
        </w:rPr>
        <w:t>Associate is an entity over which the Company has significant influence but not control or joint control.</w:t>
      </w:r>
    </w:p>
    <w:p w14:paraId="0B06D706" w14:textId="77777777" w:rsidR="008A1900" w:rsidRPr="00082A1A" w:rsidRDefault="008A1900" w:rsidP="002A7DCA">
      <w:pPr>
        <w:pStyle w:val="Header"/>
        <w:spacing w:line="240" w:lineRule="auto"/>
        <w:ind w:left="1080"/>
        <w:contextualSpacing/>
        <w:jc w:val="thaiDistribute"/>
        <w:rPr>
          <w:rFonts w:cs="Arial"/>
          <w:sz w:val="18"/>
          <w:szCs w:val="18"/>
        </w:rPr>
      </w:pPr>
    </w:p>
    <w:p w14:paraId="2073C9DD" w14:textId="77777777" w:rsidR="008A1900" w:rsidRPr="00082A1A" w:rsidRDefault="008A1900" w:rsidP="002A7DCA">
      <w:pPr>
        <w:pStyle w:val="ListParagraph"/>
        <w:spacing w:after="0" w:line="240" w:lineRule="auto"/>
        <w:ind w:left="1080"/>
        <w:jc w:val="both"/>
        <w:rPr>
          <w:rFonts w:ascii="Arial" w:eastAsia="Arial Unicode MS" w:hAnsi="Arial" w:cs="Arial"/>
          <w:color w:val="000000" w:themeColor="text1"/>
          <w:sz w:val="18"/>
          <w:szCs w:val="18"/>
          <w:lang w:val="en-GB"/>
        </w:rPr>
      </w:pPr>
      <w:r w:rsidRPr="00082A1A">
        <w:rPr>
          <w:rFonts w:ascii="Arial" w:eastAsia="Arial Unicode MS" w:hAnsi="Arial" w:cs="Arial"/>
          <w:color w:val="000000" w:themeColor="text1"/>
          <w:sz w:val="18"/>
          <w:szCs w:val="18"/>
          <w:lang w:val="en-GB"/>
        </w:rPr>
        <w:t xml:space="preserve">In the separate financial statements, investment in </w:t>
      </w:r>
      <w:r w:rsidR="008C7700" w:rsidRPr="00082A1A">
        <w:rPr>
          <w:rFonts w:ascii="Arial" w:eastAsia="Arial Unicode MS" w:hAnsi="Arial" w:cs="Arial"/>
          <w:color w:val="000000" w:themeColor="text1"/>
          <w:sz w:val="18"/>
          <w:szCs w:val="18"/>
          <w:lang w:val="en-GB"/>
        </w:rPr>
        <w:t xml:space="preserve">an </w:t>
      </w:r>
      <w:r w:rsidRPr="00082A1A">
        <w:rPr>
          <w:rFonts w:ascii="Arial" w:eastAsia="Arial Unicode MS" w:hAnsi="Arial" w:cs="Arial"/>
          <w:color w:val="000000" w:themeColor="text1"/>
          <w:sz w:val="18"/>
          <w:szCs w:val="18"/>
          <w:lang w:val="en-GB"/>
        </w:rPr>
        <w:t>associate</w:t>
      </w:r>
      <w:r w:rsidR="008C7700" w:rsidRPr="00082A1A">
        <w:rPr>
          <w:rFonts w:ascii="Arial" w:eastAsia="Arial Unicode MS" w:hAnsi="Arial" w:cs="Arial"/>
          <w:color w:val="000000" w:themeColor="text1"/>
          <w:sz w:val="18"/>
          <w:szCs w:val="18"/>
          <w:lang w:val="en-GB"/>
        </w:rPr>
        <w:t xml:space="preserve"> is</w:t>
      </w:r>
      <w:r w:rsidRPr="00082A1A">
        <w:rPr>
          <w:rFonts w:ascii="Arial" w:eastAsia="Arial Unicode MS" w:hAnsi="Arial" w:cs="Arial"/>
          <w:color w:val="000000" w:themeColor="text1"/>
          <w:sz w:val="18"/>
          <w:szCs w:val="18"/>
          <w:lang w:val="en-GB"/>
        </w:rPr>
        <w:t xml:space="preserve"> accounted for using cost method. </w:t>
      </w:r>
    </w:p>
    <w:p w14:paraId="1513DE1B" w14:textId="77777777" w:rsidR="00CE7D18" w:rsidRPr="00082A1A" w:rsidRDefault="00CE7D18" w:rsidP="002A7DCA">
      <w:pPr>
        <w:spacing w:line="240" w:lineRule="auto"/>
        <w:ind w:left="1080"/>
        <w:contextualSpacing/>
        <w:jc w:val="both"/>
        <w:rPr>
          <w:rFonts w:cs="Arial"/>
          <w:sz w:val="18"/>
          <w:szCs w:val="18"/>
          <w:lang w:val="en-GB"/>
        </w:rPr>
      </w:pPr>
    </w:p>
    <w:p w14:paraId="363C7BD7" w14:textId="24B5FF58" w:rsidR="00CE7D18" w:rsidRPr="00082A1A" w:rsidRDefault="00AA0003" w:rsidP="002A7DCA">
      <w:pPr>
        <w:pStyle w:val="Header"/>
        <w:spacing w:line="240" w:lineRule="auto"/>
        <w:ind w:left="1080" w:hanging="540"/>
        <w:contextualSpacing/>
        <w:jc w:val="thaiDistribute"/>
        <w:rPr>
          <w:rFonts w:cs="Arial"/>
          <w:color w:val="CF4A02"/>
          <w:sz w:val="18"/>
          <w:szCs w:val="18"/>
        </w:rPr>
      </w:pPr>
      <w:r w:rsidRPr="00082A1A">
        <w:rPr>
          <w:rFonts w:cs="Arial"/>
          <w:color w:val="CF4A02"/>
          <w:sz w:val="18"/>
          <w:szCs w:val="18"/>
        </w:rPr>
        <w:t>b</w:t>
      </w:r>
      <w:r w:rsidR="00CE7D18" w:rsidRPr="00082A1A">
        <w:rPr>
          <w:rFonts w:cs="Arial"/>
          <w:color w:val="CF4A02"/>
          <w:sz w:val="18"/>
          <w:szCs w:val="18"/>
        </w:rPr>
        <w:t>)</w:t>
      </w:r>
      <w:r w:rsidR="00CE7D18" w:rsidRPr="00082A1A">
        <w:rPr>
          <w:rFonts w:cs="Arial"/>
          <w:color w:val="CF4A02"/>
          <w:sz w:val="18"/>
          <w:szCs w:val="18"/>
        </w:rPr>
        <w:tab/>
        <w:t>Joint arrangement</w:t>
      </w:r>
    </w:p>
    <w:p w14:paraId="4967AC44" w14:textId="77777777" w:rsidR="00CE7D18" w:rsidRPr="00082A1A" w:rsidRDefault="00CE7D18" w:rsidP="002A7DCA">
      <w:pPr>
        <w:pStyle w:val="Header"/>
        <w:spacing w:line="240" w:lineRule="auto"/>
        <w:ind w:left="1080"/>
        <w:contextualSpacing/>
        <w:jc w:val="thaiDistribute"/>
        <w:rPr>
          <w:rFonts w:cs="Arial"/>
          <w:sz w:val="18"/>
          <w:szCs w:val="18"/>
        </w:rPr>
      </w:pPr>
    </w:p>
    <w:p w14:paraId="29487948" w14:textId="77777777" w:rsidR="00CE7D18" w:rsidRPr="00082A1A" w:rsidRDefault="00CE7D18" w:rsidP="002A7DCA">
      <w:pPr>
        <w:pStyle w:val="Header"/>
        <w:spacing w:line="240" w:lineRule="auto"/>
        <w:ind w:left="1080"/>
        <w:contextualSpacing/>
        <w:jc w:val="thaiDistribute"/>
        <w:rPr>
          <w:rFonts w:cs="Arial"/>
          <w:sz w:val="18"/>
          <w:szCs w:val="18"/>
        </w:rPr>
      </w:pPr>
      <w:r w:rsidRPr="00082A1A">
        <w:rPr>
          <w:rFonts w:cs="Arial"/>
          <w:sz w:val="18"/>
          <w:szCs w:val="18"/>
        </w:rPr>
        <w:t xml:space="preserve">An investment in joint arrangement is classified as either joint operation or joint venture depending on the </w:t>
      </w:r>
      <w:r w:rsidRPr="00082A1A">
        <w:rPr>
          <w:rFonts w:cs="Arial"/>
          <w:spacing w:val="-2"/>
          <w:sz w:val="18"/>
          <w:szCs w:val="18"/>
        </w:rPr>
        <w:t>contractual rights and obligations of each investor, rather than the legal structure of the joint</w:t>
      </w:r>
      <w:r w:rsidRPr="00082A1A">
        <w:rPr>
          <w:rFonts w:cs="Arial"/>
          <w:sz w:val="18"/>
          <w:szCs w:val="18"/>
        </w:rPr>
        <w:t xml:space="preserve"> arrangement.</w:t>
      </w:r>
    </w:p>
    <w:p w14:paraId="5C618B0F" w14:textId="77777777" w:rsidR="00CE7D18" w:rsidRPr="00082A1A" w:rsidRDefault="00CE7D18" w:rsidP="002A7DCA">
      <w:pPr>
        <w:pStyle w:val="Header"/>
        <w:spacing w:line="240" w:lineRule="auto"/>
        <w:ind w:left="1080"/>
        <w:contextualSpacing/>
        <w:jc w:val="thaiDistribute"/>
        <w:rPr>
          <w:rFonts w:cs="Arial"/>
          <w:sz w:val="18"/>
          <w:szCs w:val="18"/>
        </w:rPr>
      </w:pPr>
    </w:p>
    <w:p w14:paraId="2520985D" w14:textId="77777777" w:rsidR="00CE7D18" w:rsidRPr="00082A1A" w:rsidRDefault="00CE7D18" w:rsidP="002A7DCA">
      <w:pPr>
        <w:pStyle w:val="Header"/>
        <w:spacing w:line="240" w:lineRule="auto"/>
        <w:ind w:left="1080"/>
        <w:contextualSpacing/>
        <w:jc w:val="thaiDistribute"/>
        <w:rPr>
          <w:rFonts w:cs="Arial"/>
          <w:i/>
          <w:iCs/>
          <w:color w:val="CF4A02"/>
          <w:sz w:val="18"/>
          <w:szCs w:val="18"/>
        </w:rPr>
      </w:pPr>
      <w:r w:rsidRPr="00082A1A">
        <w:rPr>
          <w:rFonts w:cs="Arial"/>
          <w:i/>
          <w:iCs/>
          <w:color w:val="CF4A02"/>
          <w:sz w:val="18"/>
          <w:szCs w:val="18"/>
        </w:rPr>
        <w:t>Joint venture</w:t>
      </w:r>
    </w:p>
    <w:p w14:paraId="6E82006C" w14:textId="77777777" w:rsidR="00CE7D18" w:rsidRPr="00082A1A" w:rsidRDefault="00CE7D18" w:rsidP="002A7DCA">
      <w:pPr>
        <w:pStyle w:val="Header"/>
        <w:spacing w:line="240" w:lineRule="auto"/>
        <w:ind w:left="1080"/>
        <w:contextualSpacing/>
        <w:jc w:val="thaiDistribute"/>
        <w:rPr>
          <w:rFonts w:cs="Arial"/>
          <w:sz w:val="18"/>
          <w:szCs w:val="18"/>
        </w:rPr>
      </w:pPr>
    </w:p>
    <w:p w14:paraId="0C572ADF" w14:textId="77777777" w:rsidR="00CE7D18" w:rsidRPr="00082A1A" w:rsidRDefault="00CE7D18" w:rsidP="002A7DCA">
      <w:pPr>
        <w:pStyle w:val="Header"/>
        <w:spacing w:line="240" w:lineRule="auto"/>
        <w:ind w:left="1080"/>
        <w:contextualSpacing/>
        <w:jc w:val="thaiDistribute"/>
        <w:rPr>
          <w:rFonts w:cs="Arial"/>
          <w:sz w:val="18"/>
          <w:szCs w:val="18"/>
        </w:rPr>
      </w:pPr>
      <w:r w:rsidRPr="00082A1A">
        <w:rPr>
          <w:rFonts w:cs="Arial"/>
          <w:spacing w:val="-4"/>
          <w:sz w:val="18"/>
          <w:szCs w:val="18"/>
        </w:rPr>
        <w:t>A joint venture is a joint arrangement whereby the Company has a right to the net assets of the arrangement</w:t>
      </w:r>
      <w:r w:rsidRPr="00082A1A">
        <w:rPr>
          <w:rFonts w:cs="Arial"/>
          <w:sz w:val="18"/>
          <w:szCs w:val="18"/>
        </w:rPr>
        <w:t>. An interest in a joint venture is accounted for using the equity method.</w:t>
      </w:r>
    </w:p>
    <w:p w14:paraId="07145567" w14:textId="77777777" w:rsidR="00660975" w:rsidRPr="00082A1A" w:rsidRDefault="00660975" w:rsidP="002A7DCA">
      <w:pPr>
        <w:pStyle w:val="Header"/>
        <w:spacing w:line="240" w:lineRule="auto"/>
        <w:ind w:left="1080"/>
        <w:contextualSpacing/>
        <w:jc w:val="thaiDistribute"/>
        <w:rPr>
          <w:rFonts w:cs="Arial"/>
          <w:sz w:val="18"/>
          <w:szCs w:val="18"/>
        </w:rPr>
      </w:pPr>
    </w:p>
    <w:p w14:paraId="321D0039" w14:textId="77777777" w:rsidR="00660975" w:rsidRPr="00082A1A" w:rsidRDefault="00660975" w:rsidP="002A7DCA">
      <w:pPr>
        <w:pStyle w:val="ListParagraph"/>
        <w:spacing w:after="0" w:line="240" w:lineRule="auto"/>
        <w:ind w:left="1080"/>
        <w:jc w:val="both"/>
        <w:rPr>
          <w:rFonts w:ascii="Arial" w:eastAsia="MS Mincho" w:hAnsi="Arial" w:cs="Arial"/>
          <w:spacing w:val="-4"/>
          <w:sz w:val="18"/>
          <w:szCs w:val="18"/>
        </w:rPr>
      </w:pPr>
      <w:r w:rsidRPr="00082A1A">
        <w:rPr>
          <w:rFonts w:ascii="Arial" w:eastAsia="MS Mincho" w:hAnsi="Arial" w:cs="Arial"/>
          <w:spacing w:val="-4"/>
          <w:sz w:val="18"/>
          <w:szCs w:val="18"/>
        </w:rPr>
        <w:t xml:space="preserve">In the separate financial statements, investments in </w:t>
      </w:r>
      <w:r w:rsidR="008C7700" w:rsidRPr="00082A1A">
        <w:rPr>
          <w:rFonts w:ascii="Arial" w:eastAsia="MS Mincho" w:hAnsi="Arial" w:cs="Arial"/>
          <w:spacing w:val="-4"/>
          <w:sz w:val="18"/>
          <w:szCs w:val="18"/>
        </w:rPr>
        <w:t xml:space="preserve">a </w:t>
      </w:r>
      <w:r w:rsidRPr="00082A1A">
        <w:rPr>
          <w:rFonts w:ascii="Arial" w:eastAsia="MS Mincho" w:hAnsi="Arial" w:cs="Arial"/>
          <w:spacing w:val="-4"/>
          <w:sz w:val="18"/>
          <w:szCs w:val="18"/>
        </w:rPr>
        <w:t xml:space="preserve">joint venture </w:t>
      </w:r>
      <w:proofErr w:type="gramStart"/>
      <w:r w:rsidR="008C7700" w:rsidRPr="00082A1A">
        <w:rPr>
          <w:rFonts w:ascii="Arial" w:eastAsia="MS Mincho" w:hAnsi="Arial" w:cs="Arial"/>
          <w:spacing w:val="-4"/>
          <w:sz w:val="18"/>
          <w:szCs w:val="18"/>
        </w:rPr>
        <w:t>is</w:t>
      </w:r>
      <w:proofErr w:type="gramEnd"/>
      <w:r w:rsidRPr="00082A1A">
        <w:rPr>
          <w:rFonts w:ascii="Arial" w:eastAsia="MS Mincho" w:hAnsi="Arial" w:cs="Arial"/>
          <w:spacing w:val="-4"/>
          <w:sz w:val="18"/>
          <w:szCs w:val="18"/>
        </w:rPr>
        <w:t xml:space="preserve"> accounted for using cost method. </w:t>
      </w:r>
    </w:p>
    <w:p w14:paraId="1D9E6034" w14:textId="77777777" w:rsidR="00CE7D18" w:rsidRPr="00082A1A" w:rsidRDefault="00CE7D18" w:rsidP="002A7DCA">
      <w:pPr>
        <w:spacing w:line="240" w:lineRule="auto"/>
        <w:ind w:left="1080"/>
        <w:contextualSpacing/>
        <w:jc w:val="both"/>
        <w:rPr>
          <w:rFonts w:cs="Arial"/>
          <w:sz w:val="18"/>
          <w:szCs w:val="18"/>
          <w:lang w:val="en-GB"/>
        </w:rPr>
      </w:pPr>
    </w:p>
    <w:p w14:paraId="5FDD6808" w14:textId="751197D3" w:rsidR="00CE7D18" w:rsidRPr="00082A1A" w:rsidRDefault="00AA0003" w:rsidP="002A7DCA">
      <w:pPr>
        <w:pStyle w:val="Header"/>
        <w:spacing w:line="240" w:lineRule="auto"/>
        <w:ind w:left="1080" w:hanging="540"/>
        <w:contextualSpacing/>
        <w:jc w:val="thaiDistribute"/>
        <w:rPr>
          <w:rFonts w:cs="Arial"/>
          <w:color w:val="CF4A02"/>
          <w:sz w:val="18"/>
          <w:szCs w:val="18"/>
          <w:cs/>
        </w:rPr>
      </w:pPr>
      <w:r w:rsidRPr="00082A1A">
        <w:rPr>
          <w:rFonts w:cs="Arial"/>
          <w:color w:val="CF4A02"/>
          <w:sz w:val="18"/>
          <w:szCs w:val="18"/>
        </w:rPr>
        <w:t>c</w:t>
      </w:r>
      <w:r w:rsidR="00CE7D18" w:rsidRPr="00082A1A">
        <w:rPr>
          <w:rFonts w:cs="Arial"/>
          <w:color w:val="CF4A02"/>
          <w:sz w:val="18"/>
          <w:szCs w:val="18"/>
        </w:rPr>
        <w:t>)</w:t>
      </w:r>
      <w:r w:rsidR="00CE7D18" w:rsidRPr="00082A1A">
        <w:rPr>
          <w:rFonts w:cs="Arial"/>
          <w:color w:val="CF4A02"/>
          <w:sz w:val="18"/>
          <w:szCs w:val="18"/>
        </w:rPr>
        <w:tab/>
      </w:r>
      <w:r w:rsidR="00954E09" w:rsidRPr="00082A1A">
        <w:rPr>
          <w:rFonts w:cs="Arial"/>
          <w:color w:val="CF4A02"/>
          <w:sz w:val="18"/>
          <w:szCs w:val="18"/>
          <w:lang w:val="en-GB"/>
        </w:rPr>
        <w:t>E</w:t>
      </w:r>
      <w:proofErr w:type="spellStart"/>
      <w:r w:rsidR="00CE7D18" w:rsidRPr="00082A1A">
        <w:rPr>
          <w:rFonts w:cs="Arial"/>
          <w:color w:val="CF4A02"/>
          <w:sz w:val="18"/>
          <w:szCs w:val="18"/>
        </w:rPr>
        <w:t>quity</w:t>
      </w:r>
      <w:proofErr w:type="spellEnd"/>
      <w:r w:rsidR="00CE7D18" w:rsidRPr="00082A1A">
        <w:rPr>
          <w:rFonts w:cs="Arial"/>
          <w:color w:val="CF4A02"/>
          <w:sz w:val="18"/>
          <w:szCs w:val="18"/>
        </w:rPr>
        <w:t xml:space="preserve"> method</w:t>
      </w:r>
    </w:p>
    <w:p w14:paraId="4BECDD23" w14:textId="77777777" w:rsidR="00CE7D18" w:rsidRPr="00082A1A" w:rsidRDefault="00CE7D18" w:rsidP="002A7DCA">
      <w:pPr>
        <w:pStyle w:val="Header"/>
        <w:spacing w:line="240" w:lineRule="auto"/>
        <w:ind w:left="1080"/>
        <w:contextualSpacing/>
        <w:jc w:val="thaiDistribute"/>
        <w:rPr>
          <w:rFonts w:cs="Arial"/>
          <w:sz w:val="18"/>
          <w:szCs w:val="18"/>
        </w:rPr>
      </w:pPr>
    </w:p>
    <w:p w14:paraId="58EC6693" w14:textId="77777777" w:rsidR="00954E09" w:rsidRPr="00082A1A" w:rsidRDefault="00954E09" w:rsidP="002A7DCA">
      <w:pPr>
        <w:pStyle w:val="ListParagraph"/>
        <w:spacing w:after="0" w:line="240" w:lineRule="auto"/>
        <w:ind w:left="1080"/>
        <w:jc w:val="both"/>
        <w:rPr>
          <w:rFonts w:ascii="Arial" w:eastAsia="MS Mincho" w:hAnsi="Arial" w:cs="Arial"/>
          <w:spacing w:val="-4"/>
          <w:sz w:val="18"/>
          <w:szCs w:val="18"/>
        </w:rPr>
      </w:pPr>
      <w:r w:rsidRPr="00082A1A">
        <w:rPr>
          <w:rFonts w:ascii="Arial" w:eastAsia="MS Mincho" w:hAnsi="Arial" w:cs="Arial"/>
          <w:spacing w:val="-4"/>
          <w:sz w:val="18"/>
          <w:szCs w:val="18"/>
        </w:rPr>
        <w:t xml:space="preserve">The investment is initially </w:t>
      </w:r>
      <w:proofErr w:type="spellStart"/>
      <w:r w:rsidRPr="00082A1A">
        <w:rPr>
          <w:rFonts w:ascii="Arial" w:eastAsia="MS Mincho" w:hAnsi="Arial" w:cs="Arial"/>
          <w:spacing w:val="-4"/>
          <w:sz w:val="18"/>
          <w:szCs w:val="18"/>
        </w:rPr>
        <w:t>recognised</w:t>
      </w:r>
      <w:proofErr w:type="spellEnd"/>
      <w:r w:rsidRPr="00082A1A">
        <w:rPr>
          <w:rFonts w:ascii="Arial" w:eastAsia="MS Mincho" w:hAnsi="Arial" w:cs="Arial"/>
          <w:spacing w:val="-4"/>
          <w:sz w:val="18"/>
          <w:szCs w:val="18"/>
        </w:rPr>
        <w:t xml:space="preserve"> at cost which is consideration paid and directly attributable costs.</w:t>
      </w:r>
    </w:p>
    <w:p w14:paraId="0027ED99" w14:textId="77777777" w:rsidR="00954E09" w:rsidRPr="00082A1A" w:rsidRDefault="00954E09" w:rsidP="002A7DCA">
      <w:pPr>
        <w:spacing w:line="240" w:lineRule="auto"/>
        <w:ind w:left="1080"/>
        <w:contextualSpacing/>
        <w:jc w:val="both"/>
        <w:rPr>
          <w:rFonts w:cs="Arial"/>
          <w:sz w:val="18"/>
          <w:szCs w:val="18"/>
          <w:lang w:val="en-GB"/>
        </w:rPr>
      </w:pPr>
    </w:p>
    <w:p w14:paraId="16D2B20B" w14:textId="77777777" w:rsidR="00954E09" w:rsidRPr="00082A1A" w:rsidRDefault="00954E09" w:rsidP="002A7DCA">
      <w:pPr>
        <w:pStyle w:val="ListParagraph"/>
        <w:spacing w:after="0" w:line="240" w:lineRule="auto"/>
        <w:ind w:left="1080"/>
        <w:jc w:val="both"/>
        <w:rPr>
          <w:rFonts w:ascii="Arial" w:eastAsia="MS Mincho" w:hAnsi="Arial" w:cs="Arial"/>
          <w:spacing w:val="-4"/>
          <w:sz w:val="18"/>
          <w:szCs w:val="18"/>
        </w:rPr>
      </w:pPr>
      <w:r w:rsidRPr="00082A1A">
        <w:rPr>
          <w:rFonts w:ascii="Arial" w:eastAsia="MS Mincho" w:hAnsi="Arial" w:cs="Arial"/>
          <w:spacing w:val="-4"/>
          <w:sz w:val="18"/>
          <w:szCs w:val="18"/>
        </w:rPr>
        <w:t xml:space="preserve">The Company’s subsequently </w:t>
      </w:r>
      <w:proofErr w:type="spellStart"/>
      <w:r w:rsidRPr="00082A1A">
        <w:rPr>
          <w:rFonts w:ascii="Arial" w:eastAsia="MS Mincho" w:hAnsi="Arial" w:cs="Arial"/>
          <w:spacing w:val="-4"/>
          <w:sz w:val="18"/>
          <w:szCs w:val="18"/>
        </w:rPr>
        <w:t>recognises</w:t>
      </w:r>
      <w:proofErr w:type="spellEnd"/>
      <w:r w:rsidRPr="00082A1A">
        <w:rPr>
          <w:rFonts w:ascii="Arial" w:eastAsia="MS Mincho" w:hAnsi="Arial" w:cs="Arial"/>
          <w:spacing w:val="-4"/>
          <w:sz w:val="18"/>
          <w:szCs w:val="18"/>
        </w:rPr>
        <w:t xml:space="preserve"> shares of its associate and joint venture’ profits or losses and other comprehensive income in the profit or loss and other comprehensive income, respectively. The subsequent cumulative movements are adjusted against the carrying amount of the investment. </w:t>
      </w:r>
    </w:p>
    <w:p w14:paraId="2C0510F6" w14:textId="77777777" w:rsidR="00954E09" w:rsidRPr="00082A1A" w:rsidRDefault="00954E09" w:rsidP="002A7DCA">
      <w:pPr>
        <w:spacing w:line="240" w:lineRule="auto"/>
        <w:ind w:left="1080"/>
        <w:contextualSpacing/>
        <w:jc w:val="both"/>
        <w:rPr>
          <w:rFonts w:cs="Arial"/>
          <w:sz w:val="18"/>
          <w:szCs w:val="18"/>
          <w:lang w:val="en-GB"/>
        </w:rPr>
      </w:pPr>
    </w:p>
    <w:p w14:paraId="596881B7" w14:textId="77777777" w:rsidR="00954E09" w:rsidRPr="00082A1A" w:rsidRDefault="00954E09" w:rsidP="002A7DCA">
      <w:pPr>
        <w:pStyle w:val="ListParagraph"/>
        <w:spacing w:after="0" w:line="240" w:lineRule="auto"/>
        <w:ind w:left="1080"/>
        <w:jc w:val="both"/>
        <w:rPr>
          <w:rFonts w:ascii="Arial" w:eastAsia="MS Mincho" w:hAnsi="Arial" w:cs="Arial"/>
          <w:spacing w:val="-4"/>
          <w:sz w:val="18"/>
          <w:szCs w:val="18"/>
        </w:rPr>
      </w:pPr>
      <w:r w:rsidRPr="00082A1A">
        <w:rPr>
          <w:rFonts w:ascii="Arial" w:eastAsia="MS Mincho" w:hAnsi="Arial" w:cs="Arial"/>
          <w:spacing w:val="-4"/>
          <w:sz w:val="18"/>
          <w:szCs w:val="18"/>
        </w:rPr>
        <w:t xml:space="preserve">When the Company’s share of losses in an associate and a joint venture equals or exceeds its interest in the associate and joint venture, the Company does not </w:t>
      </w:r>
      <w:proofErr w:type="spellStart"/>
      <w:r w:rsidRPr="00082A1A">
        <w:rPr>
          <w:rFonts w:ascii="Arial" w:eastAsia="MS Mincho" w:hAnsi="Arial" w:cs="Arial"/>
          <w:spacing w:val="-4"/>
          <w:sz w:val="18"/>
          <w:szCs w:val="18"/>
        </w:rPr>
        <w:t>recognise</w:t>
      </w:r>
      <w:proofErr w:type="spellEnd"/>
      <w:r w:rsidRPr="00082A1A">
        <w:rPr>
          <w:rFonts w:ascii="Arial" w:eastAsia="MS Mincho" w:hAnsi="Arial" w:cs="Arial"/>
          <w:spacing w:val="-4"/>
          <w:sz w:val="18"/>
          <w:szCs w:val="18"/>
        </w:rPr>
        <w:t xml:space="preserve"> further losses, unless it has incurred obligations or made payments on behalf of the associate and joint venture.</w:t>
      </w:r>
    </w:p>
    <w:p w14:paraId="19453F6C" w14:textId="77777777" w:rsidR="007969DB" w:rsidRPr="00082A1A" w:rsidRDefault="007969DB" w:rsidP="002A7DCA">
      <w:pPr>
        <w:pStyle w:val="ListParagraph"/>
        <w:spacing w:after="0" w:line="240" w:lineRule="auto"/>
        <w:ind w:left="1080"/>
        <w:jc w:val="both"/>
        <w:rPr>
          <w:rFonts w:ascii="Arial" w:eastAsia="MS Mincho" w:hAnsi="Arial" w:cs="Arial"/>
          <w:spacing w:val="-4"/>
          <w:sz w:val="18"/>
          <w:szCs w:val="18"/>
        </w:rPr>
      </w:pPr>
    </w:p>
    <w:p w14:paraId="109EC1F8" w14:textId="3EFA7715" w:rsidR="007969DB" w:rsidRPr="00082A1A" w:rsidRDefault="00AA0003" w:rsidP="002A7DCA">
      <w:pPr>
        <w:pStyle w:val="Header"/>
        <w:spacing w:line="240" w:lineRule="auto"/>
        <w:ind w:left="1080" w:hanging="540"/>
        <w:contextualSpacing/>
        <w:jc w:val="thaiDistribute"/>
        <w:rPr>
          <w:rFonts w:cs="Arial"/>
          <w:sz w:val="18"/>
          <w:szCs w:val="18"/>
        </w:rPr>
      </w:pPr>
      <w:r w:rsidRPr="00082A1A">
        <w:rPr>
          <w:rFonts w:cs="Arial"/>
          <w:color w:val="CF4A02"/>
          <w:sz w:val="18"/>
          <w:szCs w:val="18"/>
        </w:rPr>
        <w:t>d</w:t>
      </w:r>
      <w:r w:rsidR="007969DB" w:rsidRPr="00082A1A">
        <w:rPr>
          <w:rFonts w:cs="Arial"/>
          <w:color w:val="CF4A02"/>
          <w:sz w:val="18"/>
          <w:szCs w:val="18"/>
        </w:rPr>
        <w:t>)</w:t>
      </w:r>
      <w:r w:rsidR="007969DB" w:rsidRPr="00082A1A">
        <w:rPr>
          <w:rFonts w:cs="Arial"/>
          <w:color w:val="CF4A02"/>
          <w:sz w:val="18"/>
          <w:szCs w:val="18"/>
        </w:rPr>
        <w:tab/>
        <w:t>Intercompany transactions on equity method</w:t>
      </w:r>
      <w:r w:rsidR="007969DB" w:rsidRPr="00082A1A">
        <w:rPr>
          <w:rFonts w:cs="Arial"/>
          <w:color w:val="CF4A02"/>
          <w:sz w:val="18"/>
          <w:szCs w:val="18"/>
          <w:cs/>
        </w:rPr>
        <w:t xml:space="preserve"> </w:t>
      </w:r>
      <w:r w:rsidR="007969DB" w:rsidRPr="00082A1A">
        <w:rPr>
          <w:rFonts w:cs="Arial"/>
          <w:color w:val="CF4A02"/>
          <w:sz w:val="18"/>
          <w:szCs w:val="18"/>
        </w:rPr>
        <w:t>financial statements</w:t>
      </w:r>
    </w:p>
    <w:p w14:paraId="3583EF42" w14:textId="77777777" w:rsidR="007969DB" w:rsidRPr="00082A1A" w:rsidRDefault="007969DB" w:rsidP="002A7DCA">
      <w:pPr>
        <w:spacing w:line="240" w:lineRule="auto"/>
        <w:ind w:left="1080"/>
        <w:contextualSpacing/>
        <w:jc w:val="both"/>
        <w:rPr>
          <w:rFonts w:cs="Arial"/>
          <w:sz w:val="18"/>
          <w:szCs w:val="18"/>
          <w:lang w:val="en-GB"/>
        </w:rPr>
      </w:pPr>
    </w:p>
    <w:p w14:paraId="217E783E" w14:textId="77777777" w:rsidR="007969DB" w:rsidRPr="00082A1A" w:rsidRDefault="007969DB" w:rsidP="002A7DCA">
      <w:pPr>
        <w:pStyle w:val="ListParagraph"/>
        <w:spacing w:after="0" w:line="240" w:lineRule="auto"/>
        <w:ind w:left="1080"/>
        <w:jc w:val="both"/>
        <w:rPr>
          <w:rFonts w:ascii="Arial" w:eastAsia="MS Mincho" w:hAnsi="Arial" w:cs="Arial"/>
          <w:spacing w:val="-4"/>
          <w:sz w:val="18"/>
          <w:szCs w:val="18"/>
        </w:rPr>
      </w:pPr>
      <w:proofErr w:type="spellStart"/>
      <w:r w:rsidRPr="00082A1A">
        <w:rPr>
          <w:rFonts w:ascii="Arial" w:eastAsia="MS Mincho" w:hAnsi="Arial" w:cs="Arial"/>
          <w:spacing w:val="-4"/>
          <w:sz w:val="18"/>
          <w:szCs w:val="18"/>
        </w:rPr>
        <w:t>Unrealised</w:t>
      </w:r>
      <w:proofErr w:type="spellEnd"/>
      <w:r w:rsidRPr="00082A1A">
        <w:rPr>
          <w:rFonts w:ascii="Arial" w:eastAsia="MS Mincho" w:hAnsi="Arial" w:cs="Arial"/>
          <w:spacing w:val="-4"/>
          <w:sz w:val="18"/>
          <w:szCs w:val="18"/>
        </w:rPr>
        <w:t xml:space="preserve"> gains on transactions between the Company and its associate and joint venture are eliminated to the extent of the Company’s interest in the associate and joint venture. </w:t>
      </w:r>
      <w:proofErr w:type="spellStart"/>
      <w:r w:rsidRPr="00082A1A">
        <w:rPr>
          <w:rFonts w:ascii="Arial" w:eastAsia="MS Mincho" w:hAnsi="Arial" w:cs="Arial"/>
          <w:spacing w:val="-4"/>
          <w:sz w:val="18"/>
          <w:szCs w:val="18"/>
        </w:rPr>
        <w:t>Unrealised</w:t>
      </w:r>
      <w:proofErr w:type="spellEnd"/>
      <w:r w:rsidRPr="00082A1A">
        <w:rPr>
          <w:rFonts w:ascii="Arial" w:eastAsia="MS Mincho" w:hAnsi="Arial" w:cs="Arial"/>
          <w:spacing w:val="-4"/>
          <w:sz w:val="18"/>
          <w:szCs w:val="18"/>
        </w:rPr>
        <w:t xml:space="preserve"> losses are also eliminated in the same manner unless the transaction provides evidence of an impairment of the asset transferred. </w:t>
      </w:r>
    </w:p>
    <w:p w14:paraId="0BD79E05" w14:textId="77777777" w:rsidR="00673084" w:rsidRPr="00082A1A" w:rsidRDefault="00673084">
      <w:pPr>
        <w:spacing w:line="240" w:lineRule="auto"/>
        <w:rPr>
          <w:rFonts w:cs="Arial"/>
          <w:b/>
          <w:bCs/>
          <w:color w:val="CF4A02"/>
          <w:sz w:val="18"/>
          <w:szCs w:val="18"/>
          <w:lang w:val="en-GB"/>
        </w:rPr>
      </w:pPr>
      <w:r w:rsidRPr="00082A1A">
        <w:rPr>
          <w:rFonts w:cs="Arial"/>
          <w:b/>
          <w:bCs/>
          <w:color w:val="CF4A02"/>
          <w:sz w:val="18"/>
          <w:szCs w:val="18"/>
          <w:lang w:val="en-GB"/>
        </w:rPr>
        <w:br w:type="page"/>
      </w:r>
    </w:p>
    <w:p w14:paraId="69D5E1D5" w14:textId="77777777" w:rsidR="00C40C95" w:rsidRPr="00082A1A" w:rsidRDefault="00C40C95" w:rsidP="002A7DCA">
      <w:pPr>
        <w:spacing w:line="240" w:lineRule="auto"/>
        <w:contextualSpacing/>
        <w:jc w:val="both"/>
        <w:rPr>
          <w:rFonts w:cs="Arial"/>
          <w:b/>
          <w:bCs/>
          <w:color w:val="CF4A02"/>
          <w:sz w:val="18"/>
          <w:szCs w:val="18"/>
          <w:lang w:val="en-GB"/>
        </w:rPr>
      </w:pPr>
    </w:p>
    <w:p w14:paraId="4D45952D" w14:textId="5E4AD808" w:rsidR="00C837B7" w:rsidRPr="00082A1A" w:rsidRDefault="007C4BE5" w:rsidP="002A7DCA">
      <w:pPr>
        <w:spacing w:line="240" w:lineRule="auto"/>
        <w:ind w:left="539" w:hanging="539"/>
        <w:contextualSpacing/>
        <w:jc w:val="both"/>
        <w:rPr>
          <w:rFonts w:cs="Arial"/>
          <w:color w:val="CF4A02"/>
          <w:sz w:val="18"/>
          <w:szCs w:val="18"/>
          <w:lang w:val="en-GB"/>
        </w:rPr>
      </w:pPr>
      <w:r w:rsidRPr="00082A1A">
        <w:rPr>
          <w:rFonts w:cs="Arial"/>
          <w:b/>
          <w:bCs/>
          <w:color w:val="CF4A02"/>
          <w:sz w:val="18"/>
          <w:szCs w:val="18"/>
          <w:lang w:val="en-GB"/>
        </w:rPr>
        <w:t>5</w:t>
      </w:r>
      <w:r w:rsidR="00C837B7" w:rsidRPr="00082A1A">
        <w:rPr>
          <w:rFonts w:cs="Arial"/>
          <w:b/>
          <w:bCs/>
          <w:color w:val="CF4A02"/>
          <w:sz w:val="18"/>
          <w:szCs w:val="18"/>
          <w:lang w:val="en-GB"/>
        </w:rPr>
        <w:t>.</w:t>
      </w:r>
      <w:r w:rsidR="00E61B65" w:rsidRPr="00082A1A">
        <w:rPr>
          <w:rFonts w:cs="Arial"/>
          <w:b/>
          <w:bCs/>
          <w:color w:val="CF4A02"/>
          <w:sz w:val="18"/>
          <w:szCs w:val="18"/>
          <w:lang w:val="en-GB"/>
        </w:rPr>
        <w:t>2</w:t>
      </w:r>
      <w:r w:rsidR="00C837B7" w:rsidRPr="00082A1A">
        <w:rPr>
          <w:rFonts w:cs="Arial"/>
          <w:b/>
          <w:bCs/>
          <w:color w:val="CF4A02"/>
          <w:sz w:val="18"/>
          <w:szCs w:val="18"/>
          <w:lang w:val="en-GB"/>
        </w:rPr>
        <w:tab/>
        <w:t>Foreign currency translation</w:t>
      </w:r>
    </w:p>
    <w:p w14:paraId="0178AF4D" w14:textId="77777777" w:rsidR="00C837B7" w:rsidRPr="00082A1A" w:rsidRDefault="00C837B7" w:rsidP="002A7DCA">
      <w:pPr>
        <w:spacing w:line="240" w:lineRule="auto"/>
        <w:ind w:left="1080"/>
        <w:contextualSpacing/>
        <w:jc w:val="both"/>
        <w:rPr>
          <w:rFonts w:cs="Arial"/>
          <w:sz w:val="18"/>
          <w:szCs w:val="18"/>
          <w:lang w:val="en-GB"/>
        </w:rPr>
      </w:pPr>
    </w:p>
    <w:p w14:paraId="0DE9C92F" w14:textId="29B73D2B" w:rsidR="00C837B7" w:rsidRPr="00082A1A" w:rsidRDefault="00C837B7" w:rsidP="002A7DCA">
      <w:pPr>
        <w:pStyle w:val="Header"/>
        <w:spacing w:line="240" w:lineRule="auto"/>
        <w:ind w:left="1080" w:hanging="540"/>
        <w:contextualSpacing/>
        <w:jc w:val="thaiDistribute"/>
        <w:rPr>
          <w:rFonts w:cs="Arial"/>
          <w:color w:val="CF4A02"/>
          <w:sz w:val="18"/>
          <w:szCs w:val="18"/>
        </w:rPr>
      </w:pPr>
      <w:r w:rsidRPr="00082A1A">
        <w:rPr>
          <w:rFonts w:cs="Arial"/>
          <w:color w:val="CF4A02"/>
          <w:sz w:val="18"/>
          <w:szCs w:val="18"/>
        </w:rPr>
        <w:t>a)</w:t>
      </w:r>
      <w:r w:rsidRPr="00082A1A">
        <w:rPr>
          <w:rFonts w:cs="Arial"/>
          <w:color w:val="CF4A02"/>
          <w:sz w:val="18"/>
          <w:szCs w:val="18"/>
        </w:rPr>
        <w:tab/>
        <w:t>Functional and presentation currency</w:t>
      </w:r>
    </w:p>
    <w:p w14:paraId="5CD7C9FE" w14:textId="77777777" w:rsidR="00C837B7" w:rsidRPr="00082A1A" w:rsidRDefault="00C837B7" w:rsidP="002A7DCA">
      <w:pPr>
        <w:spacing w:line="240" w:lineRule="auto"/>
        <w:ind w:left="1080"/>
        <w:contextualSpacing/>
        <w:jc w:val="both"/>
        <w:rPr>
          <w:rFonts w:cs="Arial"/>
          <w:sz w:val="18"/>
          <w:szCs w:val="18"/>
        </w:rPr>
      </w:pPr>
    </w:p>
    <w:p w14:paraId="5D6D0A46" w14:textId="77777777" w:rsidR="00C837B7" w:rsidRPr="00082A1A" w:rsidRDefault="00C837B7" w:rsidP="002A7DCA">
      <w:pPr>
        <w:pStyle w:val="Header"/>
        <w:spacing w:line="240" w:lineRule="auto"/>
        <w:ind w:left="1080"/>
        <w:contextualSpacing/>
        <w:jc w:val="thaiDistribute"/>
        <w:rPr>
          <w:rFonts w:cs="Arial"/>
          <w:sz w:val="18"/>
          <w:szCs w:val="18"/>
        </w:rPr>
      </w:pPr>
      <w:r w:rsidRPr="00082A1A">
        <w:rPr>
          <w:rFonts w:cs="Arial"/>
          <w:spacing w:val="-2"/>
          <w:sz w:val="18"/>
          <w:szCs w:val="18"/>
        </w:rPr>
        <w:t>The financial statements</w:t>
      </w:r>
      <w:r w:rsidRPr="00082A1A">
        <w:rPr>
          <w:rFonts w:cs="Arial"/>
          <w:sz w:val="18"/>
          <w:szCs w:val="18"/>
        </w:rPr>
        <w:t xml:space="preserve"> are presented in Thai Baht, which is the Company’s functional and presentation currency.</w:t>
      </w:r>
    </w:p>
    <w:p w14:paraId="3B2FFE4A" w14:textId="77777777" w:rsidR="00C837B7" w:rsidRPr="00082A1A" w:rsidRDefault="00C837B7" w:rsidP="002A7DCA">
      <w:pPr>
        <w:spacing w:line="240" w:lineRule="auto"/>
        <w:ind w:left="1080"/>
        <w:contextualSpacing/>
        <w:jc w:val="both"/>
        <w:rPr>
          <w:rFonts w:cs="Arial"/>
          <w:sz w:val="18"/>
          <w:szCs w:val="18"/>
          <w:lang w:val="en-GB"/>
        </w:rPr>
      </w:pPr>
    </w:p>
    <w:p w14:paraId="3B3B3513" w14:textId="75B25A9B" w:rsidR="00C837B7" w:rsidRPr="00082A1A" w:rsidRDefault="00C837B7" w:rsidP="002A7DCA">
      <w:pPr>
        <w:pStyle w:val="Header"/>
        <w:spacing w:line="240" w:lineRule="auto"/>
        <w:ind w:left="1080" w:hanging="540"/>
        <w:contextualSpacing/>
        <w:jc w:val="thaiDistribute"/>
        <w:rPr>
          <w:rFonts w:cs="Arial"/>
          <w:color w:val="CF4A02"/>
          <w:sz w:val="18"/>
          <w:szCs w:val="18"/>
          <w:cs/>
          <w:lang w:val="en-GB"/>
        </w:rPr>
      </w:pPr>
      <w:r w:rsidRPr="00082A1A">
        <w:rPr>
          <w:rFonts w:cs="Arial"/>
          <w:color w:val="CF4A02"/>
          <w:sz w:val="18"/>
          <w:szCs w:val="18"/>
        </w:rPr>
        <w:t>b)</w:t>
      </w:r>
      <w:r w:rsidRPr="00082A1A">
        <w:rPr>
          <w:rFonts w:cs="Arial"/>
          <w:color w:val="CF4A02"/>
          <w:sz w:val="18"/>
          <w:szCs w:val="18"/>
        </w:rPr>
        <w:tab/>
        <w:t>Transactions and balances</w:t>
      </w:r>
    </w:p>
    <w:p w14:paraId="696FEBB9" w14:textId="77777777" w:rsidR="00C837B7" w:rsidRPr="00082A1A" w:rsidRDefault="00C837B7" w:rsidP="002A7DCA">
      <w:pPr>
        <w:pStyle w:val="Header"/>
        <w:spacing w:line="240" w:lineRule="auto"/>
        <w:ind w:left="1080"/>
        <w:contextualSpacing/>
        <w:jc w:val="thaiDistribute"/>
        <w:rPr>
          <w:rFonts w:cs="Arial"/>
          <w:sz w:val="18"/>
          <w:szCs w:val="18"/>
        </w:rPr>
      </w:pPr>
    </w:p>
    <w:p w14:paraId="05B2FF89" w14:textId="785DCD71" w:rsidR="00265F48" w:rsidRPr="00082A1A" w:rsidRDefault="00C837B7" w:rsidP="002A7DCA">
      <w:pPr>
        <w:pStyle w:val="Header"/>
        <w:spacing w:line="240" w:lineRule="auto"/>
        <w:ind w:left="1080"/>
        <w:contextualSpacing/>
        <w:jc w:val="thaiDistribute"/>
        <w:rPr>
          <w:rFonts w:cs="Arial"/>
          <w:spacing w:val="-4"/>
          <w:sz w:val="18"/>
          <w:szCs w:val="18"/>
        </w:rPr>
      </w:pPr>
      <w:r w:rsidRPr="00082A1A">
        <w:rPr>
          <w:rFonts w:cs="Arial"/>
          <w:spacing w:val="-4"/>
          <w:sz w:val="18"/>
          <w:szCs w:val="18"/>
        </w:rPr>
        <w:t xml:space="preserve">Foreign currency transactions are translated into the functional currency using the exchange rates prevailing at the dates of the transactions </w:t>
      </w:r>
      <w:r w:rsidR="00AA0003" w:rsidRPr="00082A1A">
        <w:rPr>
          <w:rFonts w:cs="Arial"/>
          <w:spacing w:val="-4"/>
          <w:sz w:val="18"/>
          <w:szCs w:val="18"/>
        </w:rPr>
        <w:t>or the date of revaluation where items are re-measured.</w:t>
      </w:r>
    </w:p>
    <w:p w14:paraId="3F01F0C1" w14:textId="77777777" w:rsidR="00265F48" w:rsidRPr="00082A1A" w:rsidRDefault="00265F48" w:rsidP="002A7DCA">
      <w:pPr>
        <w:pStyle w:val="Header"/>
        <w:spacing w:line="240" w:lineRule="auto"/>
        <w:ind w:left="1080"/>
        <w:contextualSpacing/>
        <w:jc w:val="thaiDistribute"/>
        <w:rPr>
          <w:rFonts w:cs="Arial"/>
          <w:spacing w:val="-4"/>
          <w:sz w:val="18"/>
          <w:szCs w:val="18"/>
        </w:rPr>
      </w:pPr>
    </w:p>
    <w:p w14:paraId="487DE89D" w14:textId="77777777" w:rsidR="00C837B7" w:rsidRPr="00082A1A" w:rsidRDefault="00C837B7" w:rsidP="002A7DCA">
      <w:pPr>
        <w:pStyle w:val="Header"/>
        <w:spacing w:line="240" w:lineRule="auto"/>
        <w:ind w:left="1080"/>
        <w:contextualSpacing/>
        <w:jc w:val="thaiDistribute"/>
        <w:rPr>
          <w:rFonts w:cs="Arial"/>
          <w:sz w:val="18"/>
          <w:szCs w:val="18"/>
        </w:rPr>
      </w:pPr>
      <w:r w:rsidRPr="00082A1A">
        <w:rPr>
          <w:rFonts w:cs="Arial"/>
          <w:spacing w:val="-4"/>
          <w:sz w:val="18"/>
          <w:szCs w:val="18"/>
        </w:rPr>
        <w:t xml:space="preserve">Foreign exchange gains and losses resulting from the settlement of such transactions and from the translation at year-end exchange rates of </w:t>
      </w:r>
      <w:r w:rsidRPr="00082A1A">
        <w:rPr>
          <w:rFonts w:cs="Arial"/>
          <w:sz w:val="18"/>
          <w:szCs w:val="18"/>
        </w:rPr>
        <w:t xml:space="preserve">monetary assets and liabilities denominated in foreign currencies are </w:t>
      </w:r>
      <w:proofErr w:type="spellStart"/>
      <w:r w:rsidRPr="00082A1A">
        <w:rPr>
          <w:rFonts w:cs="Arial"/>
          <w:sz w:val="18"/>
          <w:szCs w:val="18"/>
        </w:rPr>
        <w:t>recognised</w:t>
      </w:r>
      <w:proofErr w:type="spellEnd"/>
      <w:r w:rsidRPr="00082A1A">
        <w:rPr>
          <w:rFonts w:cs="Arial"/>
          <w:sz w:val="18"/>
          <w:szCs w:val="18"/>
        </w:rPr>
        <w:t xml:space="preserve"> in the profit or loss.</w:t>
      </w:r>
    </w:p>
    <w:p w14:paraId="2151BA56" w14:textId="77777777" w:rsidR="005B0F4D" w:rsidRPr="00082A1A" w:rsidRDefault="005B0F4D" w:rsidP="002A7DCA">
      <w:pPr>
        <w:spacing w:line="240" w:lineRule="auto"/>
        <w:ind w:left="1080"/>
        <w:contextualSpacing/>
        <w:jc w:val="both"/>
        <w:rPr>
          <w:rFonts w:cs="Arial"/>
          <w:spacing w:val="-6"/>
          <w:sz w:val="18"/>
          <w:szCs w:val="18"/>
        </w:rPr>
      </w:pPr>
      <w:bookmarkStart w:id="4" w:name="_Hlk22302959"/>
    </w:p>
    <w:p w14:paraId="57662CEA" w14:textId="77777777" w:rsidR="00CD23B1" w:rsidRPr="00082A1A" w:rsidRDefault="00265F48" w:rsidP="002A7DCA">
      <w:pPr>
        <w:spacing w:line="240" w:lineRule="auto"/>
        <w:ind w:left="1080"/>
        <w:contextualSpacing/>
        <w:jc w:val="both"/>
        <w:rPr>
          <w:rFonts w:cs="Arial"/>
          <w:spacing w:val="-4"/>
          <w:sz w:val="18"/>
          <w:szCs w:val="18"/>
        </w:rPr>
      </w:pPr>
      <w:r w:rsidRPr="00082A1A">
        <w:rPr>
          <w:rFonts w:cs="Arial"/>
          <w:spacing w:val="-6"/>
          <w:sz w:val="18"/>
          <w:szCs w:val="18"/>
        </w:rPr>
        <w:t xml:space="preserve">Any exchange component of gains and losses on a non-monetary item that </w:t>
      </w:r>
      <w:proofErr w:type="spellStart"/>
      <w:r w:rsidRPr="00082A1A">
        <w:rPr>
          <w:rFonts w:cs="Arial"/>
          <w:spacing w:val="-6"/>
          <w:sz w:val="18"/>
          <w:szCs w:val="18"/>
        </w:rPr>
        <w:t>recognised</w:t>
      </w:r>
      <w:proofErr w:type="spellEnd"/>
      <w:r w:rsidRPr="00082A1A">
        <w:rPr>
          <w:rFonts w:cs="Arial"/>
          <w:spacing w:val="-6"/>
          <w:sz w:val="18"/>
          <w:szCs w:val="18"/>
        </w:rPr>
        <w:t xml:space="preserve"> in profit or loss, or other comprehensive</w:t>
      </w:r>
      <w:r w:rsidRPr="00082A1A">
        <w:rPr>
          <w:rFonts w:cs="Arial"/>
          <w:spacing w:val="-4"/>
          <w:sz w:val="18"/>
          <w:szCs w:val="18"/>
        </w:rPr>
        <w:t xml:space="preserve"> income is </w:t>
      </w:r>
      <w:proofErr w:type="spellStart"/>
      <w:r w:rsidRPr="00082A1A">
        <w:rPr>
          <w:rFonts w:cs="Arial"/>
          <w:spacing w:val="-4"/>
          <w:sz w:val="18"/>
          <w:szCs w:val="18"/>
        </w:rPr>
        <w:t>recognised</w:t>
      </w:r>
      <w:proofErr w:type="spellEnd"/>
      <w:r w:rsidRPr="00082A1A">
        <w:rPr>
          <w:rFonts w:cs="Arial"/>
          <w:spacing w:val="-4"/>
          <w:sz w:val="18"/>
          <w:szCs w:val="18"/>
        </w:rPr>
        <w:t xml:space="preserve"> following the recognition of a gain or loss on the non-monetary item.</w:t>
      </w:r>
      <w:bookmarkEnd w:id="4"/>
    </w:p>
    <w:p w14:paraId="05D5E547" w14:textId="77777777" w:rsidR="00C010A9" w:rsidRPr="00082A1A" w:rsidRDefault="00C010A9" w:rsidP="002A7DCA">
      <w:pPr>
        <w:spacing w:line="240" w:lineRule="auto"/>
        <w:ind w:left="1080"/>
        <w:contextualSpacing/>
        <w:jc w:val="both"/>
        <w:rPr>
          <w:rFonts w:cs="Arial"/>
          <w:spacing w:val="-4"/>
          <w:sz w:val="18"/>
          <w:szCs w:val="18"/>
        </w:rPr>
      </w:pPr>
    </w:p>
    <w:p w14:paraId="79C98737" w14:textId="564AF128" w:rsidR="00C010A9" w:rsidRPr="00082A1A" w:rsidRDefault="00C010A9" w:rsidP="00C010A9">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082A1A">
        <w:rPr>
          <w:color w:val="CF4A02"/>
          <w:sz w:val="18"/>
          <w:szCs w:val="18"/>
          <w:lang w:val="en-GB"/>
        </w:rPr>
        <w:t>c)</w:t>
      </w:r>
      <w:r w:rsidRPr="00082A1A">
        <w:rPr>
          <w:color w:val="CF4A02"/>
          <w:sz w:val="18"/>
          <w:szCs w:val="18"/>
          <w:lang w:val="en-GB"/>
        </w:rPr>
        <w:tab/>
        <w:t>Associate and Joint venture</w:t>
      </w:r>
    </w:p>
    <w:p w14:paraId="4355528D" w14:textId="77777777" w:rsidR="00C010A9" w:rsidRPr="00082A1A" w:rsidRDefault="00C010A9" w:rsidP="00C010A9">
      <w:pPr>
        <w:pBdr>
          <w:top w:val="nil"/>
          <w:left w:val="nil"/>
          <w:bottom w:val="nil"/>
          <w:right w:val="nil"/>
          <w:between w:val="nil"/>
        </w:pBdr>
        <w:tabs>
          <w:tab w:val="center" w:pos="4680"/>
          <w:tab w:val="right" w:pos="9360"/>
        </w:tabs>
        <w:ind w:left="1080"/>
        <w:jc w:val="both"/>
        <w:rPr>
          <w:sz w:val="18"/>
          <w:szCs w:val="18"/>
          <w:lang w:val="en-GB"/>
        </w:rPr>
      </w:pPr>
    </w:p>
    <w:p w14:paraId="3B4CB195" w14:textId="77777777" w:rsidR="00C010A9" w:rsidRPr="00082A1A" w:rsidRDefault="00C010A9" w:rsidP="00C010A9">
      <w:pPr>
        <w:ind w:left="1080"/>
        <w:jc w:val="both"/>
        <w:rPr>
          <w:sz w:val="18"/>
          <w:szCs w:val="18"/>
          <w:lang w:val="en-GB"/>
        </w:rPr>
      </w:pPr>
      <w:r w:rsidRPr="00082A1A">
        <w:rPr>
          <w:sz w:val="18"/>
          <w:szCs w:val="18"/>
          <w:lang w:val="en-GB"/>
        </w:rPr>
        <w:t>The operational results and financial position of the associate and joint venture (none of which has the currency of a hyper-inflationary economy) that have a different functional currency from the Company’s presentation currency are translated into the presentation currency as follows.</w:t>
      </w:r>
    </w:p>
    <w:p w14:paraId="08456A1D" w14:textId="77777777" w:rsidR="00C010A9" w:rsidRPr="00082A1A" w:rsidRDefault="00C010A9" w:rsidP="00C010A9">
      <w:pPr>
        <w:ind w:left="1080"/>
        <w:jc w:val="both"/>
        <w:rPr>
          <w:sz w:val="18"/>
          <w:szCs w:val="18"/>
          <w:lang w:val="en-GB"/>
        </w:rPr>
      </w:pPr>
    </w:p>
    <w:p w14:paraId="6A048ADD" w14:textId="77777777" w:rsidR="00C010A9" w:rsidRPr="00082A1A" w:rsidRDefault="00C010A9" w:rsidP="005D51AD">
      <w:pPr>
        <w:pBdr>
          <w:top w:val="nil"/>
          <w:left w:val="nil"/>
          <w:bottom w:val="nil"/>
          <w:right w:val="nil"/>
          <w:between w:val="nil"/>
        </w:pBdr>
        <w:tabs>
          <w:tab w:val="center" w:pos="4680"/>
          <w:tab w:val="right" w:pos="9360"/>
          <w:tab w:val="left" w:pos="1440"/>
        </w:tabs>
        <w:ind w:left="1440" w:hanging="180"/>
        <w:rPr>
          <w:color w:val="000000"/>
          <w:spacing w:val="-6"/>
          <w:sz w:val="18"/>
          <w:szCs w:val="18"/>
          <w:lang w:val="en-GB"/>
        </w:rPr>
      </w:pPr>
      <w:r w:rsidRPr="00082A1A">
        <w:rPr>
          <w:color w:val="000000"/>
          <w:sz w:val="18"/>
          <w:szCs w:val="18"/>
          <w:lang w:val="en-GB"/>
        </w:rPr>
        <w:t>-</w:t>
      </w:r>
      <w:r w:rsidRPr="00082A1A">
        <w:rPr>
          <w:color w:val="000000"/>
          <w:spacing w:val="-8"/>
          <w:sz w:val="18"/>
          <w:szCs w:val="18"/>
          <w:lang w:val="en-GB"/>
        </w:rPr>
        <w:tab/>
      </w:r>
      <w:r w:rsidRPr="00082A1A">
        <w:rPr>
          <w:color w:val="000000"/>
          <w:spacing w:val="-6"/>
          <w:sz w:val="18"/>
          <w:szCs w:val="18"/>
          <w:lang w:val="en-GB"/>
        </w:rPr>
        <w:t xml:space="preserve">Assets and liabilities are translated at the closing rate at the date of respective statement of financial </w:t>
      </w:r>
      <w:proofErr w:type="gramStart"/>
      <w:r w:rsidRPr="00082A1A">
        <w:rPr>
          <w:color w:val="000000"/>
          <w:spacing w:val="-6"/>
          <w:sz w:val="18"/>
          <w:szCs w:val="18"/>
          <w:lang w:val="en-GB"/>
        </w:rPr>
        <w:t>position;</w:t>
      </w:r>
      <w:proofErr w:type="gramEnd"/>
    </w:p>
    <w:p w14:paraId="4B502031" w14:textId="77777777" w:rsidR="00C010A9" w:rsidRPr="00082A1A" w:rsidRDefault="00C010A9" w:rsidP="005D51AD">
      <w:pPr>
        <w:pBdr>
          <w:top w:val="nil"/>
          <w:left w:val="nil"/>
          <w:bottom w:val="nil"/>
          <w:right w:val="nil"/>
          <w:between w:val="nil"/>
        </w:pBdr>
        <w:tabs>
          <w:tab w:val="center" w:pos="4680"/>
          <w:tab w:val="right" w:pos="9360"/>
          <w:tab w:val="left" w:pos="1440"/>
        </w:tabs>
        <w:ind w:left="1440" w:hanging="180"/>
        <w:jc w:val="both"/>
        <w:rPr>
          <w:color w:val="000000"/>
          <w:spacing w:val="-4"/>
          <w:sz w:val="18"/>
          <w:szCs w:val="18"/>
          <w:lang w:val="en-GB"/>
        </w:rPr>
      </w:pPr>
      <w:r w:rsidRPr="00082A1A">
        <w:rPr>
          <w:color w:val="000000"/>
          <w:spacing w:val="-4"/>
          <w:sz w:val="18"/>
          <w:szCs w:val="18"/>
          <w:lang w:val="en-GB"/>
        </w:rPr>
        <w:t>-</w:t>
      </w:r>
      <w:r w:rsidRPr="00082A1A">
        <w:rPr>
          <w:color w:val="000000"/>
          <w:spacing w:val="-4"/>
          <w:sz w:val="18"/>
          <w:szCs w:val="18"/>
          <w:lang w:val="en-GB"/>
        </w:rPr>
        <w:tab/>
        <w:t>Income and expenses for each statement of profit or loss are translated at average exchange rates; and</w:t>
      </w:r>
    </w:p>
    <w:p w14:paraId="5BEFE4D2" w14:textId="77777777" w:rsidR="00C010A9" w:rsidRPr="00082A1A" w:rsidRDefault="00C010A9" w:rsidP="005D51AD">
      <w:pPr>
        <w:pBdr>
          <w:top w:val="nil"/>
          <w:left w:val="nil"/>
          <w:bottom w:val="nil"/>
          <w:right w:val="nil"/>
          <w:between w:val="nil"/>
        </w:pBdr>
        <w:tabs>
          <w:tab w:val="left" w:pos="1440"/>
          <w:tab w:val="center" w:pos="4680"/>
          <w:tab w:val="right" w:pos="9360"/>
          <w:tab w:val="left" w:pos="1440"/>
        </w:tabs>
        <w:ind w:left="1440" w:hanging="180"/>
        <w:jc w:val="both"/>
        <w:rPr>
          <w:color w:val="000000"/>
          <w:sz w:val="18"/>
          <w:szCs w:val="18"/>
          <w:lang w:val="en-GB"/>
        </w:rPr>
      </w:pPr>
      <w:r w:rsidRPr="00082A1A">
        <w:rPr>
          <w:color w:val="000000"/>
          <w:sz w:val="18"/>
          <w:szCs w:val="18"/>
          <w:lang w:val="en-GB"/>
        </w:rPr>
        <w:t>-</w:t>
      </w:r>
      <w:r w:rsidRPr="00082A1A">
        <w:rPr>
          <w:color w:val="000000"/>
          <w:sz w:val="18"/>
          <w:szCs w:val="18"/>
          <w:lang w:val="en-GB"/>
        </w:rPr>
        <w:tab/>
        <w:t>All resulting exchange differences are recognised in other comprehensive income.</w:t>
      </w:r>
    </w:p>
    <w:p w14:paraId="1D2A3125" w14:textId="77777777" w:rsidR="00CD23B1" w:rsidRPr="00082A1A" w:rsidRDefault="00CD23B1" w:rsidP="002A7DCA">
      <w:pPr>
        <w:spacing w:line="240" w:lineRule="auto"/>
        <w:ind w:left="539" w:firstLine="1"/>
        <w:contextualSpacing/>
        <w:jc w:val="both"/>
        <w:rPr>
          <w:rFonts w:cs="Arial"/>
          <w:sz w:val="18"/>
          <w:szCs w:val="18"/>
          <w:lang w:val="en-GB"/>
        </w:rPr>
      </w:pPr>
    </w:p>
    <w:p w14:paraId="76AC1EA5" w14:textId="7A8BDF6C" w:rsidR="00CD23B1" w:rsidRPr="00082A1A" w:rsidRDefault="007C4BE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CD23B1" w:rsidRPr="00082A1A">
        <w:rPr>
          <w:rFonts w:cs="Arial"/>
          <w:b/>
          <w:bCs/>
          <w:color w:val="CF4A02"/>
          <w:sz w:val="18"/>
          <w:szCs w:val="18"/>
          <w:cs/>
          <w:lang w:val="en-GB"/>
        </w:rPr>
        <w:t>.</w:t>
      </w:r>
      <w:r w:rsidR="00E61B65" w:rsidRPr="00082A1A">
        <w:rPr>
          <w:rFonts w:cs="Arial"/>
          <w:b/>
          <w:bCs/>
          <w:color w:val="CF4A02"/>
          <w:sz w:val="18"/>
          <w:szCs w:val="18"/>
          <w:lang w:val="en-GB"/>
        </w:rPr>
        <w:t>3</w:t>
      </w:r>
      <w:r w:rsidR="00CD23B1" w:rsidRPr="00082A1A">
        <w:rPr>
          <w:rFonts w:cs="Arial"/>
          <w:b/>
          <w:bCs/>
          <w:color w:val="CF4A02"/>
          <w:sz w:val="18"/>
          <w:szCs w:val="18"/>
          <w:lang w:val="en-GB"/>
        </w:rPr>
        <w:tab/>
        <w:t>Cash and cash equivalents</w:t>
      </w:r>
    </w:p>
    <w:p w14:paraId="4420A7B6" w14:textId="77777777" w:rsidR="00CD23B1" w:rsidRPr="00082A1A" w:rsidRDefault="00CD23B1" w:rsidP="002A7DCA">
      <w:pPr>
        <w:spacing w:line="240" w:lineRule="auto"/>
        <w:ind w:left="540"/>
        <w:contextualSpacing/>
        <w:jc w:val="both"/>
        <w:rPr>
          <w:rFonts w:cs="Arial"/>
          <w:sz w:val="18"/>
          <w:szCs w:val="18"/>
          <w:lang w:val="en-GB"/>
        </w:rPr>
      </w:pPr>
    </w:p>
    <w:p w14:paraId="33CED00D" w14:textId="3AD5829E" w:rsidR="00CD23B1" w:rsidRPr="00082A1A" w:rsidRDefault="00492852" w:rsidP="002A7DCA">
      <w:pPr>
        <w:spacing w:line="240" w:lineRule="auto"/>
        <w:ind w:left="540"/>
        <w:contextualSpacing/>
        <w:jc w:val="both"/>
        <w:rPr>
          <w:rFonts w:cs="Arial"/>
          <w:spacing w:val="-2"/>
          <w:sz w:val="18"/>
          <w:szCs w:val="18"/>
        </w:rPr>
      </w:pPr>
      <w:r w:rsidRPr="00082A1A">
        <w:rPr>
          <w:rFonts w:cs="Arial"/>
          <w:spacing w:val="-2"/>
          <w:sz w:val="18"/>
          <w:szCs w:val="18"/>
        </w:rPr>
        <w:t>In the statements of cash flows, cash and cash equivalents includes cash on hand, deposits held at call, short-term highly liquid investments with maturities of three months or less from acquisition date</w:t>
      </w:r>
      <w:r w:rsidR="00F174DA" w:rsidRPr="00082A1A">
        <w:rPr>
          <w:rFonts w:cs="Arial"/>
          <w:spacing w:val="-2"/>
          <w:sz w:val="18"/>
          <w:szCs w:val="18"/>
        </w:rPr>
        <w:t>.</w:t>
      </w:r>
    </w:p>
    <w:p w14:paraId="201061E2" w14:textId="77777777" w:rsidR="00673084" w:rsidRPr="00082A1A" w:rsidRDefault="00673084" w:rsidP="002A7DCA">
      <w:pPr>
        <w:spacing w:line="240" w:lineRule="auto"/>
        <w:ind w:left="540"/>
        <w:contextualSpacing/>
        <w:jc w:val="both"/>
        <w:rPr>
          <w:rFonts w:cs="Arial"/>
          <w:sz w:val="18"/>
          <w:szCs w:val="18"/>
        </w:rPr>
      </w:pPr>
    </w:p>
    <w:p w14:paraId="2F87E8CE" w14:textId="249A1649" w:rsidR="00CD23B1" w:rsidRPr="00082A1A" w:rsidRDefault="007C4BE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CD23B1" w:rsidRPr="00082A1A">
        <w:rPr>
          <w:rFonts w:cs="Arial"/>
          <w:b/>
          <w:bCs/>
          <w:color w:val="CF4A02"/>
          <w:sz w:val="18"/>
          <w:szCs w:val="18"/>
          <w:lang w:val="en-GB"/>
        </w:rPr>
        <w:t>.</w:t>
      </w:r>
      <w:r w:rsidR="00E61B65" w:rsidRPr="00082A1A">
        <w:rPr>
          <w:rFonts w:cs="Arial"/>
          <w:b/>
          <w:bCs/>
          <w:color w:val="CF4A02"/>
          <w:sz w:val="18"/>
          <w:szCs w:val="18"/>
          <w:lang w:val="en-GB"/>
        </w:rPr>
        <w:t>4</w:t>
      </w:r>
      <w:r w:rsidR="00CD23B1" w:rsidRPr="00082A1A">
        <w:rPr>
          <w:rFonts w:cs="Arial"/>
          <w:b/>
          <w:bCs/>
          <w:color w:val="CF4A02"/>
          <w:sz w:val="18"/>
          <w:szCs w:val="18"/>
          <w:lang w:val="en-GB"/>
        </w:rPr>
        <w:tab/>
        <w:t>Trade accounts receivable</w:t>
      </w:r>
    </w:p>
    <w:p w14:paraId="0BFAE82D" w14:textId="77777777" w:rsidR="00CD23B1" w:rsidRPr="00082A1A" w:rsidRDefault="00CD23B1" w:rsidP="002A7DCA">
      <w:pPr>
        <w:spacing w:line="240" w:lineRule="auto"/>
        <w:ind w:left="540"/>
        <w:contextualSpacing/>
        <w:jc w:val="both"/>
        <w:rPr>
          <w:rFonts w:cs="Arial"/>
          <w:sz w:val="18"/>
          <w:szCs w:val="18"/>
          <w:lang w:val="en-GB"/>
        </w:rPr>
      </w:pPr>
    </w:p>
    <w:p w14:paraId="33A9C8CF" w14:textId="77777777" w:rsidR="00FD5739" w:rsidRPr="00082A1A" w:rsidRDefault="00FD5739" w:rsidP="002A7DCA">
      <w:pPr>
        <w:spacing w:line="240" w:lineRule="auto"/>
        <w:ind w:left="540"/>
        <w:contextualSpacing/>
        <w:jc w:val="both"/>
        <w:rPr>
          <w:rFonts w:cs="Arial"/>
          <w:spacing w:val="-2"/>
          <w:sz w:val="18"/>
          <w:szCs w:val="18"/>
          <w:lang w:val="en-GB"/>
        </w:rPr>
      </w:pPr>
      <w:r w:rsidRPr="00082A1A">
        <w:rPr>
          <w:rFonts w:cs="Arial"/>
          <w:spacing w:val="-2"/>
          <w:sz w:val="18"/>
          <w:szCs w:val="18"/>
        </w:rPr>
        <w:t xml:space="preserve">Trade receivables are amounts due from customers for goods sold or service performed in the ordinary course of business. </w:t>
      </w:r>
      <w:r w:rsidR="000D7A93" w:rsidRPr="00082A1A">
        <w:rPr>
          <w:rFonts w:cs="Arial"/>
          <w:spacing w:val="-2"/>
          <w:sz w:val="18"/>
          <w:szCs w:val="18"/>
        </w:rPr>
        <w:t>They are generally due for settlement within 30 to 60 days and therefore are all classified as current.</w:t>
      </w:r>
    </w:p>
    <w:p w14:paraId="13898B76" w14:textId="77777777" w:rsidR="00FD5739" w:rsidRPr="00082A1A" w:rsidRDefault="00FD5739" w:rsidP="002A7DCA">
      <w:pPr>
        <w:spacing w:line="240" w:lineRule="auto"/>
        <w:ind w:left="540"/>
        <w:contextualSpacing/>
        <w:jc w:val="both"/>
        <w:rPr>
          <w:rFonts w:cs="Arial"/>
          <w:spacing w:val="-2"/>
          <w:sz w:val="18"/>
          <w:szCs w:val="18"/>
        </w:rPr>
      </w:pPr>
    </w:p>
    <w:p w14:paraId="1EB7F4AD" w14:textId="77777777" w:rsidR="0078278B" w:rsidRPr="00082A1A" w:rsidRDefault="0078278B" w:rsidP="002A7DCA">
      <w:pPr>
        <w:spacing w:line="240" w:lineRule="auto"/>
        <w:ind w:left="540"/>
        <w:contextualSpacing/>
        <w:jc w:val="both"/>
        <w:rPr>
          <w:rFonts w:cs="Arial"/>
          <w:spacing w:val="-2"/>
          <w:sz w:val="18"/>
          <w:szCs w:val="18"/>
        </w:rPr>
      </w:pPr>
      <w:r w:rsidRPr="00082A1A">
        <w:rPr>
          <w:rFonts w:cs="Arial"/>
          <w:spacing w:val="-2"/>
          <w:sz w:val="18"/>
          <w:szCs w:val="18"/>
        </w:rPr>
        <w:t xml:space="preserve">Trade receivables are </w:t>
      </w:r>
      <w:proofErr w:type="spellStart"/>
      <w:r w:rsidRPr="00082A1A">
        <w:rPr>
          <w:rFonts w:cs="Arial"/>
          <w:spacing w:val="-2"/>
          <w:sz w:val="18"/>
          <w:szCs w:val="18"/>
        </w:rPr>
        <w:t>recognised</w:t>
      </w:r>
      <w:proofErr w:type="spellEnd"/>
      <w:r w:rsidRPr="00082A1A">
        <w:rPr>
          <w:rFonts w:cs="Arial"/>
          <w:spacing w:val="-2"/>
          <w:sz w:val="18"/>
          <w:szCs w:val="18"/>
        </w:rPr>
        <w:t xml:space="preserve"> initially at the amount of consideration that is unconditional unless they contain significant financing components, they are </w:t>
      </w:r>
      <w:proofErr w:type="spellStart"/>
      <w:r w:rsidRPr="00082A1A">
        <w:rPr>
          <w:rFonts w:cs="Arial"/>
          <w:spacing w:val="-2"/>
          <w:sz w:val="18"/>
          <w:szCs w:val="18"/>
        </w:rPr>
        <w:t>recognised</w:t>
      </w:r>
      <w:proofErr w:type="spellEnd"/>
      <w:r w:rsidRPr="00082A1A">
        <w:rPr>
          <w:rFonts w:cs="Arial"/>
          <w:spacing w:val="-2"/>
          <w:sz w:val="18"/>
          <w:szCs w:val="18"/>
        </w:rPr>
        <w:t xml:space="preserve"> at fair value. The </w:t>
      </w:r>
      <w:r w:rsidR="00442B3E" w:rsidRPr="00082A1A">
        <w:rPr>
          <w:rFonts w:cs="Arial"/>
          <w:spacing w:val="-2"/>
          <w:sz w:val="18"/>
          <w:szCs w:val="18"/>
        </w:rPr>
        <w:t>Company</w:t>
      </w:r>
      <w:r w:rsidRPr="00082A1A">
        <w:rPr>
          <w:rFonts w:cs="Arial"/>
          <w:spacing w:val="-2"/>
          <w:sz w:val="18"/>
          <w:szCs w:val="18"/>
        </w:rPr>
        <w:t xml:space="preserve"> holds the trade receivables with the objective to collect the contractual cash flows and therefore measures them subsequently at </w:t>
      </w:r>
      <w:proofErr w:type="spellStart"/>
      <w:r w:rsidRPr="00082A1A">
        <w:rPr>
          <w:rFonts w:cs="Arial"/>
          <w:spacing w:val="-2"/>
          <w:sz w:val="18"/>
          <w:szCs w:val="18"/>
        </w:rPr>
        <w:t>amortised</w:t>
      </w:r>
      <w:proofErr w:type="spellEnd"/>
      <w:r w:rsidRPr="00082A1A">
        <w:rPr>
          <w:rFonts w:cs="Arial"/>
          <w:spacing w:val="-2"/>
          <w:sz w:val="18"/>
          <w:szCs w:val="18"/>
        </w:rPr>
        <w:t xml:space="preserve"> cost.</w:t>
      </w:r>
    </w:p>
    <w:p w14:paraId="12325D47" w14:textId="77777777" w:rsidR="0078278B" w:rsidRPr="00082A1A" w:rsidRDefault="0078278B" w:rsidP="002A7DCA">
      <w:pPr>
        <w:spacing w:line="240" w:lineRule="auto"/>
        <w:ind w:left="540"/>
        <w:contextualSpacing/>
        <w:jc w:val="both"/>
        <w:rPr>
          <w:rFonts w:cs="Arial"/>
          <w:spacing w:val="-2"/>
          <w:sz w:val="18"/>
          <w:szCs w:val="18"/>
          <w:lang w:val="en-GB"/>
        </w:rPr>
      </w:pPr>
    </w:p>
    <w:p w14:paraId="31312AC3" w14:textId="0055DB1D" w:rsidR="0078278B" w:rsidRPr="00082A1A" w:rsidRDefault="0078278B" w:rsidP="002A7DCA">
      <w:pPr>
        <w:tabs>
          <w:tab w:val="left" w:pos="567"/>
        </w:tabs>
        <w:spacing w:line="240" w:lineRule="auto"/>
        <w:ind w:left="538"/>
        <w:contextualSpacing/>
        <w:jc w:val="both"/>
        <w:rPr>
          <w:rFonts w:cs="Arial"/>
          <w:sz w:val="18"/>
          <w:szCs w:val="18"/>
          <w:lang w:val="en-GB"/>
        </w:rPr>
      </w:pPr>
      <w:r w:rsidRPr="00082A1A">
        <w:rPr>
          <w:rFonts w:cs="Arial"/>
          <w:sz w:val="18"/>
          <w:szCs w:val="18"/>
          <w:lang w:val="en-GB"/>
        </w:rPr>
        <w:t xml:space="preserve">The impairment of trade receivables </w:t>
      </w:r>
      <w:proofErr w:type="gramStart"/>
      <w:r w:rsidRPr="00082A1A">
        <w:rPr>
          <w:rFonts w:cs="Arial"/>
          <w:sz w:val="18"/>
          <w:szCs w:val="18"/>
          <w:lang w:val="en-GB"/>
        </w:rPr>
        <w:t>are</w:t>
      </w:r>
      <w:proofErr w:type="gramEnd"/>
      <w:r w:rsidRPr="00082A1A">
        <w:rPr>
          <w:rFonts w:cs="Arial"/>
          <w:sz w:val="18"/>
          <w:szCs w:val="18"/>
          <w:lang w:val="en-GB"/>
        </w:rPr>
        <w:t xml:space="preserve"> disclosed in Note </w:t>
      </w:r>
      <w:r w:rsidR="008D2924" w:rsidRPr="00082A1A">
        <w:rPr>
          <w:rFonts w:cs="Arial"/>
          <w:sz w:val="18"/>
          <w:szCs w:val="18"/>
          <w:lang w:val="en-GB"/>
        </w:rPr>
        <w:t>5</w:t>
      </w:r>
      <w:r w:rsidRPr="00082A1A">
        <w:rPr>
          <w:rFonts w:cs="Arial"/>
          <w:sz w:val="18"/>
          <w:szCs w:val="18"/>
          <w:lang w:val="en-GB"/>
        </w:rPr>
        <w:t>.</w:t>
      </w:r>
      <w:r w:rsidR="00442EBA" w:rsidRPr="00082A1A">
        <w:rPr>
          <w:rFonts w:cs="Arial"/>
          <w:sz w:val="18"/>
          <w:szCs w:val="18"/>
          <w:lang w:val="en-GB"/>
        </w:rPr>
        <w:t>6</w:t>
      </w:r>
      <w:r w:rsidR="000052E8" w:rsidRPr="00082A1A">
        <w:rPr>
          <w:rFonts w:cs="Arial"/>
          <w:sz w:val="18"/>
          <w:szCs w:val="18"/>
          <w:lang w:val="en-GB"/>
        </w:rPr>
        <w:t xml:space="preserve"> </w:t>
      </w:r>
      <w:r w:rsidRPr="00082A1A">
        <w:rPr>
          <w:rFonts w:cs="Arial"/>
          <w:sz w:val="18"/>
          <w:szCs w:val="18"/>
          <w:lang w:val="en-GB"/>
        </w:rPr>
        <w:t>(f).</w:t>
      </w:r>
    </w:p>
    <w:p w14:paraId="464236A2" w14:textId="77777777" w:rsidR="00CD23B1" w:rsidRPr="00082A1A" w:rsidRDefault="00CD23B1" w:rsidP="002A7DCA">
      <w:pPr>
        <w:spacing w:line="240" w:lineRule="auto"/>
        <w:ind w:left="540"/>
        <w:contextualSpacing/>
        <w:jc w:val="both"/>
        <w:rPr>
          <w:rFonts w:cs="Arial"/>
          <w:sz w:val="18"/>
          <w:szCs w:val="18"/>
          <w:lang w:val="en-GB"/>
        </w:rPr>
      </w:pPr>
    </w:p>
    <w:p w14:paraId="7536BCBD" w14:textId="5E2BE5B2" w:rsidR="00CD23B1" w:rsidRPr="00082A1A" w:rsidRDefault="007C4BE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CD23B1" w:rsidRPr="00082A1A">
        <w:rPr>
          <w:rFonts w:cs="Arial"/>
          <w:b/>
          <w:bCs/>
          <w:color w:val="CF4A02"/>
          <w:sz w:val="18"/>
          <w:szCs w:val="18"/>
          <w:lang w:val="en-GB"/>
        </w:rPr>
        <w:t>.</w:t>
      </w:r>
      <w:r w:rsidR="0026026B" w:rsidRPr="00082A1A">
        <w:rPr>
          <w:rFonts w:cs="Arial"/>
          <w:b/>
          <w:bCs/>
          <w:color w:val="CF4A02"/>
          <w:sz w:val="18"/>
          <w:szCs w:val="18"/>
          <w:lang w:val="en-GB"/>
        </w:rPr>
        <w:t>5</w:t>
      </w:r>
      <w:r w:rsidR="00CD23B1" w:rsidRPr="00082A1A">
        <w:rPr>
          <w:rFonts w:cs="Arial"/>
          <w:b/>
          <w:bCs/>
          <w:color w:val="CF4A02"/>
          <w:sz w:val="18"/>
          <w:szCs w:val="18"/>
          <w:lang w:val="en-GB"/>
        </w:rPr>
        <w:tab/>
        <w:t>Inventories</w:t>
      </w:r>
    </w:p>
    <w:p w14:paraId="4FF3A156" w14:textId="77777777" w:rsidR="00CD23B1" w:rsidRPr="00082A1A" w:rsidRDefault="00CD23B1" w:rsidP="002A7DCA">
      <w:pPr>
        <w:spacing w:line="240" w:lineRule="auto"/>
        <w:ind w:left="540"/>
        <w:contextualSpacing/>
        <w:jc w:val="both"/>
        <w:rPr>
          <w:rFonts w:cs="Arial"/>
          <w:sz w:val="18"/>
          <w:szCs w:val="18"/>
          <w:lang w:val="en-GB"/>
        </w:rPr>
      </w:pPr>
    </w:p>
    <w:p w14:paraId="508131B0" w14:textId="77777777" w:rsidR="00211545" w:rsidRPr="00082A1A" w:rsidRDefault="00211545" w:rsidP="002A7DCA">
      <w:pPr>
        <w:spacing w:line="240" w:lineRule="auto"/>
        <w:ind w:left="538"/>
        <w:contextualSpacing/>
        <w:jc w:val="both"/>
        <w:rPr>
          <w:rFonts w:cs="Arial"/>
          <w:sz w:val="18"/>
          <w:szCs w:val="18"/>
        </w:rPr>
      </w:pPr>
      <w:r w:rsidRPr="00082A1A">
        <w:rPr>
          <w:rFonts w:cs="Arial"/>
          <w:sz w:val="18"/>
          <w:szCs w:val="18"/>
        </w:rPr>
        <w:t xml:space="preserve">Inventories are stated at the lower of cost and net </w:t>
      </w:r>
      <w:proofErr w:type="spellStart"/>
      <w:r w:rsidRPr="00082A1A">
        <w:rPr>
          <w:rFonts w:cs="Arial"/>
          <w:sz w:val="18"/>
          <w:szCs w:val="18"/>
        </w:rPr>
        <w:t>realisable</w:t>
      </w:r>
      <w:proofErr w:type="spellEnd"/>
      <w:r w:rsidRPr="00082A1A">
        <w:rPr>
          <w:rFonts w:cs="Arial"/>
          <w:sz w:val="18"/>
          <w:szCs w:val="18"/>
        </w:rPr>
        <w:t xml:space="preserve"> valu</w:t>
      </w:r>
      <w:r w:rsidR="00787ABA" w:rsidRPr="00082A1A">
        <w:rPr>
          <w:rFonts w:cs="Arial"/>
          <w:sz w:val="18"/>
          <w:szCs w:val="18"/>
        </w:rPr>
        <w:t>e.</w:t>
      </w:r>
      <w:r w:rsidRPr="00082A1A">
        <w:rPr>
          <w:rFonts w:cs="Arial"/>
          <w:sz w:val="18"/>
          <w:szCs w:val="18"/>
          <w:rtl/>
          <w:cs/>
        </w:rPr>
        <w:t xml:space="preserve"> </w:t>
      </w:r>
    </w:p>
    <w:p w14:paraId="075C17CA" w14:textId="77777777" w:rsidR="00211545" w:rsidRPr="00082A1A" w:rsidRDefault="00211545" w:rsidP="002A7DCA">
      <w:pPr>
        <w:spacing w:line="240" w:lineRule="auto"/>
        <w:ind w:left="538"/>
        <w:contextualSpacing/>
        <w:jc w:val="both"/>
        <w:rPr>
          <w:rFonts w:cs="Arial"/>
          <w:sz w:val="18"/>
          <w:szCs w:val="18"/>
        </w:rPr>
      </w:pPr>
    </w:p>
    <w:p w14:paraId="7309549B" w14:textId="77777777" w:rsidR="00211545" w:rsidRPr="00082A1A" w:rsidRDefault="00211545" w:rsidP="002A7DCA">
      <w:pPr>
        <w:spacing w:line="240" w:lineRule="auto"/>
        <w:ind w:left="538"/>
        <w:contextualSpacing/>
        <w:jc w:val="both"/>
        <w:rPr>
          <w:rFonts w:cs="Arial"/>
          <w:sz w:val="18"/>
          <w:szCs w:val="18"/>
        </w:rPr>
      </w:pPr>
      <w:r w:rsidRPr="00082A1A">
        <w:rPr>
          <w:rFonts w:cs="Arial"/>
          <w:sz w:val="18"/>
          <w:szCs w:val="18"/>
        </w:rPr>
        <w:t>Cost</w:t>
      </w:r>
      <w:r w:rsidRPr="00082A1A">
        <w:rPr>
          <w:rFonts w:cs="Arial"/>
          <w:sz w:val="18"/>
          <w:szCs w:val="18"/>
          <w:cs/>
        </w:rPr>
        <w:t xml:space="preserve"> </w:t>
      </w:r>
      <w:r w:rsidRPr="00082A1A">
        <w:rPr>
          <w:rFonts w:cs="Arial"/>
          <w:sz w:val="18"/>
          <w:szCs w:val="18"/>
          <w:lang w:val="en-GB"/>
        </w:rPr>
        <w:t>of inventories</w:t>
      </w:r>
      <w:r w:rsidRPr="00082A1A">
        <w:rPr>
          <w:rFonts w:cs="Arial"/>
          <w:sz w:val="18"/>
          <w:szCs w:val="18"/>
        </w:rPr>
        <w:t xml:space="preserve"> is determined by the</w:t>
      </w:r>
      <w:r w:rsidR="0026026B" w:rsidRPr="00082A1A">
        <w:rPr>
          <w:rFonts w:cs="Arial"/>
        </w:rPr>
        <w:t xml:space="preserve"> </w:t>
      </w:r>
      <w:r w:rsidR="00E334EA" w:rsidRPr="00082A1A">
        <w:rPr>
          <w:rFonts w:cs="Arial"/>
          <w:sz w:val="18"/>
          <w:szCs w:val="18"/>
        </w:rPr>
        <w:t xml:space="preserve">moving </w:t>
      </w:r>
      <w:r w:rsidRPr="00082A1A">
        <w:rPr>
          <w:rFonts w:cs="Arial"/>
          <w:sz w:val="18"/>
          <w:szCs w:val="18"/>
        </w:rPr>
        <w:t xml:space="preserve">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082A1A">
        <w:rPr>
          <w:rFonts w:cs="Arial"/>
          <w:sz w:val="18"/>
          <w:szCs w:val="18"/>
        </w:rPr>
        <w:t>labour</w:t>
      </w:r>
      <w:proofErr w:type="spellEnd"/>
      <w:r w:rsidRPr="00082A1A">
        <w:rPr>
          <w:rFonts w:cs="Arial"/>
          <w:sz w:val="18"/>
          <w:szCs w:val="18"/>
        </w:rPr>
        <w:t xml:space="preserve">, other direct </w:t>
      </w:r>
      <w:proofErr w:type="gramStart"/>
      <w:r w:rsidRPr="00082A1A">
        <w:rPr>
          <w:rFonts w:cs="Arial"/>
          <w:sz w:val="18"/>
          <w:szCs w:val="18"/>
        </w:rPr>
        <w:t>costs</w:t>
      </w:r>
      <w:proofErr w:type="gramEnd"/>
      <w:r w:rsidRPr="00082A1A">
        <w:rPr>
          <w:rFonts w:cs="Arial"/>
          <w:sz w:val="18"/>
          <w:szCs w:val="18"/>
        </w:rPr>
        <w:t xml:space="preserve"> and directly attributable costs in bringing the inventories to their present location and condition.</w:t>
      </w:r>
    </w:p>
    <w:p w14:paraId="47FFAF4D" w14:textId="77777777" w:rsidR="005768EB" w:rsidRPr="00082A1A" w:rsidRDefault="005768EB" w:rsidP="002A7DCA">
      <w:pPr>
        <w:spacing w:line="240" w:lineRule="auto"/>
        <w:ind w:left="547"/>
        <w:contextualSpacing/>
        <w:jc w:val="both"/>
        <w:rPr>
          <w:rFonts w:cs="Arial"/>
          <w:sz w:val="18"/>
          <w:szCs w:val="18"/>
          <w:lang w:val="en-GB"/>
        </w:rPr>
      </w:pPr>
    </w:p>
    <w:p w14:paraId="1ECD7647" w14:textId="77777777" w:rsidR="001739C4" w:rsidRPr="00082A1A" w:rsidRDefault="001739C4">
      <w:pPr>
        <w:spacing w:line="240" w:lineRule="auto"/>
        <w:rPr>
          <w:rFonts w:cs="Arial"/>
          <w:b/>
          <w:bCs/>
          <w:color w:val="CF4A02"/>
          <w:sz w:val="18"/>
          <w:szCs w:val="18"/>
          <w:lang w:val="en-GB"/>
        </w:rPr>
      </w:pPr>
      <w:r w:rsidRPr="00082A1A">
        <w:rPr>
          <w:rFonts w:cs="Arial"/>
          <w:b/>
          <w:bCs/>
          <w:color w:val="CF4A02"/>
          <w:sz w:val="18"/>
          <w:szCs w:val="18"/>
          <w:lang w:val="en-GB"/>
        </w:rPr>
        <w:br w:type="page"/>
      </w:r>
    </w:p>
    <w:p w14:paraId="54165C4A" w14:textId="77777777" w:rsidR="001739C4" w:rsidRPr="00082A1A" w:rsidRDefault="001739C4" w:rsidP="002A7DCA">
      <w:pPr>
        <w:spacing w:line="240" w:lineRule="auto"/>
        <w:ind w:left="539" w:hanging="539"/>
        <w:contextualSpacing/>
        <w:jc w:val="both"/>
        <w:rPr>
          <w:rFonts w:cs="Arial"/>
          <w:b/>
          <w:bCs/>
          <w:color w:val="CF4A02"/>
          <w:sz w:val="18"/>
          <w:szCs w:val="18"/>
          <w:lang w:val="en-GB"/>
        </w:rPr>
      </w:pPr>
    </w:p>
    <w:p w14:paraId="36F4F384" w14:textId="4B3F3D10" w:rsidR="000159FD" w:rsidRPr="00082A1A" w:rsidRDefault="007C4BE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0159FD" w:rsidRPr="00082A1A">
        <w:rPr>
          <w:rFonts w:cs="Arial"/>
          <w:b/>
          <w:bCs/>
          <w:color w:val="CF4A02"/>
          <w:sz w:val="18"/>
          <w:szCs w:val="18"/>
          <w:lang w:val="en-GB"/>
        </w:rPr>
        <w:t>.6</w:t>
      </w:r>
      <w:r w:rsidR="000159FD" w:rsidRPr="00082A1A">
        <w:rPr>
          <w:rFonts w:cs="Arial"/>
          <w:b/>
          <w:bCs/>
          <w:color w:val="CF4A02"/>
          <w:sz w:val="18"/>
          <w:szCs w:val="18"/>
          <w:lang w:val="en-GB"/>
        </w:rPr>
        <w:tab/>
        <w:t>Financial asset</w:t>
      </w:r>
    </w:p>
    <w:p w14:paraId="661AC4D0" w14:textId="77777777" w:rsidR="000159FD" w:rsidRPr="00082A1A" w:rsidRDefault="000159FD" w:rsidP="007C4BE5">
      <w:pPr>
        <w:spacing w:line="240" w:lineRule="auto"/>
        <w:contextualSpacing/>
        <w:jc w:val="both"/>
        <w:rPr>
          <w:rFonts w:cs="Arial"/>
          <w:sz w:val="18"/>
          <w:szCs w:val="18"/>
          <w:lang w:val="en-GB"/>
        </w:rPr>
      </w:pPr>
    </w:p>
    <w:p w14:paraId="2BFD5A26" w14:textId="77777777" w:rsidR="000159FD" w:rsidRPr="00082A1A" w:rsidRDefault="000159FD" w:rsidP="002A7DCA">
      <w:pPr>
        <w:pStyle w:val="NoSpacing"/>
        <w:ind w:left="1080" w:hanging="540"/>
        <w:contextualSpacing/>
        <w:outlineLvl w:val="3"/>
        <w:rPr>
          <w:rFonts w:ascii="Arial" w:hAnsi="Arial" w:cs="Arial"/>
          <w:color w:val="CF4A02"/>
          <w:sz w:val="18"/>
          <w:szCs w:val="18"/>
        </w:rPr>
      </w:pPr>
      <w:r w:rsidRPr="00082A1A">
        <w:rPr>
          <w:rFonts w:ascii="Arial" w:hAnsi="Arial" w:cs="Arial"/>
          <w:color w:val="CF4A02"/>
          <w:sz w:val="18"/>
          <w:szCs w:val="18"/>
        </w:rPr>
        <w:t>a)</w:t>
      </w:r>
      <w:r w:rsidRPr="00082A1A">
        <w:rPr>
          <w:rFonts w:ascii="Arial" w:hAnsi="Arial" w:cs="Arial"/>
          <w:color w:val="CF4A02"/>
          <w:sz w:val="18"/>
          <w:szCs w:val="18"/>
        </w:rPr>
        <w:tab/>
        <w:t>Classification</w:t>
      </w:r>
    </w:p>
    <w:p w14:paraId="31781D93" w14:textId="77777777" w:rsidR="000159FD" w:rsidRPr="00082A1A" w:rsidRDefault="000159FD" w:rsidP="002A7DCA">
      <w:pPr>
        <w:spacing w:line="240" w:lineRule="auto"/>
        <w:contextualSpacing/>
        <w:jc w:val="both"/>
        <w:rPr>
          <w:rFonts w:cs="Arial"/>
          <w:sz w:val="18"/>
          <w:szCs w:val="18"/>
        </w:rPr>
      </w:pPr>
    </w:p>
    <w:p w14:paraId="68136BF6" w14:textId="76A4076A" w:rsidR="000159FD" w:rsidRPr="00082A1A" w:rsidRDefault="007C4BE5" w:rsidP="002A7DCA">
      <w:pPr>
        <w:pBdr>
          <w:bottom w:val="none" w:sz="0" w:space="8" w:color="auto"/>
        </w:pBdr>
        <w:spacing w:line="240" w:lineRule="auto"/>
        <w:ind w:left="1134"/>
        <w:contextualSpacing/>
        <w:jc w:val="both"/>
        <w:rPr>
          <w:rFonts w:cs="Arial"/>
          <w:sz w:val="18"/>
          <w:szCs w:val="18"/>
          <w:lang w:val="en-GB"/>
        </w:rPr>
      </w:pPr>
      <w:r w:rsidRPr="00082A1A">
        <w:rPr>
          <w:rFonts w:cs="Arial"/>
          <w:sz w:val="18"/>
          <w:szCs w:val="18"/>
        </w:rPr>
        <w:t>T</w:t>
      </w:r>
      <w:r w:rsidR="000159FD" w:rsidRPr="00082A1A">
        <w:rPr>
          <w:rFonts w:cs="Arial"/>
          <w:sz w:val="18"/>
          <w:szCs w:val="18"/>
        </w:rPr>
        <w:t xml:space="preserve">he </w:t>
      </w:r>
      <w:r w:rsidR="00553443" w:rsidRPr="00082A1A">
        <w:rPr>
          <w:rFonts w:cs="Arial"/>
          <w:sz w:val="18"/>
          <w:szCs w:val="18"/>
        </w:rPr>
        <w:t>Company</w:t>
      </w:r>
      <w:r w:rsidR="000159FD" w:rsidRPr="00082A1A">
        <w:rPr>
          <w:rFonts w:cs="Arial"/>
          <w:sz w:val="18"/>
          <w:szCs w:val="18"/>
        </w:rPr>
        <w:t xml:space="preserve"> classifies its debt instrument financial assets </w:t>
      </w:r>
      <w:r w:rsidR="000159FD" w:rsidRPr="00082A1A">
        <w:rPr>
          <w:rFonts w:cs="Arial"/>
          <w:sz w:val="18"/>
          <w:szCs w:val="18"/>
          <w:lang w:val="en-GB"/>
        </w:rPr>
        <w:t xml:space="preserve">in the following measurement categories depending on </w:t>
      </w:r>
      <w:proofErr w:type="spellStart"/>
      <w:r w:rsidR="000159FD" w:rsidRPr="00082A1A">
        <w:rPr>
          <w:rFonts w:cs="Arial"/>
          <w:sz w:val="18"/>
          <w:szCs w:val="18"/>
          <w:lang w:val="en-GB"/>
        </w:rPr>
        <w:t>i</w:t>
      </w:r>
      <w:proofErr w:type="spellEnd"/>
      <w:r w:rsidR="000159FD" w:rsidRPr="00082A1A">
        <w:rPr>
          <w:rFonts w:cs="Arial"/>
          <w:sz w:val="18"/>
          <w:szCs w:val="18"/>
          <w:lang w:val="en-GB"/>
        </w:rPr>
        <w:t xml:space="preserve">) business model for managing the asset and ii) the cash flow characteristics of the asset whether they represent solely payments of principal and interest (SPPI). </w:t>
      </w:r>
    </w:p>
    <w:p w14:paraId="4518410A" w14:textId="77777777" w:rsidR="002B4786" w:rsidRPr="00082A1A" w:rsidRDefault="002B4786" w:rsidP="002A7DCA">
      <w:pPr>
        <w:pBdr>
          <w:bottom w:val="none" w:sz="0" w:space="8" w:color="auto"/>
        </w:pBdr>
        <w:spacing w:line="240" w:lineRule="auto"/>
        <w:ind w:left="1134"/>
        <w:contextualSpacing/>
        <w:jc w:val="both"/>
        <w:rPr>
          <w:rFonts w:cs="Arial"/>
          <w:sz w:val="18"/>
          <w:szCs w:val="18"/>
          <w:lang w:val="en-GB"/>
        </w:rPr>
      </w:pPr>
    </w:p>
    <w:p w14:paraId="4E83F379" w14:textId="77777777" w:rsidR="000159FD" w:rsidRPr="00082A1A" w:rsidRDefault="000159FD" w:rsidP="002A7DCA">
      <w:pPr>
        <w:pStyle w:val="ListParagraph"/>
        <w:numPr>
          <w:ilvl w:val="0"/>
          <w:numId w:val="13"/>
        </w:numPr>
        <w:pBdr>
          <w:bottom w:val="none" w:sz="0" w:space="8" w:color="auto"/>
        </w:pBdr>
        <w:tabs>
          <w:tab w:val="left" w:pos="1440"/>
        </w:tabs>
        <w:spacing w:after="0" w:line="240" w:lineRule="auto"/>
        <w:ind w:left="1418" w:hanging="284"/>
        <w:jc w:val="both"/>
        <w:rPr>
          <w:rFonts w:ascii="Arial" w:hAnsi="Arial" w:cs="Arial"/>
          <w:sz w:val="18"/>
          <w:szCs w:val="18"/>
        </w:rPr>
      </w:pPr>
      <w:r w:rsidRPr="00082A1A">
        <w:rPr>
          <w:rFonts w:ascii="Arial" w:hAnsi="Arial" w:cs="Arial"/>
          <w:sz w:val="18"/>
          <w:szCs w:val="18"/>
        </w:rPr>
        <w:t>those to be measured subsequently at fair value (either through other comprehensive income or through profit or loss); and</w:t>
      </w:r>
    </w:p>
    <w:p w14:paraId="372056CE" w14:textId="77777777" w:rsidR="000159FD" w:rsidRPr="00082A1A" w:rsidRDefault="000159FD" w:rsidP="002A7DCA">
      <w:pPr>
        <w:pStyle w:val="ListParagraph"/>
        <w:numPr>
          <w:ilvl w:val="0"/>
          <w:numId w:val="13"/>
        </w:numPr>
        <w:pBdr>
          <w:bottom w:val="none" w:sz="0" w:space="8" w:color="auto"/>
        </w:pBdr>
        <w:tabs>
          <w:tab w:val="left" w:pos="1440"/>
        </w:tabs>
        <w:spacing w:after="0" w:line="240" w:lineRule="auto"/>
        <w:ind w:left="1418" w:hanging="284"/>
        <w:jc w:val="both"/>
        <w:rPr>
          <w:rFonts w:ascii="Arial" w:hAnsi="Arial" w:cs="Arial"/>
          <w:sz w:val="18"/>
          <w:szCs w:val="18"/>
        </w:rPr>
      </w:pPr>
      <w:r w:rsidRPr="00082A1A">
        <w:rPr>
          <w:rFonts w:ascii="Arial" w:hAnsi="Arial" w:cs="Arial"/>
          <w:sz w:val="18"/>
          <w:szCs w:val="18"/>
        </w:rPr>
        <w:t xml:space="preserve">those to be measured at </w:t>
      </w:r>
      <w:proofErr w:type="spellStart"/>
      <w:r w:rsidRPr="00082A1A">
        <w:rPr>
          <w:rFonts w:ascii="Arial" w:hAnsi="Arial" w:cs="Arial"/>
          <w:sz w:val="18"/>
          <w:szCs w:val="18"/>
        </w:rPr>
        <w:t>amortised</w:t>
      </w:r>
      <w:proofErr w:type="spellEnd"/>
      <w:r w:rsidRPr="00082A1A">
        <w:rPr>
          <w:rFonts w:ascii="Arial" w:hAnsi="Arial" w:cs="Arial"/>
          <w:sz w:val="18"/>
          <w:szCs w:val="18"/>
        </w:rPr>
        <w:t xml:space="preserve"> cost.</w:t>
      </w:r>
    </w:p>
    <w:p w14:paraId="6EAEDB40" w14:textId="77777777" w:rsidR="000159FD" w:rsidRPr="00082A1A" w:rsidRDefault="000159FD" w:rsidP="002A7DCA">
      <w:pPr>
        <w:pBdr>
          <w:bottom w:val="none" w:sz="0" w:space="8" w:color="auto"/>
        </w:pBdr>
        <w:tabs>
          <w:tab w:val="left" w:pos="1440"/>
        </w:tabs>
        <w:spacing w:line="240" w:lineRule="auto"/>
        <w:ind w:left="1418" w:hanging="284"/>
        <w:contextualSpacing/>
        <w:jc w:val="both"/>
        <w:rPr>
          <w:rFonts w:cs="Arial"/>
          <w:sz w:val="18"/>
          <w:szCs w:val="18"/>
        </w:rPr>
      </w:pPr>
    </w:p>
    <w:p w14:paraId="451E0BDA" w14:textId="77777777" w:rsidR="000159FD" w:rsidRPr="00082A1A" w:rsidRDefault="000159FD" w:rsidP="002A7DCA">
      <w:pPr>
        <w:pBdr>
          <w:bottom w:val="none" w:sz="0" w:space="8" w:color="auto"/>
        </w:pBdr>
        <w:tabs>
          <w:tab w:val="left" w:pos="1134"/>
        </w:tabs>
        <w:spacing w:line="240" w:lineRule="auto"/>
        <w:ind w:left="1134"/>
        <w:contextualSpacing/>
        <w:jc w:val="both"/>
        <w:rPr>
          <w:rFonts w:cs="Arial"/>
          <w:sz w:val="18"/>
          <w:szCs w:val="18"/>
        </w:rPr>
      </w:pPr>
      <w:r w:rsidRPr="00082A1A">
        <w:rPr>
          <w:rFonts w:cs="Arial"/>
          <w:sz w:val="18"/>
          <w:szCs w:val="18"/>
        </w:rPr>
        <w:t xml:space="preserve">The </w:t>
      </w:r>
      <w:r w:rsidR="00E3429C" w:rsidRPr="00082A1A">
        <w:rPr>
          <w:rFonts w:cs="Arial"/>
          <w:sz w:val="18"/>
          <w:szCs w:val="18"/>
        </w:rPr>
        <w:t>Company</w:t>
      </w:r>
      <w:r w:rsidRPr="00082A1A">
        <w:rPr>
          <w:rFonts w:cs="Arial"/>
          <w:sz w:val="18"/>
          <w:szCs w:val="18"/>
        </w:rPr>
        <w:t xml:space="preserve"> reclassifies debt investments when and only when its business model for managing those assets changes. </w:t>
      </w:r>
    </w:p>
    <w:p w14:paraId="2CB98FBA" w14:textId="77777777" w:rsidR="000159FD" w:rsidRPr="00082A1A" w:rsidRDefault="000159FD" w:rsidP="002A7DCA">
      <w:pPr>
        <w:pBdr>
          <w:bottom w:val="none" w:sz="0" w:space="8" w:color="auto"/>
        </w:pBdr>
        <w:tabs>
          <w:tab w:val="left" w:pos="1440"/>
        </w:tabs>
        <w:spacing w:line="240" w:lineRule="auto"/>
        <w:ind w:left="1134"/>
        <w:contextualSpacing/>
        <w:jc w:val="both"/>
        <w:rPr>
          <w:rFonts w:cs="Arial"/>
          <w:sz w:val="18"/>
          <w:szCs w:val="18"/>
        </w:rPr>
      </w:pPr>
    </w:p>
    <w:p w14:paraId="65CB8AC4" w14:textId="77777777" w:rsidR="00980F64" w:rsidRPr="00082A1A" w:rsidRDefault="000159FD" w:rsidP="002A7DCA">
      <w:pPr>
        <w:pBdr>
          <w:bottom w:val="none" w:sz="0" w:space="8" w:color="auto"/>
        </w:pBdr>
        <w:tabs>
          <w:tab w:val="left" w:pos="1440"/>
        </w:tabs>
        <w:spacing w:line="240" w:lineRule="auto"/>
        <w:ind w:left="1134"/>
        <w:contextualSpacing/>
        <w:jc w:val="both"/>
        <w:rPr>
          <w:rFonts w:cs="Arial"/>
          <w:sz w:val="18"/>
          <w:szCs w:val="18"/>
        </w:rPr>
      </w:pPr>
      <w:r w:rsidRPr="00082A1A">
        <w:rPr>
          <w:rFonts w:cs="Arial"/>
          <w:sz w:val="18"/>
          <w:szCs w:val="18"/>
        </w:rPr>
        <w:t xml:space="preserve">For investments in equity instruments, the </w:t>
      </w:r>
      <w:r w:rsidR="00D7684B" w:rsidRPr="00082A1A">
        <w:rPr>
          <w:rFonts w:cs="Arial"/>
          <w:sz w:val="18"/>
          <w:szCs w:val="18"/>
        </w:rPr>
        <w:t>Company</w:t>
      </w:r>
      <w:r w:rsidRPr="00082A1A">
        <w:rPr>
          <w:rFonts w:cs="Arial"/>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C9763E2" w14:textId="77777777" w:rsidR="000159FD" w:rsidRPr="00082A1A" w:rsidRDefault="000159FD" w:rsidP="002A7DCA">
      <w:pPr>
        <w:pStyle w:val="NoSpacing"/>
        <w:ind w:left="1080" w:hanging="540"/>
        <w:contextualSpacing/>
        <w:outlineLvl w:val="3"/>
        <w:rPr>
          <w:rFonts w:ascii="Arial" w:hAnsi="Arial" w:cs="Arial"/>
          <w:color w:val="CF4A02"/>
          <w:sz w:val="18"/>
          <w:szCs w:val="18"/>
        </w:rPr>
      </w:pPr>
      <w:r w:rsidRPr="00082A1A">
        <w:rPr>
          <w:rFonts w:ascii="Arial" w:hAnsi="Arial" w:cs="Arial"/>
          <w:color w:val="CF4A02"/>
          <w:sz w:val="18"/>
          <w:szCs w:val="18"/>
        </w:rPr>
        <w:t>b)</w:t>
      </w:r>
      <w:r w:rsidRPr="00082A1A">
        <w:rPr>
          <w:rFonts w:ascii="Arial" w:hAnsi="Arial" w:cs="Arial"/>
          <w:color w:val="CF4A02"/>
          <w:sz w:val="18"/>
          <w:szCs w:val="18"/>
        </w:rPr>
        <w:tab/>
        <w:t>Recognition and derecognition</w:t>
      </w:r>
    </w:p>
    <w:p w14:paraId="66DFB768" w14:textId="77777777" w:rsidR="000159FD" w:rsidRPr="00082A1A" w:rsidRDefault="000159FD" w:rsidP="002A7DCA">
      <w:pPr>
        <w:pStyle w:val="NoSpacing"/>
        <w:ind w:left="1080" w:hanging="540"/>
        <w:contextualSpacing/>
        <w:rPr>
          <w:rFonts w:ascii="Arial" w:hAnsi="Arial" w:cs="Arial"/>
          <w:color w:val="CF4A02"/>
          <w:sz w:val="18"/>
          <w:szCs w:val="18"/>
        </w:rPr>
      </w:pPr>
    </w:p>
    <w:p w14:paraId="2F8BF69C" w14:textId="77777777" w:rsidR="000159FD" w:rsidRPr="00082A1A" w:rsidRDefault="000159FD" w:rsidP="002A7DCA">
      <w:pPr>
        <w:pStyle w:val="NoSpacing"/>
        <w:ind w:left="1134"/>
        <w:contextualSpacing/>
        <w:jc w:val="both"/>
        <w:rPr>
          <w:rFonts w:ascii="Arial" w:hAnsi="Arial" w:cs="Arial"/>
          <w:sz w:val="18"/>
          <w:szCs w:val="18"/>
        </w:rPr>
      </w:pPr>
      <w:proofErr w:type="gramStart"/>
      <w:r w:rsidRPr="00082A1A">
        <w:rPr>
          <w:rFonts w:ascii="Arial" w:hAnsi="Arial" w:cs="Arial"/>
          <w:sz w:val="18"/>
          <w:szCs w:val="18"/>
        </w:rPr>
        <w:t>Regular way purchases,</w:t>
      </w:r>
      <w:proofErr w:type="gramEnd"/>
      <w:r w:rsidRPr="00082A1A">
        <w:rPr>
          <w:rFonts w:ascii="Arial" w:hAnsi="Arial" w:cs="Arial"/>
          <w:sz w:val="18"/>
          <w:szCs w:val="18"/>
        </w:rPr>
        <w:t xml:space="preserve"> acquires and sales of financial assets are recognised on trade-date, the date on which the </w:t>
      </w:r>
      <w:r w:rsidR="00D7684B" w:rsidRPr="00082A1A">
        <w:rPr>
          <w:rFonts w:ascii="Arial" w:hAnsi="Arial" w:cs="Arial"/>
          <w:sz w:val="18"/>
          <w:szCs w:val="18"/>
        </w:rPr>
        <w:t>Company</w:t>
      </w:r>
      <w:r w:rsidRPr="00082A1A">
        <w:rPr>
          <w:rFonts w:ascii="Arial" w:hAnsi="Arial" w:cs="Arial"/>
          <w:sz w:val="18"/>
          <w:szCs w:val="18"/>
        </w:rPr>
        <w:t xml:space="preserve"> commits to purchase or sell the asset. Financial assets are derecognised when the rights to receive cash flows from the financial assets have expired or have been transferred and the </w:t>
      </w:r>
      <w:r w:rsidR="00D7684B" w:rsidRPr="00082A1A">
        <w:rPr>
          <w:rFonts w:ascii="Arial" w:hAnsi="Arial" w:cs="Arial"/>
          <w:sz w:val="18"/>
          <w:szCs w:val="18"/>
        </w:rPr>
        <w:t>Company</w:t>
      </w:r>
      <w:r w:rsidRPr="00082A1A">
        <w:rPr>
          <w:rFonts w:ascii="Arial" w:hAnsi="Arial" w:cs="Arial"/>
          <w:sz w:val="18"/>
          <w:szCs w:val="18"/>
        </w:rPr>
        <w:t xml:space="preserve"> has transferred substantially all the risks and rewards of ownership. </w:t>
      </w:r>
    </w:p>
    <w:p w14:paraId="278092BE" w14:textId="77777777" w:rsidR="000159FD" w:rsidRPr="00082A1A" w:rsidRDefault="000159FD" w:rsidP="002A7DCA">
      <w:pPr>
        <w:pStyle w:val="NoSpacing"/>
        <w:ind w:left="567"/>
        <w:contextualSpacing/>
        <w:jc w:val="both"/>
        <w:rPr>
          <w:rFonts w:ascii="Arial" w:hAnsi="Arial" w:cs="Arial"/>
          <w:sz w:val="18"/>
          <w:szCs w:val="18"/>
        </w:rPr>
      </w:pPr>
    </w:p>
    <w:p w14:paraId="0A8A5539" w14:textId="77777777" w:rsidR="000159FD" w:rsidRPr="00082A1A" w:rsidRDefault="000159FD" w:rsidP="002A7DCA">
      <w:pPr>
        <w:pStyle w:val="NoSpacing"/>
        <w:ind w:left="1080" w:hanging="540"/>
        <w:contextualSpacing/>
        <w:outlineLvl w:val="3"/>
        <w:rPr>
          <w:rFonts w:ascii="Arial" w:hAnsi="Arial" w:cs="Arial"/>
          <w:color w:val="CF4A02"/>
          <w:sz w:val="18"/>
          <w:szCs w:val="18"/>
        </w:rPr>
      </w:pPr>
      <w:r w:rsidRPr="00082A1A">
        <w:rPr>
          <w:rFonts w:ascii="Arial" w:hAnsi="Arial" w:cs="Arial"/>
          <w:color w:val="CF4A02"/>
          <w:sz w:val="18"/>
          <w:szCs w:val="18"/>
        </w:rPr>
        <w:t>c)</w:t>
      </w:r>
      <w:r w:rsidRPr="00082A1A">
        <w:rPr>
          <w:rFonts w:ascii="Arial" w:hAnsi="Arial" w:cs="Arial"/>
          <w:color w:val="CF4A02"/>
          <w:sz w:val="18"/>
          <w:szCs w:val="18"/>
        </w:rPr>
        <w:tab/>
        <w:t>Measurement</w:t>
      </w:r>
    </w:p>
    <w:p w14:paraId="77F42925" w14:textId="77777777" w:rsidR="000159FD" w:rsidRPr="00082A1A" w:rsidRDefault="000159FD" w:rsidP="002A7DCA">
      <w:pPr>
        <w:pStyle w:val="NoSpacing"/>
        <w:ind w:left="567"/>
        <w:contextualSpacing/>
        <w:jc w:val="both"/>
        <w:rPr>
          <w:rFonts w:ascii="Arial" w:hAnsi="Arial" w:cs="Arial"/>
          <w:sz w:val="18"/>
          <w:szCs w:val="18"/>
        </w:rPr>
      </w:pPr>
    </w:p>
    <w:p w14:paraId="6CDB6E8B" w14:textId="77777777" w:rsidR="000159FD" w:rsidRPr="00082A1A" w:rsidRDefault="000159FD" w:rsidP="002A7DCA">
      <w:pPr>
        <w:pStyle w:val="NoSpacing"/>
        <w:ind w:left="1134"/>
        <w:contextualSpacing/>
        <w:jc w:val="both"/>
        <w:rPr>
          <w:rFonts w:ascii="Arial" w:hAnsi="Arial" w:cs="Arial"/>
          <w:sz w:val="18"/>
          <w:szCs w:val="18"/>
        </w:rPr>
      </w:pPr>
      <w:r w:rsidRPr="00082A1A">
        <w:rPr>
          <w:rFonts w:ascii="Arial" w:hAnsi="Arial" w:cs="Arial"/>
          <w:sz w:val="18"/>
          <w:szCs w:val="18"/>
        </w:rPr>
        <w:t xml:space="preserve">At initial recognition, the </w:t>
      </w:r>
      <w:r w:rsidR="00D7684B" w:rsidRPr="00082A1A">
        <w:rPr>
          <w:rFonts w:ascii="Arial" w:hAnsi="Arial" w:cs="Arial"/>
          <w:sz w:val="18"/>
          <w:szCs w:val="18"/>
        </w:rPr>
        <w:t xml:space="preserve">Company </w:t>
      </w:r>
      <w:r w:rsidRPr="00082A1A">
        <w:rPr>
          <w:rFonts w:ascii="Arial" w:hAnsi="Arial" w:cs="Arial"/>
          <w:sz w:val="18"/>
          <w:szCs w:val="18"/>
        </w:rPr>
        <w:t xml:space="preserve">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92CBF4F" w14:textId="77777777" w:rsidR="000159FD" w:rsidRPr="00082A1A" w:rsidRDefault="000159FD" w:rsidP="002A7DCA">
      <w:pPr>
        <w:pStyle w:val="NoSpacing"/>
        <w:ind w:left="1134"/>
        <w:contextualSpacing/>
        <w:jc w:val="both"/>
        <w:rPr>
          <w:rFonts w:ascii="Arial" w:hAnsi="Arial" w:cs="Arial"/>
          <w:sz w:val="18"/>
          <w:szCs w:val="18"/>
        </w:rPr>
      </w:pPr>
    </w:p>
    <w:p w14:paraId="04B41A70" w14:textId="77777777" w:rsidR="000159FD" w:rsidRPr="00082A1A" w:rsidRDefault="000159FD" w:rsidP="002A7DCA">
      <w:pPr>
        <w:pStyle w:val="NoSpacing"/>
        <w:ind w:left="1134"/>
        <w:contextualSpacing/>
        <w:jc w:val="both"/>
        <w:rPr>
          <w:rFonts w:ascii="Arial" w:hAnsi="Arial" w:cs="Arial"/>
          <w:sz w:val="18"/>
          <w:szCs w:val="18"/>
        </w:rPr>
      </w:pPr>
      <w:r w:rsidRPr="00082A1A">
        <w:rPr>
          <w:rFonts w:ascii="Arial" w:hAnsi="Arial" w:cs="Arial"/>
          <w:sz w:val="18"/>
          <w:szCs w:val="18"/>
        </w:rPr>
        <w:t xml:space="preserve">Financial assets with embedded derivatives are considered in their entirety when determining whether the cash flows are solely payment of principal and interest. </w:t>
      </w:r>
    </w:p>
    <w:p w14:paraId="0C66DAE9" w14:textId="77777777" w:rsidR="000159FD" w:rsidRPr="00082A1A" w:rsidRDefault="000159FD" w:rsidP="002A7DCA">
      <w:pPr>
        <w:pStyle w:val="NoSpacing"/>
        <w:ind w:left="567"/>
        <w:contextualSpacing/>
        <w:jc w:val="both"/>
        <w:rPr>
          <w:rFonts w:ascii="Arial" w:hAnsi="Arial" w:cs="Arial"/>
          <w:sz w:val="18"/>
          <w:szCs w:val="18"/>
        </w:rPr>
      </w:pPr>
    </w:p>
    <w:p w14:paraId="60E8D42A" w14:textId="77777777" w:rsidR="000159FD" w:rsidRPr="00082A1A" w:rsidRDefault="000159FD" w:rsidP="002A7DCA">
      <w:pPr>
        <w:pStyle w:val="NoSpacing"/>
        <w:ind w:left="1080" w:hanging="540"/>
        <w:contextualSpacing/>
        <w:outlineLvl w:val="3"/>
        <w:rPr>
          <w:rFonts w:ascii="Arial" w:hAnsi="Arial" w:cs="Arial"/>
          <w:color w:val="CF4A02"/>
          <w:sz w:val="18"/>
          <w:szCs w:val="18"/>
        </w:rPr>
      </w:pPr>
      <w:r w:rsidRPr="00082A1A">
        <w:rPr>
          <w:rFonts w:ascii="Arial" w:hAnsi="Arial" w:cs="Arial"/>
          <w:color w:val="CF4A02"/>
          <w:sz w:val="18"/>
          <w:szCs w:val="18"/>
        </w:rPr>
        <w:t>d)</w:t>
      </w:r>
      <w:r w:rsidRPr="00082A1A">
        <w:rPr>
          <w:rFonts w:ascii="Arial" w:hAnsi="Arial" w:cs="Arial"/>
          <w:color w:val="CF4A02"/>
          <w:sz w:val="18"/>
          <w:szCs w:val="18"/>
        </w:rPr>
        <w:tab/>
        <w:t>Debt instruments</w:t>
      </w:r>
    </w:p>
    <w:p w14:paraId="5F203FF3" w14:textId="77777777" w:rsidR="000159FD" w:rsidRPr="00082A1A" w:rsidRDefault="000159FD" w:rsidP="002A7DCA">
      <w:pPr>
        <w:pStyle w:val="NoSpacing"/>
        <w:ind w:left="567"/>
        <w:contextualSpacing/>
        <w:jc w:val="both"/>
        <w:rPr>
          <w:rFonts w:ascii="Arial" w:hAnsi="Arial" w:cs="Arial"/>
          <w:sz w:val="18"/>
          <w:szCs w:val="18"/>
        </w:rPr>
      </w:pPr>
    </w:p>
    <w:p w14:paraId="73422E4F" w14:textId="77777777" w:rsidR="000159FD" w:rsidRPr="00082A1A" w:rsidRDefault="000159FD" w:rsidP="002A7DCA">
      <w:pPr>
        <w:spacing w:line="240" w:lineRule="auto"/>
        <w:ind w:left="1134"/>
        <w:contextualSpacing/>
        <w:jc w:val="both"/>
        <w:rPr>
          <w:rFonts w:cs="Arial"/>
          <w:sz w:val="18"/>
          <w:szCs w:val="18"/>
        </w:rPr>
      </w:pPr>
      <w:r w:rsidRPr="00082A1A">
        <w:rPr>
          <w:rFonts w:cs="Arial"/>
          <w:sz w:val="18"/>
          <w:szCs w:val="18"/>
        </w:rPr>
        <w:t xml:space="preserve">Subsequent measurement of debt instruments depends on the </w:t>
      </w:r>
      <w:r w:rsidR="00D7684B" w:rsidRPr="00082A1A">
        <w:rPr>
          <w:rFonts w:cs="Arial"/>
          <w:sz w:val="18"/>
          <w:szCs w:val="18"/>
        </w:rPr>
        <w:t>Company</w:t>
      </w:r>
      <w:r w:rsidRPr="00082A1A">
        <w:rPr>
          <w:rFonts w:cs="Arial"/>
          <w:sz w:val="18"/>
          <w:szCs w:val="18"/>
        </w:rPr>
        <w:t xml:space="preserve">’s business model for managing the asset and the cash flow characteristics of the financial assets. There are three measurement categories into which the </w:t>
      </w:r>
      <w:r w:rsidR="00D7684B" w:rsidRPr="00082A1A">
        <w:rPr>
          <w:rFonts w:cs="Arial"/>
          <w:sz w:val="18"/>
          <w:szCs w:val="18"/>
        </w:rPr>
        <w:t>Company</w:t>
      </w:r>
      <w:r w:rsidRPr="00082A1A">
        <w:rPr>
          <w:rFonts w:cs="Arial"/>
          <w:sz w:val="18"/>
          <w:szCs w:val="18"/>
        </w:rPr>
        <w:t xml:space="preserve"> classifies its debt instruments:</w:t>
      </w:r>
    </w:p>
    <w:p w14:paraId="4CF76F28" w14:textId="77777777" w:rsidR="000159FD" w:rsidRPr="00082A1A" w:rsidRDefault="000159FD" w:rsidP="002A7DCA">
      <w:pPr>
        <w:pStyle w:val="ListParagraph"/>
        <w:spacing w:after="0" w:line="240" w:lineRule="auto"/>
        <w:ind w:left="993"/>
        <w:jc w:val="both"/>
        <w:rPr>
          <w:rFonts w:ascii="Arial" w:hAnsi="Arial" w:cs="Arial"/>
          <w:sz w:val="18"/>
          <w:szCs w:val="18"/>
        </w:rPr>
      </w:pPr>
    </w:p>
    <w:p w14:paraId="4B701F15" w14:textId="77777777" w:rsidR="000159FD" w:rsidRPr="00082A1A" w:rsidRDefault="000159FD" w:rsidP="00AA0003">
      <w:pPr>
        <w:pStyle w:val="ListParagraph"/>
        <w:numPr>
          <w:ilvl w:val="0"/>
          <w:numId w:val="12"/>
        </w:numPr>
        <w:spacing w:after="0" w:line="240" w:lineRule="auto"/>
        <w:ind w:left="1418" w:hanging="284"/>
        <w:jc w:val="thaiDistribute"/>
        <w:rPr>
          <w:rFonts w:ascii="Arial" w:hAnsi="Arial" w:cs="Arial"/>
          <w:sz w:val="18"/>
          <w:szCs w:val="18"/>
        </w:rPr>
      </w:pPr>
      <w:proofErr w:type="spellStart"/>
      <w:r w:rsidRPr="00082A1A">
        <w:rPr>
          <w:rFonts w:ascii="Arial" w:hAnsi="Arial" w:cs="Arial"/>
          <w:sz w:val="18"/>
          <w:szCs w:val="18"/>
        </w:rPr>
        <w:t>Amortised</w:t>
      </w:r>
      <w:proofErr w:type="spellEnd"/>
      <w:r w:rsidRPr="00082A1A">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082A1A">
        <w:rPr>
          <w:rFonts w:ascii="Arial" w:hAnsi="Arial" w:cs="Arial"/>
          <w:sz w:val="18"/>
          <w:szCs w:val="18"/>
        </w:rPr>
        <w:t>amortised</w:t>
      </w:r>
      <w:proofErr w:type="spellEnd"/>
      <w:r w:rsidRPr="00082A1A">
        <w:rPr>
          <w:rFonts w:ascii="Arial" w:hAnsi="Arial" w:cs="Arial"/>
          <w:sz w:val="18"/>
          <w:szCs w:val="18"/>
        </w:rPr>
        <w:t xml:space="preserve"> cost. Interest income from these financial assets is included in other income</w:t>
      </w:r>
      <w:r w:rsidR="00336B78" w:rsidRPr="00082A1A">
        <w:rPr>
          <w:rFonts w:ascii="Arial" w:hAnsi="Arial" w:cs="Arial"/>
          <w:sz w:val="18"/>
          <w:szCs w:val="18"/>
        </w:rPr>
        <w:t xml:space="preserve"> - interest income</w:t>
      </w:r>
      <w:r w:rsidRPr="00082A1A">
        <w:rPr>
          <w:rFonts w:ascii="Arial" w:hAnsi="Arial" w:cs="Arial"/>
          <w:sz w:val="18"/>
          <w:szCs w:val="18"/>
        </w:rPr>
        <w:t xml:space="preserve"> using the effective interest rate method. Any gain or loss arising on derecognition is </w:t>
      </w:r>
      <w:proofErr w:type="spellStart"/>
      <w:r w:rsidRPr="00082A1A">
        <w:rPr>
          <w:rFonts w:ascii="Arial" w:hAnsi="Arial" w:cs="Arial"/>
          <w:sz w:val="18"/>
          <w:szCs w:val="18"/>
        </w:rPr>
        <w:t>recognised</w:t>
      </w:r>
      <w:proofErr w:type="spellEnd"/>
      <w:r w:rsidRPr="00082A1A">
        <w:rPr>
          <w:rFonts w:ascii="Arial" w:hAnsi="Arial" w:cs="Arial"/>
          <w:sz w:val="18"/>
          <w:szCs w:val="18"/>
        </w:rPr>
        <w:t xml:space="preserve"> directly in profit or loss and presented in other gains/(losses) together with foreign exchange gains and losses. Impairment losses are presented as a separate line item in the statement</w:t>
      </w:r>
      <w:r w:rsidR="00787ABA" w:rsidRPr="00082A1A">
        <w:rPr>
          <w:rFonts w:ascii="Arial" w:hAnsi="Arial" w:cs="Arial"/>
          <w:sz w:val="18"/>
          <w:szCs w:val="18"/>
        </w:rPr>
        <w:t xml:space="preserve"> of comprehensive</w:t>
      </w:r>
      <w:r w:rsidRPr="00082A1A">
        <w:rPr>
          <w:rFonts w:ascii="Arial" w:hAnsi="Arial" w:cs="Arial"/>
          <w:sz w:val="18"/>
          <w:szCs w:val="18"/>
        </w:rPr>
        <w:t xml:space="preserve"> </w:t>
      </w:r>
      <w:r w:rsidR="001173FD" w:rsidRPr="00082A1A">
        <w:rPr>
          <w:rFonts w:ascii="Arial" w:hAnsi="Arial" w:cs="Arial"/>
          <w:sz w:val="18"/>
          <w:szCs w:val="18"/>
        </w:rPr>
        <w:t>income.</w:t>
      </w:r>
    </w:p>
    <w:p w14:paraId="27654265" w14:textId="77777777" w:rsidR="000159FD" w:rsidRPr="00082A1A" w:rsidRDefault="000159FD" w:rsidP="002A7DCA">
      <w:pPr>
        <w:spacing w:line="240" w:lineRule="auto"/>
        <w:ind w:left="1418" w:hanging="284"/>
        <w:contextualSpacing/>
        <w:jc w:val="both"/>
        <w:rPr>
          <w:rFonts w:cs="Arial"/>
          <w:sz w:val="18"/>
          <w:szCs w:val="18"/>
        </w:rPr>
      </w:pPr>
    </w:p>
    <w:p w14:paraId="72B0E764" w14:textId="77777777" w:rsidR="003A16F8" w:rsidRPr="00082A1A" w:rsidRDefault="000159FD" w:rsidP="002A7DCA">
      <w:pPr>
        <w:pStyle w:val="ListParagraph"/>
        <w:numPr>
          <w:ilvl w:val="0"/>
          <w:numId w:val="12"/>
        </w:numPr>
        <w:spacing w:after="0" w:line="240" w:lineRule="auto"/>
        <w:ind w:left="1418" w:hanging="284"/>
        <w:jc w:val="both"/>
        <w:rPr>
          <w:rFonts w:ascii="Arial" w:hAnsi="Arial" w:cs="Arial"/>
          <w:sz w:val="18"/>
          <w:szCs w:val="18"/>
        </w:rPr>
      </w:pPr>
      <w:r w:rsidRPr="00082A1A">
        <w:rPr>
          <w:rFonts w:ascii="Arial" w:hAnsi="Arial" w:cs="Arial"/>
          <w:sz w:val="18"/>
          <w:szCs w:val="18"/>
        </w:rPr>
        <w:t xml:space="preserve">FVOCI: Financial assets that are held for </w:t>
      </w:r>
      <w:proofErr w:type="spellStart"/>
      <w:r w:rsidRPr="00082A1A">
        <w:rPr>
          <w:rFonts w:ascii="Arial" w:hAnsi="Arial" w:cs="Arial"/>
          <w:sz w:val="18"/>
          <w:szCs w:val="18"/>
        </w:rPr>
        <w:t>i</w:t>
      </w:r>
      <w:proofErr w:type="spellEnd"/>
      <w:r w:rsidRPr="00082A1A">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082A1A">
        <w:rPr>
          <w:rFonts w:ascii="Arial" w:hAnsi="Arial" w:cs="Arial"/>
          <w:sz w:val="18"/>
          <w:szCs w:val="18"/>
        </w:rPr>
        <w:t>recognised</w:t>
      </w:r>
      <w:proofErr w:type="spellEnd"/>
      <w:r w:rsidRPr="00082A1A">
        <w:rPr>
          <w:rFonts w:ascii="Arial" w:hAnsi="Arial" w:cs="Arial"/>
          <w:sz w:val="18"/>
          <w:szCs w:val="18"/>
        </w:rPr>
        <w:t xml:space="preserve"> in profit or loss. When the financial assets </w:t>
      </w:r>
      <w:proofErr w:type="gramStart"/>
      <w:r w:rsidRPr="00082A1A">
        <w:rPr>
          <w:rFonts w:ascii="Arial" w:hAnsi="Arial" w:cs="Arial"/>
          <w:sz w:val="18"/>
          <w:szCs w:val="18"/>
        </w:rPr>
        <w:t>is</w:t>
      </w:r>
      <w:proofErr w:type="gramEnd"/>
      <w:r w:rsidRPr="00082A1A">
        <w:rPr>
          <w:rFonts w:ascii="Arial" w:hAnsi="Arial" w:cs="Arial"/>
          <w:sz w:val="18"/>
          <w:szCs w:val="18"/>
        </w:rPr>
        <w:t xml:space="preserve"> </w:t>
      </w:r>
      <w:proofErr w:type="spellStart"/>
      <w:r w:rsidRPr="00082A1A">
        <w:rPr>
          <w:rFonts w:ascii="Arial" w:hAnsi="Arial" w:cs="Arial"/>
          <w:sz w:val="18"/>
          <w:szCs w:val="18"/>
        </w:rPr>
        <w:t>derecognised</w:t>
      </w:r>
      <w:proofErr w:type="spellEnd"/>
      <w:r w:rsidRPr="00082A1A">
        <w:rPr>
          <w:rFonts w:ascii="Arial" w:hAnsi="Arial" w:cs="Arial"/>
          <w:sz w:val="18"/>
          <w:szCs w:val="18"/>
        </w:rPr>
        <w:t xml:space="preserve">, the cumulative gain or loss previously </w:t>
      </w:r>
      <w:proofErr w:type="spellStart"/>
      <w:r w:rsidRPr="00082A1A">
        <w:rPr>
          <w:rFonts w:ascii="Arial" w:hAnsi="Arial" w:cs="Arial"/>
          <w:sz w:val="18"/>
          <w:szCs w:val="18"/>
        </w:rPr>
        <w:t>recognised</w:t>
      </w:r>
      <w:proofErr w:type="spellEnd"/>
      <w:r w:rsidRPr="00082A1A">
        <w:rPr>
          <w:rFonts w:ascii="Arial" w:hAnsi="Arial" w:cs="Arial"/>
          <w:sz w:val="18"/>
          <w:szCs w:val="18"/>
        </w:rPr>
        <w:t xml:space="preserve"> in OCI is reclassified from equity to profit or loss and </w:t>
      </w:r>
      <w:proofErr w:type="spellStart"/>
      <w:r w:rsidRPr="00082A1A">
        <w:rPr>
          <w:rFonts w:ascii="Arial" w:hAnsi="Arial" w:cs="Arial"/>
          <w:sz w:val="18"/>
          <w:szCs w:val="18"/>
        </w:rPr>
        <w:t>recognised</w:t>
      </w:r>
      <w:proofErr w:type="spellEnd"/>
      <w:r w:rsidRPr="00082A1A">
        <w:rPr>
          <w:rFonts w:ascii="Arial" w:hAnsi="Arial" w:cs="Arial"/>
          <w:sz w:val="18"/>
          <w:szCs w:val="18"/>
        </w:rPr>
        <w:t xml:space="preserve"> in other gains/(losses). Interest income is included in </w:t>
      </w:r>
      <w:r w:rsidR="00DB3A75" w:rsidRPr="00082A1A">
        <w:rPr>
          <w:rFonts w:ascii="Arial" w:hAnsi="Arial" w:cs="Arial"/>
          <w:sz w:val="18"/>
          <w:szCs w:val="18"/>
        </w:rPr>
        <w:t xml:space="preserve">other income - interest income. </w:t>
      </w:r>
      <w:r w:rsidRPr="00082A1A">
        <w:rPr>
          <w:rFonts w:ascii="Arial" w:hAnsi="Arial" w:cs="Arial"/>
          <w:sz w:val="18"/>
          <w:szCs w:val="18"/>
        </w:rPr>
        <w:t xml:space="preserve">Impairment expenses are presented separately in the </w:t>
      </w:r>
      <w:r w:rsidR="003A16F8" w:rsidRPr="00082A1A">
        <w:rPr>
          <w:rFonts w:ascii="Arial" w:hAnsi="Arial" w:cs="Arial"/>
          <w:sz w:val="18"/>
          <w:szCs w:val="18"/>
        </w:rPr>
        <w:t xml:space="preserve">statement of </w:t>
      </w:r>
      <w:r w:rsidR="00787ABA" w:rsidRPr="00082A1A">
        <w:rPr>
          <w:rFonts w:ascii="Arial" w:hAnsi="Arial" w:cs="Arial"/>
          <w:sz w:val="18"/>
          <w:szCs w:val="18"/>
        </w:rPr>
        <w:t xml:space="preserve">comprehensive </w:t>
      </w:r>
      <w:r w:rsidR="003A16F8" w:rsidRPr="00082A1A">
        <w:rPr>
          <w:rFonts w:ascii="Arial" w:hAnsi="Arial" w:cs="Arial"/>
          <w:sz w:val="18"/>
          <w:szCs w:val="18"/>
        </w:rPr>
        <w:t>income.</w:t>
      </w:r>
    </w:p>
    <w:p w14:paraId="07A9EB35" w14:textId="77777777" w:rsidR="000159FD" w:rsidRPr="00082A1A" w:rsidRDefault="000159FD" w:rsidP="002A7DCA">
      <w:pPr>
        <w:pStyle w:val="ListParagraph"/>
        <w:spacing w:after="0" w:line="240" w:lineRule="auto"/>
        <w:ind w:left="1418"/>
        <w:jc w:val="both"/>
        <w:rPr>
          <w:rFonts w:ascii="Arial" w:hAnsi="Arial" w:cs="Arial"/>
          <w:sz w:val="18"/>
          <w:szCs w:val="18"/>
        </w:rPr>
      </w:pPr>
    </w:p>
    <w:p w14:paraId="1CB0F7BE" w14:textId="77777777" w:rsidR="000159FD" w:rsidRPr="00082A1A" w:rsidRDefault="000159FD" w:rsidP="002A7DCA">
      <w:pPr>
        <w:pStyle w:val="ListParagraph"/>
        <w:numPr>
          <w:ilvl w:val="0"/>
          <w:numId w:val="12"/>
        </w:numPr>
        <w:spacing w:after="0" w:line="240" w:lineRule="auto"/>
        <w:ind w:left="1418" w:hanging="284"/>
        <w:jc w:val="both"/>
        <w:rPr>
          <w:rFonts w:ascii="Arial" w:hAnsi="Arial" w:cs="Arial"/>
          <w:sz w:val="18"/>
          <w:szCs w:val="18"/>
        </w:rPr>
      </w:pPr>
      <w:r w:rsidRPr="00082A1A">
        <w:rPr>
          <w:rFonts w:ascii="Arial" w:hAnsi="Arial" w:cs="Arial"/>
          <w:sz w:val="18"/>
          <w:szCs w:val="18"/>
        </w:rPr>
        <w:t xml:space="preserve">FVPL: Financial assets that do not meet the criteria for </w:t>
      </w:r>
      <w:proofErr w:type="spellStart"/>
      <w:r w:rsidRPr="00082A1A">
        <w:rPr>
          <w:rFonts w:ascii="Arial" w:hAnsi="Arial" w:cs="Arial"/>
          <w:sz w:val="18"/>
          <w:szCs w:val="18"/>
        </w:rPr>
        <w:t>amortised</w:t>
      </w:r>
      <w:proofErr w:type="spellEnd"/>
      <w:r w:rsidRPr="00082A1A">
        <w:rPr>
          <w:rFonts w:ascii="Arial" w:hAnsi="Arial" w:cs="Arial"/>
          <w:sz w:val="18"/>
          <w:szCs w:val="18"/>
        </w:rPr>
        <w:t xml:space="preserve"> cost or FVOCI are measured at FVPL. A gain or loss on a debt investment that is subsequently measured at FVPL is </w:t>
      </w:r>
      <w:proofErr w:type="spellStart"/>
      <w:r w:rsidRPr="00082A1A">
        <w:rPr>
          <w:rFonts w:ascii="Arial" w:hAnsi="Arial" w:cs="Arial"/>
          <w:sz w:val="18"/>
          <w:szCs w:val="18"/>
        </w:rPr>
        <w:t>recognised</w:t>
      </w:r>
      <w:proofErr w:type="spellEnd"/>
      <w:r w:rsidRPr="00082A1A">
        <w:rPr>
          <w:rFonts w:ascii="Arial" w:hAnsi="Arial" w:cs="Arial"/>
          <w:sz w:val="18"/>
          <w:szCs w:val="18"/>
        </w:rPr>
        <w:t xml:space="preserve"> in profit or loss and presented net within other gains/(losses) in the period in which it arises.</w:t>
      </w:r>
    </w:p>
    <w:p w14:paraId="4C1D034C" w14:textId="3E64C386" w:rsidR="008E3573" w:rsidRPr="00082A1A" w:rsidRDefault="008E3573">
      <w:pPr>
        <w:spacing w:line="240" w:lineRule="auto"/>
        <w:rPr>
          <w:rFonts w:cs="Arial"/>
          <w:b/>
          <w:bCs/>
          <w:color w:val="CF4A02"/>
          <w:sz w:val="18"/>
          <w:szCs w:val="18"/>
        </w:rPr>
      </w:pPr>
      <w:r w:rsidRPr="00082A1A">
        <w:rPr>
          <w:rFonts w:cs="Arial"/>
          <w:b/>
          <w:bCs/>
          <w:color w:val="CF4A02"/>
          <w:sz w:val="18"/>
          <w:szCs w:val="18"/>
        </w:rPr>
        <w:br w:type="page"/>
      </w:r>
    </w:p>
    <w:p w14:paraId="3AADBF27" w14:textId="77777777" w:rsidR="005B0F4D" w:rsidRPr="00082A1A" w:rsidRDefault="005B0F4D" w:rsidP="002A7DCA">
      <w:pPr>
        <w:spacing w:line="240" w:lineRule="auto"/>
        <w:ind w:left="539" w:hanging="539"/>
        <w:contextualSpacing/>
        <w:jc w:val="both"/>
        <w:rPr>
          <w:rFonts w:cs="Arial"/>
          <w:b/>
          <w:bCs/>
          <w:color w:val="CF4A02"/>
          <w:sz w:val="18"/>
          <w:szCs w:val="18"/>
        </w:rPr>
      </w:pPr>
    </w:p>
    <w:p w14:paraId="10145B32" w14:textId="77777777" w:rsidR="006D05E0" w:rsidRPr="00082A1A" w:rsidRDefault="006D05E0" w:rsidP="002A7DCA">
      <w:pPr>
        <w:pStyle w:val="NoSpacing"/>
        <w:ind w:left="1080" w:hanging="540"/>
        <w:contextualSpacing/>
        <w:outlineLvl w:val="3"/>
        <w:rPr>
          <w:rFonts w:ascii="Arial" w:hAnsi="Arial" w:cs="Arial"/>
          <w:color w:val="CF4A02"/>
          <w:sz w:val="18"/>
          <w:szCs w:val="18"/>
        </w:rPr>
      </w:pPr>
      <w:r w:rsidRPr="00082A1A">
        <w:rPr>
          <w:rFonts w:ascii="Arial" w:hAnsi="Arial" w:cs="Arial"/>
          <w:color w:val="CF4A02"/>
          <w:sz w:val="18"/>
          <w:szCs w:val="18"/>
        </w:rPr>
        <w:t>e)</w:t>
      </w:r>
      <w:r w:rsidRPr="00082A1A">
        <w:rPr>
          <w:rFonts w:ascii="Arial" w:hAnsi="Arial" w:cs="Arial"/>
          <w:color w:val="CF4A02"/>
          <w:sz w:val="18"/>
          <w:szCs w:val="18"/>
        </w:rPr>
        <w:tab/>
        <w:t>Equity instruments</w:t>
      </w:r>
    </w:p>
    <w:p w14:paraId="77FB45CF" w14:textId="77777777" w:rsidR="006D05E0" w:rsidRPr="00082A1A" w:rsidRDefault="006D05E0" w:rsidP="00E75A93">
      <w:pPr>
        <w:spacing w:line="240" w:lineRule="auto"/>
        <w:ind w:left="1080"/>
        <w:contextualSpacing/>
        <w:jc w:val="both"/>
        <w:rPr>
          <w:rFonts w:cs="Arial"/>
          <w:sz w:val="18"/>
          <w:szCs w:val="18"/>
        </w:rPr>
      </w:pPr>
    </w:p>
    <w:p w14:paraId="7DB1FC53" w14:textId="77777777" w:rsidR="006D05E0" w:rsidRPr="00082A1A" w:rsidRDefault="006D05E0" w:rsidP="00E75A93">
      <w:pPr>
        <w:spacing w:line="240" w:lineRule="auto"/>
        <w:ind w:left="1080"/>
        <w:contextualSpacing/>
        <w:jc w:val="both"/>
        <w:rPr>
          <w:rFonts w:cs="Arial"/>
          <w:sz w:val="18"/>
          <w:szCs w:val="18"/>
        </w:rPr>
      </w:pPr>
      <w:r w:rsidRPr="00082A1A">
        <w:rPr>
          <w:rFonts w:cs="Arial"/>
          <w:sz w:val="18"/>
          <w:szCs w:val="18"/>
        </w:rPr>
        <w:t xml:space="preserve">The </w:t>
      </w:r>
      <w:r w:rsidR="00CF2B8B" w:rsidRPr="00082A1A">
        <w:rPr>
          <w:rFonts w:cs="Arial"/>
          <w:sz w:val="18"/>
          <w:szCs w:val="18"/>
        </w:rPr>
        <w:t>Company</w:t>
      </w:r>
      <w:r w:rsidRPr="00082A1A">
        <w:rPr>
          <w:rFonts w:cs="Arial"/>
          <w:sz w:val="18"/>
          <w:szCs w:val="18"/>
        </w:rPr>
        <w:t xml:space="preserve"> measures all equity investments at fair value. Where the </w:t>
      </w:r>
      <w:r w:rsidR="00D7684B" w:rsidRPr="00082A1A">
        <w:rPr>
          <w:rFonts w:cs="Arial"/>
          <w:sz w:val="18"/>
          <w:szCs w:val="18"/>
        </w:rPr>
        <w:t>Company</w:t>
      </w:r>
      <w:r w:rsidRPr="00082A1A">
        <w:rPr>
          <w:rFonts w:cs="Arial"/>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082A1A">
        <w:rPr>
          <w:rFonts w:cs="Arial"/>
          <w:sz w:val="18"/>
          <w:szCs w:val="18"/>
        </w:rPr>
        <w:t>recognised</w:t>
      </w:r>
      <w:proofErr w:type="spellEnd"/>
      <w:r w:rsidRPr="00082A1A">
        <w:rPr>
          <w:rFonts w:cs="Arial"/>
          <w:sz w:val="18"/>
          <w:szCs w:val="18"/>
        </w:rPr>
        <w:t xml:space="preserve"> in profit or loss as other income</w:t>
      </w:r>
      <w:r w:rsidR="00CF2B8B" w:rsidRPr="00082A1A">
        <w:rPr>
          <w:rFonts w:cs="Arial"/>
          <w:sz w:val="18"/>
          <w:szCs w:val="18"/>
        </w:rPr>
        <w:t xml:space="preserve"> - dividend income</w:t>
      </w:r>
      <w:r w:rsidRPr="00082A1A">
        <w:rPr>
          <w:rFonts w:cs="Arial"/>
          <w:sz w:val="18"/>
          <w:szCs w:val="18"/>
        </w:rPr>
        <w:t xml:space="preserve"> when the right to receive payments is established. </w:t>
      </w:r>
    </w:p>
    <w:p w14:paraId="3029EC2C" w14:textId="77777777" w:rsidR="006D05E0" w:rsidRPr="00082A1A" w:rsidRDefault="006D05E0" w:rsidP="00E75A93">
      <w:pPr>
        <w:spacing w:line="240" w:lineRule="auto"/>
        <w:ind w:left="1080"/>
        <w:contextualSpacing/>
        <w:jc w:val="both"/>
        <w:rPr>
          <w:rFonts w:cs="Arial"/>
          <w:sz w:val="18"/>
          <w:szCs w:val="18"/>
        </w:rPr>
      </w:pPr>
    </w:p>
    <w:p w14:paraId="53561CBD" w14:textId="77777777" w:rsidR="006D05E0" w:rsidRPr="00082A1A" w:rsidRDefault="006D05E0" w:rsidP="00E75A93">
      <w:pPr>
        <w:spacing w:line="240" w:lineRule="auto"/>
        <w:ind w:left="1080"/>
        <w:contextualSpacing/>
        <w:jc w:val="both"/>
        <w:rPr>
          <w:rFonts w:cs="Arial"/>
          <w:sz w:val="18"/>
          <w:szCs w:val="18"/>
        </w:rPr>
      </w:pPr>
      <w:r w:rsidRPr="00082A1A">
        <w:rPr>
          <w:rFonts w:cs="Arial"/>
          <w:sz w:val="18"/>
          <w:szCs w:val="18"/>
        </w:rPr>
        <w:t xml:space="preserve">Changes in the fair value of financial assets at FVPL are </w:t>
      </w:r>
      <w:proofErr w:type="spellStart"/>
      <w:r w:rsidRPr="00082A1A">
        <w:rPr>
          <w:rFonts w:cs="Arial"/>
          <w:sz w:val="18"/>
          <w:szCs w:val="18"/>
        </w:rPr>
        <w:t>recognised</w:t>
      </w:r>
      <w:proofErr w:type="spellEnd"/>
      <w:r w:rsidRPr="00082A1A">
        <w:rPr>
          <w:rFonts w:cs="Arial"/>
          <w:sz w:val="18"/>
          <w:szCs w:val="18"/>
        </w:rPr>
        <w:t xml:space="preserve"> in other gains/(losses) in the statement of </w:t>
      </w:r>
      <w:r w:rsidR="00787ABA" w:rsidRPr="00082A1A">
        <w:rPr>
          <w:rFonts w:cs="Arial"/>
          <w:sz w:val="18"/>
          <w:szCs w:val="18"/>
        </w:rPr>
        <w:t xml:space="preserve">comprehensive </w:t>
      </w:r>
      <w:r w:rsidRPr="00082A1A">
        <w:rPr>
          <w:rFonts w:cs="Arial"/>
          <w:sz w:val="18"/>
          <w:szCs w:val="18"/>
        </w:rPr>
        <w:t xml:space="preserve">income. </w:t>
      </w:r>
    </w:p>
    <w:p w14:paraId="299966D0" w14:textId="77777777" w:rsidR="006D05E0" w:rsidRPr="00082A1A" w:rsidRDefault="006D05E0" w:rsidP="00E75A93">
      <w:pPr>
        <w:spacing w:line="240" w:lineRule="auto"/>
        <w:ind w:left="1080"/>
        <w:contextualSpacing/>
        <w:jc w:val="both"/>
        <w:rPr>
          <w:rFonts w:cs="Arial"/>
          <w:sz w:val="18"/>
          <w:szCs w:val="18"/>
        </w:rPr>
      </w:pPr>
    </w:p>
    <w:p w14:paraId="7D09FF78" w14:textId="77777777" w:rsidR="006D05E0" w:rsidRPr="00082A1A" w:rsidRDefault="006D05E0" w:rsidP="00E75A93">
      <w:pPr>
        <w:spacing w:line="240" w:lineRule="auto"/>
        <w:ind w:left="1080"/>
        <w:contextualSpacing/>
        <w:jc w:val="both"/>
        <w:rPr>
          <w:rFonts w:cs="Arial"/>
          <w:sz w:val="18"/>
          <w:szCs w:val="18"/>
        </w:rPr>
      </w:pPr>
      <w:r w:rsidRPr="00082A1A">
        <w:rPr>
          <w:rFonts w:cs="Arial"/>
          <w:sz w:val="18"/>
          <w:szCs w:val="18"/>
        </w:rPr>
        <w:t xml:space="preserve">Impairment losses (and reversal of impairment losses) on equity investments are reported together with changes in fair value. </w:t>
      </w:r>
    </w:p>
    <w:p w14:paraId="5ABFCCD4" w14:textId="77777777" w:rsidR="000159FD" w:rsidRPr="00082A1A" w:rsidRDefault="000159FD" w:rsidP="002A7DCA">
      <w:pPr>
        <w:spacing w:line="240" w:lineRule="auto"/>
        <w:ind w:left="539" w:hanging="539"/>
        <w:contextualSpacing/>
        <w:jc w:val="both"/>
        <w:rPr>
          <w:rFonts w:cs="Arial"/>
          <w:b/>
          <w:bCs/>
          <w:color w:val="CF4A02"/>
          <w:sz w:val="18"/>
          <w:szCs w:val="18"/>
        </w:rPr>
      </w:pPr>
    </w:p>
    <w:p w14:paraId="0B21BEAE" w14:textId="77777777" w:rsidR="00DD23D4" w:rsidRPr="00082A1A" w:rsidRDefault="00DD23D4" w:rsidP="002A7DCA">
      <w:pPr>
        <w:pStyle w:val="NoSpacing"/>
        <w:ind w:left="1080" w:hanging="540"/>
        <w:contextualSpacing/>
        <w:outlineLvl w:val="3"/>
        <w:rPr>
          <w:rFonts w:ascii="Arial" w:hAnsi="Arial" w:cs="Arial"/>
          <w:color w:val="CF4A02"/>
          <w:sz w:val="18"/>
          <w:szCs w:val="18"/>
        </w:rPr>
      </w:pPr>
      <w:r w:rsidRPr="00082A1A">
        <w:rPr>
          <w:rFonts w:ascii="Arial" w:hAnsi="Arial" w:cs="Arial"/>
          <w:color w:val="CF4A02"/>
          <w:sz w:val="18"/>
          <w:szCs w:val="18"/>
        </w:rPr>
        <w:t>f)</w:t>
      </w:r>
      <w:r w:rsidRPr="00082A1A">
        <w:rPr>
          <w:rFonts w:ascii="Arial" w:hAnsi="Arial" w:cs="Arial"/>
          <w:color w:val="CF4A02"/>
          <w:sz w:val="18"/>
          <w:szCs w:val="18"/>
        </w:rPr>
        <w:tab/>
        <w:t>Impairment</w:t>
      </w:r>
    </w:p>
    <w:p w14:paraId="289CCEA3" w14:textId="4E87A553" w:rsidR="00DD23D4" w:rsidRPr="00082A1A" w:rsidRDefault="00DD23D4" w:rsidP="00E75A93">
      <w:pPr>
        <w:tabs>
          <w:tab w:val="left" w:pos="2580"/>
        </w:tabs>
        <w:spacing w:line="240" w:lineRule="auto"/>
        <w:ind w:left="1080"/>
        <w:contextualSpacing/>
        <w:jc w:val="both"/>
        <w:rPr>
          <w:rFonts w:cs="Arial"/>
          <w:b/>
          <w:bCs/>
          <w:color w:val="CF4A02"/>
          <w:sz w:val="18"/>
          <w:szCs w:val="18"/>
        </w:rPr>
      </w:pPr>
    </w:p>
    <w:p w14:paraId="22B00A40" w14:textId="335B1C94" w:rsidR="00E11DA4" w:rsidRPr="00082A1A" w:rsidRDefault="007C4BE5" w:rsidP="00E75A93">
      <w:pPr>
        <w:spacing w:line="240" w:lineRule="auto"/>
        <w:ind w:left="1080"/>
        <w:contextualSpacing/>
        <w:jc w:val="both"/>
        <w:rPr>
          <w:rFonts w:cs="Arial"/>
          <w:sz w:val="18"/>
          <w:szCs w:val="18"/>
        </w:rPr>
      </w:pPr>
      <w:r w:rsidRPr="00082A1A">
        <w:rPr>
          <w:rFonts w:cs="Arial"/>
          <w:sz w:val="18"/>
          <w:szCs w:val="18"/>
        </w:rPr>
        <w:t>T</w:t>
      </w:r>
      <w:r w:rsidR="00E11DA4" w:rsidRPr="00082A1A">
        <w:rPr>
          <w:rFonts w:cs="Arial"/>
          <w:sz w:val="18"/>
          <w:szCs w:val="18"/>
        </w:rPr>
        <w:t xml:space="preserve">he </w:t>
      </w:r>
      <w:r w:rsidR="000506D0" w:rsidRPr="00082A1A">
        <w:rPr>
          <w:rFonts w:cs="Arial"/>
          <w:sz w:val="18"/>
          <w:szCs w:val="18"/>
        </w:rPr>
        <w:t>Company</w:t>
      </w:r>
      <w:r w:rsidR="00E11DA4" w:rsidRPr="00082A1A">
        <w:rPr>
          <w:rFonts w:cs="Arial"/>
          <w:sz w:val="18"/>
          <w:szCs w:val="18"/>
        </w:rPr>
        <w:t xml:space="preserve"> applies the TFRS 9 simplified approach in measuring the impairment of</w:t>
      </w:r>
      <w:r w:rsidR="000506D0" w:rsidRPr="00082A1A">
        <w:rPr>
          <w:rFonts w:cs="Arial"/>
          <w:sz w:val="18"/>
          <w:szCs w:val="18"/>
        </w:rPr>
        <w:t xml:space="preserve"> </w:t>
      </w:r>
      <w:r w:rsidR="00E11DA4" w:rsidRPr="00082A1A">
        <w:rPr>
          <w:rFonts w:eastAsia="Arial Unicode MS" w:cs="Arial"/>
          <w:sz w:val="18"/>
          <w:szCs w:val="18"/>
        </w:rPr>
        <w:t>trade receivables</w:t>
      </w:r>
      <w:r w:rsidR="000506D0" w:rsidRPr="00082A1A">
        <w:rPr>
          <w:rFonts w:eastAsia="Arial Unicode MS" w:cs="Arial"/>
          <w:sz w:val="18"/>
          <w:szCs w:val="18"/>
        </w:rPr>
        <w:t>,</w:t>
      </w:r>
      <w:r w:rsidR="00E11DA4" w:rsidRPr="00082A1A">
        <w:rPr>
          <w:rFonts w:cs="Arial"/>
          <w:sz w:val="18"/>
          <w:szCs w:val="18"/>
        </w:rPr>
        <w:t xml:space="preserve"> which applies lifetime expected credit loss, from initial recognition, for all </w:t>
      </w:r>
      <w:r w:rsidR="00E11DA4" w:rsidRPr="00082A1A">
        <w:rPr>
          <w:rFonts w:eastAsia="Arial Unicode MS" w:cs="Arial"/>
          <w:sz w:val="18"/>
          <w:szCs w:val="18"/>
        </w:rPr>
        <w:t>trade receivables</w:t>
      </w:r>
      <w:r w:rsidR="000506D0" w:rsidRPr="00082A1A">
        <w:rPr>
          <w:rFonts w:eastAsia="Arial Unicode MS" w:cs="Arial"/>
          <w:sz w:val="18"/>
          <w:szCs w:val="18"/>
        </w:rPr>
        <w:t>.</w:t>
      </w:r>
      <w:r w:rsidR="00E11DA4" w:rsidRPr="00082A1A">
        <w:rPr>
          <w:rFonts w:cs="Arial"/>
          <w:sz w:val="18"/>
          <w:szCs w:val="18"/>
        </w:rPr>
        <w:t xml:space="preserve"> </w:t>
      </w:r>
    </w:p>
    <w:p w14:paraId="5685F438" w14:textId="77777777" w:rsidR="00E11DA4" w:rsidRPr="00082A1A" w:rsidRDefault="00E11DA4" w:rsidP="00E75A93">
      <w:pPr>
        <w:spacing w:line="240" w:lineRule="auto"/>
        <w:ind w:left="1080"/>
        <w:contextualSpacing/>
        <w:jc w:val="both"/>
        <w:rPr>
          <w:rFonts w:cs="Arial"/>
          <w:sz w:val="18"/>
          <w:szCs w:val="18"/>
        </w:rPr>
      </w:pPr>
    </w:p>
    <w:p w14:paraId="6BF6E04F" w14:textId="77777777" w:rsidR="00E11DA4" w:rsidRPr="00082A1A" w:rsidRDefault="00E11DA4" w:rsidP="00E75A93">
      <w:pPr>
        <w:pStyle w:val="NoSpacing"/>
        <w:ind w:left="1080"/>
        <w:contextualSpacing/>
        <w:jc w:val="both"/>
        <w:rPr>
          <w:rFonts w:ascii="Arial" w:hAnsi="Arial" w:cs="Arial"/>
          <w:sz w:val="18"/>
          <w:szCs w:val="18"/>
        </w:rPr>
      </w:pPr>
      <w:r w:rsidRPr="00082A1A">
        <w:rPr>
          <w:rFonts w:ascii="Arial" w:hAnsi="Arial" w:cs="Arial"/>
          <w:sz w:val="18"/>
          <w:szCs w:val="18"/>
        </w:rPr>
        <w:t>To measure the expected credit losses, trade receivables have been grouped based on shared credit risk characteristics and the days past due.</w:t>
      </w:r>
      <w:r w:rsidR="00C20DE4" w:rsidRPr="00082A1A">
        <w:rPr>
          <w:rFonts w:ascii="Arial" w:hAnsi="Arial" w:cstheme="minorBidi" w:hint="cs"/>
          <w:sz w:val="18"/>
          <w:szCs w:val="18"/>
          <w:cs/>
        </w:rPr>
        <w:t xml:space="preserve"> </w:t>
      </w:r>
      <w:r w:rsidRPr="00082A1A">
        <w:rPr>
          <w:rFonts w:ascii="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790819FA" w14:textId="77777777" w:rsidR="00E11DA4" w:rsidRPr="00082A1A" w:rsidRDefault="00E11DA4" w:rsidP="00E75A93">
      <w:pPr>
        <w:spacing w:line="240" w:lineRule="auto"/>
        <w:ind w:left="1080"/>
        <w:contextualSpacing/>
        <w:jc w:val="both"/>
        <w:rPr>
          <w:rFonts w:eastAsia="Arial Unicode MS" w:cs="Arial"/>
          <w:color w:val="C00000"/>
          <w:sz w:val="18"/>
          <w:szCs w:val="18"/>
        </w:rPr>
      </w:pPr>
    </w:p>
    <w:p w14:paraId="46D97F96" w14:textId="77777777" w:rsidR="00E11DA4" w:rsidRPr="00082A1A" w:rsidRDefault="00E11DA4" w:rsidP="00E75A93">
      <w:pPr>
        <w:spacing w:line="240" w:lineRule="auto"/>
        <w:ind w:left="1080"/>
        <w:contextualSpacing/>
        <w:jc w:val="both"/>
        <w:rPr>
          <w:rFonts w:cs="Arial"/>
          <w:sz w:val="18"/>
          <w:szCs w:val="18"/>
          <w:lang w:val="en-GB"/>
        </w:rPr>
      </w:pPr>
      <w:r w:rsidRPr="00082A1A">
        <w:rPr>
          <w:rFonts w:cs="Arial"/>
          <w:sz w:val="18"/>
          <w:szCs w:val="18"/>
        </w:rPr>
        <w:t xml:space="preserve">For other financial assets carried at </w:t>
      </w:r>
      <w:proofErr w:type="spellStart"/>
      <w:r w:rsidRPr="00082A1A">
        <w:rPr>
          <w:rFonts w:cs="Arial"/>
          <w:sz w:val="18"/>
          <w:szCs w:val="18"/>
        </w:rPr>
        <w:t>amortised</w:t>
      </w:r>
      <w:proofErr w:type="spellEnd"/>
      <w:r w:rsidRPr="00082A1A">
        <w:rPr>
          <w:rFonts w:cs="Arial"/>
          <w:sz w:val="18"/>
          <w:szCs w:val="18"/>
        </w:rPr>
        <w:t xml:space="preserve"> cost and FVOCI, the </w:t>
      </w:r>
      <w:r w:rsidR="00D7684B" w:rsidRPr="00082A1A">
        <w:rPr>
          <w:rFonts w:cs="Arial"/>
          <w:sz w:val="18"/>
          <w:szCs w:val="18"/>
        </w:rPr>
        <w:t>Company</w:t>
      </w:r>
      <w:r w:rsidRPr="00082A1A">
        <w:rPr>
          <w:rFonts w:cs="Arial"/>
          <w:sz w:val="18"/>
          <w:szCs w:val="18"/>
        </w:rPr>
        <w:t xml:space="preserve"> applies TFRS 9 general </w:t>
      </w:r>
      <w:r w:rsidRPr="00574683">
        <w:rPr>
          <w:rFonts w:cs="Arial"/>
          <w:spacing w:val="-2"/>
          <w:sz w:val="18"/>
          <w:szCs w:val="18"/>
        </w:rPr>
        <w:t>approach in measuring the impairment of</w:t>
      </w:r>
      <w:r w:rsidRPr="00574683">
        <w:rPr>
          <w:rFonts w:cs="Arial"/>
          <w:spacing w:val="-2"/>
          <w:sz w:val="18"/>
          <w:szCs w:val="18"/>
          <w:cs/>
        </w:rPr>
        <w:t xml:space="preserve"> </w:t>
      </w:r>
      <w:r w:rsidRPr="00574683">
        <w:rPr>
          <w:rFonts w:cs="Arial"/>
          <w:spacing w:val="-2"/>
          <w:sz w:val="18"/>
          <w:szCs w:val="18"/>
          <w:lang w:val="en-GB"/>
        </w:rPr>
        <w:t>those financial assets. Under the general approach, the 12-month</w:t>
      </w:r>
      <w:r w:rsidRPr="00082A1A">
        <w:rPr>
          <w:rFonts w:cs="Arial"/>
          <w:sz w:val="18"/>
          <w:szCs w:val="18"/>
          <w:lang w:val="en-GB"/>
        </w:rPr>
        <w:t xml:space="preserve"> or the lifetime expected credit loss is applied depending on whether there </w:t>
      </w:r>
      <w:r w:rsidRPr="00082A1A">
        <w:rPr>
          <w:rFonts w:cs="Arial"/>
          <w:sz w:val="18"/>
          <w:szCs w:val="18"/>
        </w:rPr>
        <w:t xml:space="preserve">has been a significant increase in credit risk since the initial recognition. </w:t>
      </w:r>
    </w:p>
    <w:p w14:paraId="21006966" w14:textId="77777777" w:rsidR="00E11DA4" w:rsidRPr="00082A1A" w:rsidRDefault="00E11DA4" w:rsidP="00E75A93">
      <w:pPr>
        <w:spacing w:line="240" w:lineRule="auto"/>
        <w:ind w:left="1080"/>
        <w:contextualSpacing/>
        <w:jc w:val="both"/>
        <w:rPr>
          <w:rFonts w:cs="Arial"/>
          <w:sz w:val="18"/>
          <w:szCs w:val="18"/>
        </w:rPr>
      </w:pPr>
    </w:p>
    <w:p w14:paraId="27D8219B" w14:textId="77777777" w:rsidR="00E11DA4" w:rsidRPr="00082A1A" w:rsidRDefault="00E11DA4" w:rsidP="00E75A93">
      <w:pPr>
        <w:spacing w:line="240" w:lineRule="auto"/>
        <w:ind w:left="1080"/>
        <w:contextualSpacing/>
        <w:jc w:val="both"/>
        <w:rPr>
          <w:rFonts w:cs="Arial"/>
          <w:sz w:val="18"/>
          <w:szCs w:val="18"/>
          <w:lang w:val="en-GB"/>
        </w:rPr>
      </w:pPr>
      <w:r w:rsidRPr="00082A1A">
        <w:rPr>
          <w:rFonts w:cs="Arial"/>
          <w:sz w:val="18"/>
          <w:szCs w:val="18"/>
          <w:lang w:val="en-GB"/>
        </w:rPr>
        <w:t xml:space="preserve">The significant increase in credit risk (from initial recognition) assessment is performed every end of reporting period by comparing </w:t>
      </w:r>
      <w:proofErr w:type="spellStart"/>
      <w:r w:rsidRPr="00082A1A">
        <w:rPr>
          <w:rFonts w:cs="Arial"/>
          <w:sz w:val="18"/>
          <w:szCs w:val="18"/>
          <w:lang w:val="en-GB"/>
        </w:rPr>
        <w:t>i</w:t>
      </w:r>
      <w:proofErr w:type="spellEnd"/>
      <w:r w:rsidRPr="00082A1A">
        <w:rPr>
          <w:rFonts w:cs="Arial"/>
          <w:sz w:val="18"/>
          <w:szCs w:val="18"/>
          <w:lang w:val="en-GB"/>
        </w:rPr>
        <w:t xml:space="preserve">) expected risk of default as of the reporting date and ii) estimated risk of default on the date of initial recognition. </w:t>
      </w:r>
    </w:p>
    <w:p w14:paraId="298E0FF3" w14:textId="77777777" w:rsidR="00E11DA4" w:rsidRPr="00082A1A" w:rsidRDefault="00E11DA4" w:rsidP="00E75A93">
      <w:pPr>
        <w:spacing w:line="240" w:lineRule="auto"/>
        <w:ind w:left="1080"/>
        <w:contextualSpacing/>
        <w:jc w:val="both"/>
        <w:rPr>
          <w:rFonts w:cs="Arial"/>
          <w:sz w:val="18"/>
          <w:szCs w:val="18"/>
          <w:lang w:val="en-GB"/>
        </w:rPr>
      </w:pPr>
    </w:p>
    <w:p w14:paraId="4A06B28C" w14:textId="77777777" w:rsidR="00E11DA4" w:rsidRPr="00082A1A" w:rsidRDefault="00E11DA4" w:rsidP="00E75A93">
      <w:pPr>
        <w:spacing w:line="240" w:lineRule="auto"/>
        <w:ind w:left="1080"/>
        <w:contextualSpacing/>
        <w:jc w:val="both"/>
        <w:rPr>
          <w:rFonts w:cs="Arial"/>
          <w:sz w:val="18"/>
          <w:szCs w:val="18"/>
        </w:rPr>
      </w:pPr>
      <w:r w:rsidRPr="00082A1A">
        <w:rPr>
          <w:rFonts w:cs="Arial"/>
          <w:sz w:val="18"/>
          <w:szCs w:val="18"/>
        </w:rPr>
        <w:t xml:space="preserve">The </w:t>
      </w:r>
      <w:r w:rsidR="00D7684B" w:rsidRPr="00082A1A">
        <w:rPr>
          <w:rFonts w:cs="Arial"/>
          <w:sz w:val="18"/>
          <w:szCs w:val="18"/>
        </w:rPr>
        <w:t>Company</w:t>
      </w:r>
      <w:r w:rsidRPr="00082A1A">
        <w:rPr>
          <w:rFonts w:cs="Arial"/>
          <w:sz w:val="18"/>
          <w:szCs w:val="18"/>
        </w:rPr>
        <w:t xml:space="preserve"> assesses expected credit loss by taking into consideration forward-looking information and past experiences. The expected credit loss is a probability-weighted estimate of credit losses </w:t>
      </w:r>
      <w:r w:rsidRPr="00082A1A">
        <w:rPr>
          <w:rFonts w:cs="Arial"/>
          <w:spacing w:val="-4"/>
          <w:sz w:val="18"/>
          <w:szCs w:val="18"/>
        </w:rPr>
        <w:t>(probability-weighted present value of estimated cash shortfall). The cash shortfall is the difference between</w:t>
      </w:r>
      <w:r w:rsidRPr="00082A1A">
        <w:rPr>
          <w:rFonts w:cs="Arial"/>
          <w:sz w:val="18"/>
          <w:szCs w:val="18"/>
        </w:rPr>
        <w:t xml:space="preserve"> </w:t>
      </w:r>
      <w:r w:rsidRPr="00082A1A">
        <w:rPr>
          <w:rFonts w:cs="Arial"/>
          <w:spacing w:val="-2"/>
          <w:sz w:val="18"/>
          <w:szCs w:val="18"/>
        </w:rPr>
        <w:t xml:space="preserve">all contractual cash flows that are due to the </w:t>
      </w:r>
      <w:r w:rsidR="00D7684B" w:rsidRPr="00082A1A">
        <w:rPr>
          <w:rFonts w:cs="Arial"/>
          <w:spacing w:val="-2"/>
          <w:sz w:val="18"/>
          <w:szCs w:val="18"/>
        </w:rPr>
        <w:t>Company</w:t>
      </w:r>
      <w:r w:rsidRPr="00082A1A">
        <w:rPr>
          <w:rFonts w:cs="Arial"/>
          <w:spacing w:val="-2"/>
          <w:sz w:val="18"/>
          <w:szCs w:val="18"/>
        </w:rPr>
        <w:t xml:space="preserve"> and all cash flows expected to receive, discounted</w:t>
      </w:r>
      <w:r w:rsidRPr="00082A1A">
        <w:rPr>
          <w:rFonts w:cs="Arial"/>
          <w:sz w:val="18"/>
          <w:szCs w:val="18"/>
        </w:rPr>
        <w:t xml:space="preserve"> at the original effective interest rate. </w:t>
      </w:r>
    </w:p>
    <w:p w14:paraId="7DFC7375" w14:textId="77777777" w:rsidR="00E11DA4" w:rsidRPr="00082A1A" w:rsidRDefault="00E11DA4" w:rsidP="00E75A93">
      <w:pPr>
        <w:spacing w:line="240" w:lineRule="auto"/>
        <w:ind w:left="1080"/>
        <w:contextualSpacing/>
        <w:jc w:val="both"/>
        <w:rPr>
          <w:rFonts w:cs="Arial"/>
          <w:sz w:val="18"/>
          <w:szCs w:val="18"/>
        </w:rPr>
      </w:pPr>
    </w:p>
    <w:p w14:paraId="58E63E19" w14:textId="77777777" w:rsidR="00E11DA4" w:rsidRPr="00082A1A" w:rsidRDefault="00E11DA4" w:rsidP="00E75A93">
      <w:pPr>
        <w:spacing w:line="240" w:lineRule="auto"/>
        <w:ind w:left="1080"/>
        <w:contextualSpacing/>
        <w:rPr>
          <w:rFonts w:cs="Arial"/>
          <w:sz w:val="18"/>
          <w:szCs w:val="18"/>
        </w:rPr>
      </w:pPr>
      <w:r w:rsidRPr="00082A1A">
        <w:rPr>
          <w:rFonts w:cs="Arial"/>
          <w:sz w:val="18"/>
          <w:szCs w:val="18"/>
        </w:rPr>
        <w:t xml:space="preserve">When measuring expected credit losses, the </w:t>
      </w:r>
      <w:r w:rsidR="00D7684B" w:rsidRPr="00082A1A">
        <w:rPr>
          <w:rFonts w:cs="Arial"/>
          <w:sz w:val="18"/>
          <w:szCs w:val="18"/>
        </w:rPr>
        <w:t>Company</w:t>
      </w:r>
      <w:r w:rsidRPr="00082A1A">
        <w:rPr>
          <w:rFonts w:cs="Arial"/>
          <w:sz w:val="18"/>
          <w:szCs w:val="18"/>
        </w:rPr>
        <w:t xml:space="preserve"> reflects the following:</w:t>
      </w:r>
    </w:p>
    <w:p w14:paraId="13E922D2" w14:textId="77777777" w:rsidR="00E11DA4" w:rsidRPr="00082A1A" w:rsidRDefault="00E11DA4" w:rsidP="002A7DCA">
      <w:pPr>
        <w:spacing w:line="240" w:lineRule="auto"/>
        <w:ind w:left="1134"/>
        <w:contextualSpacing/>
        <w:rPr>
          <w:rFonts w:cs="Arial"/>
          <w:sz w:val="18"/>
          <w:szCs w:val="18"/>
        </w:rPr>
      </w:pPr>
    </w:p>
    <w:p w14:paraId="71E98EAE" w14:textId="77777777" w:rsidR="00E11DA4" w:rsidRPr="00082A1A" w:rsidRDefault="00E11DA4" w:rsidP="002A7DCA">
      <w:pPr>
        <w:pStyle w:val="ListParagraph"/>
        <w:numPr>
          <w:ilvl w:val="0"/>
          <w:numId w:val="14"/>
        </w:numPr>
        <w:spacing w:after="0" w:line="240" w:lineRule="auto"/>
        <w:ind w:left="1418" w:hanging="284"/>
        <w:rPr>
          <w:rFonts w:ascii="Arial" w:hAnsi="Arial" w:cs="Arial"/>
          <w:sz w:val="18"/>
          <w:szCs w:val="18"/>
        </w:rPr>
      </w:pPr>
      <w:r w:rsidRPr="00082A1A">
        <w:rPr>
          <w:rFonts w:ascii="Arial" w:hAnsi="Arial" w:cs="Arial"/>
          <w:sz w:val="18"/>
          <w:szCs w:val="18"/>
        </w:rPr>
        <w:t>probability-weighted estimated uncollectible amounts</w:t>
      </w:r>
    </w:p>
    <w:p w14:paraId="2813927D" w14:textId="4C688340" w:rsidR="00E11DA4" w:rsidRPr="00082A1A" w:rsidRDefault="00E11DA4" w:rsidP="002A7DCA">
      <w:pPr>
        <w:pStyle w:val="ListParagraph"/>
        <w:numPr>
          <w:ilvl w:val="0"/>
          <w:numId w:val="14"/>
        </w:numPr>
        <w:spacing w:after="0" w:line="240" w:lineRule="auto"/>
        <w:ind w:left="1418" w:hanging="284"/>
        <w:rPr>
          <w:rFonts w:ascii="Arial" w:hAnsi="Arial" w:cs="Arial"/>
          <w:sz w:val="18"/>
          <w:szCs w:val="18"/>
        </w:rPr>
      </w:pPr>
      <w:r w:rsidRPr="00082A1A">
        <w:rPr>
          <w:rFonts w:ascii="Arial" w:hAnsi="Arial" w:cs="Arial"/>
          <w:sz w:val="18"/>
          <w:szCs w:val="18"/>
        </w:rPr>
        <w:t>time value of money</w:t>
      </w:r>
    </w:p>
    <w:p w14:paraId="11E780D5" w14:textId="77777777" w:rsidR="00E11DA4" w:rsidRPr="00082A1A" w:rsidRDefault="00E11DA4" w:rsidP="00787ABA">
      <w:pPr>
        <w:pStyle w:val="ListParagraph"/>
        <w:numPr>
          <w:ilvl w:val="0"/>
          <w:numId w:val="14"/>
        </w:numPr>
        <w:spacing w:after="0" w:line="240" w:lineRule="auto"/>
        <w:ind w:left="1418" w:hanging="284"/>
        <w:jc w:val="both"/>
        <w:rPr>
          <w:rFonts w:ascii="Arial" w:hAnsi="Arial" w:cs="Arial"/>
          <w:sz w:val="18"/>
          <w:szCs w:val="18"/>
        </w:rPr>
      </w:pPr>
      <w:r w:rsidRPr="00082A1A">
        <w:rPr>
          <w:rFonts w:ascii="Arial" w:hAnsi="Arial" w:cs="Arial"/>
          <w:spacing w:val="-4"/>
          <w:sz w:val="18"/>
          <w:szCs w:val="18"/>
        </w:rPr>
        <w:t xml:space="preserve">supportable and reasonable information as of the reporting date about </w:t>
      </w:r>
      <w:proofErr w:type="gramStart"/>
      <w:r w:rsidRPr="00082A1A">
        <w:rPr>
          <w:rFonts w:ascii="Arial" w:hAnsi="Arial" w:cs="Arial"/>
          <w:spacing w:val="-4"/>
          <w:sz w:val="18"/>
          <w:szCs w:val="18"/>
        </w:rPr>
        <w:t>past experience</w:t>
      </w:r>
      <w:proofErr w:type="gramEnd"/>
      <w:r w:rsidRPr="00082A1A">
        <w:rPr>
          <w:rFonts w:ascii="Arial" w:hAnsi="Arial" w:cs="Arial"/>
          <w:spacing w:val="-4"/>
          <w:sz w:val="18"/>
          <w:szCs w:val="18"/>
        </w:rPr>
        <w:t>, current conditions</w:t>
      </w:r>
      <w:r w:rsidRPr="00082A1A">
        <w:rPr>
          <w:rFonts w:ascii="Arial" w:hAnsi="Arial" w:cs="Arial"/>
          <w:sz w:val="18"/>
          <w:szCs w:val="18"/>
        </w:rPr>
        <w:t xml:space="preserve"> and forecasts of future situations.</w:t>
      </w:r>
    </w:p>
    <w:p w14:paraId="7946206D" w14:textId="77777777" w:rsidR="00E11DA4" w:rsidRPr="00082A1A" w:rsidRDefault="00E11DA4" w:rsidP="00E75A93">
      <w:pPr>
        <w:spacing w:line="240" w:lineRule="auto"/>
        <w:ind w:left="1080"/>
        <w:contextualSpacing/>
        <w:rPr>
          <w:rFonts w:cs="Arial"/>
          <w:sz w:val="18"/>
          <w:szCs w:val="18"/>
        </w:rPr>
      </w:pPr>
    </w:p>
    <w:p w14:paraId="7B87DA0D" w14:textId="49641F99" w:rsidR="00DD23D4" w:rsidRPr="00082A1A" w:rsidRDefault="00E11DA4" w:rsidP="00E75A93">
      <w:pPr>
        <w:spacing w:line="240" w:lineRule="auto"/>
        <w:ind w:left="1080"/>
        <w:contextualSpacing/>
        <w:jc w:val="both"/>
        <w:rPr>
          <w:rFonts w:cs="Arial"/>
          <w:sz w:val="18"/>
          <w:szCs w:val="18"/>
          <w:lang w:val="en-GB"/>
        </w:rPr>
      </w:pPr>
      <w:r w:rsidRPr="00574683">
        <w:rPr>
          <w:rFonts w:cs="Arial"/>
          <w:spacing w:val="-4"/>
          <w:sz w:val="18"/>
          <w:szCs w:val="18"/>
          <w:lang w:val="en-GB"/>
        </w:rPr>
        <w:t>Impairment (and reversal of impairment) losses are recognised in profit or loss and included in administrative</w:t>
      </w:r>
      <w:r w:rsidRPr="00082A1A">
        <w:rPr>
          <w:rFonts w:cs="Arial"/>
          <w:sz w:val="18"/>
          <w:szCs w:val="18"/>
          <w:lang w:val="en-GB"/>
        </w:rPr>
        <w:t xml:space="preserve"> expenses.</w:t>
      </w:r>
    </w:p>
    <w:p w14:paraId="25C52E38" w14:textId="77777777" w:rsidR="00274E0A" w:rsidRPr="00082A1A" w:rsidRDefault="00274E0A" w:rsidP="00E75A93">
      <w:pPr>
        <w:spacing w:line="240" w:lineRule="auto"/>
        <w:ind w:left="1080"/>
        <w:contextualSpacing/>
        <w:jc w:val="both"/>
        <w:rPr>
          <w:rFonts w:cs="Arial"/>
          <w:b/>
          <w:bCs/>
          <w:color w:val="CF4A02"/>
          <w:sz w:val="18"/>
          <w:szCs w:val="18"/>
        </w:rPr>
      </w:pPr>
    </w:p>
    <w:p w14:paraId="0558D078" w14:textId="77777777" w:rsidR="008E3573" w:rsidRPr="00082A1A" w:rsidRDefault="008E3573">
      <w:pPr>
        <w:spacing w:line="240" w:lineRule="auto"/>
        <w:rPr>
          <w:rFonts w:cs="Arial"/>
          <w:b/>
          <w:bCs/>
          <w:color w:val="CF4A02"/>
          <w:sz w:val="18"/>
          <w:szCs w:val="18"/>
          <w:lang w:val="en-GB"/>
        </w:rPr>
      </w:pPr>
      <w:r w:rsidRPr="00082A1A">
        <w:rPr>
          <w:rFonts w:cs="Arial"/>
          <w:b/>
          <w:bCs/>
          <w:color w:val="CF4A02"/>
          <w:sz w:val="18"/>
          <w:szCs w:val="18"/>
          <w:lang w:val="en-GB"/>
        </w:rPr>
        <w:br w:type="page"/>
      </w:r>
    </w:p>
    <w:p w14:paraId="7785E6B1" w14:textId="77777777" w:rsidR="008E3573" w:rsidRPr="00082A1A" w:rsidRDefault="008E3573" w:rsidP="002A7DCA">
      <w:pPr>
        <w:spacing w:line="240" w:lineRule="auto"/>
        <w:ind w:left="539" w:hanging="539"/>
        <w:contextualSpacing/>
        <w:jc w:val="both"/>
        <w:rPr>
          <w:rFonts w:cs="Arial"/>
          <w:b/>
          <w:bCs/>
          <w:color w:val="CF4A02"/>
          <w:sz w:val="18"/>
          <w:szCs w:val="18"/>
          <w:lang w:val="en-GB"/>
        </w:rPr>
      </w:pPr>
    </w:p>
    <w:p w14:paraId="188AD9D0" w14:textId="3B423F5F" w:rsidR="00DD3BCD" w:rsidRPr="00082A1A" w:rsidRDefault="007C4BE5" w:rsidP="002A7DCA">
      <w:pPr>
        <w:spacing w:line="240" w:lineRule="auto"/>
        <w:ind w:left="539" w:hanging="539"/>
        <w:contextualSpacing/>
        <w:jc w:val="both"/>
        <w:rPr>
          <w:rFonts w:cs="Arial"/>
          <w:color w:val="CF4A02"/>
          <w:sz w:val="18"/>
          <w:szCs w:val="18"/>
          <w:lang w:val="en-GB"/>
        </w:rPr>
      </w:pPr>
      <w:r w:rsidRPr="00082A1A">
        <w:rPr>
          <w:rFonts w:cs="Arial"/>
          <w:b/>
          <w:bCs/>
          <w:color w:val="CF4A02"/>
          <w:sz w:val="18"/>
          <w:szCs w:val="18"/>
          <w:lang w:val="en-GB"/>
        </w:rPr>
        <w:t>5</w:t>
      </w:r>
      <w:r w:rsidR="00DD3BCD" w:rsidRPr="00082A1A">
        <w:rPr>
          <w:rFonts w:cs="Arial"/>
          <w:b/>
          <w:bCs/>
          <w:color w:val="CF4A02"/>
          <w:sz w:val="18"/>
          <w:szCs w:val="18"/>
          <w:lang w:val="en-GB"/>
        </w:rPr>
        <w:t>.</w:t>
      </w:r>
      <w:r w:rsidR="00DB6CE5" w:rsidRPr="00082A1A">
        <w:rPr>
          <w:rFonts w:cs="Arial"/>
          <w:b/>
          <w:bCs/>
          <w:color w:val="CF4A02"/>
          <w:sz w:val="18"/>
          <w:szCs w:val="18"/>
          <w:lang w:val="en-GB"/>
        </w:rPr>
        <w:t>7</w:t>
      </w:r>
      <w:r w:rsidR="00DD3BCD" w:rsidRPr="00082A1A">
        <w:rPr>
          <w:rFonts w:cs="Arial"/>
          <w:b/>
          <w:bCs/>
          <w:color w:val="CF4A02"/>
          <w:sz w:val="18"/>
          <w:szCs w:val="18"/>
          <w:lang w:val="en-GB"/>
        </w:rPr>
        <w:tab/>
        <w:t xml:space="preserve">Property, </w:t>
      </w:r>
      <w:proofErr w:type="gramStart"/>
      <w:r w:rsidR="00DD3BCD" w:rsidRPr="00082A1A">
        <w:rPr>
          <w:rFonts w:cs="Arial"/>
          <w:b/>
          <w:bCs/>
          <w:color w:val="CF4A02"/>
          <w:sz w:val="18"/>
          <w:szCs w:val="18"/>
          <w:lang w:val="en-GB"/>
        </w:rPr>
        <w:t>plant</w:t>
      </w:r>
      <w:proofErr w:type="gramEnd"/>
      <w:r w:rsidR="00DD3BCD" w:rsidRPr="00082A1A">
        <w:rPr>
          <w:rFonts w:cs="Arial"/>
          <w:b/>
          <w:bCs/>
          <w:color w:val="CF4A02"/>
          <w:sz w:val="18"/>
          <w:szCs w:val="18"/>
          <w:lang w:val="en-GB"/>
        </w:rPr>
        <w:t xml:space="preserve"> and equipment</w:t>
      </w:r>
    </w:p>
    <w:p w14:paraId="21D2AE45" w14:textId="77777777" w:rsidR="00DD3BCD" w:rsidRPr="00082A1A"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pacing w:val="-4"/>
          <w:sz w:val="18"/>
          <w:szCs w:val="18"/>
          <w:lang w:val="en-GB"/>
        </w:rPr>
      </w:pPr>
    </w:p>
    <w:p w14:paraId="2A745F44" w14:textId="77777777" w:rsidR="00113735" w:rsidRPr="00082A1A" w:rsidRDefault="00113735" w:rsidP="002A7DCA">
      <w:pPr>
        <w:spacing w:line="240" w:lineRule="auto"/>
        <w:ind w:left="547"/>
        <w:contextualSpacing/>
        <w:jc w:val="both"/>
        <w:rPr>
          <w:rFonts w:eastAsia="Arial Unicode MS" w:cs="Arial"/>
          <w:sz w:val="18"/>
          <w:szCs w:val="18"/>
        </w:rPr>
      </w:pPr>
      <w:r w:rsidRPr="00082A1A">
        <w:rPr>
          <w:rFonts w:eastAsia="Arial Unicode MS" w:cs="Arial"/>
          <w:spacing w:val="-4"/>
          <w:sz w:val="18"/>
          <w:szCs w:val="18"/>
        </w:rPr>
        <w:t>All other property, plant and equipment are stated at historical cost less accumulated depreciation and impairment</w:t>
      </w:r>
      <w:r w:rsidRPr="00082A1A">
        <w:rPr>
          <w:rFonts w:eastAsia="Arial Unicode MS" w:cs="Arial"/>
          <w:sz w:val="18"/>
          <w:szCs w:val="18"/>
        </w:rPr>
        <w:t xml:space="preserve"> losses. Historical cost includes expenditure that is directly attributable to the acquisition of the items.</w:t>
      </w:r>
    </w:p>
    <w:p w14:paraId="4D777125" w14:textId="77777777" w:rsidR="00113735" w:rsidRPr="00082A1A" w:rsidRDefault="00113735" w:rsidP="002A7DCA">
      <w:pPr>
        <w:spacing w:line="240" w:lineRule="auto"/>
        <w:ind w:left="547"/>
        <w:contextualSpacing/>
        <w:jc w:val="both"/>
        <w:rPr>
          <w:rFonts w:eastAsia="Arial Unicode MS" w:cs="Arial"/>
          <w:sz w:val="18"/>
          <w:szCs w:val="18"/>
        </w:rPr>
      </w:pPr>
    </w:p>
    <w:p w14:paraId="7A3C702E" w14:textId="77777777" w:rsidR="00113735" w:rsidRPr="00082A1A" w:rsidRDefault="00113735" w:rsidP="00B33BC7">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 xml:space="preserve">Subsequent costs are included in the asset’s carrying amount, only when it is probable that future economic </w:t>
      </w:r>
      <w:r w:rsidRPr="00082A1A">
        <w:rPr>
          <w:rFonts w:ascii="Arial" w:hAnsi="Arial" w:cs="Arial"/>
          <w:spacing w:val="-4"/>
          <w:sz w:val="18"/>
          <w:szCs w:val="18"/>
        </w:rPr>
        <w:t>benefits associated with the item will flow to the Company.</w:t>
      </w:r>
      <w:r w:rsidR="00B33BC7" w:rsidRPr="00082A1A">
        <w:rPr>
          <w:rFonts w:ascii="Arial" w:hAnsi="Arial" w:cs="Arial"/>
          <w:spacing w:val="-4"/>
          <w:sz w:val="18"/>
          <w:szCs w:val="18"/>
        </w:rPr>
        <w:t xml:space="preserve"> </w:t>
      </w:r>
      <w:r w:rsidRPr="00082A1A">
        <w:rPr>
          <w:rFonts w:ascii="Arial" w:hAnsi="Arial" w:cs="Arial"/>
          <w:spacing w:val="-4"/>
          <w:sz w:val="18"/>
          <w:szCs w:val="18"/>
        </w:rPr>
        <w:t>The carrying amount of the replaced part is</w:t>
      </w:r>
      <w:r w:rsidR="00B33BC7" w:rsidRPr="00082A1A">
        <w:rPr>
          <w:rFonts w:ascii="Arial" w:hAnsi="Arial" w:cs="Arial"/>
          <w:spacing w:val="-4"/>
          <w:sz w:val="18"/>
          <w:szCs w:val="18"/>
        </w:rPr>
        <w:t xml:space="preserve"> </w:t>
      </w:r>
      <w:proofErr w:type="spellStart"/>
      <w:r w:rsidRPr="00082A1A">
        <w:rPr>
          <w:rFonts w:ascii="Arial" w:hAnsi="Arial" w:cs="Arial"/>
          <w:spacing w:val="-4"/>
          <w:sz w:val="18"/>
          <w:szCs w:val="18"/>
        </w:rPr>
        <w:t>derecognised</w:t>
      </w:r>
      <w:proofErr w:type="spellEnd"/>
      <w:r w:rsidRPr="00082A1A">
        <w:rPr>
          <w:rFonts w:ascii="Arial" w:hAnsi="Arial" w:cs="Arial"/>
          <w:spacing w:val="-4"/>
          <w:sz w:val="18"/>
          <w:szCs w:val="18"/>
        </w:rPr>
        <w:t>.</w:t>
      </w:r>
    </w:p>
    <w:p w14:paraId="7BA88972" w14:textId="77777777" w:rsidR="00113735" w:rsidRPr="00082A1A" w:rsidRDefault="00113735" w:rsidP="002A7DCA">
      <w:pPr>
        <w:pStyle w:val="ListParagraph"/>
        <w:spacing w:after="0" w:line="240" w:lineRule="auto"/>
        <w:ind w:left="540"/>
        <w:jc w:val="both"/>
        <w:rPr>
          <w:rFonts w:ascii="Arial" w:hAnsi="Arial" w:cs="Arial"/>
          <w:spacing w:val="-2"/>
          <w:sz w:val="18"/>
          <w:szCs w:val="18"/>
        </w:rPr>
      </w:pPr>
    </w:p>
    <w:p w14:paraId="0BADDA9F" w14:textId="77777777" w:rsidR="00113735" w:rsidRPr="00082A1A" w:rsidRDefault="00113735" w:rsidP="002A7DCA">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All other repairs and maintenance are charged to profit or loss when incurred.</w:t>
      </w:r>
    </w:p>
    <w:p w14:paraId="27A8B126" w14:textId="77777777" w:rsidR="00113735" w:rsidRPr="00082A1A" w:rsidRDefault="00113735" w:rsidP="002A7DCA">
      <w:pPr>
        <w:pStyle w:val="ListParagraph"/>
        <w:spacing w:after="0" w:line="240" w:lineRule="auto"/>
        <w:ind w:left="540"/>
        <w:jc w:val="both"/>
        <w:rPr>
          <w:rFonts w:ascii="Arial" w:hAnsi="Arial" w:cs="Arial"/>
          <w:spacing w:val="-2"/>
          <w:sz w:val="18"/>
          <w:szCs w:val="18"/>
        </w:rPr>
      </w:pPr>
    </w:p>
    <w:p w14:paraId="0DA0B8CD" w14:textId="1D6549F1" w:rsidR="00113735" w:rsidRPr="00082A1A" w:rsidRDefault="00113735" w:rsidP="002A7DCA">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Land is not depreciated. Depreciation on other assets is calculated using the straight-line method to allocate their cost</w:t>
      </w:r>
      <w:r w:rsidRPr="00082A1A">
        <w:rPr>
          <w:rFonts w:ascii="Arial" w:hAnsi="Arial" w:cs="Arial"/>
          <w:color w:val="0070C0"/>
          <w:spacing w:val="-2"/>
          <w:sz w:val="18"/>
          <w:szCs w:val="18"/>
        </w:rPr>
        <w:t xml:space="preserve"> </w:t>
      </w:r>
      <w:r w:rsidRPr="00082A1A">
        <w:rPr>
          <w:rFonts w:ascii="Arial" w:hAnsi="Arial" w:cs="Arial"/>
          <w:spacing w:val="-2"/>
          <w:sz w:val="18"/>
          <w:szCs w:val="18"/>
        </w:rPr>
        <w:t>to their residual values over their estimated useful lives, as follows:</w:t>
      </w:r>
    </w:p>
    <w:p w14:paraId="69DE5A93" w14:textId="77777777" w:rsidR="00DD3BCD" w:rsidRPr="00082A1A" w:rsidRDefault="00DD3BCD" w:rsidP="002A7DCA">
      <w:pPr>
        <w:pStyle w:val="ListParagraph"/>
        <w:spacing w:after="0" w:line="240" w:lineRule="auto"/>
        <w:ind w:left="540"/>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7848"/>
        <w:gridCol w:w="1710"/>
      </w:tblGrid>
      <w:tr w:rsidR="00DD3BCD" w:rsidRPr="00082A1A" w14:paraId="55EA0495" w14:textId="77777777" w:rsidTr="00075641">
        <w:tc>
          <w:tcPr>
            <w:tcW w:w="7848" w:type="dxa"/>
          </w:tcPr>
          <w:p w14:paraId="1245ABE5" w14:textId="77777777" w:rsidR="00DD3BCD" w:rsidRPr="00082A1A"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bottom w:val="single" w:sz="4" w:space="0" w:color="auto"/>
            </w:tcBorders>
          </w:tcPr>
          <w:p w14:paraId="15E038A6" w14:textId="77777777" w:rsidR="00DD3BCD" w:rsidRPr="00082A1A" w:rsidRDefault="00DD3BCD"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Useful life (years)</w:t>
            </w:r>
          </w:p>
        </w:tc>
      </w:tr>
      <w:tr w:rsidR="00DD3BCD" w:rsidRPr="00082A1A" w14:paraId="3D76C99F" w14:textId="77777777" w:rsidTr="00075641">
        <w:tc>
          <w:tcPr>
            <w:tcW w:w="7848" w:type="dxa"/>
          </w:tcPr>
          <w:p w14:paraId="0DBE9E86" w14:textId="77777777" w:rsidR="00DD3BCD" w:rsidRPr="00082A1A"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tcBorders>
          </w:tcPr>
          <w:p w14:paraId="64D43EB6" w14:textId="77777777" w:rsidR="00DD3BCD" w:rsidRPr="00082A1A" w:rsidRDefault="00DD3BCD" w:rsidP="002A7DCA">
            <w:pPr>
              <w:spacing w:line="240" w:lineRule="auto"/>
              <w:ind w:right="-72"/>
              <w:contextualSpacing/>
              <w:jc w:val="right"/>
              <w:rPr>
                <w:rFonts w:cs="Arial"/>
                <w:snapToGrid w:val="0"/>
                <w:sz w:val="18"/>
                <w:szCs w:val="18"/>
                <w:lang w:val="en-GB" w:eastAsia="th-TH"/>
              </w:rPr>
            </w:pPr>
          </w:p>
        </w:tc>
      </w:tr>
      <w:tr w:rsidR="00075641" w:rsidRPr="00082A1A" w14:paraId="21FA01E7" w14:textId="77777777" w:rsidTr="00075641">
        <w:tc>
          <w:tcPr>
            <w:tcW w:w="7848" w:type="dxa"/>
          </w:tcPr>
          <w:p w14:paraId="1121BC1F" w14:textId="1704CE9E" w:rsidR="00075641" w:rsidRPr="00082A1A" w:rsidRDefault="00075641" w:rsidP="002A7DCA">
            <w:pPr>
              <w:spacing w:line="240" w:lineRule="auto"/>
              <w:ind w:left="540"/>
              <w:contextualSpacing/>
              <w:jc w:val="both"/>
              <w:rPr>
                <w:rFonts w:cs="Arial"/>
                <w:snapToGrid w:val="0"/>
                <w:sz w:val="18"/>
                <w:szCs w:val="18"/>
                <w:lang w:val="en-GB" w:eastAsia="th-TH"/>
              </w:rPr>
            </w:pPr>
            <w:r w:rsidRPr="00082A1A">
              <w:rPr>
                <w:rFonts w:cs="Arial"/>
                <w:snapToGrid w:val="0"/>
                <w:sz w:val="18"/>
                <w:szCs w:val="18"/>
                <w:lang w:val="en-GB" w:eastAsia="th-TH"/>
              </w:rPr>
              <w:t>Land and building improvements</w:t>
            </w:r>
          </w:p>
        </w:tc>
        <w:tc>
          <w:tcPr>
            <w:tcW w:w="1710" w:type="dxa"/>
          </w:tcPr>
          <w:p w14:paraId="563A9F31" w14:textId="2F5B7738" w:rsidR="00075641" w:rsidRPr="00082A1A" w:rsidRDefault="00075641" w:rsidP="002A7DCA">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5 - 15</w:t>
            </w:r>
          </w:p>
        </w:tc>
      </w:tr>
      <w:tr w:rsidR="00075641" w:rsidRPr="00082A1A" w14:paraId="41A45B54" w14:textId="77777777" w:rsidTr="00075641">
        <w:tc>
          <w:tcPr>
            <w:tcW w:w="7848" w:type="dxa"/>
          </w:tcPr>
          <w:p w14:paraId="0E0BF592" w14:textId="16A81D63" w:rsidR="00075641" w:rsidRPr="00082A1A" w:rsidRDefault="00075641" w:rsidP="00075641">
            <w:pPr>
              <w:spacing w:line="240" w:lineRule="auto"/>
              <w:ind w:left="540"/>
              <w:contextualSpacing/>
              <w:jc w:val="both"/>
              <w:rPr>
                <w:rFonts w:cs="Arial"/>
                <w:snapToGrid w:val="0"/>
                <w:sz w:val="18"/>
                <w:szCs w:val="18"/>
                <w:lang w:val="en-GB" w:eastAsia="th-TH"/>
              </w:rPr>
            </w:pPr>
            <w:r w:rsidRPr="00082A1A">
              <w:rPr>
                <w:rFonts w:cs="Arial"/>
                <w:snapToGrid w:val="0"/>
                <w:sz w:val="18"/>
                <w:szCs w:val="18"/>
                <w:lang w:val="en-GB" w:eastAsia="th-TH"/>
              </w:rPr>
              <w:t>Buildings and other constructions</w:t>
            </w:r>
          </w:p>
        </w:tc>
        <w:tc>
          <w:tcPr>
            <w:tcW w:w="1710" w:type="dxa"/>
          </w:tcPr>
          <w:p w14:paraId="7BD8A7A5" w14:textId="18A21F46" w:rsidR="00075641" w:rsidRPr="00082A1A" w:rsidRDefault="00075641" w:rsidP="00075641">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 xml:space="preserve">10 - 40 </w:t>
            </w:r>
          </w:p>
        </w:tc>
      </w:tr>
      <w:tr w:rsidR="00075641" w:rsidRPr="00082A1A" w14:paraId="6337B393" w14:textId="77777777" w:rsidTr="00075641">
        <w:tc>
          <w:tcPr>
            <w:tcW w:w="7848" w:type="dxa"/>
          </w:tcPr>
          <w:p w14:paraId="38540188" w14:textId="7C1D9D38" w:rsidR="00075641" w:rsidRPr="00082A1A" w:rsidRDefault="00075641" w:rsidP="00075641">
            <w:pPr>
              <w:spacing w:line="240" w:lineRule="auto"/>
              <w:ind w:left="540"/>
              <w:contextualSpacing/>
              <w:jc w:val="both"/>
              <w:rPr>
                <w:rFonts w:cs="Arial"/>
                <w:snapToGrid w:val="0"/>
                <w:sz w:val="18"/>
                <w:szCs w:val="18"/>
                <w:lang w:val="en-GB" w:eastAsia="th-TH"/>
              </w:rPr>
            </w:pPr>
            <w:r w:rsidRPr="00082A1A">
              <w:rPr>
                <w:rFonts w:cs="Arial"/>
                <w:snapToGrid w:val="0"/>
                <w:sz w:val="18"/>
                <w:szCs w:val="18"/>
                <w:lang w:val="en-GB" w:eastAsia="th-TH"/>
              </w:rPr>
              <w:t xml:space="preserve">Machinery, </w:t>
            </w:r>
            <w:proofErr w:type="gramStart"/>
            <w:r w:rsidRPr="00082A1A">
              <w:rPr>
                <w:rFonts w:cs="Arial"/>
                <w:snapToGrid w:val="0"/>
                <w:sz w:val="18"/>
                <w:szCs w:val="18"/>
                <w:lang w:val="en-GB" w:eastAsia="th-TH"/>
              </w:rPr>
              <w:t>equipment</w:t>
            </w:r>
            <w:proofErr w:type="gramEnd"/>
            <w:r w:rsidRPr="00082A1A">
              <w:rPr>
                <w:rFonts w:cs="Arial"/>
                <w:snapToGrid w:val="0"/>
                <w:sz w:val="18"/>
                <w:szCs w:val="18"/>
                <w:lang w:val="en-GB" w:eastAsia="th-TH"/>
              </w:rPr>
              <w:t xml:space="preserve"> and factory tools</w:t>
            </w:r>
          </w:p>
        </w:tc>
        <w:tc>
          <w:tcPr>
            <w:tcW w:w="1710" w:type="dxa"/>
          </w:tcPr>
          <w:p w14:paraId="09CB9C4C" w14:textId="1332F6D0" w:rsidR="00075641" w:rsidRPr="00082A1A" w:rsidRDefault="00075641" w:rsidP="00075641">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5 - 1</w:t>
            </w:r>
            <w:r w:rsidRPr="00082A1A">
              <w:rPr>
                <w:rFonts w:cs="Arial"/>
                <w:snapToGrid w:val="0"/>
                <w:sz w:val="18"/>
                <w:szCs w:val="18"/>
                <w:lang w:eastAsia="th-TH"/>
              </w:rPr>
              <w:t>5</w:t>
            </w:r>
            <w:r w:rsidRPr="00082A1A">
              <w:rPr>
                <w:rFonts w:cs="Arial"/>
                <w:snapToGrid w:val="0"/>
                <w:sz w:val="18"/>
                <w:szCs w:val="18"/>
                <w:lang w:val="en-GB" w:eastAsia="th-TH"/>
              </w:rPr>
              <w:t xml:space="preserve"> </w:t>
            </w:r>
          </w:p>
        </w:tc>
      </w:tr>
      <w:tr w:rsidR="00075641" w:rsidRPr="00082A1A" w14:paraId="621E96B1" w14:textId="77777777" w:rsidTr="00075641">
        <w:tc>
          <w:tcPr>
            <w:tcW w:w="7848" w:type="dxa"/>
          </w:tcPr>
          <w:p w14:paraId="0F27D25D" w14:textId="39B69A6F" w:rsidR="00075641" w:rsidRPr="00082A1A" w:rsidRDefault="00075641" w:rsidP="00075641">
            <w:pPr>
              <w:spacing w:line="240" w:lineRule="auto"/>
              <w:ind w:left="540"/>
              <w:contextualSpacing/>
              <w:jc w:val="both"/>
              <w:rPr>
                <w:rFonts w:cs="Arial"/>
                <w:snapToGrid w:val="0"/>
                <w:sz w:val="18"/>
                <w:szCs w:val="18"/>
                <w:lang w:val="en-GB" w:eastAsia="th-TH"/>
              </w:rPr>
            </w:pPr>
            <w:proofErr w:type="spellStart"/>
            <w:r w:rsidRPr="00082A1A">
              <w:rPr>
                <w:rFonts w:cs="Arial"/>
                <w:snapToGrid w:val="0"/>
                <w:sz w:val="18"/>
                <w:szCs w:val="18"/>
                <w:lang w:val="en-GB" w:eastAsia="th-TH"/>
              </w:rPr>
              <w:t>Molds</w:t>
            </w:r>
            <w:proofErr w:type="spellEnd"/>
            <w:r w:rsidRPr="00082A1A">
              <w:rPr>
                <w:rFonts w:cs="Arial"/>
                <w:snapToGrid w:val="0"/>
                <w:sz w:val="18"/>
                <w:szCs w:val="18"/>
                <w:lang w:val="en-GB" w:eastAsia="th-TH"/>
              </w:rPr>
              <w:t xml:space="preserve"> </w:t>
            </w:r>
          </w:p>
        </w:tc>
        <w:tc>
          <w:tcPr>
            <w:tcW w:w="1710" w:type="dxa"/>
          </w:tcPr>
          <w:p w14:paraId="05BDEC4A" w14:textId="5BCEEC97" w:rsidR="00075641" w:rsidRPr="00082A1A" w:rsidRDefault="00075641" w:rsidP="00075641">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w:t>
            </w:r>
          </w:p>
        </w:tc>
      </w:tr>
      <w:tr w:rsidR="00075641" w:rsidRPr="00082A1A" w14:paraId="768E0799" w14:textId="77777777" w:rsidTr="00075641">
        <w:tc>
          <w:tcPr>
            <w:tcW w:w="7848" w:type="dxa"/>
          </w:tcPr>
          <w:p w14:paraId="4A87ECE6" w14:textId="2D048C5C" w:rsidR="00075641" w:rsidRPr="00082A1A" w:rsidRDefault="00075641" w:rsidP="00075641">
            <w:pPr>
              <w:spacing w:line="240" w:lineRule="auto"/>
              <w:ind w:left="540"/>
              <w:contextualSpacing/>
              <w:jc w:val="both"/>
              <w:rPr>
                <w:rFonts w:cs="Arial"/>
                <w:snapToGrid w:val="0"/>
                <w:sz w:val="18"/>
                <w:szCs w:val="18"/>
                <w:lang w:val="en-GB" w:eastAsia="th-TH"/>
              </w:rPr>
            </w:pPr>
            <w:r w:rsidRPr="00082A1A">
              <w:rPr>
                <w:rFonts w:cs="Arial"/>
                <w:snapToGrid w:val="0"/>
                <w:sz w:val="18"/>
                <w:szCs w:val="18"/>
                <w:lang w:val="en-GB" w:eastAsia="th-TH"/>
              </w:rPr>
              <w:t>Motor vehicles</w:t>
            </w:r>
          </w:p>
        </w:tc>
        <w:tc>
          <w:tcPr>
            <w:tcW w:w="1710" w:type="dxa"/>
          </w:tcPr>
          <w:p w14:paraId="5B982345" w14:textId="0AEA984E" w:rsidR="00075641" w:rsidRPr="00082A1A" w:rsidRDefault="00075641" w:rsidP="00075641">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 xml:space="preserve">5 </w:t>
            </w:r>
          </w:p>
        </w:tc>
      </w:tr>
      <w:tr w:rsidR="00075641" w:rsidRPr="00082A1A" w14:paraId="7B7368C5" w14:textId="77777777" w:rsidTr="00075641">
        <w:tc>
          <w:tcPr>
            <w:tcW w:w="7848" w:type="dxa"/>
          </w:tcPr>
          <w:p w14:paraId="41C66A40" w14:textId="41734615" w:rsidR="00075641" w:rsidRPr="00082A1A" w:rsidRDefault="00075641" w:rsidP="00075641">
            <w:pPr>
              <w:spacing w:line="240" w:lineRule="auto"/>
              <w:ind w:left="540"/>
              <w:contextualSpacing/>
              <w:jc w:val="both"/>
              <w:rPr>
                <w:rFonts w:cs="Arial"/>
                <w:snapToGrid w:val="0"/>
                <w:sz w:val="18"/>
                <w:szCs w:val="18"/>
                <w:lang w:val="en-GB" w:eastAsia="th-TH"/>
              </w:rPr>
            </w:pPr>
            <w:r w:rsidRPr="00082A1A">
              <w:rPr>
                <w:rFonts w:cs="Arial"/>
                <w:snapToGrid w:val="0"/>
                <w:sz w:val="18"/>
                <w:szCs w:val="18"/>
                <w:lang w:val="en-GB" w:eastAsia="th-TH"/>
              </w:rPr>
              <w:t xml:space="preserve">Furniture, </w:t>
            </w:r>
            <w:proofErr w:type="gramStart"/>
            <w:r w:rsidRPr="00082A1A">
              <w:rPr>
                <w:rFonts w:cs="Arial"/>
                <w:snapToGrid w:val="0"/>
                <w:sz w:val="18"/>
                <w:szCs w:val="18"/>
                <w:lang w:val="en-GB" w:eastAsia="th-TH"/>
              </w:rPr>
              <w:t>fixtures</w:t>
            </w:r>
            <w:proofErr w:type="gramEnd"/>
            <w:r w:rsidRPr="00082A1A">
              <w:rPr>
                <w:rFonts w:cs="Arial"/>
                <w:snapToGrid w:val="0"/>
                <w:sz w:val="18"/>
                <w:szCs w:val="18"/>
                <w:lang w:val="en-GB" w:eastAsia="th-TH"/>
              </w:rPr>
              <w:t xml:space="preserve"> and office equipment</w:t>
            </w:r>
          </w:p>
        </w:tc>
        <w:tc>
          <w:tcPr>
            <w:tcW w:w="1710" w:type="dxa"/>
          </w:tcPr>
          <w:p w14:paraId="73E6E1DA" w14:textId="09B0327B" w:rsidR="00075641" w:rsidRPr="00082A1A" w:rsidRDefault="00075641" w:rsidP="00075641">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 xml:space="preserve">3 - 5 </w:t>
            </w:r>
          </w:p>
        </w:tc>
      </w:tr>
    </w:tbl>
    <w:p w14:paraId="48692491" w14:textId="77777777" w:rsidR="00DD3BCD" w:rsidRPr="00082A1A"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z w:val="18"/>
          <w:szCs w:val="18"/>
          <w:lang w:val="en-GB"/>
        </w:rPr>
      </w:pPr>
    </w:p>
    <w:p w14:paraId="04ACA8D2" w14:textId="77777777" w:rsidR="00113735" w:rsidRPr="00082A1A" w:rsidRDefault="00113735" w:rsidP="002A7DCA">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The assets’ residual values and useful lives are reviewed, and adjusted if appropriate, at the end of each reporting period.</w:t>
      </w:r>
    </w:p>
    <w:p w14:paraId="6ED5211B" w14:textId="77777777" w:rsidR="00113735" w:rsidRPr="00082A1A" w:rsidRDefault="00113735" w:rsidP="002A7DCA">
      <w:pPr>
        <w:pStyle w:val="ListParagraph"/>
        <w:spacing w:after="0" w:line="240" w:lineRule="auto"/>
        <w:ind w:left="540"/>
        <w:jc w:val="both"/>
        <w:rPr>
          <w:rFonts w:ascii="Arial" w:hAnsi="Arial" w:cs="Arial"/>
          <w:spacing w:val="-2"/>
          <w:sz w:val="18"/>
          <w:szCs w:val="18"/>
        </w:rPr>
      </w:pPr>
    </w:p>
    <w:p w14:paraId="0163F815" w14:textId="11BF6DC9" w:rsidR="00113735" w:rsidRPr="00082A1A" w:rsidRDefault="00113735" w:rsidP="002A7DCA">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 xml:space="preserve">Gains or losses on disposals are determined by comparing the proceeds with the carrying amount and are </w:t>
      </w:r>
      <w:proofErr w:type="spellStart"/>
      <w:r w:rsidRPr="00082A1A">
        <w:rPr>
          <w:rFonts w:ascii="Arial" w:hAnsi="Arial" w:cs="Arial"/>
          <w:spacing w:val="-2"/>
          <w:sz w:val="18"/>
          <w:szCs w:val="18"/>
        </w:rPr>
        <w:t>recognised</w:t>
      </w:r>
      <w:proofErr w:type="spellEnd"/>
      <w:r w:rsidRPr="00082A1A">
        <w:rPr>
          <w:rFonts w:ascii="Arial" w:hAnsi="Arial" w:cs="Arial"/>
          <w:spacing w:val="-2"/>
          <w:sz w:val="18"/>
          <w:szCs w:val="18"/>
        </w:rPr>
        <w:t xml:space="preserve"> in</w:t>
      </w:r>
      <w:r w:rsidR="00B33BC7" w:rsidRPr="00082A1A">
        <w:rPr>
          <w:rFonts w:ascii="Arial" w:hAnsi="Arial" w:cs="Arial"/>
          <w:spacing w:val="-2"/>
          <w:sz w:val="18"/>
          <w:szCs w:val="18"/>
        </w:rPr>
        <w:t xml:space="preserve"> </w:t>
      </w:r>
      <w:r w:rsidR="00114EDA" w:rsidRPr="00082A1A">
        <w:rPr>
          <w:rFonts w:ascii="Arial" w:hAnsi="Arial" w:cs="Arial"/>
          <w:spacing w:val="-2"/>
          <w:sz w:val="18"/>
          <w:szCs w:val="18"/>
        </w:rPr>
        <w:t>other gains or losse</w:t>
      </w:r>
      <w:r w:rsidR="00211032">
        <w:rPr>
          <w:rFonts w:ascii="Arial" w:hAnsi="Arial" w:cs="Browallia New"/>
          <w:spacing w:val="-2"/>
          <w:sz w:val="18"/>
          <w:szCs w:val="22"/>
        </w:rPr>
        <w:t>s, net</w:t>
      </w:r>
      <w:r w:rsidR="00114EDA" w:rsidRPr="00082A1A">
        <w:rPr>
          <w:rFonts w:ascii="Arial" w:hAnsi="Arial" w:cs="Arial"/>
          <w:spacing w:val="-2"/>
          <w:sz w:val="18"/>
          <w:szCs w:val="18"/>
        </w:rPr>
        <w:t>.</w:t>
      </w:r>
    </w:p>
    <w:p w14:paraId="73CF0FC3" w14:textId="662DDAE8" w:rsidR="007C4BE5" w:rsidRPr="00082A1A" w:rsidRDefault="007C4BE5" w:rsidP="002A7DCA">
      <w:pPr>
        <w:pStyle w:val="ListParagraph"/>
        <w:spacing w:after="0" w:line="240" w:lineRule="auto"/>
        <w:ind w:left="540"/>
        <w:jc w:val="both"/>
        <w:rPr>
          <w:rFonts w:ascii="Arial" w:hAnsi="Arial" w:cstheme="minorBidi"/>
          <w:spacing w:val="-2"/>
          <w:sz w:val="18"/>
          <w:szCs w:val="18"/>
          <w:lang w:val="en-GB"/>
        </w:rPr>
      </w:pPr>
    </w:p>
    <w:p w14:paraId="361D3BD0" w14:textId="0145218F" w:rsidR="00DD3BCD" w:rsidRPr="00082A1A" w:rsidRDefault="007C4BE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DD3BCD" w:rsidRPr="00082A1A">
        <w:rPr>
          <w:rFonts w:cs="Arial"/>
          <w:b/>
          <w:bCs/>
          <w:color w:val="CF4A02"/>
          <w:sz w:val="18"/>
          <w:szCs w:val="18"/>
          <w:lang w:val="en-GB"/>
        </w:rPr>
        <w:t>.</w:t>
      </w:r>
      <w:r w:rsidR="00D510C1" w:rsidRPr="00082A1A">
        <w:rPr>
          <w:rFonts w:cs="Arial"/>
          <w:b/>
          <w:bCs/>
          <w:color w:val="CF4A02"/>
          <w:sz w:val="18"/>
          <w:szCs w:val="18"/>
          <w:lang w:val="en-GB"/>
        </w:rPr>
        <w:t>8</w:t>
      </w:r>
      <w:r w:rsidR="00DD3BCD" w:rsidRPr="00082A1A">
        <w:rPr>
          <w:rFonts w:cs="Arial"/>
          <w:b/>
          <w:bCs/>
          <w:color w:val="CF4A02"/>
          <w:sz w:val="18"/>
          <w:szCs w:val="18"/>
          <w:lang w:val="en-GB"/>
        </w:rPr>
        <w:tab/>
        <w:t>Intangible assets</w:t>
      </w:r>
    </w:p>
    <w:p w14:paraId="1A8C6844" w14:textId="77777777" w:rsidR="00DD3BCD" w:rsidRPr="00082A1A" w:rsidRDefault="00DD3BCD" w:rsidP="002A7DCA">
      <w:pPr>
        <w:spacing w:line="240" w:lineRule="auto"/>
        <w:ind w:left="540"/>
        <w:contextualSpacing/>
        <w:jc w:val="both"/>
        <w:rPr>
          <w:rFonts w:cs="Arial"/>
          <w:sz w:val="18"/>
          <w:szCs w:val="18"/>
          <w:lang w:val="en-GB"/>
        </w:rPr>
      </w:pPr>
    </w:p>
    <w:p w14:paraId="1788BA0B" w14:textId="77777777" w:rsidR="00A45F43" w:rsidRPr="00082A1A" w:rsidRDefault="00A45F43" w:rsidP="002A7DCA">
      <w:pPr>
        <w:spacing w:line="240" w:lineRule="auto"/>
        <w:ind w:left="540"/>
        <w:contextualSpacing/>
        <w:jc w:val="both"/>
        <w:rPr>
          <w:rFonts w:eastAsia="Arial Unicode MS" w:cs="Arial"/>
          <w:i/>
          <w:iCs/>
          <w:color w:val="CF4A02"/>
          <w:sz w:val="18"/>
          <w:szCs w:val="18"/>
        </w:rPr>
      </w:pPr>
      <w:r w:rsidRPr="00082A1A">
        <w:rPr>
          <w:rFonts w:cs="Arial"/>
          <w:i/>
          <w:iCs/>
          <w:color w:val="CF4A02"/>
          <w:sz w:val="18"/>
          <w:szCs w:val="18"/>
          <w:lang w:val="en-GB"/>
        </w:rPr>
        <w:t>Acquired computer software</w:t>
      </w:r>
    </w:p>
    <w:p w14:paraId="7355FA74" w14:textId="77777777" w:rsidR="00A45F43" w:rsidRPr="00082A1A" w:rsidRDefault="00A45F43" w:rsidP="002A7DCA">
      <w:pPr>
        <w:pStyle w:val="ListParagraph"/>
        <w:spacing w:after="0" w:line="240" w:lineRule="auto"/>
        <w:ind w:left="540"/>
        <w:jc w:val="both"/>
        <w:rPr>
          <w:rFonts w:ascii="Arial" w:hAnsi="Arial" w:cs="Arial"/>
          <w:spacing w:val="-8"/>
          <w:sz w:val="18"/>
          <w:szCs w:val="18"/>
        </w:rPr>
      </w:pPr>
    </w:p>
    <w:p w14:paraId="447638C4" w14:textId="77777777" w:rsidR="00A45F43" w:rsidRPr="00082A1A" w:rsidRDefault="00A45F43" w:rsidP="002A7DCA">
      <w:pPr>
        <w:pStyle w:val="ListParagraph"/>
        <w:spacing w:after="0" w:line="240" w:lineRule="auto"/>
        <w:ind w:left="540"/>
        <w:jc w:val="both"/>
        <w:rPr>
          <w:rFonts w:ascii="Arial" w:hAnsi="Arial" w:cs="Arial"/>
          <w:spacing w:val="-4"/>
          <w:sz w:val="18"/>
          <w:szCs w:val="18"/>
        </w:rPr>
      </w:pPr>
      <w:r w:rsidRPr="00082A1A">
        <w:rPr>
          <w:rFonts w:ascii="Arial" w:hAnsi="Arial" w:cs="Arial"/>
          <w:spacing w:val="-4"/>
          <w:sz w:val="18"/>
          <w:szCs w:val="18"/>
        </w:rPr>
        <w:t xml:space="preserve">Acquired computer software is measured at cost. These costs are </w:t>
      </w:r>
      <w:proofErr w:type="spellStart"/>
      <w:r w:rsidRPr="00082A1A">
        <w:rPr>
          <w:rFonts w:ascii="Arial" w:hAnsi="Arial" w:cs="Arial"/>
          <w:spacing w:val="-4"/>
          <w:sz w:val="18"/>
          <w:szCs w:val="18"/>
        </w:rPr>
        <w:t>amortised</w:t>
      </w:r>
      <w:proofErr w:type="spellEnd"/>
      <w:r w:rsidRPr="00082A1A">
        <w:rPr>
          <w:rFonts w:ascii="Arial" w:hAnsi="Arial" w:cs="Arial"/>
          <w:spacing w:val="-4"/>
          <w:sz w:val="18"/>
          <w:szCs w:val="18"/>
        </w:rPr>
        <w:t xml:space="preserve"> over their estimated useful lives 5 years to 10 years.</w:t>
      </w:r>
    </w:p>
    <w:p w14:paraId="066C7E2A" w14:textId="77777777" w:rsidR="00A45F43" w:rsidRPr="00082A1A" w:rsidRDefault="00A45F43" w:rsidP="002A7DCA">
      <w:pPr>
        <w:pStyle w:val="ListParagraph"/>
        <w:spacing w:after="0" w:line="240" w:lineRule="auto"/>
        <w:ind w:left="540"/>
        <w:jc w:val="both"/>
        <w:rPr>
          <w:rFonts w:ascii="Arial" w:hAnsi="Arial" w:cs="Arial"/>
          <w:spacing w:val="-2"/>
          <w:sz w:val="18"/>
          <w:szCs w:val="18"/>
        </w:rPr>
      </w:pPr>
    </w:p>
    <w:p w14:paraId="0B30C543" w14:textId="77777777" w:rsidR="00A45F43" w:rsidRPr="00082A1A" w:rsidRDefault="00A45F43" w:rsidP="002A7DCA">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 xml:space="preserve">Cost associated with maintaining computer software are </w:t>
      </w:r>
      <w:proofErr w:type="spellStart"/>
      <w:r w:rsidRPr="00082A1A">
        <w:rPr>
          <w:rFonts w:ascii="Arial" w:hAnsi="Arial" w:cs="Arial"/>
          <w:spacing w:val="-2"/>
          <w:sz w:val="18"/>
          <w:szCs w:val="18"/>
        </w:rPr>
        <w:t>recognised</w:t>
      </w:r>
      <w:proofErr w:type="spellEnd"/>
      <w:r w:rsidRPr="00082A1A">
        <w:rPr>
          <w:rFonts w:ascii="Arial" w:hAnsi="Arial" w:cs="Arial"/>
          <w:spacing w:val="-2"/>
          <w:sz w:val="18"/>
          <w:szCs w:val="18"/>
        </w:rPr>
        <w:t xml:space="preserve"> as an expense as incurred.</w:t>
      </w:r>
    </w:p>
    <w:p w14:paraId="690C5110" w14:textId="77777777" w:rsidR="00DD3BCD" w:rsidRPr="00082A1A" w:rsidRDefault="00DD3BCD" w:rsidP="002A7DCA">
      <w:pPr>
        <w:spacing w:line="240" w:lineRule="auto"/>
        <w:ind w:left="540"/>
        <w:contextualSpacing/>
        <w:jc w:val="both"/>
        <w:rPr>
          <w:rFonts w:cs="Arial"/>
          <w:sz w:val="18"/>
          <w:szCs w:val="18"/>
          <w:lang w:val="en-GB"/>
        </w:rPr>
      </w:pPr>
    </w:p>
    <w:p w14:paraId="188EB5B8" w14:textId="77777777" w:rsidR="00DD3BCD" w:rsidRPr="00082A1A" w:rsidRDefault="00DD3BCD" w:rsidP="002A7DCA">
      <w:pPr>
        <w:spacing w:line="240" w:lineRule="auto"/>
        <w:ind w:left="540"/>
        <w:contextualSpacing/>
        <w:jc w:val="both"/>
        <w:rPr>
          <w:rFonts w:cs="Arial"/>
          <w:i/>
          <w:iCs/>
          <w:color w:val="CF4A02"/>
          <w:sz w:val="18"/>
          <w:szCs w:val="18"/>
          <w:lang w:val="en-GB"/>
        </w:rPr>
      </w:pPr>
      <w:r w:rsidRPr="00082A1A">
        <w:rPr>
          <w:rFonts w:cs="Arial"/>
          <w:i/>
          <w:iCs/>
          <w:color w:val="CF4A02"/>
          <w:sz w:val="18"/>
          <w:szCs w:val="18"/>
          <w:lang w:val="en-GB"/>
        </w:rPr>
        <w:t>Product design costs</w:t>
      </w:r>
    </w:p>
    <w:p w14:paraId="35DE24B1" w14:textId="77777777" w:rsidR="00DD3BCD" w:rsidRPr="00082A1A" w:rsidRDefault="00DD3BCD" w:rsidP="002A7DCA">
      <w:pPr>
        <w:spacing w:line="240" w:lineRule="auto"/>
        <w:ind w:left="540"/>
        <w:contextualSpacing/>
        <w:jc w:val="both"/>
        <w:rPr>
          <w:rFonts w:cs="Arial"/>
          <w:sz w:val="18"/>
          <w:szCs w:val="18"/>
          <w:lang w:val="en-GB"/>
        </w:rPr>
      </w:pPr>
    </w:p>
    <w:p w14:paraId="263273C4" w14:textId="77777777" w:rsidR="00900770" w:rsidRPr="00082A1A" w:rsidRDefault="00900770" w:rsidP="002A7DCA">
      <w:pPr>
        <w:pStyle w:val="ListParagraph"/>
        <w:spacing w:after="0" w:line="240" w:lineRule="auto"/>
        <w:ind w:left="567"/>
        <w:jc w:val="both"/>
        <w:rPr>
          <w:rFonts w:ascii="Arial" w:hAnsi="Arial" w:cs="Arial"/>
          <w:color w:val="000000" w:themeColor="text1"/>
          <w:spacing w:val="-2"/>
          <w:sz w:val="18"/>
          <w:szCs w:val="18"/>
        </w:rPr>
      </w:pPr>
      <w:r w:rsidRPr="00082A1A">
        <w:rPr>
          <w:rFonts w:ascii="Arial" w:hAnsi="Arial" w:cs="Arial"/>
          <w:color w:val="000000" w:themeColor="text1"/>
          <w:spacing w:val="-2"/>
          <w:sz w:val="18"/>
          <w:szCs w:val="18"/>
        </w:rPr>
        <w:t xml:space="preserve">Research expenditure is </w:t>
      </w:r>
      <w:proofErr w:type="spellStart"/>
      <w:r w:rsidRPr="00082A1A">
        <w:rPr>
          <w:rFonts w:ascii="Arial" w:hAnsi="Arial" w:cs="Arial"/>
          <w:color w:val="000000" w:themeColor="text1"/>
          <w:spacing w:val="-2"/>
          <w:sz w:val="18"/>
          <w:szCs w:val="18"/>
        </w:rPr>
        <w:t>recognised</w:t>
      </w:r>
      <w:proofErr w:type="spellEnd"/>
      <w:r w:rsidRPr="00082A1A">
        <w:rPr>
          <w:rFonts w:ascii="Arial" w:hAnsi="Arial" w:cs="Arial"/>
          <w:color w:val="000000" w:themeColor="text1"/>
          <w:spacing w:val="-2"/>
          <w:sz w:val="18"/>
          <w:szCs w:val="18"/>
        </w:rPr>
        <w:t xml:space="preserve"> as an expense as incurred. </w:t>
      </w:r>
    </w:p>
    <w:p w14:paraId="788FFB65" w14:textId="77777777" w:rsidR="00900770" w:rsidRPr="00082A1A" w:rsidRDefault="00900770"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p>
    <w:p w14:paraId="46AC3FB0" w14:textId="77777777" w:rsidR="00200849" w:rsidRPr="00082A1A"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r w:rsidRPr="00082A1A">
        <w:rPr>
          <w:rFonts w:ascii="Arial" w:hAnsi="Arial" w:cs="Arial"/>
          <w:color w:val="000000" w:themeColor="text1"/>
          <w:sz w:val="18"/>
          <w:szCs w:val="18"/>
          <w:lang w:val="en-GB"/>
        </w:rPr>
        <w:t xml:space="preserve">Cost incurred on development projects relating to the design of new products </w:t>
      </w:r>
      <w:r w:rsidR="00200849" w:rsidRPr="00082A1A">
        <w:rPr>
          <w:rFonts w:ascii="Arial" w:hAnsi="Arial" w:cs="Arial"/>
          <w:color w:val="000000" w:themeColor="text1"/>
          <w:sz w:val="18"/>
          <w:szCs w:val="18"/>
          <w:lang w:val="en-GB"/>
        </w:rPr>
        <w:t>is</w:t>
      </w:r>
      <w:r w:rsidRPr="00082A1A">
        <w:rPr>
          <w:rFonts w:ascii="Arial" w:hAnsi="Arial" w:cs="Arial"/>
          <w:color w:val="000000" w:themeColor="text1"/>
          <w:sz w:val="18"/>
          <w:szCs w:val="18"/>
          <w:lang w:val="en-GB"/>
        </w:rPr>
        <w:t xml:space="preserve"> recognised as </w:t>
      </w:r>
      <w:r w:rsidR="00200849" w:rsidRPr="00082A1A">
        <w:rPr>
          <w:rFonts w:ascii="Arial" w:hAnsi="Arial" w:cs="Arial"/>
          <w:color w:val="000000" w:themeColor="text1"/>
          <w:sz w:val="18"/>
          <w:szCs w:val="18"/>
          <w:lang w:val="en-GB"/>
        </w:rPr>
        <w:t xml:space="preserve">an </w:t>
      </w:r>
      <w:r w:rsidRPr="00082A1A">
        <w:rPr>
          <w:rFonts w:ascii="Arial" w:hAnsi="Arial" w:cs="Arial"/>
          <w:color w:val="000000" w:themeColor="text1"/>
          <w:sz w:val="18"/>
          <w:szCs w:val="18"/>
          <w:lang w:val="en-GB"/>
        </w:rPr>
        <w:t>asset when</w:t>
      </w:r>
      <w:r w:rsidR="00200849" w:rsidRPr="00082A1A">
        <w:rPr>
          <w:rFonts w:ascii="Arial" w:hAnsi="Arial" w:cs="Arial"/>
          <w:color w:val="000000" w:themeColor="text1"/>
          <w:sz w:val="18"/>
          <w:szCs w:val="18"/>
          <w:lang w:val="en-GB"/>
        </w:rPr>
        <w:t xml:space="preserve"> the Company can demonstrate </w:t>
      </w:r>
      <w:proofErr w:type="gramStart"/>
      <w:r w:rsidR="00200849" w:rsidRPr="00082A1A">
        <w:rPr>
          <w:rFonts w:ascii="Arial" w:hAnsi="Arial" w:cs="Arial"/>
          <w:color w:val="000000" w:themeColor="text1"/>
          <w:sz w:val="18"/>
          <w:szCs w:val="18"/>
          <w:lang w:val="en-GB"/>
        </w:rPr>
        <w:t>all of</w:t>
      </w:r>
      <w:proofErr w:type="gramEnd"/>
      <w:r w:rsidR="00200849" w:rsidRPr="00082A1A">
        <w:rPr>
          <w:rFonts w:ascii="Arial" w:hAnsi="Arial" w:cs="Arial"/>
          <w:color w:val="000000" w:themeColor="text1"/>
          <w:sz w:val="18"/>
          <w:szCs w:val="18"/>
          <w:lang w:val="en-GB"/>
        </w:rPr>
        <w:t xml:space="preserve"> the following:</w:t>
      </w:r>
      <w:r w:rsidRPr="00082A1A">
        <w:rPr>
          <w:rFonts w:ascii="Arial" w:hAnsi="Arial" w:cs="Arial"/>
          <w:color w:val="000000" w:themeColor="text1"/>
          <w:sz w:val="18"/>
          <w:szCs w:val="18"/>
          <w:lang w:val="en-GB"/>
        </w:rPr>
        <w:t xml:space="preserve"> </w:t>
      </w:r>
    </w:p>
    <w:p w14:paraId="59140F4A" w14:textId="77777777" w:rsidR="00900770" w:rsidRPr="00082A1A" w:rsidRDefault="00900770"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p>
    <w:p w14:paraId="719B673E" w14:textId="77777777" w:rsidR="00200849" w:rsidRPr="00082A1A" w:rsidRDefault="00200849" w:rsidP="002A7DCA">
      <w:pPr>
        <w:pStyle w:val="ListParagraph"/>
        <w:numPr>
          <w:ilvl w:val="0"/>
          <w:numId w:val="1"/>
        </w:numPr>
        <w:spacing w:after="0" w:line="240" w:lineRule="auto"/>
        <w:ind w:left="993" w:hanging="284"/>
        <w:jc w:val="both"/>
        <w:rPr>
          <w:rFonts w:ascii="Arial" w:hAnsi="Arial" w:cs="Arial"/>
          <w:color w:val="000000" w:themeColor="text1"/>
          <w:spacing w:val="-2"/>
          <w:sz w:val="18"/>
          <w:szCs w:val="18"/>
          <w:lang w:val="en-GB"/>
        </w:rPr>
      </w:pPr>
      <w:r w:rsidRPr="00082A1A">
        <w:rPr>
          <w:rFonts w:ascii="Arial" w:hAnsi="Arial" w:cs="Arial"/>
          <w:color w:val="000000" w:themeColor="text1"/>
          <w:spacing w:val="-2"/>
          <w:sz w:val="18"/>
          <w:szCs w:val="18"/>
          <w:lang w:val="en-GB"/>
        </w:rPr>
        <w:t xml:space="preserve">the product design costs can be measured </w:t>
      </w:r>
      <w:proofErr w:type="gramStart"/>
      <w:r w:rsidRPr="00082A1A">
        <w:rPr>
          <w:rFonts w:ascii="Arial" w:hAnsi="Arial" w:cs="Arial"/>
          <w:color w:val="000000" w:themeColor="text1"/>
          <w:spacing w:val="-2"/>
          <w:sz w:val="18"/>
          <w:szCs w:val="18"/>
          <w:lang w:val="en-GB"/>
        </w:rPr>
        <w:t>reliably;</w:t>
      </w:r>
      <w:proofErr w:type="gramEnd"/>
      <w:r w:rsidRPr="00082A1A">
        <w:rPr>
          <w:rFonts w:ascii="Arial" w:hAnsi="Arial" w:cs="Arial"/>
          <w:color w:val="000000" w:themeColor="text1"/>
          <w:spacing w:val="-2"/>
          <w:sz w:val="18"/>
          <w:szCs w:val="18"/>
          <w:lang w:val="en-GB"/>
        </w:rPr>
        <w:t xml:space="preserve"> </w:t>
      </w:r>
    </w:p>
    <w:p w14:paraId="71D49BCC" w14:textId="77777777" w:rsidR="00200849" w:rsidRPr="00082A1A" w:rsidRDefault="00200849" w:rsidP="002A7DCA">
      <w:pPr>
        <w:pStyle w:val="ListParagraph"/>
        <w:numPr>
          <w:ilvl w:val="0"/>
          <w:numId w:val="1"/>
        </w:numPr>
        <w:spacing w:after="0" w:line="240" w:lineRule="auto"/>
        <w:ind w:left="993" w:hanging="284"/>
        <w:jc w:val="both"/>
        <w:rPr>
          <w:rFonts w:ascii="Arial" w:hAnsi="Arial" w:cs="Arial"/>
          <w:color w:val="000000" w:themeColor="text1"/>
          <w:spacing w:val="-2"/>
          <w:sz w:val="18"/>
          <w:szCs w:val="18"/>
          <w:lang w:val="en-GB"/>
        </w:rPr>
      </w:pPr>
      <w:r w:rsidRPr="00082A1A">
        <w:rPr>
          <w:rFonts w:ascii="Arial" w:hAnsi="Arial" w:cs="Arial"/>
          <w:color w:val="000000" w:themeColor="text1"/>
          <w:spacing w:val="-2"/>
          <w:sz w:val="18"/>
          <w:szCs w:val="18"/>
          <w:lang w:val="en-GB"/>
        </w:rPr>
        <w:t xml:space="preserve">the </w:t>
      </w:r>
      <w:r w:rsidR="00900770" w:rsidRPr="00082A1A">
        <w:rPr>
          <w:rFonts w:ascii="Arial" w:hAnsi="Arial" w:cs="Arial"/>
          <w:color w:val="000000" w:themeColor="text1"/>
          <w:spacing w:val="-2"/>
          <w:sz w:val="18"/>
          <w:szCs w:val="18"/>
          <w:lang w:val="en-GB"/>
        </w:rPr>
        <w:t>Company</w:t>
      </w:r>
      <w:r w:rsidRPr="00082A1A">
        <w:rPr>
          <w:rFonts w:ascii="Arial" w:hAnsi="Arial" w:cs="Arial"/>
          <w:color w:val="000000" w:themeColor="text1"/>
          <w:spacing w:val="-2"/>
          <w:sz w:val="18"/>
          <w:szCs w:val="18"/>
          <w:lang w:val="en-GB"/>
        </w:rPr>
        <w:t xml:space="preserve"> can demonstrate that it is technically, financially, commercially, and resourcefully feasible; and</w:t>
      </w:r>
    </w:p>
    <w:p w14:paraId="0469DF11" w14:textId="77777777" w:rsidR="00200849" w:rsidRPr="00082A1A" w:rsidRDefault="00200849" w:rsidP="002A7DCA">
      <w:pPr>
        <w:pStyle w:val="ListParagraph"/>
        <w:numPr>
          <w:ilvl w:val="0"/>
          <w:numId w:val="1"/>
        </w:numPr>
        <w:spacing w:after="0" w:line="240" w:lineRule="auto"/>
        <w:ind w:left="993" w:hanging="284"/>
        <w:jc w:val="both"/>
        <w:rPr>
          <w:rFonts w:ascii="Arial" w:hAnsi="Arial" w:cs="Arial"/>
          <w:color w:val="000000" w:themeColor="text1"/>
          <w:spacing w:val="-2"/>
          <w:sz w:val="18"/>
          <w:szCs w:val="18"/>
          <w:lang w:val="en-GB"/>
        </w:rPr>
      </w:pPr>
      <w:r w:rsidRPr="00082A1A">
        <w:rPr>
          <w:rFonts w:ascii="Arial" w:hAnsi="Arial" w:cs="Arial"/>
          <w:color w:val="000000" w:themeColor="text1"/>
          <w:spacing w:val="-4"/>
          <w:sz w:val="18"/>
          <w:szCs w:val="18"/>
          <w:lang w:val="en-GB"/>
        </w:rPr>
        <w:t xml:space="preserve">the </w:t>
      </w:r>
      <w:r w:rsidR="00900770" w:rsidRPr="00082A1A">
        <w:rPr>
          <w:rFonts w:ascii="Arial" w:hAnsi="Arial" w:cs="Arial"/>
          <w:color w:val="000000" w:themeColor="text1"/>
          <w:spacing w:val="-4"/>
          <w:sz w:val="18"/>
          <w:szCs w:val="18"/>
          <w:lang w:val="en-GB"/>
        </w:rPr>
        <w:t>Company</w:t>
      </w:r>
      <w:r w:rsidRPr="00082A1A">
        <w:rPr>
          <w:rFonts w:ascii="Arial" w:hAnsi="Arial" w:cs="Arial"/>
          <w:color w:val="000000" w:themeColor="text1"/>
          <w:spacing w:val="-4"/>
          <w:sz w:val="18"/>
          <w:szCs w:val="18"/>
          <w:lang w:val="en-GB"/>
        </w:rPr>
        <w:t xml:space="preserve"> intends to and </w:t>
      </w:r>
      <w:proofErr w:type="gramStart"/>
      <w:r w:rsidRPr="00082A1A">
        <w:rPr>
          <w:rFonts w:ascii="Arial" w:hAnsi="Arial" w:cs="Arial"/>
          <w:color w:val="000000" w:themeColor="text1"/>
          <w:spacing w:val="-4"/>
          <w:sz w:val="18"/>
          <w:szCs w:val="18"/>
          <w:lang w:val="en-GB"/>
        </w:rPr>
        <w:t>has the ability to</w:t>
      </w:r>
      <w:proofErr w:type="gramEnd"/>
      <w:r w:rsidRPr="00082A1A">
        <w:rPr>
          <w:rFonts w:ascii="Arial" w:hAnsi="Arial" w:cs="Arial"/>
          <w:color w:val="000000" w:themeColor="text1"/>
          <w:spacing w:val="-4"/>
          <w:sz w:val="18"/>
          <w:szCs w:val="18"/>
          <w:lang w:val="en-GB"/>
        </w:rPr>
        <w:t xml:space="preserve"> complete the </w:t>
      </w:r>
      <w:r w:rsidR="00900770" w:rsidRPr="00082A1A">
        <w:rPr>
          <w:rFonts w:ascii="Arial" w:hAnsi="Arial" w:cs="Arial"/>
          <w:color w:val="000000" w:themeColor="text1"/>
          <w:spacing w:val="-4"/>
          <w:sz w:val="18"/>
          <w:szCs w:val="18"/>
          <w:lang w:val="en-GB"/>
        </w:rPr>
        <w:t>project</w:t>
      </w:r>
      <w:r w:rsidRPr="00082A1A">
        <w:rPr>
          <w:rFonts w:ascii="Arial" w:hAnsi="Arial" w:cs="Arial"/>
          <w:color w:val="000000" w:themeColor="text1"/>
          <w:spacing w:val="-4"/>
          <w:sz w:val="18"/>
          <w:szCs w:val="18"/>
          <w:lang w:val="en-GB"/>
        </w:rPr>
        <w:t xml:space="preserve"> for the purpose of using </w:t>
      </w:r>
      <w:r w:rsidR="00900770" w:rsidRPr="00082A1A">
        <w:rPr>
          <w:rFonts w:ascii="Arial" w:hAnsi="Arial" w:cs="Arial"/>
          <w:color w:val="000000" w:themeColor="text1"/>
          <w:spacing w:val="-4"/>
          <w:sz w:val="18"/>
          <w:szCs w:val="18"/>
          <w:lang w:val="en-GB"/>
        </w:rPr>
        <w:t>for the commercial</w:t>
      </w:r>
      <w:r w:rsidR="00900770" w:rsidRPr="00082A1A">
        <w:rPr>
          <w:rFonts w:ascii="Arial" w:hAnsi="Arial" w:cs="Arial"/>
          <w:color w:val="000000" w:themeColor="text1"/>
          <w:sz w:val="18"/>
          <w:szCs w:val="18"/>
          <w:lang w:val="en-GB"/>
        </w:rPr>
        <w:t xml:space="preserve"> production</w:t>
      </w:r>
      <w:r w:rsidRPr="00082A1A">
        <w:rPr>
          <w:rFonts w:ascii="Arial" w:hAnsi="Arial" w:cs="Arial"/>
          <w:color w:val="000000" w:themeColor="text1"/>
          <w:spacing w:val="-2"/>
          <w:sz w:val="18"/>
          <w:szCs w:val="18"/>
          <w:lang w:val="en-GB"/>
        </w:rPr>
        <w:t xml:space="preserve">. </w:t>
      </w:r>
    </w:p>
    <w:p w14:paraId="6C9F4FB0" w14:textId="77777777" w:rsidR="00200849" w:rsidRPr="00082A1A" w:rsidRDefault="00200849"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p>
    <w:p w14:paraId="36C0FBD7" w14:textId="77777777" w:rsidR="00200849" w:rsidRPr="00082A1A" w:rsidRDefault="00900770" w:rsidP="002A7DCA">
      <w:pPr>
        <w:pStyle w:val="ListParagraph"/>
        <w:spacing w:after="0" w:line="240" w:lineRule="auto"/>
        <w:ind w:left="567"/>
        <w:jc w:val="both"/>
        <w:rPr>
          <w:rFonts w:ascii="Arial" w:hAnsi="Arial" w:cs="Arial"/>
          <w:color w:val="000000" w:themeColor="text1"/>
          <w:spacing w:val="-4"/>
          <w:sz w:val="18"/>
          <w:szCs w:val="18"/>
        </w:rPr>
      </w:pPr>
      <w:r w:rsidRPr="00082A1A">
        <w:rPr>
          <w:rFonts w:ascii="Arial" w:hAnsi="Arial" w:cs="Arial"/>
          <w:color w:val="000000" w:themeColor="text1"/>
          <w:spacing w:val="-4"/>
          <w:sz w:val="18"/>
          <w:szCs w:val="18"/>
          <w:lang w:val="en-GB"/>
        </w:rPr>
        <w:t>Product design costs</w:t>
      </w:r>
      <w:r w:rsidR="00200849" w:rsidRPr="00082A1A">
        <w:rPr>
          <w:rFonts w:ascii="Arial" w:hAnsi="Arial" w:cs="Arial"/>
          <w:color w:val="000000" w:themeColor="text1"/>
          <w:spacing w:val="-4"/>
          <w:sz w:val="18"/>
          <w:szCs w:val="18"/>
        </w:rPr>
        <w:t xml:space="preserve"> previously </w:t>
      </w:r>
      <w:proofErr w:type="spellStart"/>
      <w:r w:rsidR="00200849" w:rsidRPr="00082A1A">
        <w:rPr>
          <w:rFonts w:ascii="Arial" w:hAnsi="Arial" w:cs="Arial"/>
          <w:color w:val="000000" w:themeColor="text1"/>
          <w:spacing w:val="-4"/>
          <w:sz w:val="18"/>
          <w:szCs w:val="18"/>
        </w:rPr>
        <w:t>recognised</w:t>
      </w:r>
      <w:proofErr w:type="spellEnd"/>
      <w:r w:rsidR="00200849" w:rsidRPr="00082A1A">
        <w:rPr>
          <w:rFonts w:ascii="Arial" w:hAnsi="Arial" w:cs="Arial"/>
          <w:color w:val="000000" w:themeColor="text1"/>
          <w:spacing w:val="-4"/>
          <w:sz w:val="18"/>
          <w:szCs w:val="18"/>
        </w:rPr>
        <w:t xml:space="preserve"> as an expense are not </w:t>
      </w:r>
      <w:proofErr w:type="spellStart"/>
      <w:r w:rsidR="00200849" w:rsidRPr="00082A1A">
        <w:rPr>
          <w:rFonts w:ascii="Arial" w:hAnsi="Arial" w:cs="Arial"/>
          <w:color w:val="000000" w:themeColor="text1"/>
          <w:spacing w:val="-4"/>
          <w:sz w:val="18"/>
          <w:szCs w:val="18"/>
        </w:rPr>
        <w:t>recognised</w:t>
      </w:r>
      <w:proofErr w:type="spellEnd"/>
      <w:r w:rsidR="00200849" w:rsidRPr="00082A1A">
        <w:rPr>
          <w:rFonts w:ascii="Arial" w:hAnsi="Arial" w:cs="Arial"/>
          <w:color w:val="000000" w:themeColor="text1"/>
          <w:spacing w:val="-4"/>
          <w:sz w:val="18"/>
          <w:szCs w:val="18"/>
        </w:rPr>
        <w:t xml:space="preserve"> as an asset in a subsequent period. </w:t>
      </w:r>
    </w:p>
    <w:p w14:paraId="248A25F9" w14:textId="77777777" w:rsidR="00200849" w:rsidRPr="00082A1A" w:rsidRDefault="00200849" w:rsidP="002A7DCA">
      <w:pPr>
        <w:pStyle w:val="ListParagraph"/>
        <w:spacing w:after="0" w:line="240" w:lineRule="auto"/>
        <w:ind w:left="567"/>
        <w:jc w:val="both"/>
        <w:rPr>
          <w:rFonts w:ascii="Arial" w:hAnsi="Arial" w:cs="Arial"/>
          <w:color w:val="000000" w:themeColor="text1"/>
          <w:spacing w:val="-2"/>
          <w:sz w:val="18"/>
          <w:szCs w:val="18"/>
        </w:rPr>
      </w:pPr>
    </w:p>
    <w:p w14:paraId="62DF8424" w14:textId="77777777" w:rsidR="00200849" w:rsidRPr="00082A1A" w:rsidRDefault="00200849" w:rsidP="002A7DCA">
      <w:pPr>
        <w:pStyle w:val="ListParagraph"/>
        <w:spacing w:after="0" w:line="240" w:lineRule="auto"/>
        <w:ind w:left="567"/>
        <w:jc w:val="both"/>
        <w:rPr>
          <w:rFonts w:ascii="Arial" w:eastAsia="Arial Unicode MS" w:hAnsi="Arial" w:cs="Arial"/>
          <w:color w:val="000000" w:themeColor="text1"/>
          <w:sz w:val="18"/>
          <w:szCs w:val="18"/>
          <w:lang w:val="en-GB"/>
        </w:rPr>
      </w:pPr>
      <w:proofErr w:type="spellStart"/>
      <w:r w:rsidRPr="00082A1A">
        <w:rPr>
          <w:rFonts w:ascii="Arial" w:hAnsi="Arial" w:cs="Arial"/>
          <w:color w:val="000000" w:themeColor="text1"/>
          <w:spacing w:val="-2"/>
          <w:sz w:val="18"/>
          <w:szCs w:val="18"/>
        </w:rPr>
        <w:t>Capitalised</w:t>
      </w:r>
      <w:proofErr w:type="spellEnd"/>
      <w:r w:rsidRPr="00082A1A">
        <w:rPr>
          <w:rFonts w:ascii="Arial" w:hAnsi="Arial" w:cs="Arial"/>
          <w:color w:val="000000" w:themeColor="text1"/>
          <w:spacing w:val="-2"/>
          <w:sz w:val="18"/>
          <w:szCs w:val="18"/>
        </w:rPr>
        <w:t xml:space="preserve"> </w:t>
      </w:r>
      <w:r w:rsidR="00900770" w:rsidRPr="00082A1A">
        <w:rPr>
          <w:rFonts w:ascii="Arial" w:hAnsi="Arial" w:cs="Arial"/>
          <w:color w:val="000000" w:themeColor="text1"/>
          <w:spacing w:val="-2"/>
          <w:sz w:val="18"/>
          <w:szCs w:val="18"/>
          <w:lang w:val="en-GB"/>
        </w:rPr>
        <w:t>product design costs</w:t>
      </w:r>
      <w:r w:rsidR="00900770" w:rsidRPr="00082A1A">
        <w:rPr>
          <w:rFonts w:ascii="Arial" w:hAnsi="Arial" w:cs="Arial"/>
          <w:color w:val="000000" w:themeColor="text1"/>
          <w:spacing w:val="-2"/>
          <w:sz w:val="18"/>
          <w:szCs w:val="18"/>
        </w:rPr>
        <w:t xml:space="preserve"> </w:t>
      </w:r>
      <w:r w:rsidRPr="00082A1A">
        <w:rPr>
          <w:rFonts w:ascii="Arial" w:hAnsi="Arial" w:cs="Arial"/>
          <w:color w:val="000000" w:themeColor="text1"/>
          <w:spacing w:val="-2"/>
          <w:sz w:val="18"/>
          <w:szCs w:val="18"/>
        </w:rPr>
        <w:t xml:space="preserve">are </w:t>
      </w:r>
      <w:proofErr w:type="spellStart"/>
      <w:r w:rsidRPr="00082A1A">
        <w:rPr>
          <w:rFonts w:ascii="Arial" w:hAnsi="Arial" w:cs="Arial"/>
          <w:color w:val="000000" w:themeColor="text1"/>
          <w:spacing w:val="-2"/>
          <w:sz w:val="18"/>
          <w:szCs w:val="18"/>
        </w:rPr>
        <w:t>amortised</w:t>
      </w:r>
      <w:proofErr w:type="spellEnd"/>
      <w:r w:rsidRPr="00082A1A">
        <w:rPr>
          <w:rFonts w:ascii="Arial" w:hAnsi="Arial" w:cs="Arial"/>
          <w:color w:val="000000" w:themeColor="text1"/>
          <w:spacing w:val="-2"/>
          <w:sz w:val="18"/>
          <w:szCs w:val="18"/>
        </w:rPr>
        <w:t xml:space="preserve"> when the asset is ready to use by applying a straight-line method over the period of its expected benefit, not exceeding</w:t>
      </w:r>
      <w:r w:rsidR="00900770" w:rsidRPr="00082A1A">
        <w:rPr>
          <w:rFonts w:ascii="Arial" w:hAnsi="Arial" w:cs="Arial"/>
          <w:color w:val="000000" w:themeColor="text1"/>
          <w:spacing w:val="-2"/>
          <w:sz w:val="18"/>
          <w:szCs w:val="18"/>
        </w:rPr>
        <w:t xml:space="preserve"> 4</w:t>
      </w:r>
      <w:r w:rsidRPr="00082A1A">
        <w:rPr>
          <w:rFonts w:ascii="Arial" w:hAnsi="Arial" w:cs="Arial"/>
          <w:color w:val="000000" w:themeColor="text1"/>
          <w:spacing w:val="-2"/>
          <w:sz w:val="18"/>
          <w:szCs w:val="18"/>
        </w:rPr>
        <w:t xml:space="preserve"> years.</w:t>
      </w:r>
    </w:p>
    <w:p w14:paraId="4BC2C755" w14:textId="77777777" w:rsidR="005B0F4D" w:rsidRPr="00082A1A" w:rsidRDefault="005B0F4D" w:rsidP="002A7DCA">
      <w:pPr>
        <w:spacing w:line="240" w:lineRule="auto"/>
        <w:ind w:left="539" w:hanging="539"/>
        <w:contextualSpacing/>
        <w:jc w:val="both"/>
        <w:rPr>
          <w:rFonts w:cs="Arial"/>
          <w:b/>
          <w:bCs/>
          <w:color w:val="CF4A02"/>
          <w:sz w:val="18"/>
          <w:szCs w:val="18"/>
          <w:lang w:val="en-GB"/>
        </w:rPr>
      </w:pPr>
    </w:p>
    <w:p w14:paraId="0A65D56F" w14:textId="2EBF70C4" w:rsidR="00DD3BCD" w:rsidRPr="00082A1A" w:rsidRDefault="007C4BE5" w:rsidP="002A7DCA">
      <w:pPr>
        <w:spacing w:line="240" w:lineRule="auto"/>
        <w:ind w:left="539" w:hanging="539"/>
        <w:contextualSpacing/>
        <w:jc w:val="both"/>
        <w:rPr>
          <w:rFonts w:cs="Arial"/>
          <w:color w:val="CF4A02"/>
          <w:sz w:val="18"/>
          <w:szCs w:val="18"/>
          <w:lang w:val="en-GB"/>
        </w:rPr>
      </w:pPr>
      <w:r w:rsidRPr="00082A1A">
        <w:rPr>
          <w:rFonts w:cs="Arial"/>
          <w:b/>
          <w:bCs/>
          <w:color w:val="CF4A02"/>
          <w:sz w:val="18"/>
          <w:szCs w:val="18"/>
          <w:lang w:val="en-GB"/>
        </w:rPr>
        <w:t>5</w:t>
      </w:r>
      <w:r w:rsidR="00DD3BCD" w:rsidRPr="00082A1A">
        <w:rPr>
          <w:rFonts w:cs="Arial"/>
          <w:b/>
          <w:bCs/>
          <w:color w:val="CF4A02"/>
          <w:sz w:val="18"/>
          <w:szCs w:val="18"/>
          <w:lang w:val="en-GB"/>
        </w:rPr>
        <w:t>.</w:t>
      </w:r>
      <w:r w:rsidR="00022756" w:rsidRPr="00082A1A">
        <w:rPr>
          <w:rFonts w:cs="Arial"/>
          <w:b/>
          <w:bCs/>
          <w:color w:val="CF4A02"/>
          <w:sz w:val="18"/>
          <w:szCs w:val="18"/>
          <w:lang w:val="en-GB"/>
        </w:rPr>
        <w:t>9</w:t>
      </w:r>
      <w:r w:rsidR="00DD3BCD" w:rsidRPr="00082A1A">
        <w:rPr>
          <w:rFonts w:cs="Arial"/>
          <w:b/>
          <w:bCs/>
          <w:color w:val="CF4A02"/>
          <w:sz w:val="18"/>
          <w:szCs w:val="18"/>
          <w:lang w:val="en-GB"/>
        </w:rPr>
        <w:tab/>
        <w:t>Impairment of assets</w:t>
      </w:r>
    </w:p>
    <w:p w14:paraId="7FB9B6B9" w14:textId="77777777" w:rsidR="00DD3BCD" w:rsidRPr="00082A1A" w:rsidRDefault="00DD3BCD" w:rsidP="002A7DCA">
      <w:pPr>
        <w:spacing w:line="240" w:lineRule="auto"/>
        <w:ind w:left="547"/>
        <w:contextualSpacing/>
        <w:jc w:val="both"/>
        <w:rPr>
          <w:rFonts w:cs="Arial"/>
          <w:sz w:val="16"/>
          <w:szCs w:val="16"/>
          <w:lang w:val="en-GB"/>
        </w:rPr>
      </w:pPr>
    </w:p>
    <w:p w14:paraId="12A3C847" w14:textId="77777777" w:rsidR="00BC2E6D" w:rsidRPr="00082A1A" w:rsidRDefault="00BC2E6D" w:rsidP="002A7DCA">
      <w:pPr>
        <w:pStyle w:val="ListParagraph"/>
        <w:spacing w:after="0" w:line="240" w:lineRule="auto"/>
        <w:ind w:left="540"/>
        <w:jc w:val="both"/>
        <w:rPr>
          <w:rFonts w:ascii="Arial" w:hAnsi="Arial" w:cs="Arial"/>
          <w:color w:val="000000" w:themeColor="text1"/>
          <w:spacing w:val="-2"/>
          <w:sz w:val="18"/>
          <w:szCs w:val="18"/>
        </w:rPr>
      </w:pPr>
      <w:r w:rsidRPr="00082A1A">
        <w:rPr>
          <w:rFonts w:ascii="Arial" w:hAnsi="Arial" w:cs="Arial"/>
          <w:color w:val="000000" w:themeColor="text1"/>
          <w:spacing w:val="-2"/>
          <w:sz w:val="18"/>
          <w:szCs w:val="18"/>
        </w:rPr>
        <w:t>Assets that have an indefinite useful life are tested annually for impairment</w:t>
      </w:r>
      <w:r w:rsidRPr="00082A1A">
        <w:rPr>
          <w:rFonts w:ascii="Arial" w:hAnsi="Arial" w:cs="Arial"/>
          <w:spacing w:val="-2"/>
          <w:sz w:val="18"/>
          <w:szCs w:val="18"/>
        </w:rPr>
        <w:t>, or more frequently if events or changes in circumstances indicate that it might be impaired</w:t>
      </w:r>
      <w:r w:rsidRPr="00082A1A">
        <w:rPr>
          <w:rFonts w:ascii="Arial" w:hAnsi="Arial" w:cs="Arial"/>
          <w:color w:val="000000" w:themeColor="text1"/>
          <w:spacing w:val="-2"/>
          <w:sz w:val="18"/>
          <w:szCs w:val="18"/>
        </w:rPr>
        <w:t xml:space="preserve">. Assets that are subject to </w:t>
      </w:r>
      <w:proofErr w:type="spellStart"/>
      <w:r w:rsidRPr="00082A1A">
        <w:rPr>
          <w:rFonts w:ascii="Arial" w:hAnsi="Arial" w:cs="Arial"/>
          <w:color w:val="000000" w:themeColor="text1"/>
          <w:spacing w:val="-2"/>
          <w:sz w:val="18"/>
          <w:szCs w:val="18"/>
        </w:rPr>
        <w:t>amortisation</w:t>
      </w:r>
      <w:proofErr w:type="spellEnd"/>
      <w:r w:rsidRPr="00082A1A">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082A1A">
        <w:rPr>
          <w:rFonts w:ascii="Arial" w:hAnsi="Arial" w:cs="Arial"/>
          <w:color w:val="000000" w:themeColor="text1"/>
          <w:spacing w:val="-2"/>
          <w:sz w:val="18"/>
          <w:szCs w:val="18"/>
        </w:rPr>
        <w:t>recognised</w:t>
      </w:r>
      <w:proofErr w:type="spellEnd"/>
      <w:r w:rsidRPr="00082A1A">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30470304" w14:textId="77777777" w:rsidR="00BC2E6D" w:rsidRPr="00082A1A" w:rsidRDefault="00BC2E6D" w:rsidP="00300B49">
      <w:pPr>
        <w:spacing w:line="240" w:lineRule="auto"/>
        <w:ind w:left="547"/>
        <w:contextualSpacing/>
        <w:jc w:val="both"/>
        <w:rPr>
          <w:rFonts w:cs="Arial"/>
          <w:sz w:val="16"/>
          <w:szCs w:val="16"/>
          <w:lang w:val="en-GB"/>
        </w:rPr>
      </w:pPr>
    </w:p>
    <w:p w14:paraId="2F4B8546" w14:textId="77777777" w:rsidR="00BC2E6D" w:rsidRPr="00082A1A" w:rsidRDefault="00BC2E6D" w:rsidP="002A7DCA">
      <w:pPr>
        <w:pStyle w:val="ListParagraph"/>
        <w:spacing w:after="0" w:line="240" w:lineRule="auto"/>
        <w:ind w:left="540"/>
        <w:jc w:val="both"/>
        <w:rPr>
          <w:rFonts w:ascii="Arial" w:hAnsi="Arial" w:cs="Arial"/>
          <w:color w:val="000000" w:themeColor="text1"/>
          <w:spacing w:val="-2"/>
          <w:sz w:val="18"/>
          <w:szCs w:val="18"/>
        </w:rPr>
      </w:pPr>
      <w:r w:rsidRPr="00082A1A">
        <w:rPr>
          <w:rFonts w:ascii="Arial" w:hAnsi="Arial" w:cs="Arial"/>
          <w:color w:val="000000" w:themeColor="text1"/>
          <w:spacing w:val="-2"/>
          <w:sz w:val="18"/>
          <w:szCs w:val="18"/>
        </w:rPr>
        <w:t xml:space="preserve">Where the reasons for previously </w:t>
      </w:r>
      <w:proofErr w:type="spellStart"/>
      <w:r w:rsidRPr="00082A1A">
        <w:rPr>
          <w:rFonts w:ascii="Arial" w:hAnsi="Arial" w:cs="Arial"/>
          <w:color w:val="000000" w:themeColor="text1"/>
          <w:spacing w:val="-2"/>
          <w:sz w:val="18"/>
          <w:szCs w:val="18"/>
        </w:rPr>
        <w:t>recognised</w:t>
      </w:r>
      <w:proofErr w:type="spellEnd"/>
      <w:r w:rsidRPr="00082A1A">
        <w:rPr>
          <w:rFonts w:ascii="Arial" w:hAnsi="Arial" w:cs="Arial"/>
          <w:color w:val="000000" w:themeColor="text1"/>
          <w:spacing w:val="-2"/>
          <w:sz w:val="18"/>
          <w:szCs w:val="18"/>
        </w:rPr>
        <w:t xml:space="preserve"> impairments no longer exist, the impairment losses on the assets concerned other than goodwill is reversed.  </w:t>
      </w:r>
    </w:p>
    <w:p w14:paraId="7CF14FE8" w14:textId="61738592" w:rsidR="003422ED" w:rsidRPr="00082A1A" w:rsidRDefault="003422ED">
      <w:pPr>
        <w:spacing w:line="240" w:lineRule="auto"/>
        <w:rPr>
          <w:rFonts w:cs="Arial"/>
          <w:b/>
          <w:bCs/>
          <w:color w:val="CF4A02"/>
          <w:sz w:val="18"/>
          <w:szCs w:val="18"/>
          <w:lang w:val="en-GB"/>
        </w:rPr>
      </w:pPr>
      <w:r w:rsidRPr="00082A1A">
        <w:rPr>
          <w:rFonts w:cs="Arial"/>
          <w:b/>
          <w:bCs/>
          <w:color w:val="CF4A02"/>
          <w:sz w:val="18"/>
          <w:szCs w:val="18"/>
          <w:lang w:val="en-GB"/>
        </w:rPr>
        <w:br w:type="page"/>
      </w:r>
    </w:p>
    <w:p w14:paraId="27D82C66" w14:textId="77777777" w:rsidR="00393F60" w:rsidRPr="00082A1A" w:rsidRDefault="00393F60" w:rsidP="002A7DCA">
      <w:pPr>
        <w:spacing w:line="240" w:lineRule="auto"/>
        <w:ind w:left="539" w:hanging="539"/>
        <w:contextualSpacing/>
        <w:jc w:val="both"/>
        <w:rPr>
          <w:rFonts w:cs="Arial"/>
          <w:b/>
          <w:bCs/>
          <w:color w:val="CF4A02"/>
          <w:sz w:val="18"/>
          <w:szCs w:val="18"/>
          <w:lang w:val="en-GB"/>
        </w:rPr>
      </w:pPr>
    </w:p>
    <w:p w14:paraId="05C4CA17" w14:textId="0F8503D9" w:rsidR="00697C31" w:rsidRPr="00082A1A" w:rsidRDefault="007C4BE5" w:rsidP="002A7DCA">
      <w:pPr>
        <w:spacing w:line="240" w:lineRule="auto"/>
        <w:ind w:left="539" w:hanging="539"/>
        <w:contextualSpacing/>
        <w:jc w:val="both"/>
        <w:rPr>
          <w:rFonts w:cs="Arial"/>
          <w:b/>
          <w:bCs/>
          <w:color w:val="CF4A02"/>
          <w:sz w:val="18"/>
          <w:szCs w:val="18"/>
          <w:lang w:val="en-GB"/>
        </w:rPr>
      </w:pPr>
      <w:r w:rsidRPr="00082A1A">
        <w:rPr>
          <w:rFonts w:cs="Arial"/>
          <w:b/>
          <w:bCs/>
          <w:color w:val="CF4A02"/>
          <w:sz w:val="18"/>
          <w:szCs w:val="18"/>
          <w:lang w:val="en-GB"/>
        </w:rPr>
        <w:t>5</w:t>
      </w:r>
      <w:r w:rsidR="00697C31" w:rsidRPr="00082A1A">
        <w:rPr>
          <w:rFonts w:cs="Arial"/>
          <w:b/>
          <w:bCs/>
          <w:color w:val="CF4A02"/>
          <w:sz w:val="18"/>
          <w:szCs w:val="18"/>
          <w:lang w:val="en-GB"/>
        </w:rPr>
        <w:t>.1</w:t>
      </w:r>
      <w:r w:rsidR="000559CA" w:rsidRPr="00082A1A">
        <w:rPr>
          <w:rFonts w:cs="Arial"/>
          <w:b/>
          <w:bCs/>
          <w:color w:val="CF4A02"/>
          <w:sz w:val="18"/>
          <w:szCs w:val="18"/>
          <w:lang w:val="en-GB"/>
        </w:rPr>
        <w:t>0</w:t>
      </w:r>
      <w:r w:rsidR="00697C31" w:rsidRPr="00082A1A">
        <w:rPr>
          <w:rFonts w:cs="Arial"/>
          <w:b/>
          <w:bCs/>
          <w:color w:val="CF4A02"/>
          <w:sz w:val="18"/>
          <w:szCs w:val="18"/>
          <w:lang w:val="en-GB"/>
        </w:rPr>
        <w:tab/>
      </w:r>
      <w:bookmarkStart w:id="5" w:name="_Toc465699776"/>
      <w:bookmarkStart w:id="6" w:name="_Toc311790772"/>
      <w:r w:rsidR="00697C31" w:rsidRPr="00082A1A">
        <w:rPr>
          <w:rFonts w:cs="Arial"/>
          <w:b/>
          <w:bCs/>
          <w:color w:val="CF4A02"/>
          <w:sz w:val="18"/>
          <w:szCs w:val="18"/>
          <w:lang w:val="en-GB"/>
        </w:rPr>
        <w:t>Leases</w:t>
      </w:r>
      <w:bookmarkEnd w:id="5"/>
      <w:bookmarkEnd w:id="6"/>
    </w:p>
    <w:p w14:paraId="139D617E" w14:textId="77777777" w:rsidR="005E09AC" w:rsidRPr="00082A1A" w:rsidRDefault="005E09AC" w:rsidP="007C4BE5">
      <w:pPr>
        <w:spacing w:line="240" w:lineRule="auto"/>
        <w:contextualSpacing/>
        <w:jc w:val="both"/>
        <w:rPr>
          <w:rFonts w:cs="Arial"/>
          <w:sz w:val="16"/>
          <w:szCs w:val="16"/>
          <w:lang w:val="en-GB"/>
        </w:rPr>
      </w:pPr>
    </w:p>
    <w:p w14:paraId="17B1CFA1" w14:textId="77777777" w:rsidR="005E09AC" w:rsidRPr="00082A1A" w:rsidRDefault="005E09AC" w:rsidP="002A7DCA">
      <w:pPr>
        <w:pStyle w:val="Heading4"/>
        <w:spacing w:line="240" w:lineRule="auto"/>
        <w:ind w:firstLine="567"/>
        <w:contextualSpacing/>
        <w:rPr>
          <w:rFonts w:cs="Arial"/>
          <w:b w:val="0"/>
          <w:i/>
          <w:iCs/>
          <w:color w:val="CF4A02"/>
          <w:lang w:val="en-GB"/>
        </w:rPr>
      </w:pPr>
      <w:r w:rsidRPr="00082A1A">
        <w:rPr>
          <w:rFonts w:cs="Arial"/>
          <w:b w:val="0"/>
          <w:i/>
          <w:iCs/>
          <w:color w:val="CF4A02"/>
          <w:lang w:val="en-GB"/>
        </w:rPr>
        <w:t xml:space="preserve">Leases - where the </w:t>
      </w:r>
      <w:r w:rsidR="00D7684B" w:rsidRPr="00082A1A">
        <w:rPr>
          <w:rFonts w:cs="Arial"/>
          <w:b w:val="0"/>
          <w:i/>
          <w:iCs/>
          <w:color w:val="CF4A02"/>
          <w:lang w:val="en-GB"/>
        </w:rPr>
        <w:t>Company</w:t>
      </w:r>
      <w:r w:rsidRPr="00082A1A">
        <w:rPr>
          <w:rFonts w:cs="Arial"/>
          <w:b w:val="0"/>
          <w:i/>
          <w:iCs/>
          <w:color w:val="CF4A02"/>
          <w:lang w:val="en-GB"/>
        </w:rPr>
        <w:t xml:space="preserve"> is the lessee</w:t>
      </w:r>
    </w:p>
    <w:p w14:paraId="1B771773" w14:textId="77777777" w:rsidR="005E09AC" w:rsidRPr="00082A1A" w:rsidRDefault="005E09AC" w:rsidP="00300B49">
      <w:pPr>
        <w:spacing w:line="240" w:lineRule="auto"/>
        <w:ind w:left="547"/>
        <w:contextualSpacing/>
        <w:jc w:val="both"/>
        <w:rPr>
          <w:rFonts w:cs="Arial"/>
          <w:sz w:val="16"/>
          <w:szCs w:val="16"/>
          <w:lang w:val="en-GB"/>
        </w:rPr>
      </w:pPr>
    </w:p>
    <w:p w14:paraId="42CB66F3" w14:textId="77777777" w:rsidR="005E09AC" w:rsidRPr="00082A1A" w:rsidRDefault="005E09AC" w:rsidP="002A7DCA">
      <w:pPr>
        <w:pStyle w:val="ListParagraph"/>
        <w:spacing w:after="0" w:line="240" w:lineRule="auto"/>
        <w:ind w:left="540"/>
        <w:jc w:val="both"/>
        <w:rPr>
          <w:rFonts w:ascii="Arial" w:hAnsi="Arial" w:cs="Arial"/>
          <w:sz w:val="18"/>
          <w:szCs w:val="18"/>
        </w:rPr>
      </w:pPr>
      <w:r w:rsidRPr="00082A1A">
        <w:rPr>
          <w:rFonts w:ascii="Arial" w:hAnsi="Arial" w:cs="Arial"/>
          <w:sz w:val="18"/>
          <w:szCs w:val="18"/>
        </w:rPr>
        <w:t xml:space="preserve">Leases are </w:t>
      </w:r>
      <w:proofErr w:type="spellStart"/>
      <w:r w:rsidRPr="00082A1A">
        <w:rPr>
          <w:rFonts w:ascii="Arial" w:hAnsi="Arial" w:cs="Arial"/>
          <w:sz w:val="18"/>
          <w:szCs w:val="18"/>
        </w:rPr>
        <w:t>recognised</w:t>
      </w:r>
      <w:proofErr w:type="spellEnd"/>
      <w:r w:rsidRPr="00082A1A">
        <w:rPr>
          <w:rFonts w:ascii="Arial" w:hAnsi="Arial" w:cs="Arial"/>
          <w:sz w:val="18"/>
          <w:szCs w:val="18"/>
        </w:rPr>
        <w:t xml:space="preserve"> as a right-of-use asset and a corresponding liability at the date at which the leased asset is available for use by the </w:t>
      </w:r>
      <w:r w:rsidR="00D7684B" w:rsidRPr="00082A1A">
        <w:rPr>
          <w:rFonts w:ascii="Arial" w:hAnsi="Arial" w:cs="Arial"/>
          <w:sz w:val="18"/>
          <w:szCs w:val="18"/>
        </w:rPr>
        <w:t>Company</w:t>
      </w:r>
      <w:r w:rsidRPr="00082A1A">
        <w:rPr>
          <w:rFonts w:ascii="Arial" w:hAnsi="Arial" w:cs="Arial"/>
          <w:sz w:val="18"/>
          <w:szCs w:val="18"/>
        </w:rPr>
        <w:t xml:space="preserve">. Each lease payment is allocated between the liability and finance cost. The finance cost is charged to profit or loss over the lease period </w:t>
      </w:r>
      <w:proofErr w:type="gramStart"/>
      <w:r w:rsidRPr="00082A1A">
        <w:rPr>
          <w:rFonts w:ascii="Arial" w:hAnsi="Arial" w:cs="Arial"/>
          <w:sz w:val="18"/>
          <w:szCs w:val="18"/>
        </w:rPr>
        <w:t>so as to</w:t>
      </w:r>
      <w:proofErr w:type="gramEnd"/>
      <w:r w:rsidRPr="00082A1A">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0395FC2" w14:textId="77777777" w:rsidR="005E09AC" w:rsidRPr="00082A1A" w:rsidRDefault="005E09AC" w:rsidP="00300B49">
      <w:pPr>
        <w:spacing w:line="240" w:lineRule="auto"/>
        <w:ind w:left="547"/>
        <w:contextualSpacing/>
        <w:jc w:val="both"/>
        <w:rPr>
          <w:rFonts w:cs="Arial"/>
          <w:sz w:val="16"/>
          <w:szCs w:val="16"/>
          <w:lang w:val="en-GB"/>
        </w:rPr>
      </w:pPr>
    </w:p>
    <w:p w14:paraId="041B4309" w14:textId="77777777" w:rsidR="005E09AC" w:rsidRPr="00E75A93" w:rsidRDefault="005E09AC" w:rsidP="002A7DCA">
      <w:pPr>
        <w:pStyle w:val="ListParagraph"/>
        <w:spacing w:after="0" w:line="240" w:lineRule="auto"/>
        <w:ind w:left="540"/>
        <w:jc w:val="both"/>
        <w:rPr>
          <w:rFonts w:ascii="Arial" w:hAnsi="Arial" w:cs="Arial"/>
          <w:sz w:val="18"/>
          <w:szCs w:val="18"/>
        </w:rPr>
      </w:pPr>
      <w:r w:rsidRPr="00082A1A">
        <w:rPr>
          <w:rFonts w:ascii="Arial" w:hAnsi="Arial" w:cs="Arial"/>
          <w:sz w:val="18"/>
          <w:szCs w:val="18"/>
        </w:rPr>
        <w:t xml:space="preserve">Contracts may contain both lease and non-lease components. The </w:t>
      </w:r>
      <w:r w:rsidR="00D63F3C" w:rsidRPr="00082A1A">
        <w:rPr>
          <w:rFonts w:ascii="Arial" w:hAnsi="Arial" w:cs="Arial"/>
          <w:sz w:val="18"/>
          <w:szCs w:val="18"/>
        </w:rPr>
        <w:t>Company</w:t>
      </w:r>
      <w:r w:rsidRPr="00082A1A">
        <w:rPr>
          <w:rFonts w:ascii="Arial" w:hAnsi="Arial" w:cs="Arial"/>
          <w:sz w:val="18"/>
          <w:szCs w:val="18"/>
        </w:rPr>
        <w:t xml:space="preserve"> allocates the consideration in the contract to the lease and non-lease components based on their relative stand-alone prices. However, for leases </w:t>
      </w:r>
      <w:r w:rsidRPr="00082A1A">
        <w:rPr>
          <w:rFonts w:ascii="Arial" w:hAnsi="Arial" w:cs="Arial"/>
          <w:spacing w:val="-4"/>
          <w:sz w:val="18"/>
          <w:szCs w:val="18"/>
        </w:rPr>
        <w:t xml:space="preserve">of real estate for which the </w:t>
      </w:r>
      <w:r w:rsidR="00D63F3C" w:rsidRPr="00082A1A">
        <w:rPr>
          <w:rFonts w:ascii="Arial" w:hAnsi="Arial" w:cs="Arial"/>
          <w:spacing w:val="-4"/>
          <w:sz w:val="18"/>
          <w:szCs w:val="18"/>
        </w:rPr>
        <w:t>Company</w:t>
      </w:r>
      <w:r w:rsidRPr="00082A1A">
        <w:rPr>
          <w:rFonts w:ascii="Arial" w:hAnsi="Arial" w:cs="Arial"/>
          <w:spacing w:val="-4"/>
          <w:sz w:val="18"/>
          <w:szCs w:val="18"/>
        </w:rPr>
        <w:t xml:space="preserve"> is a lessee, it has elected not to separate lease and non-lease components</w:t>
      </w:r>
      <w:r w:rsidRPr="00082A1A">
        <w:rPr>
          <w:rFonts w:ascii="Arial" w:hAnsi="Arial" w:cs="Arial"/>
          <w:sz w:val="18"/>
          <w:szCs w:val="18"/>
        </w:rPr>
        <w:t xml:space="preserve"> and instead accounts for these as a single lease component</w:t>
      </w:r>
      <w:r w:rsidRPr="00E75A93">
        <w:rPr>
          <w:rFonts w:ascii="Arial" w:hAnsi="Arial" w:cs="Arial"/>
          <w:sz w:val="18"/>
          <w:szCs w:val="18"/>
        </w:rPr>
        <w:t>.</w:t>
      </w:r>
    </w:p>
    <w:p w14:paraId="24E77488" w14:textId="77777777" w:rsidR="005E09AC" w:rsidRPr="00082A1A" w:rsidRDefault="005E09AC" w:rsidP="00300B49">
      <w:pPr>
        <w:spacing w:line="240" w:lineRule="auto"/>
        <w:ind w:left="547"/>
        <w:contextualSpacing/>
        <w:jc w:val="both"/>
        <w:rPr>
          <w:rFonts w:cs="Arial"/>
          <w:sz w:val="16"/>
          <w:szCs w:val="16"/>
          <w:lang w:val="en-GB"/>
        </w:rPr>
      </w:pPr>
    </w:p>
    <w:p w14:paraId="5E6E4B17" w14:textId="77777777" w:rsidR="005E09AC" w:rsidRPr="00082A1A" w:rsidRDefault="005E09AC" w:rsidP="002A7DCA">
      <w:pPr>
        <w:pStyle w:val="ListParagraph"/>
        <w:spacing w:after="0" w:line="240" w:lineRule="auto"/>
        <w:ind w:left="540"/>
        <w:jc w:val="both"/>
        <w:rPr>
          <w:rFonts w:ascii="Arial" w:hAnsi="Arial" w:cs="Arial"/>
          <w:sz w:val="18"/>
          <w:szCs w:val="18"/>
        </w:rPr>
      </w:pPr>
      <w:r w:rsidRPr="00082A1A">
        <w:rPr>
          <w:rFonts w:ascii="Arial" w:hAnsi="Arial" w:cs="Arial"/>
          <w:sz w:val="18"/>
          <w:szCs w:val="18"/>
        </w:rPr>
        <w:t>Assets and liabilities arising from a lease are initially measured on a present value basis. Lease liabilities include the net present value of the following lease payments:</w:t>
      </w:r>
    </w:p>
    <w:p w14:paraId="48438859" w14:textId="77777777" w:rsidR="005E09AC" w:rsidRPr="00082A1A" w:rsidRDefault="005E09AC" w:rsidP="00300B49">
      <w:pPr>
        <w:spacing w:line="240" w:lineRule="auto"/>
        <w:ind w:left="547"/>
        <w:contextualSpacing/>
        <w:jc w:val="both"/>
        <w:rPr>
          <w:rFonts w:cs="Arial"/>
          <w:sz w:val="16"/>
          <w:szCs w:val="16"/>
          <w:lang w:val="en-GB"/>
        </w:rPr>
      </w:pPr>
    </w:p>
    <w:p w14:paraId="61D293C0"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fixed payments (including in-substance fixed payments), less any lease incentives receivable</w:t>
      </w:r>
    </w:p>
    <w:p w14:paraId="667B0949"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variable lease payment that are based on an index or a rate</w:t>
      </w:r>
    </w:p>
    <w:p w14:paraId="19201BE0"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amounts expected to be payable by the lessee under residual value guarantees</w:t>
      </w:r>
    </w:p>
    <w:p w14:paraId="7FDA187E"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the exercise price of a purchase option if the lessee is reasonably certain to exercise that option, and</w:t>
      </w:r>
    </w:p>
    <w:p w14:paraId="6CEA9BD9"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payments of penalties for terminating the lease, if the lease term reflects the lessee exercising that option.</w:t>
      </w:r>
    </w:p>
    <w:p w14:paraId="7F69BA41" w14:textId="77777777" w:rsidR="005E09AC" w:rsidRPr="00082A1A" w:rsidRDefault="005E09AC" w:rsidP="00300B49">
      <w:pPr>
        <w:spacing w:line="240" w:lineRule="auto"/>
        <w:ind w:left="547"/>
        <w:contextualSpacing/>
        <w:jc w:val="both"/>
        <w:rPr>
          <w:rFonts w:cs="Arial"/>
          <w:sz w:val="16"/>
          <w:szCs w:val="16"/>
          <w:lang w:val="en-GB"/>
        </w:rPr>
      </w:pPr>
    </w:p>
    <w:p w14:paraId="161B5B82" w14:textId="77777777" w:rsidR="005E09AC" w:rsidRPr="00082A1A" w:rsidRDefault="005E09AC" w:rsidP="002A7DCA">
      <w:pPr>
        <w:pStyle w:val="ListParagraph"/>
        <w:spacing w:after="0" w:line="240" w:lineRule="auto"/>
        <w:ind w:left="540"/>
        <w:jc w:val="both"/>
        <w:rPr>
          <w:rFonts w:ascii="Arial" w:hAnsi="Arial" w:cs="Arial"/>
          <w:sz w:val="18"/>
          <w:szCs w:val="18"/>
        </w:rPr>
      </w:pPr>
      <w:r w:rsidRPr="00082A1A">
        <w:rPr>
          <w:rFonts w:ascii="Arial" w:hAnsi="Arial" w:cs="Arial"/>
          <w:sz w:val="18"/>
          <w:szCs w:val="18"/>
        </w:rPr>
        <w:t>Lease payments to be made under reasonably certain extension options are also included in the measurement of the liability.</w:t>
      </w:r>
    </w:p>
    <w:p w14:paraId="32924280" w14:textId="77777777" w:rsidR="005E09AC" w:rsidRPr="00082A1A" w:rsidRDefault="005E09AC" w:rsidP="00300B49">
      <w:pPr>
        <w:spacing w:line="240" w:lineRule="auto"/>
        <w:ind w:left="547"/>
        <w:contextualSpacing/>
        <w:jc w:val="both"/>
        <w:rPr>
          <w:rFonts w:cs="Arial"/>
          <w:sz w:val="16"/>
          <w:szCs w:val="16"/>
          <w:lang w:val="en-GB"/>
        </w:rPr>
      </w:pPr>
    </w:p>
    <w:p w14:paraId="300DEBC9" w14:textId="77777777" w:rsidR="005E09AC" w:rsidRPr="00082A1A" w:rsidRDefault="005E09AC" w:rsidP="002A7DCA">
      <w:pPr>
        <w:spacing w:line="240" w:lineRule="auto"/>
        <w:ind w:left="540"/>
        <w:contextualSpacing/>
        <w:jc w:val="both"/>
        <w:rPr>
          <w:rFonts w:cs="Arial"/>
          <w:sz w:val="18"/>
          <w:szCs w:val="18"/>
        </w:rPr>
      </w:pPr>
      <w:r w:rsidRPr="00082A1A">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1B5C35" w14:textId="77777777" w:rsidR="005E09AC" w:rsidRPr="00082A1A" w:rsidRDefault="005E09AC" w:rsidP="00300B49">
      <w:pPr>
        <w:spacing w:line="240" w:lineRule="auto"/>
        <w:ind w:left="547"/>
        <w:contextualSpacing/>
        <w:jc w:val="both"/>
        <w:rPr>
          <w:rFonts w:cs="Arial"/>
          <w:sz w:val="16"/>
          <w:szCs w:val="16"/>
          <w:lang w:val="en-GB"/>
        </w:rPr>
      </w:pPr>
    </w:p>
    <w:p w14:paraId="31AD1D18" w14:textId="77777777" w:rsidR="005E09AC" w:rsidRPr="00082A1A" w:rsidRDefault="005E09AC" w:rsidP="002A7DCA">
      <w:pPr>
        <w:spacing w:line="240" w:lineRule="auto"/>
        <w:ind w:left="540"/>
        <w:contextualSpacing/>
        <w:jc w:val="both"/>
        <w:rPr>
          <w:rFonts w:cs="Arial"/>
          <w:sz w:val="18"/>
          <w:szCs w:val="18"/>
        </w:rPr>
      </w:pPr>
      <w:r w:rsidRPr="00082A1A">
        <w:rPr>
          <w:rFonts w:cs="Arial"/>
          <w:sz w:val="18"/>
          <w:szCs w:val="18"/>
        </w:rPr>
        <w:t>Right-of-use assets are measured at cost comprising the following:</w:t>
      </w:r>
    </w:p>
    <w:p w14:paraId="5941F244" w14:textId="77777777" w:rsidR="005E09AC" w:rsidRPr="00082A1A" w:rsidRDefault="005E09AC" w:rsidP="00300B49">
      <w:pPr>
        <w:spacing w:line="240" w:lineRule="auto"/>
        <w:ind w:left="547"/>
        <w:contextualSpacing/>
        <w:jc w:val="both"/>
        <w:rPr>
          <w:rFonts w:cs="Arial"/>
          <w:sz w:val="16"/>
          <w:szCs w:val="16"/>
          <w:lang w:val="en-GB"/>
        </w:rPr>
      </w:pPr>
    </w:p>
    <w:p w14:paraId="51F7FEA8"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the amount of the initial measurement of lease liability</w:t>
      </w:r>
    </w:p>
    <w:p w14:paraId="31F158B6"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any lease payments made at or before the commencement date less any lease incentives received</w:t>
      </w:r>
    </w:p>
    <w:p w14:paraId="12E50441"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any initial direct costs, and</w:t>
      </w:r>
    </w:p>
    <w:p w14:paraId="76E0E5AF" w14:textId="77777777" w:rsidR="005E09AC" w:rsidRPr="00082A1A"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082A1A">
        <w:rPr>
          <w:rFonts w:ascii="Arial" w:hAnsi="Arial" w:cs="Arial"/>
          <w:sz w:val="18"/>
          <w:szCs w:val="18"/>
        </w:rPr>
        <w:t xml:space="preserve">restoration costs. </w:t>
      </w:r>
    </w:p>
    <w:p w14:paraId="2CD873FF" w14:textId="77777777" w:rsidR="005E09AC" w:rsidRPr="00082A1A" w:rsidRDefault="005E09AC" w:rsidP="00300B49">
      <w:pPr>
        <w:spacing w:line="240" w:lineRule="auto"/>
        <w:ind w:left="547"/>
        <w:contextualSpacing/>
        <w:jc w:val="both"/>
        <w:rPr>
          <w:rFonts w:cs="Arial"/>
          <w:sz w:val="16"/>
          <w:szCs w:val="16"/>
          <w:lang w:val="en-GB"/>
        </w:rPr>
      </w:pPr>
    </w:p>
    <w:p w14:paraId="06E6B636" w14:textId="77777777" w:rsidR="00980F64" w:rsidRPr="00082A1A" w:rsidRDefault="005E09AC" w:rsidP="00442EBA">
      <w:pPr>
        <w:spacing w:line="240" w:lineRule="auto"/>
        <w:ind w:left="540"/>
        <w:contextualSpacing/>
        <w:jc w:val="both"/>
        <w:rPr>
          <w:rFonts w:cs="Arial"/>
          <w:spacing w:val="-4"/>
          <w:sz w:val="18"/>
          <w:szCs w:val="18"/>
          <w:lang w:val="en-GB"/>
        </w:rPr>
      </w:pPr>
      <w:r w:rsidRPr="00082A1A">
        <w:rPr>
          <w:rFonts w:cs="Arial"/>
          <w:sz w:val="18"/>
          <w:szCs w:val="18"/>
          <w:lang w:val="en-GB"/>
        </w:rPr>
        <w:t xml:space="preserve">Payments associated with short-term leases and leases of low-value assets are recognised on a straight-line </w:t>
      </w:r>
      <w:r w:rsidRPr="00082A1A">
        <w:rPr>
          <w:rFonts w:cs="Arial"/>
          <w:spacing w:val="-4"/>
          <w:sz w:val="18"/>
          <w:szCs w:val="18"/>
          <w:lang w:val="en-GB"/>
        </w:rPr>
        <w:t xml:space="preserve">basis as an expense in profit or loss. Short-term leases are leases with a lease term of 12 months or less. </w:t>
      </w:r>
    </w:p>
    <w:p w14:paraId="5BE8EE69" w14:textId="77777777" w:rsidR="00811D9D" w:rsidRPr="00082A1A" w:rsidRDefault="00811D9D" w:rsidP="00300B49">
      <w:pPr>
        <w:spacing w:line="240" w:lineRule="auto"/>
        <w:ind w:left="547"/>
        <w:contextualSpacing/>
        <w:jc w:val="both"/>
        <w:rPr>
          <w:rFonts w:cs="Arial"/>
          <w:sz w:val="16"/>
          <w:szCs w:val="16"/>
          <w:lang w:val="en-GB"/>
        </w:rPr>
      </w:pPr>
    </w:p>
    <w:p w14:paraId="120F2636" w14:textId="77777777" w:rsidR="00811D9D" w:rsidRPr="00082A1A" w:rsidRDefault="00811D9D" w:rsidP="008D2924">
      <w:pPr>
        <w:pStyle w:val="Heading4"/>
        <w:spacing w:line="240" w:lineRule="auto"/>
        <w:ind w:firstLine="567"/>
        <w:contextualSpacing/>
        <w:rPr>
          <w:rFonts w:cs="Arial"/>
          <w:b w:val="0"/>
          <w:i/>
          <w:iCs/>
          <w:color w:val="CF4A02"/>
          <w:lang w:val="en-GB"/>
        </w:rPr>
      </w:pPr>
      <w:r w:rsidRPr="00082A1A">
        <w:rPr>
          <w:rFonts w:cs="Arial"/>
          <w:b w:val="0"/>
          <w:i/>
          <w:iCs/>
          <w:color w:val="CF4A02"/>
          <w:lang w:val="en-GB"/>
        </w:rPr>
        <w:t xml:space="preserve">Leases - where the </w:t>
      </w:r>
      <w:r w:rsidR="007F0271" w:rsidRPr="00082A1A">
        <w:rPr>
          <w:rFonts w:cs="Arial"/>
          <w:b w:val="0"/>
          <w:i/>
          <w:iCs/>
          <w:color w:val="CF4A02"/>
          <w:lang w:val="en-GB"/>
        </w:rPr>
        <w:t>Company</w:t>
      </w:r>
      <w:r w:rsidRPr="00082A1A">
        <w:rPr>
          <w:rFonts w:cs="Arial"/>
          <w:b w:val="0"/>
          <w:i/>
          <w:iCs/>
          <w:color w:val="CF4A02"/>
          <w:lang w:val="en-GB"/>
        </w:rPr>
        <w:t xml:space="preserve"> is the lessor</w:t>
      </w:r>
    </w:p>
    <w:p w14:paraId="6A39A6F4" w14:textId="77777777" w:rsidR="00811D9D" w:rsidRPr="00082A1A" w:rsidRDefault="00811D9D" w:rsidP="00300B49">
      <w:pPr>
        <w:spacing w:line="240" w:lineRule="auto"/>
        <w:ind w:left="547"/>
        <w:contextualSpacing/>
        <w:jc w:val="both"/>
        <w:rPr>
          <w:rFonts w:cs="Arial"/>
          <w:sz w:val="16"/>
          <w:szCs w:val="16"/>
          <w:lang w:val="en-GB"/>
        </w:rPr>
      </w:pPr>
    </w:p>
    <w:p w14:paraId="40C6C777" w14:textId="77777777" w:rsidR="00442EBA" w:rsidRPr="00082A1A" w:rsidRDefault="00811D9D" w:rsidP="00811D9D">
      <w:pPr>
        <w:spacing w:line="240" w:lineRule="auto"/>
        <w:ind w:left="540"/>
        <w:contextualSpacing/>
        <w:jc w:val="both"/>
        <w:rPr>
          <w:rFonts w:cs="Arial"/>
          <w:spacing w:val="-4"/>
          <w:sz w:val="18"/>
          <w:szCs w:val="18"/>
        </w:rPr>
      </w:pPr>
      <w:r w:rsidRPr="00082A1A">
        <w:rPr>
          <w:rFonts w:cs="Arial"/>
          <w:spacing w:val="-4"/>
          <w:sz w:val="18"/>
          <w:szCs w:val="18"/>
        </w:rPr>
        <w:t xml:space="preserve">When assets are leased out under a finance lease, the present value of the lease payments is </w:t>
      </w:r>
      <w:proofErr w:type="spellStart"/>
      <w:r w:rsidRPr="00082A1A">
        <w:rPr>
          <w:rFonts w:cs="Arial"/>
          <w:spacing w:val="-4"/>
          <w:sz w:val="18"/>
          <w:szCs w:val="18"/>
        </w:rPr>
        <w:t>recognised</w:t>
      </w:r>
      <w:proofErr w:type="spellEnd"/>
      <w:r w:rsidRPr="00082A1A">
        <w:rPr>
          <w:rFonts w:cs="Arial"/>
          <w:spacing w:val="-4"/>
          <w:sz w:val="18"/>
          <w:szCs w:val="18"/>
        </w:rPr>
        <w:t xml:space="preserve"> as a receivable. The difference between the gross receivable and the present value of the receivable is </w:t>
      </w:r>
      <w:proofErr w:type="spellStart"/>
      <w:r w:rsidRPr="00082A1A">
        <w:rPr>
          <w:rFonts w:cs="Arial"/>
          <w:spacing w:val="-4"/>
          <w:sz w:val="18"/>
          <w:szCs w:val="18"/>
        </w:rPr>
        <w:t>recognised</w:t>
      </w:r>
      <w:proofErr w:type="spellEnd"/>
      <w:r w:rsidRPr="00082A1A">
        <w:rPr>
          <w:rFonts w:cs="Arial"/>
          <w:spacing w:val="-4"/>
          <w:sz w:val="18"/>
          <w:szCs w:val="18"/>
        </w:rPr>
        <w:t xml:space="preserve"> as unearned finance income. Lease income is </w:t>
      </w:r>
      <w:proofErr w:type="spellStart"/>
      <w:r w:rsidRPr="00082A1A">
        <w:rPr>
          <w:rFonts w:cs="Arial"/>
          <w:spacing w:val="-4"/>
          <w:sz w:val="18"/>
          <w:szCs w:val="18"/>
        </w:rPr>
        <w:t>recognised</w:t>
      </w:r>
      <w:proofErr w:type="spellEnd"/>
      <w:r w:rsidRPr="00082A1A">
        <w:rPr>
          <w:rFonts w:cs="Arial"/>
          <w:spacing w:val="-4"/>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082A1A">
        <w:rPr>
          <w:rFonts w:cs="Arial"/>
          <w:spacing w:val="-4"/>
          <w:sz w:val="18"/>
          <w:szCs w:val="18"/>
        </w:rPr>
        <w:t>recognised</w:t>
      </w:r>
      <w:proofErr w:type="spellEnd"/>
      <w:r w:rsidRPr="00082A1A">
        <w:rPr>
          <w:rFonts w:cs="Arial"/>
          <w:spacing w:val="-4"/>
          <w:sz w:val="18"/>
          <w:szCs w:val="18"/>
        </w:rPr>
        <w:t xml:space="preserve"> over the lease term.</w:t>
      </w:r>
    </w:p>
    <w:p w14:paraId="24DEFE7E" w14:textId="77777777" w:rsidR="00442EBA" w:rsidRPr="00082A1A" w:rsidRDefault="00442EBA" w:rsidP="00300B49">
      <w:pPr>
        <w:spacing w:line="240" w:lineRule="auto"/>
        <w:ind w:left="547"/>
        <w:contextualSpacing/>
        <w:jc w:val="both"/>
        <w:rPr>
          <w:rFonts w:cs="Arial"/>
          <w:sz w:val="16"/>
          <w:szCs w:val="16"/>
          <w:lang w:val="en-GB"/>
        </w:rPr>
      </w:pPr>
    </w:p>
    <w:p w14:paraId="19D5EE95" w14:textId="77777777" w:rsidR="00480650" w:rsidRPr="00082A1A" w:rsidRDefault="00811D9D" w:rsidP="00811D9D">
      <w:pPr>
        <w:spacing w:line="240" w:lineRule="auto"/>
        <w:ind w:left="540"/>
        <w:contextualSpacing/>
        <w:jc w:val="both"/>
        <w:rPr>
          <w:rFonts w:cs="Arial"/>
          <w:spacing w:val="-4"/>
          <w:sz w:val="18"/>
          <w:szCs w:val="18"/>
          <w:lang w:val="en-GB"/>
        </w:rPr>
      </w:pPr>
      <w:r w:rsidRPr="00082A1A">
        <w:rPr>
          <w:rFonts w:cs="Arial"/>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F2E968E" w14:textId="77777777" w:rsidR="00F41CAB" w:rsidRPr="00082A1A" w:rsidRDefault="00F41CAB">
      <w:pPr>
        <w:spacing w:line="240" w:lineRule="auto"/>
        <w:rPr>
          <w:rFonts w:cs="Arial"/>
          <w:spacing w:val="-4"/>
          <w:sz w:val="18"/>
          <w:szCs w:val="18"/>
          <w:lang w:val="en-GB"/>
        </w:rPr>
      </w:pPr>
      <w:r w:rsidRPr="00082A1A">
        <w:rPr>
          <w:rFonts w:cs="Arial"/>
          <w:spacing w:val="-4"/>
          <w:sz w:val="18"/>
          <w:szCs w:val="18"/>
          <w:lang w:val="en-GB"/>
        </w:rPr>
        <w:br w:type="page"/>
      </w:r>
    </w:p>
    <w:p w14:paraId="21F3E0B4" w14:textId="77777777" w:rsidR="00811D9D" w:rsidRPr="00082A1A" w:rsidRDefault="00811D9D" w:rsidP="007C4BE5">
      <w:pPr>
        <w:spacing w:line="240" w:lineRule="auto"/>
        <w:contextualSpacing/>
        <w:jc w:val="both"/>
        <w:rPr>
          <w:rFonts w:cs="Arial"/>
          <w:sz w:val="18"/>
          <w:szCs w:val="18"/>
          <w:lang w:val="en-GB"/>
        </w:rPr>
      </w:pPr>
    </w:p>
    <w:p w14:paraId="24001543" w14:textId="108B0BB8" w:rsidR="00266F7D" w:rsidRPr="00082A1A" w:rsidRDefault="00266776" w:rsidP="00A27A0D">
      <w:pPr>
        <w:spacing w:line="240" w:lineRule="auto"/>
        <w:ind w:left="539" w:hanging="539"/>
        <w:contextualSpacing/>
        <w:jc w:val="both"/>
        <w:rPr>
          <w:rFonts w:cs="Arial"/>
          <w:b/>
          <w:bCs/>
          <w:color w:val="CF4A02"/>
          <w:sz w:val="18"/>
          <w:szCs w:val="18"/>
          <w:lang w:val="en-GB"/>
        </w:rPr>
      </w:pPr>
      <w:bookmarkStart w:id="7" w:name="_Toc48736031"/>
      <w:r w:rsidRPr="00082A1A">
        <w:rPr>
          <w:rFonts w:cs="Browallia New"/>
          <w:b/>
          <w:bCs/>
          <w:color w:val="CF4A02"/>
          <w:sz w:val="18"/>
          <w:szCs w:val="22"/>
          <w:lang w:val="en-GB"/>
        </w:rPr>
        <w:t>5</w:t>
      </w:r>
      <w:r w:rsidR="00266F7D" w:rsidRPr="00082A1A">
        <w:rPr>
          <w:rFonts w:cs="Arial"/>
          <w:b/>
          <w:bCs/>
          <w:color w:val="CF4A02"/>
          <w:sz w:val="18"/>
          <w:szCs w:val="18"/>
          <w:lang w:val="en-GB"/>
        </w:rPr>
        <w:t>.1</w:t>
      </w:r>
      <w:r w:rsidR="00AE44A6" w:rsidRPr="00082A1A">
        <w:rPr>
          <w:rFonts w:cs="Arial"/>
          <w:b/>
          <w:bCs/>
          <w:color w:val="CF4A02"/>
          <w:sz w:val="18"/>
          <w:szCs w:val="18"/>
          <w:lang w:val="en-GB"/>
        </w:rPr>
        <w:t>1</w:t>
      </w:r>
      <w:r w:rsidR="00266F7D" w:rsidRPr="00082A1A">
        <w:rPr>
          <w:rFonts w:cs="Arial"/>
          <w:b/>
          <w:bCs/>
          <w:color w:val="CF4A02"/>
          <w:sz w:val="18"/>
          <w:szCs w:val="18"/>
          <w:lang w:val="en-GB"/>
        </w:rPr>
        <w:tab/>
        <w:t>Financial liabilities</w:t>
      </w:r>
      <w:bookmarkEnd w:id="7"/>
    </w:p>
    <w:p w14:paraId="089802A6" w14:textId="77777777" w:rsidR="00266F7D" w:rsidRPr="00082A1A" w:rsidRDefault="00266F7D" w:rsidP="009C55D2">
      <w:pPr>
        <w:spacing w:line="240" w:lineRule="auto"/>
        <w:contextualSpacing/>
        <w:jc w:val="both"/>
        <w:rPr>
          <w:rFonts w:cstheme="minorBidi"/>
          <w:sz w:val="18"/>
          <w:szCs w:val="18"/>
          <w:u w:val="single"/>
          <w:lang w:val="en-GB"/>
        </w:rPr>
      </w:pPr>
    </w:p>
    <w:p w14:paraId="4AAA5B44" w14:textId="77777777" w:rsidR="00266F7D" w:rsidRPr="00082A1A" w:rsidRDefault="00266F7D" w:rsidP="002A7DCA">
      <w:pPr>
        <w:pStyle w:val="NoSpacing"/>
        <w:numPr>
          <w:ilvl w:val="0"/>
          <w:numId w:val="16"/>
        </w:numPr>
        <w:contextualSpacing/>
        <w:rPr>
          <w:rFonts w:ascii="Arial" w:hAnsi="Arial" w:cs="Arial"/>
          <w:color w:val="CF4A02"/>
          <w:sz w:val="18"/>
          <w:szCs w:val="18"/>
        </w:rPr>
      </w:pPr>
      <w:r w:rsidRPr="00082A1A">
        <w:rPr>
          <w:rFonts w:ascii="Arial" w:hAnsi="Arial" w:cs="Arial"/>
          <w:color w:val="CF4A02"/>
          <w:sz w:val="18"/>
          <w:szCs w:val="18"/>
        </w:rPr>
        <w:t>Classification</w:t>
      </w:r>
    </w:p>
    <w:p w14:paraId="047C2C0E" w14:textId="77777777" w:rsidR="00266F7D" w:rsidRPr="00082A1A" w:rsidRDefault="00266F7D" w:rsidP="002A7DCA">
      <w:pPr>
        <w:pStyle w:val="NoSpacing"/>
        <w:ind w:left="1080"/>
        <w:contextualSpacing/>
        <w:rPr>
          <w:rFonts w:ascii="Arial" w:hAnsi="Arial" w:cs="Arial"/>
          <w:sz w:val="18"/>
          <w:szCs w:val="18"/>
        </w:rPr>
      </w:pPr>
    </w:p>
    <w:p w14:paraId="2AB2BB3A" w14:textId="77777777" w:rsidR="00266F7D" w:rsidRPr="00082A1A" w:rsidRDefault="00266F7D" w:rsidP="002A7DCA">
      <w:pPr>
        <w:pStyle w:val="NoSpacing"/>
        <w:ind w:left="1134"/>
        <w:contextualSpacing/>
        <w:jc w:val="thaiDistribute"/>
        <w:rPr>
          <w:rFonts w:ascii="Arial" w:hAnsi="Arial" w:cs="Arial"/>
          <w:sz w:val="18"/>
          <w:szCs w:val="18"/>
        </w:rPr>
      </w:pPr>
      <w:r w:rsidRPr="00082A1A">
        <w:rPr>
          <w:rFonts w:ascii="Arial" w:hAnsi="Arial" w:cs="Arial"/>
          <w:sz w:val="18"/>
          <w:szCs w:val="18"/>
        </w:rPr>
        <w:t xml:space="preserve">Financial instruments issued by the </w:t>
      </w:r>
      <w:r w:rsidR="00694A89" w:rsidRPr="00082A1A">
        <w:rPr>
          <w:rFonts w:ascii="Arial" w:hAnsi="Arial" w:cs="Arial"/>
          <w:sz w:val="18"/>
          <w:szCs w:val="18"/>
        </w:rPr>
        <w:t>Company</w:t>
      </w:r>
      <w:r w:rsidRPr="00082A1A">
        <w:rPr>
          <w:rFonts w:ascii="Arial" w:hAnsi="Arial" w:cs="Arial"/>
          <w:sz w:val="18"/>
          <w:szCs w:val="18"/>
        </w:rPr>
        <w:t xml:space="preserve"> are classified as either financial liabilities or equity securities by considering contractual obligations.</w:t>
      </w:r>
    </w:p>
    <w:p w14:paraId="25C56502" w14:textId="77777777" w:rsidR="00266F7D" w:rsidRPr="00082A1A" w:rsidRDefault="00266F7D" w:rsidP="002A7DCA">
      <w:pPr>
        <w:pStyle w:val="NoSpacing"/>
        <w:ind w:left="1134"/>
        <w:contextualSpacing/>
        <w:rPr>
          <w:rFonts w:ascii="Arial" w:hAnsi="Arial" w:cs="Arial"/>
          <w:sz w:val="18"/>
          <w:szCs w:val="18"/>
        </w:rPr>
      </w:pPr>
    </w:p>
    <w:p w14:paraId="20C0B567" w14:textId="77777777" w:rsidR="00266F7D" w:rsidRPr="004E133C" w:rsidRDefault="00266F7D" w:rsidP="002A7DCA">
      <w:pPr>
        <w:pStyle w:val="ListParagraph"/>
        <w:numPr>
          <w:ilvl w:val="0"/>
          <w:numId w:val="13"/>
        </w:numPr>
        <w:tabs>
          <w:tab w:val="left" w:pos="1440"/>
        </w:tabs>
        <w:spacing w:after="0" w:line="240" w:lineRule="auto"/>
        <w:ind w:left="1418" w:hanging="284"/>
        <w:jc w:val="both"/>
        <w:rPr>
          <w:rFonts w:ascii="Arial" w:hAnsi="Arial" w:cs="Arial"/>
          <w:sz w:val="18"/>
          <w:szCs w:val="18"/>
        </w:rPr>
      </w:pPr>
      <w:r w:rsidRPr="00082A1A">
        <w:rPr>
          <w:rFonts w:ascii="Arial" w:hAnsi="Arial" w:cs="Arial"/>
          <w:sz w:val="18"/>
          <w:szCs w:val="18"/>
        </w:rPr>
        <w:t xml:space="preserve">Where the </w:t>
      </w:r>
      <w:r w:rsidR="00694A89" w:rsidRPr="00082A1A">
        <w:rPr>
          <w:rFonts w:ascii="Arial" w:hAnsi="Arial" w:cs="Arial"/>
          <w:sz w:val="18"/>
          <w:szCs w:val="18"/>
        </w:rPr>
        <w:t>Company</w:t>
      </w:r>
      <w:r w:rsidRPr="00082A1A">
        <w:rPr>
          <w:rFonts w:ascii="Arial" w:hAnsi="Arial" w:cs="Arial"/>
          <w:sz w:val="18"/>
          <w:szCs w:val="18"/>
        </w:rPr>
        <w:t xml:space="preserve"> has an unconditional contractual obligation to deliver cash or another financial asset to another entity, it is considered a financial liability unless there is a predetermined or possible settlem</w:t>
      </w:r>
      <w:r w:rsidRPr="004E133C">
        <w:rPr>
          <w:rFonts w:ascii="Arial" w:hAnsi="Arial" w:cs="Arial"/>
          <w:sz w:val="18"/>
          <w:szCs w:val="18"/>
        </w:rPr>
        <w:t xml:space="preserve">ent for a fixed amount of cash in exchange of a fixed number of the </w:t>
      </w:r>
      <w:r w:rsidR="00694A89" w:rsidRPr="004E133C">
        <w:rPr>
          <w:rFonts w:ascii="Arial" w:hAnsi="Arial" w:cs="Arial"/>
          <w:sz w:val="18"/>
          <w:szCs w:val="18"/>
        </w:rPr>
        <w:t>Company</w:t>
      </w:r>
      <w:r w:rsidRPr="004E133C">
        <w:rPr>
          <w:rFonts w:ascii="Arial" w:hAnsi="Arial" w:cs="Arial"/>
          <w:sz w:val="18"/>
          <w:szCs w:val="18"/>
        </w:rPr>
        <w:t>’s own equity instruments.</w:t>
      </w:r>
    </w:p>
    <w:p w14:paraId="1BFBE253" w14:textId="77777777" w:rsidR="00266F7D" w:rsidRPr="004E133C" w:rsidRDefault="00266F7D" w:rsidP="002A7DCA">
      <w:pPr>
        <w:pStyle w:val="ListParagraph"/>
        <w:tabs>
          <w:tab w:val="left" w:pos="1440"/>
        </w:tabs>
        <w:spacing w:after="0" w:line="240" w:lineRule="auto"/>
        <w:ind w:left="1418" w:hanging="284"/>
        <w:jc w:val="both"/>
        <w:rPr>
          <w:rFonts w:ascii="Arial" w:hAnsi="Arial" w:cs="Arial"/>
          <w:sz w:val="18"/>
          <w:szCs w:val="18"/>
        </w:rPr>
      </w:pPr>
    </w:p>
    <w:p w14:paraId="29263C95" w14:textId="77777777" w:rsidR="00266F7D" w:rsidRPr="004E133C" w:rsidRDefault="00266F7D" w:rsidP="002A7DCA">
      <w:pPr>
        <w:pStyle w:val="ListParagraph"/>
        <w:numPr>
          <w:ilvl w:val="0"/>
          <w:numId w:val="13"/>
        </w:numPr>
        <w:tabs>
          <w:tab w:val="left" w:pos="1440"/>
        </w:tabs>
        <w:spacing w:after="0" w:line="240" w:lineRule="auto"/>
        <w:ind w:left="1418" w:hanging="284"/>
        <w:jc w:val="both"/>
        <w:rPr>
          <w:rFonts w:ascii="Arial" w:hAnsi="Arial" w:cs="Arial"/>
          <w:spacing w:val="-4"/>
          <w:sz w:val="18"/>
          <w:szCs w:val="18"/>
        </w:rPr>
      </w:pPr>
      <w:r w:rsidRPr="004E133C">
        <w:rPr>
          <w:rFonts w:ascii="Arial" w:hAnsi="Arial" w:cs="Arial"/>
          <w:spacing w:val="-4"/>
          <w:sz w:val="18"/>
          <w:szCs w:val="18"/>
        </w:rPr>
        <w:t xml:space="preserve">Where the </w:t>
      </w:r>
      <w:r w:rsidR="00694A89" w:rsidRPr="004E133C">
        <w:rPr>
          <w:rFonts w:ascii="Arial" w:hAnsi="Arial" w:cs="Arial"/>
          <w:sz w:val="18"/>
          <w:szCs w:val="18"/>
        </w:rPr>
        <w:t>Company</w:t>
      </w:r>
      <w:r w:rsidRPr="004E133C">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3AEEDCF9" w14:textId="77777777" w:rsidR="00266F7D" w:rsidRPr="004E133C" w:rsidRDefault="00266F7D" w:rsidP="00E75A93">
      <w:pPr>
        <w:pStyle w:val="NoSpacing"/>
        <w:ind w:left="1134"/>
        <w:contextualSpacing/>
        <w:jc w:val="thaiDistribute"/>
        <w:rPr>
          <w:rFonts w:ascii="Arial" w:hAnsi="Arial" w:cs="Arial"/>
          <w:sz w:val="18"/>
          <w:szCs w:val="18"/>
        </w:rPr>
      </w:pPr>
    </w:p>
    <w:p w14:paraId="78A002D0" w14:textId="77777777" w:rsidR="00266F7D" w:rsidRPr="004E133C" w:rsidRDefault="00266F7D" w:rsidP="002A7DCA">
      <w:pPr>
        <w:pBdr>
          <w:top w:val="nil"/>
          <w:left w:val="nil"/>
          <w:bottom w:val="nil"/>
          <w:right w:val="nil"/>
          <w:between w:val="nil"/>
        </w:pBdr>
        <w:spacing w:line="240" w:lineRule="auto"/>
        <w:ind w:left="1134"/>
        <w:contextualSpacing/>
        <w:jc w:val="both"/>
        <w:rPr>
          <w:rFonts w:cs="Arial"/>
          <w:color w:val="000000"/>
          <w:sz w:val="18"/>
          <w:szCs w:val="18"/>
          <w:lang w:val="en-GB"/>
        </w:rPr>
      </w:pPr>
      <w:r w:rsidRPr="004E133C">
        <w:rPr>
          <w:rFonts w:cs="Arial"/>
          <w:color w:val="000000"/>
          <w:sz w:val="18"/>
          <w:szCs w:val="18"/>
          <w:lang w:val="en-GB"/>
        </w:rPr>
        <w:t xml:space="preserve">Borrowings are classified as current liabilities unless the </w:t>
      </w:r>
      <w:r w:rsidR="00694A89" w:rsidRPr="004E133C">
        <w:rPr>
          <w:rFonts w:cs="Arial"/>
          <w:sz w:val="18"/>
          <w:szCs w:val="18"/>
        </w:rPr>
        <w:t>Company</w:t>
      </w:r>
      <w:r w:rsidRPr="004E133C">
        <w:rPr>
          <w:rFonts w:cs="Arial"/>
          <w:color w:val="000000"/>
          <w:sz w:val="18"/>
          <w:szCs w:val="18"/>
          <w:lang w:val="en-GB"/>
        </w:rPr>
        <w:t xml:space="preserve"> has an unconditional right to defer settlement of the liability for at least 12 months after the reporting date.</w:t>
      </w:r>
    </w:p>
    <w:p w14:paraId="2D98D4E8" w14:textId="77777777" w:rsidR="00266F7D" w:rsidRPr="004E133C" w:rsidRDefault="00266F7D" w:rsidP="00E75A93">
      <w:pPr>
        <w:pBdr>
          <w:top w:val="nil"/>
          <w:left w:val="nil"/>
          <w:bottom w:val="nil"/>
          <w:right w:val="nil"/>
          <w:between w:val="nil"/>
        </w:pBdr>
        <w:spacing w:line="240" w:lineRule="auto"/>
        <w:ind w:left="1134"/>
        <w:contextualSpacing/>
        <w:jc w:val="both"/>
        <w:rPr>
          <w:rFonts w:cs="Arial"/>
          <w:color w:val="000000"/>
          <w:sz w:val="18"/>
          <w:szCs w:val="18"/>
          <w:lang w:val="en-GB"/>
        </w:rPr>
      </w:pPr>
    </w:p>
    <w:p w14:paraId="5B2C9F1F" w14:textId="77777777" w:rsidR="00266F7D" w:rsidRPr="004E133C" w:rsidRDefault="00266F7D" w:rsidP="002A7DCA">
      <w:pPr>
        <w:pStyle w:val="NoSpacing"/>
        <w:ind w:left="1080" w:hanging="540"/>
        <w:contextualSpacing/>
        <w:rPr>
          <w:rFonts w:ascii="Arial" w:hAnsi="Arial" w:cs="Arial"/>
          <w:color w:val="CF4A02"/>
          <w:sz w:val="18"/>
          <w:szCs w:val="18"/>
        </w:rPr>
      </w:pPr>
      <w:r w:rsidRPr="004E133C">
        <w:rPr>
          <w:rFonts w:ascii="Arial" w:hAnsi="Arial" w:cs="Arial"/>
          <w:color w:val="CF4A02"/>
          <w:sz w:val="18"/>
          <w:szCs w:val="18"/>
        </w:rPr>
        <w:t>b)</w:t>
      </w:r>
      <w:r w:rsidRPr="004E133C">
        <w:rPr>
          <w:rFonts w:ascii="Arial" w:hAnsi="Arial" w:cs="Arial"/>
          <w:color w:val="CF4A02"/>
          <w:sz w:val="18"/>
          <w:szCs w:val="18"/>
        </w:rPr>
        <w:tab/>
        <w:t>Measurement</w:t>
      </w:r>
    </w:p>
    <w:p w14:paraId="59E1561B" w14:textId="77777777" w:rsidR="00266F7D" w:rsidRPr="004E133C" w:rsidRDefault="00266F7D" w:rsidP="00E75A93">
      <w:pPr>
        <w:pBdr>
          <w:top w:val="nil"/>
          <w:left w:val="nil"/>
          <w:bottom w:val="nil"/>
          <w:right w:val="nil"/>
          <w:between w:val="nil"/>
        </w:pBdr>
        <w:spacing w:line="240" w:lineRule="auto"/>
        <w:ind w:left="1134"/>
        <w:contextualSpacing/>
        <w:jc w:val="both"/>
        <w:rPr>
          <w:rFonts w:cs="Arial"/>
          <w:color w:val="000000"/>
          <w:sz w:val="18"/>
          <w:szCs w:val="18"/>
          <w:lang w:val="en-GB"/>
        </w:rPr>
      </w:pPr>
    </w:p>
    <w:p w14:paraId="34B12E97" w14:textId="77777777" w:rsidR="00266F7D" w:rsidRPr="004E133C" w:rsidRDefault="00266F7D" w:rsidP="002A7DCA">
      <w:pPr>
        <w:pStyle w:val="Style1"/>
        <w:tabs>
          <w:tab w:val="clear" w:pos="0"/>
          <w:tab w:val="left" w:pos="1134"/>
        </w:tabs>
        <w:ind w:left="1134"/>
        <w:contextualSpacing/>
        <w:rPr>
          <w:rFonts w:cs="Arial"/>
          <w:color w:val="auto"/>
          <w:sz w:val="18"/>
          <w:szCs w:val="18"/>
        </w:rPr>
      </w:pPr>
      <w:r w:rsidRPr="004E133C">
        <w:rPr>
          <w:rFonts w:eastAsia="MS Mincho" w:cs="Arial"/>
          <w:color w:val="000000"/>
          <w:sz w:val="18"/>
          <w:szCs w:val="18"/>
          <w:lang w:eastAsia="en-US"/>
        </w:rPr>
        <w:t>Financial liabilities are initially recognised at fair value and are subsequently measured at amortised</w:t>
      </w:r>
      <w:r w:rsidRPr="004E133C">
        <w:rPr>
          <w:rFonts w:cs="Arial"/>
          <w:color w:val="auto"/>
          <w:sz w:val="18"/>
          <w:szCs w:val="18"/>
        </w:rPr>
        <w:t xml:space="preserve"> cost.</w:t>
      </w:r>
    </w:p>
    <w:p w14:paraId="0C551619" w14:textId="77777777" w:rsidR="00266F7D" w:rsidRPr="004E133C" w:rsidRDefault="00266F7D" w:rsidP="00E75A93">
      <w:pPr>
        <w:pBdr>
          <w:top w:val="nil"/>
          <w:left w:val="nil"/>
          <w:bottom w:val="nil"/>
          <w:right w:val="nil"/>
          <w:between w:val="nil"/>
        </w:pBdr>
        <w:spacing w:line="240" w:lineRule="auto"/>
        <w:ind w:left="1134"/>
        <w:contextualSpacing/>
        <w:jc w:val="both"/>
        <w:rPr>
          <w:rFonts w:cs="Arial"/>
          <w:color w:val="000000"/>
          <w:sz w:val="18"/>
          <w:szCs w:val="18"/>
          <w:lang w:val="en-GB"/>
        </w:rPr>
      </w:pPr>
    </w:p>
    <w:p w14:paraId="373D7C3F" w14:textId="77777777" w:rsidR="00266F7D" w:rsidRPr="004E133C" w:rsidRDefault="00266F7D" w:rsidP="002A7DCA">
      <w:pPr>
        <w:pStyle w:val="NoSpacing"/>
        <w:ind w:left="1080" w:hanging="540"/>
        <w:contextualSpacing/>
        <w:rPr>
          <w:rFonts w:ascii="Arial" w:hAnsi="Arial" w:cs="Arial"/>
          <w:color w:val="CF4A02"/>
          <w:sz w:val="18"/>
          <w:szCs w:val="18"/>
        </w:rPr>
      </w:pPr>
      <w:r w:rsidRPr="004E133C">
        <w:rPr>
          <w:rFonts w:ascii="Arial" w:hAnsi="Arial" w:cs="Arial"/>
          <w:color w:val="CF4A02"/>
          <w:sz w:val="18"/>
          <w:szCs w:val="18"/>
        </w:rPr>
        <w:t>c)</w:t>
      </w:r>
      <w:r w:rsidRPr="004E133C">
        <w:rPr>
          <w:rFonts w:ascii="Arial" w:hAnsi="Arial" w:cs="Arial"/>
          <w:color w:val="CF4A02"/>
          <w:sz w:val="18"/>
          <w:szCs w:val="18"/>
        </w:rPr>
        <w:tab/>
        <w:t>Derecognition</w:t>
      </w:r>
      <w:r w:rsidRPr="004E133C">
        <w:rPr>
          <w:rFonts w:ascii="Arial" w:hAnsi="Arial" w:cs="Arial"/>
          <w:color w:val="CF4A02"/>
          <w:sz w:val="18"/>
          <w:szCs w:val="18"/>
          <w:cs/>
        </w:rPr>
        <w:t xml:space="preserve"> </w:t>
      </w:r>
      <w:r w:rsidRPr="004E133C">
        <w:rPr>
          <w:rFonts w:ascii="Arial" w:hAnsi="Arial" w:cs="Arial"/>
          <w:color w:val="CF4A02"/>
          <w:sz w:val="18"/>
          <w:szCs w:val="18"/>
        </w:rPr>
        <w:t xml:space="preserve">and modification </w:t>
      </w:r>
    </w:p>
    <w:p w14:paraId="4CD45B72" w14:textId="77777777" w:rsidR="00266F7D" w:rsidRPr="004E133C" w:rsidRDefault="00266F7D" w:rsidP="002A7DCA">
      <w:pPr>
        <w:pStyle w:val="NoSpacing"/>
        <w:ind w:left="1080" w:hanging="540"/>
        <w:contextualSpacing/>
        <w:rPr>
          <w:rFonts w:ascii="Arial" w:hAnsi="Arial" w:cs="Arial"/>
          <w:color w:val="CF4A02"/>
          <w:sz w:val="18"/>
          <w:szCs w:val="18"/>
        </w:rPr>
      </w:pPr>
    </w:p>
    <w:p w14:paraId="09C50719" w14:textId="77777777" w:rsidR="00266F7D" w:rsidRPr="004E133C" w:rsidRDefault="00266F7D" w:rsidP="002A7DCA">
      <w:pPr>
        <w:pStyle w:val="NoSpacing"/>
        <w:ind w:left="1134"/>
        <w:contextualSpacing/>
        <w:jc w:val="thaiDistribute"/>
        <w:rPr>
          <w:rFonts w:ascii="Arial" w:hAnsi="Arial" w:cs="Arial"/>
          <w:sz w:val="18"/>
          <w:szCs w:val="18"/>
        </w:rPr>
      </w:pPr>
      <w:r w:rsidRPr="004E133C">
        <w:rPr>
          <w:rFonts w:ascii="Arial" w:hAnsi="Arial" w:cs="Arial"/>
          <w:spacing w:val="-2"/>
          <w:sz w:val="18"/>
          <w:szCs w:val="18"/>
        </w:rPr>
        <w:t xml:space="preserve">Financial liabilities are derecognised when the obligation specified in the contract is discharged, cancelled, </w:t>
      </w:r>
      <w:r w:rsidRPr="004E133C">
        <w:rPr>
          <w:rFonts w:ascii="Arial" w:hAnsi="Arial" w:cs="Arial"/>
          <w:sz w:val="18"/>
          <w:szCs w:val="18"/>
        </w:rPr>
        <w:t xml:space="preserve">or expired. </w:t>
      </w:r>
    </w:p>
    <w:p w14:paraId="66AE0606" w14:textId="77777777" w:rsidR="00266F7D" w:rsidRPr="004E133C" w:rsidRDefault="00266F7D" w:rsidP="002A7DCA">
      <w:pPr>
        <w:pStyle w:val="NoSpacing"/>
        <w:ind w:left="1134"/>
        <w:contextualSpacing/>
        <w:jc w:val="thaiDistribute"/>
        <w:rPr>
          <w:rFonts w:ascii="Arial" w:hAnsi="Arial" w:cs="Arial"/>
          <w:sz w:val="18"/>
          <w:szCs w:val="18"/>
        </w:rPr>
      </w:pPr>
    </w:p>
    <w:p w14:paraId="3D29FA02" w14:textId="77777777" w:rsidR="00266F7D" w:rsidRPr="004E133C" w:rsidRDefault="00266F7D" w:rsidP="002A7DCA">
      <w:pPr>
        <w:pStyle w:val="NoSpacing"/>
        <w:ind w:left="1134"/>
        <w:contextualSpacing/>
        <w:jc w:val="thaiDistribute"/>
        <w:rPr>
          <w:rFonts w:ascii="Arial" w:hAnsi="Arial" w:cs="Arial"/>
          <w:sz w:val="18"/>
          <w:szCs w:val="18"/>
        </w:rPr>
      </w:pPr>
      <w:r w:rsidRPr="004E133C">
        <w:rPr>
          <w:rFonts w:ascii="Arial" w:hAnsi="Arial" w:cs="Arial"/>
          <w:sz w:val="18"/>
          <w:szCs w:val="18"/>
        </w:rPr>
        <w:t xml:space="preserve">Where the terms of a financial liability are renegotiated/modified, the </w:t>
      </w:r>
      <w:r w:rsidR="00694A89" w:rsidRPr="004E133C">
        <w:rPr>
          <w:rFonts w:ascii="Arial" w:hAnsi="Arial" w:cs="Arial"/>
          <w:sz w:val="18"/>
          <w:szCs w:val="18"/>
        </w:rPr>
        <w:t>Company</w:t>
      </w:r>
      <w:r w:rsidRPr="004E133C">
        <w:rPr>
          <w:rFonts w:ascii="Arial" w:hAnsi="Arial" w:cs="Arial"/>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E68F2CD" w14:textId="77777777" w:rsidR="00266F7D" w:rsidRPr="004E133C" w:rsidRDefault="00266F7D" w:rsidP="002A7DCA">
      <w:pPr>
        <w:pStyle w:val="NoSpacing"/>
        <w:ind w:left="1134"/>
        <w:contextualSpacing/>
        <w:jc w:val="thaiDistribute"/>
        <w:rPr>
          <w:rFonts w:ascii="Arial" w:hAnsi="Arial" w:cs="Arial"/>
          <w:sz w:val="18"/>
          <w:szCs w:val="18"/>
        </w:rPr>
      </w:pPr>
    </w:p>
    <w:p w14:paraId="6B374E4E" w14:textId="77777777" w:rsidR="00266F7D" w:rsidRPr="004E133C" w:rsidRDefault="00266F7D" w:rsidP="002A7DCA">
      <w:pPr>
        <w:pStyle w:val="NoSpacing"/>
        <w:ind w:left="1134"/>
        <w:contextualSpacing/>
        <w:jc w:val="thaiDistribute"/>
        <w:rPr>
          <w:rFonts w:ascii="Arial" w:hAnsi="Arial" w:cs="Arial"/>
          <w:sz w:val="18"/>
          <w:szCs w:val="18"/>
        </w:rPr>
      </w:pPr>
      <w:r w:rsidRPr="004E133C">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08205284" w14:textId="77777777" w:rsidR="00711824" w:rsidRPr="004E133C" w:rsidRDefault="00711824" w:rsidP="002A7DCA">
      <w:pPr>
        <w:spacing w:line="240" w:lineRule="auto"/>
        <w:ind w:left="540"/>
        <w:contextualSpacing/>
        <w:jc w:val="both"/>
        <w:rPr>
          <w:rFonts w:cs="Arial"/>
          <w:sz w:val="18"/>
          <w:szCs w:val="18"/>
          <w:lang w:val="en-GB"/>
        </w:rPr>
      </w:pPr>
    </w:p>
    <w:p w14:paraId="5B0A4D38" w14:textId="50294144" w:rsidR="00E05D5D" w:rsidRPr="004E133C" w:rsidRDefault="00266776" w:rsidP="002A7DCA">
      <w:pPr>
        <w:spacing w:line="240" w:lineRule="auto"/>
        <w:ind w:left="540" w:hanging="540"/>
        <w:contextualSpacing/>
        <w:jc w:val="both"/>
        <w:rPr>
          <w:rFonts w:cs="Arial"/>
          <w:b/>
          <w:bCs/>
          <w:color w:val="CF4A02"/>
          <w:sz w:val="18"/>
          <w:szCs w:val="18"/>
        </w:rPr>
      </w:pPr>
      <w:r w:rsidRPr="004E133C">
        <w:rPr>
          <w:rFonts w:cs="Arial"/>
          <w:b/>
          <w:bCs/>
          <w:color w:val="CF4A02"/>
          <w:sz w:val="18"/>
          <w:szCs w:val="18"/>
          <w:lang w:val="en-GB"/>
        </w:rPr>
        <w:t>5</w:t>
      </w:r>
      <w:r w:rsidR="00E05D5D" w:rsidRPr="004E133C">
        <w:rPr>
          <w:rFonts w:cs="Arial"/>
          <w:b/>
          <w:bCs/>
          <w:color w:val="CF4A02"/>
          <w:sz w:val="18"/>
          <w:szCs w:val="18"/>
          <w:lang w:val="en-GB"/>
        </w:rPr>
        <w:t>.1</w:t>
      </w:r>
      <w:r w:rsidR="007A6758" w:rsidRPr="004E133C">
        <w:rPr>
          <w:rFonts w:cs="Arial"/>
          <w:b/>
          <w:bCs/>
          <w:color w:val="CF4A02"/>
          <w:sz w:val="18"/>
          <w:szCs w:val="18"/>
          <w:lang w:val="en-GB"/>
        </w:rPr>
        <w:t>2</w:t>
      </w:r>
      <w:r w:rsidR="00E05D5D" w:rsidRPr="004E133C">
        <w:rPr>
          <w:rFonts w:cs="Arial"/>
          <w:b/>
          <w:bCs/>
          <w:color w:val="CF4A02"/>
          <w:sz w:val="18"/>
          <w:szCs w:val="18"/>
          <w:lang w:val="en-GB"/>
        </w:rPr>
        <w:tab/>
      </w:r>
      <w:r w:rsidR="00E05D5D" w:rsidRPr="004E133C">
        <w:rPr>
          <w:rFonts w:cs="Arial"/>
          <w:b/>
          <w:bCs/>
          <w:color w:val="CF4A02"/>
          <w:sz w:val="18"/>
          <w:szCs w:val="18"/>
        </w:rPr>
        <w:t>Current and deferred income taxes</w:t>
      </w:r>
    </w:p>
    <w:p w14:paraId="3541512F" w14:textId="77777777" w:rsidR="00E05D5D" w:rsidRPr="004E133C" w:rsidRDefault="00E05D5D" w:rsidP="002A7DCA">
      <w:pPr>
        <w:spacing w:line="240" w:lineRule="auto"/>
        <w:ind w:left="547"/>
        <w:contextualSpacing/>
        <w:jc w:val="both"/>
        <w:rPr>
          <w:rFonts w:cs="Arial"/>
          <w:snapToGrid w:val="0"/>
          <w:sz w:val="18"/>
          <w:szCs w:val="18"/>
          <w:lang w:val="en-GB"/>
        </w:rPr>
      </w:pPr>
    </w:p>
    <w:p w14:paraId="25D44ADF"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pacing w:val="-4"/>
          <w:sz w:val="18"/>
          <w:szCs w:val="18"/>
        </w:rPr>
      </w:pPr>
      <w:r w:rsidRPr="004E133C">
        <w:rPr>
          <w:rFonts w:ascii="Arial" w:eastAsia="Arial Unicode MS" w:hAnsi="Arial" w:cs="Arial"/>
          <w:color w:val="000000" w:themeColor="text1"/>
          <w:spacing w:val="-4"/>
          <w:sz w:val="18"/>
          <w:szCs w:val="18"/>
        </w:rPr>
        <w:t xml:space="preserve">The tax expense for the period comprises current and deferred tax. Tax is </w:t>
      </w:r>
      <w:proofErr w:type="spellStart"/>
      <w:r w:rsidRPr="004E133C">
        <w:rPr>
          <w:rFonts w:ascii="Arial" w:eastAsia="Arial Unicode MS" w:hAnsi="Arial" w:cs="Arial"/>
          <w:color w:val="000000" w:themeColor="text1"/>
          <w:spacing w:val="-4"/>
          <w:sz w:val="18"/>
          <w:szCs w:val="18"/>
        </w:rPr>
        <w:t>recognised</w:t>
      </w:r>
      <w:proofErr w:type="spellEnd"/>
      <w:r w:rsidRPr="004E133C">
        <w:rPr>
          <w:rFonts w:ascii="Arial" w:eastAsia="Arial Unicode MS" w:hAnsi="Arial" w:cs="Arial"/>
          <w:color w:val="000000" w:themeColor="text1"/>
          <w:spacing w:val="-4"/>
          <w:sz w:val="18"/>
          <w:szCs w:val="18"/>
        </w:rPr>
        <w:t xml:space="preserve"> in profit or loss, except to the extent that it relates to items </w:t>
      </w:r>
      <w:proofErr w:type="spellStart"/>
      <w:r w:rsidRPr="004E133C">
        <w:rPr>
          <w:rFonts w:ascii="Arial" w:eastAsia="Arial Unicode MS" w:hAnsi="Arial" w:cs="Arial"/>
          <w:color w:val="000000" w:themeColor="text1"/>
          <w:spacing w:val="-4"/>
          <w:sz w:val="18"/>
          <w:szCs w:val="18"/>
        </w:rPr>
        <w:t>recognised</w:t>
      </w:r>
      <w:proofErr w:type="spellEnd"/>
      <w:r w:rsidRPr="004E133C">
        <w:rPr>
          <w:rFonts w:ascii="Arial" w:eastAsia="Arial Unicode MS" w:hAnsi="Arial" w:cs="Arial"/>
          <w:color w:val="000000" w:themeColor="text1"/>
          <w:spacing w:val="-4"/>
          <w:sz w:val="18"/>
          <w:szCs w:val="18"/>
        </w:rPr>
        <w:t xml:space="preserve"> in other comprehensive income or directly in equity. </w:t>
      </w:r>
    </w:p>
    <w:p w14:paraId="5C491BD6"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7BBDBDE0" w14:textId="77777777" w:rsidR="00E05D5D" w:rsidRPr="004E133C" w:rsidRDefault="00E05D5D" w:rsidP="002A7DCA">
      <w:pPr>
        <w:pStyle w:val="ListParagraph"/>
        <w:spacing w:after="0" w:line="240" w:lineRule="auto"/>
        <w:ind w:left="540"/>
        <w:jc w:val="both"/>
        <w:rPr>
          <w:rFonts w:ascii="Arial" w:eastAsia="Arial Unicode MS" w:hAnsi="Arial" w:cs="Arial"/>
          <w:i/>
          <w:iCs/>
          <w:color w:val="CF4A02"/>
          <w:sz w:val="18"/>
          <w:szCs w:val="18"/>
        </w:rPr>
      </w:pPr>
      <w:r w:rsidRPr="004E133C">
        <w:rPr>
          <w:rFonts w:ascii="Arial" w:eastAsia="Arial Unicode MS" w:hAnsi="Arial" w:cs="Arial"/>
          <w:i/>
          <w:iCs/>
          <w:color w:val="CF4A02"/>
          <w:sz w:val="18"/>
          <w:szCs w:val="18"/>
        </w:rPr>
        <w:t>Current tax</w:t>
      </w:r>
    </w:p>
    <w:p w14:paraId="392A321C"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22D14034" w14:textId="77777777" w:rsidR="00E05D5D" w:rsidRPr="004E133C" w:rsidRDefault="00E05D5D" w:rsidP="002A7DCA">
      <w:pPr>
        <w:spacing w:line="240" w:lineRule="auto"/>
        <w:ind w:left="540"/>
        <w:contextualSpacing/>
        <w:jc w:val="both"/>
        <w:rPr>
          <w:rFonts w:eastAsia="Arial Unicode MS" w:cs="Arial"/>
          <w:color w:val="000000" w:themeColor="text1"/>
          <w:sz w:val="18"/>
          <w:szCs w:val="18"/>
        </w:rPr>
      </w:pPr>
      <w:r w:rsidRPr="004E133C">
        <w:rPr>
          <w:rFonts w:eastAsia="Arial Unicode MS" w:cs="Arial"/>
          <w:color w:val="000000" w:themeColor="text1"/>
          <w:sz w:val="18"/>
          <w:szCs w:val="18"/>
        </w:rPr>
        <w:t xml:space="preserve">The current income tax is calculated </w:t>
      </w:r>
      <w:proofErr w:type="gramStart"/>
      <w:r w:rsidRPr="004E133C">
        <w:rPr>
          <w:rFonts w:eastAsia="Arial Unicode MS" w:cs="Arial"/>
          <w:color w:val="000000" w:themeColor="text1"/>
          <w:sz w:val="18"/>
          <w:szCs w:val="18"/>
        </w:rPr>
        <w:t>on the basis of</w:t>
      </w:r>
      <w:proofErr w:type="gramEnd"/>
      <w:r w:rsidRPr="004E133C">
        <w:rPr>
          <w:rFonts w:eastAsia="Arial Unicode MS" w:cs="Arial"/>
          <w:color w:val="000000" w:themeColor="text1"/>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E133C">
        <w:rPr>
          <w:rFonts w:eastAsia="Arial Unicode MS" w:cs="Arial"/>
          <w:color w:val="000000" w:themeColor="text1"/>
          <w:sz w:val="18"/>
          <w:szCs w:val="18"/>
        </w:rPr>
        <w:t>on the basis of</w:t>
      </w:r>
      <w:proofErr w:type="gramEnd"/>
      <w:r w:rsidRPr="004E133C">
        <w:rPr>
          <w:rFonts w:eastAsia="Arial Unicode MS" w:cs="Arial"/>
          <w:color w:val="000000" w:themeColor="text1"/>
          <w:sz w:val="18"/>
          <w:szCs w:val="18"/>
        </w:rPr>
        <w:t xml:space="preserve"> amounts expected to be paid to the tax authorities. </w:t>
      </w:r>
    </w:p>
    <w:p w14:paraId="5098D12C" w14:textId="77777777" w:rsidR="00E05D5D" w:rsidRPr="004E133C" w:rsidRDefault="00E05D5D" w:rsidP="002A7DCA">
      <w:pPr>
        <w:spacing w:line="240" w:lineRule="auto"/>
        <w:contextualSpacing/>
        <w:jc w:val="both"/>
        <w:rPr>
          <w:rFonts w:eastAsia="Arial Unicode MS" w:cstheme="minorBidi"/>
          <w:color w:val="000000" w:themeColor="text1"/>
          <w:sz w:val="18"/>
          <w:szCs w:val="18"/>
          <w:cs/>
        </w:rPr>
      </w:pPr>
    </w:p>
    <w:p w14:paraId="4D6CE090" w14:textId="77777777" w:rsidR="004E133C" w:rsidRPr="004E133C" w:rsidRDefault="004E133C">
      <w:pPr>
        <w:spacing w:line="240" w:lineRule="auto"/>
        <w:rPr>
          <w:rFonts w:eastAsia="Arial Unicode MS" w:cs="Arial"/>
          <w:i/>
          <w:iCs/>
          <w:color w:val="CF4A02"/>
          <w:sz w:val="18"/>
          <w:szCs w:val="18"/>
        </w:rPr>
      </w:pPr>
      <w:r w:rsidRPr="004E133C">
        <w:rPr>
          <w:rFonts w:eastAsia="Arial Unicode MS" w:cs="Arial"/>
          <w:i/>
          <w:iCs/>
          <w:color w:val="CF4A02"/>
          <w:sz w:val="18"/>
          <w:szCs w:val="18"/>
        </w:rPr>
        <w:br w:type="page"/>
      </w:r>
    </w:p>
    <w:p w14:paraId="237665D2" w14:textId="77777777" w:rsidR="004E133C" w:rsidRPr="004E133C" w:rsidRDefault="004E133C" w:rsidP="002A7DCA">
      <w:pPr>
        <w:pStyle w:val="ListParagraph"/>
        <w:spacing w:after="0" w:line="240" w:lineRule="auto"/>
        <w:ind w:left="540"/>
        <w:jc w:val="both"/>
        <w:rPr>
          <w:rFonts w:ascii="Arial" w:eastAsia="Arial Unicode MS" w:hAnsi="Arial" w:cs="Arial"/>
          <w:i/>
          <w:iCs/>
          <w:color w:val="CF4A02"/>
          <w:sz w:val="18"/>
          <w:szCs w:val="18"/>
        </w:rPr>
      </w:pPr>
    </w:p>
    <w:p w14:paraId="119D6D5D" w14:textId="61054D61" w:rsidR="00E05D5D" w:rsidRPr="004E133C" w:rsidRDefault="00E05D5D" w:rsidP="002A7DCA">
      <w:pPr>
        <w:pStyle w:val="ListParagraph"/>
        <w:spacing w:after="0" w:line="240" w:lineRule="auto"/>
        <w:ind w:left="540"/>
        <w:jc w:val="both"/>
        <w:rPr>
          <w:rFonts w:ascii="Arial" w:eastAsia="Arial Unicode MS" w:hAnsi="Arial" w:cs="Arial"/>
          <w:i/>
          <w:iCs/>
          <w:color w:val="CF4A02"/>
          <w:sz w:val="18"/>
          <w:szCs w:val="18"/>
        </w:rPr>
      </w:pPr>
      <w:r w:rsidRPr="004E133C">
        <w:rPr>
          <w:rFonts w:ascii="Arial" w:eastAsia="Arial Unicode MS" w:hAnsi="Arial" w:cs="Arial"/>
          <w:i/>
          <w:iCs/>
          <w:color w:val="CF4A02"/>
          <w:sz w:val="18"/>
          <w:szCs w:val="18"/>
        </w:rPr>
        <w:t>Deferred income tax</w:t>
      </w:r>
    </w:p>
    <w:p w14:paraId="5F793D3C"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492F0655"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4E133C">
        <w:rPr>
          <w:rFonts w:ascii="Arial" w:eastAsia="Arial Unicode MS" w:hAnsi="Arial" w:cs="Arial"/>
          <w:color w:val="000000" w:themeColor="text1"/>
          <w:sz w:val="18"/>
          <w:szCs w:val="18"/>
        </w:rPr>
        <w:t xml:space="preserve">Deferred income tax is </w:t>
      </w:r>
      <w:proofErr w:type="spellStart"/>
      <w:r w:rsidRPr="004E133C">
        <w:rPr>
          <w:rFonts w:ascii="Arial" w:eastAsia="Arial Unicode MS" w:hAnsi="Arial" w:cs="Arial"/>
          <w:color w:val="000000" w:themeColor="text1"/>
          <w:sz w:val="18"/>
          <w:szCs w:val="18"/>
        </w:rPr>
        <w:t>recognised</w:t>
      </w:r>
      <w:proofErr w:type="spellEnd"/>
      <w:r w:rsidRPr="004E133C">
        <w:rPr>
          <w:rFonts w:ascii="Arial" w:eastAsia="Arial Unicode MS" w:hAnsi="Arial" w:cs="Arial"/>
          <w:color w:val="000000" w:themeColor="text1"/>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4E133C">
        <w:rPr>
          <w:rFonts w:ascii="Arial" w:eastAsia="Arial Unicode MS" w:hAnsi="Arial" w:cs="Arial"/>
          <w:color w:val="000000" w:themeColor="text1"/>
          <w:sz w:val="18"/>
          <w:szCs w:val="18"/>
        </w:rPr>
        <w:t>recognised</w:t>
      </w:r>
      <w:proofErr w:type="spellEnd"/>
      <w:r w:rsidRPr="004E133C">
        <w:rPr>
          <w:rFonts w:ascii="Arial" w:eastAsia="Arial Unicode MS" w:hAnsi="Arial" w:cs="Arial"/>
          <w:color w:val="000000" w:themeColor="text1"/>
          <w:sz w:val="18"/>
          <w:szCs w:val="18"/>
        </w:rPr>
        <w:t xml:space="preserve"> for temporary differences arise from:</w:t>
      </w:r>
    </w:p>
    <w:p w14:paraId="2C12B50F"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64B8D38B" w14:textId="77777777" w:rsidR="00E05D5D" w:rsidRPr="004E133C"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4E133C">
        <w:rPr>
          <w:rFonts w:ascii="Arial" w:eastAsia="Arial Unicode MS" w:hAnsi="Arial" w:cs="Arial"/>
          <w:color w:val="000000" w:themeColor="text1"/>
          <w:sz w:val="18"/>
          <w:szCs w:val="18"/>
        </w:rPr>
        <w:t xml:space="preserve">initial recognition of an asset or liability in a transaction other than a business combination that affects neither accounting nor taxable profit or loss is not </w:t>
      </w:r>
      <w:proofErr w:type="spellStart"/>
      <w:r w:rsidRPr="004E133C">
        <w:rPr>
          <w:rFonts w:ascii="Arial" w:eastAsia="Arial Unicode MS" w:hAnsi="Arial" w:cs="Arial"/>
          <w:color w:val="000000" w:themeColor="text1"/>
          <w:sz w:val="18"/>
          <w:szCs w:val="18"/>
        </w:rPr>
        <w:t>recognised</w:t>
      </w:r>
      <w:proofErr w:type="spellEnd"/>
    </w:p>
    <w:p w14:paraId="21986632" w14:textId="77777777" w:rsidR="00E05D5D" w:rsidRPr="004E133C"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4E133C">
        <w:rPr>
          <w:rFonts w:ascii="Arial" w:eastAsia="Arial Unicode MS" w:hAnsi="Arial" w:cs="Arial"/>
          <w:color w:val="000000" w:themeColor="text1"/>
          <w:sz w:val="18"/>
          <w:szCs w:val="18"/>
        </w:rPr>
        <w:t xml:space="preserve">investments in subsidiaries, </w:t>
      </w:r>
      <w:proofErr w:type="gramStart"/>
      <w:r w:rsidRPr="004E133C">
        <w:rPr>
          <w:rFonts w:ascii="Arial" w:eastAsia="Arial Unicode MS" w:hAnsi="Arial" w:cs="Arial"/>
          <w:color w:val="000000" w:themeColor="text1"/>
          <w:sz w:val="18"/>
          <w:szCs w:val="18"/>
        </w:rPr>
        <w:t>associates</w:t>
      </w:r>
      <w:proofErr w:type="gramEnd"/>
      <w:r w:rsidRPr="004E133C">
        <w:rPr>
          <w:rFonts w:ascii="Arial" w:eastAsia="Arial Unicode MS" w:hAnsi="Arial" w:cs="Arial"/>
          <w:color w:val="000000" w:themeColor="text1"/>
          <w:sz w:val="18"/>
          <w:szCs w:val="18"/>
        </w:rPr>
        <w:t xml:space="preserve"> and joint arrangements where the timing of the reversal of the temporary difference is controlled by the Company and it is probable that the temporary difference will not reverse in the foreseeable future.</w:t>
      </w:r>
    </w:p>
    <w:p w14:paraId="75EC3769"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727D1CCB"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4E133C">
        <w:rPr>
          <w:rFonts w:ascii="Arial" w:eastAsia="Arial Unicode MS"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C6940D"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112A9DC1"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4E133C">
        <w:rPr>
          <w:rFonts w:ascii="Arial" w:eastAsia="Arial Unicode MS" w:hAnsi="Arial" w:cs="Arial"/>
          <w:color w:val="000000" w:themeColor="text1"/>
          <w:sz w:val="18"/>
          <w:szCs w:val="18"/>
        </w:rPr>
        <w:t xml:space="preserve">Deferred tax assets are </w:t>
      </w:r>
      <w:proofErr w:type="spellStart"/>
      <w:r w:rsidRPr="004E133C">
        <w:rPr>
          <w:rFonts w:ascii="Arial" w:eastAsia="Arial Unicode MS" w:hAnsi="Arial" w:cs="Arial"/>
          <w:color w:val="000000" w:themeColor="text1"/>
          <w:sz w:val="18"/>
          <w:szCs w:val="18"/>
        </w:rPr>
        <w:t>recognised</w:t>
      </w:r>
      <w:proofErr w:type="spellEnd"/>
      <w:r w:rsidRPr="004E133C">
        <w:rPr>
          <w:rFonts w:ascii="Arial" w:eastAsia="Arial Unicode MS" w:hAnsi="Arial" w:cs="Arial"/>
          <w:color w:val="000000" w:themeColor="text1"/>
          <w:sz w:val="18"/>
          <w:szCs w:val="18"/>
        </w:rPr>
        <w:t xml:space="preserve"> only to the extent that it is probable that future taxable profit will be available against which the temporary differences can be </w:t>
      </w:r>
      <w:proofErr w:type="spellStart"/>
      <w:r w:rsidRPr="004E133C">
        <w:rPr>
          <w:rFonts w:ascii="Arial" w:eastAsia="Arial Unicode MS" w:hAnsi="Arial" w:cs="Arial"/>
          <w:color w:val="000000" w:themeColor="text1"/>
          <w:sz w:val="18"/>
          <w:szCs w:val="18"/>
        </w:rPr>
        <w:t>utilised</w:t>
      </w:r>
      <w:proofErr w:type="spellEnd"/>
      <w:r w:rsidRPr="004E133C">
        <w:rPr>
          <w:rFonts w:ascii="Arial" w:eastAsia="Arial Unicode MS" w:hAnsi="Arial" w:cs="Arial"/>
          <w:color w:val="000000" w:themeColor="text1"/>
          <w:sz w:val="18"/>
          <w:szCs w:val="18"/>
        </w:rPr>
        <w:t xml:space="preserve">. </w:t>
      </w:r>
    </w:p>
    <w:p w14:paraId="2AF29F39"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14:paraId="38D32AB2" w14:textId="77777777" w:rsidR="00E05D5D" w:rsidRPr="004E133C"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4E133C">
        <w:rPr>
          <w:rFonts w:ascii="Arial" w:eastAsia="Arial Unicode MS" w:hAnsi="Arial" w:cs="Arial"/>
          <w:color w:val="000000" w:themeColor="text1"/>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E133C">
        <w:rPr>
          <w:rFonts w:ascii="Arial" w:eastAsia="Arial Unicode MS" w:hAnsi="Arial" w:cs="Arial"/>
          <w:color w:val="000000" w:themeColor="text1"/>
          <w:sz w:val="18"/>
          <w:szCs w:val="18"/>
        </w:rPr>
        <w:t>realise</w:t>
      </w:r>
      <w:proofErr w:type="spellEnd"/>
      <w:r w:rsidRPr="004E133C">
        <w:rPr>
          <w:rFonts w:ascii="Arial" w:eastAsia="Arial Unicode MS" w:hAnsi="Arial" w:cs="Arial"/>
          <w:color w:val="000000" w:themeColor="text1"/>
          <w:sz w:val="18"/>
          <w:szCs w:val="18"/>
        </w:rPr>
        <w:t xml:space="preserve"> the asset and settle the liability simultaneously.</w:t>
      </w:r>
    </w:p>
    <w:p w14:paraId="1819B21A" w14:textId="77777777" w:rsidR="00E05D5D" w:rsidRPr="004E133C" w:rsidRDefault="00E05D5D" w:rsidP="002A7DCA">
      <w:pPr>
        <w:spacing w:line="240" w:lineRule="auto"/>
        <w:ind w:left="540"/>
        <w:contextualSpacing/>
        <w:jc w:val="both"/>
        <w:rPr>
          <w:rFonts w:cs="Arial"/>
          <w:sz w:val="18"/>
          <w:szCs w:val="18"/>
          <w:lang w:val="en-GB"/>
        </w:rPr>
      </w:pPr>
    </w:p>
    <w:p w14:paraId="2CD25534" w14:textId="3D75B9A0" w:rsidR="00971345" w:rsidRPr="004E133C" w:rsidRDefault="009C55D2" w:rsidP="002A7DCA">
      <w:pPr>
        <w:spacing w:line="240" w:lineRule="auto"/>
        <w:ind w:left="539" w:hanging="539"/>
        <w:contextualSpacing/>
        <w:jc w:val="both"/>
        <w:rPr>
          <w:rFonts w:cs="Arial"/>
          <w:color w:val="CF4A02"/>
          <w:sz w:val="18"/>
          <w:szCs w:val="18"/>
          <w:lang w:val="en-GB"/>
        </w:rPr>
      </w:pPr>
      <w:r w:rsidRPr="004E133C">
        <w:rPr>
          <w:rFonts w:cs="Browallia New"/>
          <w:b/>
          <w:bCs/>
          <w:color w:val="CF4A02"/>
          <w:sz w:val="18"/>
          <w:szCs w:val="18"/>
          <w:lang w:val="en-GB"/>
        </w:rPr>
        <w:t>5</w:t>
      </w:r>
      <w:r w:rsidR="00971345" w:rsidRPr="004E133C">
        <w:rPr>
          <w:rFonts w:cs="Arial"/>
          <w:b/>
          <w:bCs/>
          <w:color w:val="CF4A02"/>
          <w:sz w:val="18"/>
          <w:szCs w:val="18"/>
          <w:lang w:val="en-GB"/>
        </w:rPr>
        <w:t>.</w:t>
      </w:r>
      <w:r w:rsidR="00697C31" w:rsidRPr="004E133C">
        <w:rPr>
          <w:rFonts w:cs="Arial"/>
          <w:b/>
          <w:bCs/>
          <w:color w:val="CF4A02"/>
          <w:sz w:val="18"/>
          <w:szCs w:val="18"/>
          <w:lang w:val="en-GB"/>
        </w:rPr>
        <w:t>1</w:t>
      </w:r>
      <w:r w:rsidR="007A6758" w:rsidRPr="004E133C">
        <w:rPr>
          <w:rFonts w:cs="Arial"/>
          <w:b/>
          <w:bCs/>
          <w:color w:val="CF4A02"/>
          <w:sz w:val="18"/>
          <w:szCs w:val="18"/>
          <w:lang w:val="en-GB"/>
        </w:rPr>
        <w:t>3</w:t>
      </w:r>
      <w:r w:rsidR="00971345" w:rsidRPr="004E133C">
        <w:rPr>
          <w:rFonts w:cs="Arial"/>
          <w:b/>
          <w:bCs/>
          <w:color w:val="CF4A02"/>
          <w:sz w:val="18"/>
          <w:szCs w:val="18"/>
          <w:lang w:val="en-GB"/>
        </w:rPr>
        <w:tab/>
      </w:r>
      <w:r w:rsidR="005C4197" w:rsidRPr="004E133C">
        <w:rPr>
          <w:rFonts w:cs="Arial"/>
          <w:b/>
          <w:bCs/>
          <w:color w:val="CF4A02"/>
          <w:sz w:val="18"/>
          <w:szCs w:val="18"/>
          <w:lang w:val="en-GB"/>
        </w:rPr>
        <w:t>Employee</w:t>
      </w:r>
      <w:r w:rsidR="00F924BE" w:rsidRPr="004E133C">
        <w:rPr>
          <w:rFonts w:cs="Arial"/>
          <w:b/>
          <w:bCs/>
          <w:color w:val="CF4A02"/>
          <w:sz w:val="18"/>
          <w:szCs w:val="18"/>
          <w:lang w:val="en-GB"/>
        </w:rPr>
        <w:t xml:space="preserve"> benefits</w:t>
      </w:r>
    </w:p>
    <w:p w14:paraId="1C1B89DA" w14:textId="77777777" w:rsidR="00971345" w:rsidRPr="004E133C" w:rsidRDefault="00971345" w:rsidP="002A7DCA">
      <w:pPr>
        <w:spacing w:line="240" w:lineRule="auto"/>
        <w:ind w:left="540"/>
        <w:contextualSpacing/>
        <w:jc w:val="both"/>
        <w:rPr>
          <w:rFonts w:cs="Arial"/>
          <w:sz w:val="18"/>
          <w:szCs w:val="18"/>
          <w:lang w:val="en-GB"/>
        </w:rPr>
      </w:pPr>
    </w:p>
    <w:p w14:paraId="6784417E" w14:textId="77777777" w:rsidR="002572E7" w:rsidRPr="004E133C"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4E133C">
        <w:rPr>
          <w:rFonts w:ascii="Arial" w:eastAsia="Arial Unicode MS" w:hAnsi="Arial" w:cs="Arial"/>
          <w:color w:val="CF4A02"/>
          <w:sz w:val="18"/>
          <w:szCs w:val="18"/>
        </w:rPr>
        <w:t>a)</w:t>
      </w:r>
      <w:r w:rsidRPr="004E133C">
        <w:rPr>
          <w:rFonts w:ascii="Arial" w:eastAsia="Arial Unicode MS" w:hAnsi="Arial" w:cs="Arial"/>
          <w:color w:val="CF4A02"/>
          <w:sz w:val="18"/>
          <w:szCs w:val="18"/>
        </w:rPr>
        <w:tab/>
        <w:t>Short-term employee benefits</w:t>
      </w:r>
    </w:p>
    <w:p w14:paraId="57D15BAF" w14:textId="77777777" w:rsidR="002572E7" w:rsidRPr="004E133C" w:rsidRDefault="002572E7" w:rsidP="002A7DCA">
      <w:pPr>
        <w:pStyle w:val="ListParagraph"/>
        <w:spacing w:after="0" w:line="240" w:lineRule="auto"/>
        <w:ind w:left="1080"/>
        <w:jc w:val="both"/>
        <w:rPr>
          <w:rFonts w:ascii="Arial" w:eastAsia="Arial Unicode MS" w:hAnsi="Arial" w:cs="Arial"/>
          <w:color w:val="323E4F"/>
          <w:sz w:val="18"/>
          <w:szCs w:val="18"/>
        </w:rPr>
      </w:pPr>
    </w:p>
    <w:p w14:paraId="15B72B68"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r w:rsidRPr="004E133C">
        <w:rPr>
          <w:rFonts w:ascii="Arial" w:eastAsia="Arial Unicode MS" w:hAnsi="Arial" w:cs="Arial"/>
          <w:spacing w:val="-8"/>
          <w:sz w:val="18"/>
          <w:szCs w:val="18"/>
        </w:rPr>
        <w:t xml:space="preserve">Liabilities for short-term employee benefits such as </w:t>
      </w:r>
      <w:r w:rsidRPr="004E133C">
        <w:rPr>
          <w:rFonts w:ascii="Arial" w:hAnsi="Arial" w:cs="Arial"/>
          <w:spacing w:val="-8"/>
          <w:sz w:val="18"/>
          <w:szCs w:val="18"/>
        </w:rPr>
        <w:t>salaries, wages, bonuses, contributions to the social security</w:t>
      </w:r>
      <w:r w:rsidRPr="004E133C">
        <w:rPr>
          <w:rFonts w:ascii="Arial" w:hAnsi="Arial" w:cs="Arial"/>
          <w:spacing w:val="-4"/>
          <w:sz w:val="18"/>
          <w:szCs w:val="18"/>
        </w:rPr>
        <w:t xml:space="preserve"> </w:t>
      </w:r>
      <w:r w:rsidRPr="004E133C">
        <w:rPr>
          <w:rFonts w:ascii="Arial" w:hAnsi="Arial" w:cs="Arial"/>
          <w:spacing w:val="-6"/>
          <w:sz w:val="18"/>
          <w:szCs w:val="18"/>
        </w:rPr>
        <w:t>fund</w:t>
      </w:r>
      <w:r w:rsidRPr="004E133C">
        <w:rPr>
          <w:rFonts w:ascii="Arial" w:hAnsi="Arial" w:cs="Arial"/>
          <w:spacing w:val="-6"/>
          <w:sz w:val="18"/>
          <w:szCs w:val="18"/>
          <w:cs/>
        </w:rPr>
        <w:t xml:space="preserve"> </w:t>
      </w:r>
      <w:r w:rsidRPr="004E133C">
        <w:rPr>
          <w:rFonts w:ascii="Arial" w:hAnsi="Arial" w:cs="Arial"/>
          <w:spacing w:val="-6"/>
          <w:sz w:val="18"/>
          <w:szCs w:val="18"/>
        </w:rPr>
        <w:t>and others,</w:t>
      </w:r>
      <w:r w:rsidRPr="004E133C">
        <w:rPr>
          <w:rFonts w:ascii="Arial" w:eastAsia="Arial Unicode MS" w:hAnsi="Arial" w:cs="Arial"/>
          <w:spacing w:val="-6"/>
          <w:sz w:val="18"/>
          <w:szCs w:val="18"/>
        </w:rPr>
        <w:t xml:space="preserve"> that are expected to be settled wholly within 12 months after the end of the period are </w:t>
      </w:r>
      <w:proofErr w:type="spellStart"/>
      <w:r w:rsidRPr="004E133C">
        <w:rPr>
          <w:rFonts w:ascii="Arial" w:eastAsia="Arial Unicode MS" w:hAnsi="Arial" w:cs="Arial"/>
          <w:spacing w:val="-6"/>
          <w:sz w:val="18"/>
          <w:szCs w:val="18"/>
        </w:rPr>
        <w:t>recognised</w:t>
      </w:r>
      <w:proofErr w:type="spellEnd"/>
      <w:r w:rsidRPr="004E133C">
        <w:rPr>
          <w:rFonts w:ascii="Arial" w:eastAsia="Arial Unicode MS" w:hAnsi="Arial" w:cs="Arial"/>
          <w:spacing w:val="-4"/>
          <w:sz w:val="18"/>
          <w:szCs w:val="18"/>
        </w:rPr>
        <w:t xml:space="preserve"> in </w:t>
      </w:r>
      <w:r w:rsidRPr="004E133C">
        <w:rPr>
          <w:rFonts w:ascii="Arial" w:eastAsia="Arial Unicode MS" w:hAnsi="Arial" w:cs="Arial"/>
          <w:spacing w:val="-6"/>
          <w:sz w:val="18"/>
          <w:szCs w:val="18"/>
        </w:rPr>
        <w:t>respect of employees’ service up to the end of the reporting period. They are measured at the amount expected</w:t>
      </w:r>
      <w:r w:rsidRPr="004E133C">
        <w:rPr>
          <w:rFonts w:ascii="Arial" w:eastAsia="Arial Unicode MS" w:hAnsi="Arial" w:cs="Arial"/>
          <w:spacing w:val="-4"/>
          <w:sz w:val="18"/>
          <w:szCs w:val="18"/>
        </w:rPr>
        <w:t xml:space="preserve"> to be paid. </w:t>
      </w:r>
    </w:p>
    <w:p w14:paraId="2F08FEA9" w14:textId="77777777" w:rsidR="002572E7" w:rsidRPr="004E133C" w:rsidRDefault="002572E7" w:rsidP="002A7DCA">
      <w:pPr>
        <w:pStyle w:val="ListParagraph"/>
        <w:spacing w:after="0" w:line="240" w:lineRule="auto"/>
        <w:ind w:left="1080"/>
        <w:jc w:val="both"/>
        <w:rPr>
          <w:rFonts w:ascii="Arial" w:eastAsia="Arial Unicode MS" w:hAnsi="Arial" w:cs="Arial"/>
          <w:color w:val="323E4F"/>
          <w:sz w:val="18"/>
          <w:szCs w:val="18"/>
        </w:rPr>
      </w:pPr>
    </w:p>
    <w:p w14:paraId="071E76FC" w14:textId="77777777" w:rsidR="002572E7" w:rsidRPr="004E133C"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4E133C">
        <w:rPr>
          <w:rFonts w:ascii="Arial" w:eastAsia="Arial Unicode MS" w:hAnsi="Arial" w:cs="Arial"/>
          <w:color w:val="CF4A02"/>
          <w:sz w:val="18"/>
          <w:szCs w:val="18"/>
        </w:rPr>
        <w:t>b)</w:t>
      </w:r>
      <w:r w:rsidRPr="004E133C">
        <w:rPr>
          <w:rFonts w:ascii="Arial" w:eastAsia="Arial Unicode MS" w:hAnsi="Arial" w:cs="Arial"/>
          <w:color w:val="CF4A02"/>
          <w:sz w:val="18"/>
          <w:szCs w:val="18"/>
        </w:rPr>
        <w:tab/>
        <w:t>Defined contribution plan</w:t>
      </w:r>
    </w:p>
    <w:p w14:paraId="36C75001" w14:textId="77777777" w:rsidR="002572E7" w:rsidRPr="004E133C" w:rsidRDefault="002572E7" w:rsidP="002A7DCA">
      <w:pPr>
        <w:spacing w:line="240" w:lineRule="auto"/>
        <w:ind w:left="1080"/>
        <w:contextualSpacing/>
        <w:jc w:val="both"/>
        <w:rPr>
          <w:rFonts w:eastAsia="Arial Unicode MS" w:cs="Arial"/>
          <w:i/>
          <w:iCs/>
          <w:color w:val="323E4F"/>
          <w:sz w:val="18"/>
          <w:szCs w:val="18"/>
        </w:rPr>
      </w:pPr>
    </w:p>
    <w:p w14:paraId="17550185" w14:textId="77777777" w:rsidR="002572E7" w:rsidRPr="004E133C" w:rsidRDefault="002572E7" w:rsidP="002A7DCA">
      <w:pPr>
        <w:spacing w:line="240" w:lineRule="auto"/>
        <w:ind w:left="1080"/>
        <w:contextualSpacing/>
        <w:jc w:val="both"/>
        <w:rPr>
          <w:rFonts w:eastAsia="Arial Unicode MS" w:cs="Arial"/>
          <w:sz w:val="18"/>
          <w:szCs w:val="18"/>
        </w:rPr>
      </w:pPr>
      <w:r w:rsidRPr="004E133C">
        <w:rPr>
          <w:rFonts w:eastAsia="Arial Unicode MS" w:cs="Arial"/>
          <w:spacing w:val="-4"/>
          <w:sz w:val="18"/>
          <w:szCs w:val="18"/>
        </w:rPr>
        <w:t>The Company pays contributions to a separate fund (under the Provident Fund Act B.E. 2530). The Company has</w:t>
      </w:r>
      <w:r w:rsidRPr="004E133C">
        <w:rPr>
          <w:rFonts w:eastAsia="Arial Unicode MS" w:cs="Arial"/>
          <w:spacing w:val="-2"/>
          <w:sz w:val="18"/>
          <w:szCs w:val="18"/>
        </w:rPr>
        <w:t xml:space="preserve"> no </w:t>
      </w:r>
      <w:r w:rsidRPr="004E133C">
        <w:rPr>
          <w:rFonts w:eastAsia="Arial Unicode MS" w:cs="Arial"/>
          <w:spacing w:val="-8"/>
          <w:sz w:val="18"/>
          <w:szCs w:val="18"/>
        </w:rPr>
        <w:t xml:space="preserve">further payment obligations once the contributions have been paid. The contributions are </w:t>
      </w:r>
      <w:proofErr w:type="spellStart"/>
      <w:r w:rsidRPr="004E133C">
        <w:rPr>
          <w:rFonts w:eastAsia="Arial Unicode MS" w:cs="Arial"/>
          <w:spacing w:val="-8"/>
          <w:sz w:val="18"/>
          <w:szCs w:val="18"/>
        </w:rPr>
        <w:t>recognised</w:t>
      </w:r>
      <w:proofErr w:type="spellEnd"/>
      <w:r w:rsidRPr="004E133C">
        <w:rPr>
          <w:rFonts w:eastAsia="Arial Unicode MS" w:cs="Arial"/>
          <w:spacing w:val="-8"/>
          <w:sz w:val="18"/>
          <w:szCs w:val="18"/>
        </w:rPr>
        <w:t xml:space="preserve"> as employee</w:t>
      </w:r>
      <w:r w:rsidRPr="004E133C">
        <w:rPr>
          <w:rFonts w:eastAsia="Arial Unicode MS" w:cs="Arial"/>
          <w:spacing w:val="-2"/>
          <w:sz w:val="18"/>
          <w:szCs w:val="18"/>
        </w:rPr>
        <w:t xml:space="preserve"> benefit expense when they are due.</w:t>
      </w:r>
      <w:r w:rsidRPr="004E133C">
        <w:rPr>
          <w:rFonts w:eastAsia="Arial Unicode MS" w:cs="Arial"/>
          <w:sz w:val="18"/>
          <w:szCs w:val="18"/>
        </w:rPr>
        <w:t xml:space="preserve"> </w:t>
      </w:r>
    </w:p>
    <w:p w14:paraId="332805E9" w14:textId="77777777" w:rsidR="002572E7" w:rsidRPr="004E133C" w:rsidRDefault="002572E7" w:rsidP="002A7DCA">
      <w:pPr>
        <w:pStyle w:val="ListParagraph"/>
        <w:spacing w:after="0" w:line="240" w:lineRule="auto"/>
        <w:ind w:left="1080"/>
        <w:jc w:val="both"/>
        <w:rPr>
          <w:rFonts w:ascii="Arial" w:eastAsia="Arial Unicode MS" w:hAnsi="Arial" w:cs="Arial"/>
          <w:color w:val="323E4F"/>
          <w:sz w:val="18"/>
          <w:szCs w:val="18"/>
        </w:rPr>
      </w:pPr>
    </w:p>
    <w:p w14:paraId="21779722" w14:textId="77777777" w:rsidR="002572E7" w:rsidRPr="004E133C"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4E133C">
        <w:rPr>
          <w:rFonts w:ascii="Arial" w:eastAsia="Arial Unicode MS" w:hAnsi="Arial" w:cs="Arial"/>
          <w:color w:val="CF4A02"/>
          <w:sz w:val="18"/>
          <w:szCs w:val="18"/>
        </w:rPr>
        <w:t>c)</w:t>
      </w:r>
      <w:r w:rsidRPr="004E133C">
        <w:rPr>
          <w:rFonts w:ascii="Arial" w:eastAsia="Arial Unicode MS" w:hAnsi="Arial" w:cs="Arial"/>
          <w:color w:val="CF4A02"/>
          <w:sz w:val="18"/>
          <w:szCs w:val="18"/>
        </w:rPr>
        <w:tab/>
        <w:t>Defined benefit plans</w:t>
      </w:r>
    </w:p>
    <w:p w14:paraId="03EDC4E1" w14:textId="77777777" w:rsidR="002572E7" w:rsidRPr="004E133C" w:rsidRDefault="002572E7" w:rsidP="002A7DCA">
      <w:pPr>
        <w:pStyle w:val="ListParagraph"/>
        <w:spacing w:after="0" w:line="240" w:lineRule="auto"/>
        <w:ind w:left="1080"/>
        <w:jc w:val="both"/>
        <w:rPr>
          <w:rFonts w:ascii="Arial" w:eastAsia="Arial Unicode MS" w:hAnsi="Arial" w:cs="Arial"/>
          <w:sz w:val="18"/>
          <w:szCs w:val="18"/>
        </w:rPr>
      </w:pPr>
    </w:p>
    <w:p w14:paraId="53A690D4"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r w:rsidRPr="004E133C">
        <w:rPr>
          <w:rFonts w:ascii="Arial" w:eastAsia="Arial Unicode MS"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80EEB7C"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p>
    <w:p w14:paraId="2F6CBF0D"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r w:rsidRPr="004E133C">
        <w:rPr>
          <w:rFonts w:ascii="Arial" w:eastAsia="Arial Unicode MS" w:hAnsi="Arial" w:cs="Arial"/>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EA28BD"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p>
    <w:p w14:paraId="2729E4C1"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r w:rsidRPr="004E133C">
        <w:rPr>
          <w:rFonts w:ascii="Arial" w:eastAsia="Arial Unicode MS" w:hAnsi="Arial" w:cs="Arial"/>
          <w:spacing w:val="-4"/>
          <w:sz w:val="18"/>
          <w:szCs w:val="18"/>
        </w:rPr>
        <w:t xml:space="preserve">Remeasurement gains and losses are </w:t>
      </w:r>
      <w:proofErr w:type="spellStart"/>
      <w:r w:rsidRPr="004E133C">
        <w:rPr>
          <w:rFonts w:ascii="Arial" w:eastAsia="Arial Unicode MS" w:hAnsi="Arial" w:cs="Arial"/>
          <w:spacing w:val="-4"/>
          <w:sz w:val="18"/>
          <w:szCs w:val="18"/>
        </w:rPr>
        <w:t>recognised</w:t>
      </w:r>
      <w:proofErr w:type="spellEnd"/>
      <w:r w:rsidRPr="004E133C">
        <w:rPr>
          <w:rFonts w:ascii="Arial" w:eastAsia="Arial Unicode MS" w:hAnsi="Arial" w:cs="Arial"/>
          <w:spacing w:val="-4"/>
          <w:sz w:val="18"/>
          <w:szCs w:val="18"/>
        </w:rPr>
        <w:t xml:space="preserve"> directly to other comprehensive income in the period in which they arise. They are presented as a separate item in statements of changes in equity.</w:t>
      </w:r>
    </w:p>
    <w:p w14:paraId="0D3990F7"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p>
    <w:p w14:paraId="747B06D4" w14:textId="77777777" w:rsidR="002572E7" w:rsidRPr="004E133C" w:rsidRDefault="002572E7" w:rsidP="002A7DCA">
      <w:pPr>
        <w:pStyle w:val="ListParagraph"/>
        <w:spacing w:after="0" w:line="240" w:lineRule="auto"/>
        <w:ind w:left="1080"/>
        <w:jc w:val="both"/>
        <w:rPr>
          <w:rFonts w:ascii="Arial" w:eastAsia="Arial Unicode MS" w:hAnsi="Arial" w:cs="Arial"/>
          <w:sz w:val="18"/>
          <w:szCs w:val="18"/>
        </w:rPr>
      </w:pPr>
      <w:r w:rsidRPr="004E133C">
        <w:rPr>
          <w:rFonts w:ascii="Arial" w:eastAsia="Arial Unicode MS" w:hAnsi="Arial" w:cs="Arial"/>
          <w:spacing w:val="-4"/>
          <w:sz w:val="18"/>
          <w:szCs w:val="18"/>
        </w:rPr>
        <w:t xml:space="preserve">Past-service costs are </w:t>
      </w:r>
      <w:proofErr w:type="spellStart"/>
      <w:r w:rsidRPr="004E133C">
        <w:rPr>
          <w:rFonts w:ascii="Arial" w:eastAsia="Arial Unicode MS" w:hAnsi="Arial" w:cs="Arial"/>
          <w:spacing w:val="-4"/>
          <w:sz w:val="18"/>
          <w:szCs w:val="18"/>
        </w:rPr>
        <w:t>recognised</w:t>
      </w:r>
      <w:proofErr w:type="spellEnd"/>
      <w:r w:rsidRPr="004E133C">
        <w:rPr>
          <w:rFonts w:ascii="Arial" w:eastAsia="Arial Unicode MS" w:hAnsi="Arial" w:cs="Arial"/>
          <w:spacing w:val="-4"/>
          <w:sz w:val="18"/>
          <w:szCs w:val="18"/>
        </w:rPr>
        <w:t xml:space="preserve"> immediately in profit or loss</w:t>
      </w:r>
      <w:r w:rsidRPr="004E133C">
        <w:rPr>
          <w:rFonts w:ascii="Arial" w:eastAsia="Arial Unicode MS" w:hAnsi="Arial" w:cs="Arial"/>
          <w:sz w:val="18"/>
          <w:szCs w:val="18"/>
        </w:rPr>
        <w:t>.</w:t>
      </w:r>
    </w:p>
    <w:p w14:paraId="2EC1EE93" w14:textId="77777777" w:rsidR="002572E7" w:rsidRPr="004E133C" w:rsidRDefault="002572E7" w:rsidP="002A7DCA">
      <w:pPr>
        <w:spacing w:line="240" w:lineRule="auto"/>
        <w:contextualSpacing/>
        <w:jc w:val="both"/>
        <w:rPr>
          <w:rFonts w:eastAsia="Arial Unicode MS" w:cs="Arial"/>
          <w:sz w:val="18"/>
          <w:szCs w:val="18"/>
        </w:rPr>
      </w:pPr>
    </w:p>
    <w:p w14:paraId="166A167F" w14:textId="77777777" w:rsidR="002572E7" w:rsidRPr="004E133C" w:rsidRDefault="003A1957" w:rsidP="002A7DCA">
      <w:pPr>
        <w:pStyle w:val="ListParagraph"/>
        <w:spacing w:after="0" w:line="240" w:lineRule="auto"/>
        <w:ind w:left="1080" w:hanging="540"/>
        <w:jc w:val="both"/>
        <w:rPr>
          <w:rFonts w:ascii="Arial" w:eastAsia="Arial Unicode MS" w:hAnsi="Arial" w:cs="Arial"/>
          <w:color w:val="CF4A02"/>
          <w:sz w:val="18"/>
          <w:szCs w:val="18"/>
        </w:rPr>
      </w:pPr>
      <w:r w:rsidRPr="004E133C">
        <w:rPr>
          <w:rFonts w:ascii="Arial" w:eastAsia="Arial Unicode MS" w:hAnsi="Arial" w:cs="Arial"/>
          <w:color w:val="CF4A02"/>
          <w:sz w:val="18"/>
          <w:szCs w:val="18"/>
          <w:lang w:val="en-GB"/>
        </w:rPr>
        <w:t>d</w:t>
      </w:r>
      <w:r w:rsidR="002572E7" w:rsidRPr="004E133C">
        <w:rPr>
          <w:rFonts w:ascii="Arial" w:eastAsia="Arial Unicode MS" w:hAnsi="Arial" w:cs="Arial"/>
          <w:color w:val="CF4A02"/>
          <w:sz w:val="18"/>
          <w:szCs w:val="18"/>
        </w:rPr>
        <w:t>)</w:t>
      </w:r>
      <w:r w:rsidR="002572E7" w:rsidRPr="004E133C">
        <w:rPr>
          <w:rFonts w:ascii="Arial" w:eastAsia="Arial Unicode MS" w:hAnsi="Arial" w:cs="Arial"/>
          <w:color w:val="CF4A02"/>
          <w:sz w:val="18"/>
          <w:szCs w:val="18"/>
        </w:rPr>
        <w:tab/>
        <w:t>Termination benefits</w:t>
      </w:r>
    </w:p>
    <w:p w14:paraId="7EEDB902" w14:textId="77777777" w:rsidR="002572E7" w:rsidRPr="004E133C" w:rsidRDefault="002572E7" w:rsidP="002A7DCA">
      <w:pPr>
        <w:pStyle w:val="ListParagraph"/>
        <w:spacing w:after="0" w:line="240" w:lineRule="auto"/>
        <w:ind w:left="1080"/>
        <w:jc w:val="both"/>
        <w:rPr>
          <w:rFonts w:ascii="Arial" w:eastAsia="Arial Unicode MS" w:hAnsi="Arial" w:cs="Arial"/>
          <w:spacing w:val="-4"/>
          <w:sz w:val="18"/>
          <w:szCs w:val="18"/>
        </w:rPr>
      </w:pPr>
    </w:p>
    <w:p w14:paraId="00DF8EBF" w14:textId="77777777" w:rsidR="000370B1" w:rsidRPr="004E133C" w:rsidRDefault="002572E7" w:rsidP="002A7DCA">
      <w:pPr>
        <w:pStyle w:val="ListParagraph"/>
        <w:spacing w:after="0" w:line="240" w:lineRule="auto"/>
        <w:ind w:left="1080"/>
        <w:jc w:val="both"/>
        <w:rPr>
          <w:rFonts w:ascii="Arial" w:eastAsia="Arial Unicode MS" w:hAnsi="Arial" w:cs="Arial"/>
          <w:spacing w:val="-4"/>
          <w:sz w:val="18"/>
          <w:szCs w:val="18"/>
        </w:rPr>
      </w:pPr>
      <w:r w:rsidRPr="004E133C">
        <w:rPr>
          <w:rFonts w:ascii="Arial" w:eastAsia="Arial Unicode MS" w:hAnsi="Arial" w:cs="Arial"/>
          <w:spacing w:val="-4"/>
          <w:sz w:val="18"/>
          <w:szCs w:val="18"/>
        </w:rPr>
        <w:t xml:space="preserve">The </w:t>
      </w:r>
      <w:r w:rsidR="003A1957" w:rsidRPr="004E133C">
        <w:rPr>
          <w:rFonts w:ascii="Arial" w:eastAsia="Arial Unicode MS" w:hAnsi="Arial" w:cs="Arial"/>
          <w:spacing w:val="-4"/>
          <w:sz w:val="18"/>
          <w:szCs w:val="18"/>
        </w:rPr>
        <w:t>Company</w:t>
      </w:r>
      <w:r w:rsidRPr="004E133C">
        <w:rPr>
          <w:rFonts w:ascii="Arial" w:eastAsia="Arial Unicode MS" w:hAnsi="Arial" w:cs="Arial"/>
          <w:spacing w:val="-4"/>
          <w:sz w:val="18"/>
          <w:szCs w:val="18"/>
        </w:rPr>
        <w:t xml:space="preserve"> </w:t>
      </w:r>
      <w:proofErr w:type="spellStart"/>
      <w:r w:rsidRPr="004E133C">
        <w:rPr>
          <w:rFonts w:ascii="Arial" w:eastAsia="Arial Unicode MS" w:hAnsi="Arial" w:cs="Arial"/>
          <w:spacing w:val="-4"/>
          <w:sz w:val="18"/>
          <w:szCs w:val="18"/>
        </w:rPr>
        <w:t>recognises</w:t>
      </w:r>
      <w:proofErr w:type="spellEnd"/>
      <w:r w:rsidRPr="004E133C">
        <w:rPr>
          <w:rFonts w:ascii="Arial" w:eastAsia="Arial Unicode MS" w:hAnsi="Arial" w:cs="Arial"/>
          <w:spacing w:val="-4"/>
          <w:sz w:val="18"/>
          <w:szCs w:val="18"/>
        </w:rPr>
        <w:t xml:space="preserve"> termination benefits at the earlier of </w:t>
      </w:r>
      <w:r w:rsidR="00FC25A5" w:rsidRPr="004E133C">
        <w:rPr>
          <w:rFonts w:ascii="Arial" w:eastAsia="Arial Unicode MS" w:hAnsi="Arial" w:cs="Arial"/>
          <w:spacing w:val="-4"/>
          <w:sz w:val="18"/>
          <w:szCs w:val="18"/>
        </w:rPr>
        <w:t>1</w:t>
      </w:r>
      <w:r w:rsidRPr="004E133C">
        <w:rPr>
          <w:rFonts w:ascii="Arial" w:eastAsia="Arial Unicode MS" w:hAnsi="Arial" w:cs="Arial"/>
          <w:spacing w:val="-4"/>
          <w:sz w:val="18"/>
          <w:szCs w:val="18"/>
        </w:rPr>
        <w:t xml:space="preserve">) when the </w:t>
      </w:r>
      <w:r w:rsidR="003A1957" w:rsidRPr="004E133C">
        <w:rPr>
          <w:rFonts w:ascii="Arial" w:eastAsia="Arial Unicode MS" w:hAnsi="Arial" w:cs="Arial"/>
          <w:spacing w:val="-4"/>
          <w:sz w:val="18"/>
          <w:szCs w:val="18"/>
        </w:rPr>
        <w:t>Company</w:t>
      </w:r>
      <w:r w:rsidRPr="004E133C">
        <w:rPr>
          <w:rFonts w:ascii="Arial" w:eastAsia="Arial Unicode MS" w:hAnsi="Arial" w:cs="Arial"/>
          <w:spacing w:val="-4"/>
          <w:sz w:val="18"/>
          <w:szCs w:val="18"/>
        </w:rPr>
        <w:t xml:space="preserve"> can no longer withdraw the offer of those benefits; and </w:t>
      </w:r>
      <w:r w:rsidR="00FC25A5" w:rsidRPr="004E133C">
        <w:rPr>
          <w:rFonts w:ascii="Arial" w:eastAsia="Arial Unicode MS" w:hAnsi="Arial" w:cs="Arial"/>
          <w:spacing w:val="-4"/>
          <w:sz w:val="18"/>
          <w:szCs w:val="18"/>
        </w:rPr>
        <w:t>2</w:t>
      </w:r>
      <w:r w:rsidRPr="004E133C">
        <w:rPr>
          <w:rFonts w:ascii="Arial" w:eastAsia="Arial Unicode MS" w:hAnsi="Arial" w:cs="Arial"/>
          <w:spacing w:val="-4"/>
          <w:sz w:val="18"/>
          <w:szCs w:val="18"/>
        </w:rPr>
        <w:t xml:space="preserve">) when the entity </w:t>
      </w:r>
      <w:proofErr w:type="spellStart"/>
      <w:r w:rsidRPr="004E133C">
        <w:rPr>
          <w:rFonts w:ascii="Arial" w:eastAsia="Arial Unicode MS" w:hAnsi="Arial" w:cs="Arial"/>
          <w:spacing w:val="-4"/>
          <w:sz w:val="18"/>
          <w:szCs w:val="18"/>
        </w:rPr>
        <w:t>recognises</w:t>
      </w:r>
      <w:proofErr w:type="spellEnd"/>
      <w:r w:rsidRPr="004E133C">
        <w:rPr>
          <w:rFonts w:ascii="Arial" w:eastAsia="Arial Unicode MS" w:hAnsi="Arial" w:cs="Arial"/>
          <w:spacing w:val="-4"/>
          <w:sz w:val="18"/>
          <w:szCs w:val="18"/>
        </w:rPr>
        <w:t xml:space="preserve"> costs for the related restructuring.  Benefits due more than 12 months are discounted to their present value.</w:t>
      </w:r>
      <w:r w:rsidR="003A1957" w:rsidRPr="004E133C">
        <w:rPr>
          <w:rFonts w:ascii="Arial" w:eastAsia="Arial Unicode MS" w:hAnsi="Arial" w:cs="Arial"/>
          <w:spacing w:val="-4"/>
          <w:sz w:val="18"/>
          <w:szCs w:val="18"/>
        </w:rPr>
        <w:t xml:space="preserve"> </w:t>
      </w:r>
    </w:p>
    <w:p w14:paraId="1B73E32C" w14:textId="102CEC21" w:rsidR="004E133C" w:rsidRPr="004E133C" w:rsidRDefault="004E133C">
      <w:pPr>
        <w:spacing w:line="240" w:lineRule="auto"/>
        <w:rPr>
          <w:rFonts w:cs="Arial"/>
          <w:sz w:val="18"/>
          <w:szCs w:val="18"/>
          <w:lang w:val="en-GB"/>
        </w:rPr>
      </w:pPr>
      <w:r w:rsidRPr="004E133C">
        <w:rPr>
          <w:rFonts w:cs="Arial"/>
          <w:sz w:val="18"/>
          <w:szCs w:val="18"/>
          <w:lang w:val="en-GB"/>
        </w:rPr>
        <w:br w:type="page"/>
      </w:r>
    </w:p>
    <w:p w14:paraId="266B625D" w14:textId="77777777" w:rsidR="003A1957" w:rsidRPr="00082A1A" w:rsidRDefault="003A1957" w:rsidP="002A7DCA">
      <w:pPr>
        <w:spacing w:line="240" w:lineRule="auto"/>
        <w:ind w:left="547"/>
        <w:contextualSpacing/>
        <w:jc w:val="both"/>
        <w:rPr>
          <w:rFonts w:cs="Arial"/>
          <w:sz w:val="16"/>
          <w:szCs w:val="16"/>
          <w:lang w:val="en-GB"/>
        </w:rPr>
      </w:pPr>
    </w:p>
    <w:p w14:paraId="47DEC1C9" w14:textId="1DCB813A" w:rsidR="000370B1" w:rsidRPr="00082A1A" w:rsidRDefault="009C55D2" w:rsidP="002A7DCA">
      <w:pPr>
        <w:spacing w:line="240" w:lineRule="auto"/>
        <w:ind w:left="539" w:hanging="539"/>
        <w:contextualSpacing/>
        <w:jc w:val="both"/>
        <w:rPr>
          <w:rFonts w:cs="Arial"/>
          <w:color w:val="CF4A02"/>
          <w:sz w:val="18"/>
          <w:szCs w:val="18"/>
          <w:lang w:val="en-GB"/>
        </w:rPr>
      </w:pPr>
      <w:r w:rsidRPr="00082A1A">
        <w:rPr>
          <w:rFonts w:cs="Arial"/>
          <w:b/>
          <w:bCs/>
          <w:color w:val="CF4A02"/>
          <w:sz w:val="18"/>
          <w:szCs w:val="18"/>
          <w:lang w:val="en-GB"/>
        </w:rPr>
        <w:t>5</w:t>
      </w:r>
      <w:r w:rsidR="000370B1" w:rsidRPr="00082A1A">
        <w:rPr>
          <w:rFonts w:cs="Arial"/>
          <w:b/>
          <w:bCs/>
          <w:color w:val="CF4A02"/>
          <w:sz w:val="18"/>
          <w:szCs w:val="18"/>
          <w:lang w:val="en-GB"/>
        </w:rPr>
        <w:t>.1</w:t>
      </w:r>
      <w:r w:rsidR="007A6758" w:rsidRPr="00082A1A">
        <w:rPr>
          <w:rFonts w:cs="Arial"/>
          <w:b/>
          <w:bCs/>
          <w:color w:val="CF4A02"/>
          <w:sz w:val="18"/>
          <w:szCs w:val="18"/>
          <w:lang w:val="en-GB"/>
        </w:rPr>
        <w:t>4</w:t>
      </w:r>
      <w:r w:rsidR="000370B1" w:rsidRPr="00082A1A">
        <w:rPr>
          <w:rFonts w:cs="Arial"/>
          <w:b/>
          <w:bCs/>
          <w:color w:val="CF4A02"/>
          <w:sz w:val="18"/>
          <w:szCs w:val="18"/>
          <w:lang w:val="en-GB"/>
        </w:rPr>
        <w:tab/>
        <w:t>Provisions</w:t>
      </w:r>
    </w:p>
    <w:p w14:paraId="47BD2734" w14:textId="77777777" w:rsidR="000370B1" w:rsidRPr="00082A1A" w:rsidRDefault="000370B1" w:rsidP="002A7DCA">
      <w:pPr>
        <w:spacing w:line="240" w:lineRule="auto"/>
        <w:ind w:left="547"/>
        <w:contextualSpacing/>
        <w:jc w:val="both"/>
        <w:rPr>
          <w:rFonts w:cs="Arial"/>
          <w:sz w:val="16"/>
          <w:szCs w:val="16"/>
          <w:lang w:val="en-GB"/>
        </w:rPr>
      </w:pPr>
    </w:p>
    <w:p w14:paraId="3E95DCB1" w14:textId="77777777" w:rsidR="00D71163" w:rsidRPr="00082A1A" w:rsidRDefault="00D71163" w:rsidP="002A7DCA">
      <w:pPr>
        <w:pStyle w:val="ListParagraph"/>
        <w:spacing w:after="0" w:line="240" w:lineRule="auto"/>
        <w:ind w:left="540"/>
        <w:jc w:val="both"/>
        <w:rPr>
          <w:rFonts w:ascii="Arial" w:hAnsi="Arial" w:cs="Arial"/>
          <w:spacing w:val="-2"/>
          <w:sz w:val="18"/>
          <w:szCs w:val="18"/>
        </w:rPr>
      </w:pPr>
      <w:r w:rsidRPr="00082A1A">
        <w:rPr>
          <w:rFonts w:ascii="Arial" w:hAnsi="Arial" w:cs="Arial"/>
          <w:spacing w:val="-2"/>
          <w:sz w:val="18"/>
          <w:szCs w:val="18"/>
        </w:rPr>
        <w:t xml:space="preserve">Provisions are </w:t>
      </w:r>
      <w:proofErr w:type="spellStart"/>
      <w:r w:rsidRPr="00082A1A">
        <w:rPr>
          <w:rFonts w:ascii="Arial" w:hAnsi="Arial" w:cs="Arial"/>
          <w:spacing w:val="-2"/>
          <w:sz w:val="18"/>
          <w:szCs w:val="18"/>
        </w:rPr>
        <w:t>recognised</w:t>
      </w:r>
      <w:proofErr w:type="spellEnd"/>
      <w:r w:rsidRPr="00082A1A">
        <w:rPr>
          <w:rFonts w:ascii="Arial" w:hAnsi="Arial" w:cs="Arial"/>
          <w:spacing w:val="-2"/>
          <w:sz w:val="18"/>
          <w:szCs w:val="18"/>
        </w:rPr>
        <w:t xml:space="preserve"> when the </w:t>
      </w:r>
      <w:r w:rsidRPr="00082A1A">
        <w:rPr>
          <w:rFonts w:ascii="Arial" w:hAnsi="Arial" w:cs="Arial"/>
          <w:spacing w:val="-2"/>
          <w:sz w:val="18"/>
          <w:szCs w:val="22"/>
          <w:lang w:val="en-GB"/>
        </w:rPr>
        <w:t>Company</w:t>
      </w:r>
      <w:r w:rsidRPr="00082A1A">
        <w:rPr>
          <w:rFonts w:ascii="Arial" w:hAnsi="Arial" w:cs="Arial"/>
          <w:spacing w:val="-2"/>
          <w:sz w:val="18"/>
          <w:szCs w:val="18"/>
        </w:rPr>
        <w:t xml:space="preserve"> has a present legal or constructive obligation </w:t>
      </w:r>
      <w:proofErr w:type="gramStart"/>
      <w:r w:rsidRPr="00082A1A">
        <w:rPr>
          <w:rFonts w:ascii="Arial" w:hAnsi="Arial" w:cs="Arial"/>
          <w:spacing w:val="-2"/>
          <w:sz w:val="18"/>
          <w:szCs w:val="18"/>
        </w:rPr>
        <w:t>as a result of</w:t>
      </w:r>
      <w:proofErr w:type="gramEnd"/>
      <w:r w:rsidRPr="00082A1A">
        <w:rPr>
          <w:rFonts w:ascii="Arial" w:hAnsi="Arial" w:cs="Arial"/>
          <w:spacing w:val="-2"/>
          <w:sz w:val="18"/>
          <w:szCs w:val="18"/>
        </w:rPr>
        <w:t xml:space="preserve"> past events; it is probable that an outflow of resources will be required to settle the obligation; and the amount has been reliably estimated. </w:t>
      </w:r>
    </w:p>
    <w:p w14:paraId="1640543C" w14:textId="77777777" w:rsidR="00D71163" w:rsidRPr="00082A1A" w:rsidRDefault="00D71163" w:rsidP="002A7DCA">
      <w:pPr>
        <w:pStyle w:val="ListParagraph"/>
        <w:spacing w:after="0" w:line="240" w:lineRule="auto"/>
        <w:ind w:left="540"/>
        <w:jc w:val="both"/>
        <w:rPr>
          <w:rFonts w:ascii="Arial" w:hAnsi="Arial" w:cs="Arial"/>
          <w:spacing w:val="-2"/>
          <w:sz w:val="16"/>
          <w:szCs w:val="16"/>
        </w:rPr>
      </w:pPr>
    </w:p>
    <w:p w14:paraId="3CEC44C9" w14:textId="77777777" w:rsidR="00D71163" w:rsidRPr="00082A1A" w:rsidRDefault="00D71163" w:rsidP="002A7DCA">
      <w:pPr>
        <w:pStyle w:val="ListParagraph"/>
        <w:spacing w:after="0" w:line="240" w:lineRule="auto"/>
        <w:ind w:left="540"/>
        <w:jc w:val="both"/>
        <w:rPr>
          <w:rFonts w:ascii="Arial" w:eastAsia="Arial Unicode MS" w:hAnsi="Arial" w:cs="Arial"/>
          <w:b/>
          <w:bCs/>
          <w:sz w:val="18"/>
          <w:szCs w:val="18"/>
        </w:rPr>
      </w:pPr>
      <w:r w:rsidRPr="00082A1A">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082A1A">
        <w:rPr>
          <w:rFonts w:ascii="Arial" w:hAnsi="Arial" w:cs="Arial"/>
          <w:spacing w:val="-2"/>
          <w:sz w:val="18"/>
          <w:szCs w:val="18"/>
        </w:rPr>
        <w:t>recognised</w:t>
      </w:r>
      <w:proofErr w:type="spellEnd"/>
      <w:r w:rsidRPr="00082A1A">
        <w:rPr>
          <w:rFonts w:ascii="Arial" w:hAnsi="Arial" w:cs="Arial"/>
          <w:spacing w:val="-2"/>
          <w:sz w:val="18"/>
          <w:szCs w:val="18"/>
        </w:rPr>
        <w:t xml:space="preserve"> as interest expense.</w:t>
      </w:r>
    </w:p>
    <w:p w14:paraId="4F179555" w14:textId="77777777" w:rsidR="000370B1" w:rsidRPr="00082A1A" w:rsidRDefault="000370B1" w:rsidP="002A7DCA">
      <w:pPr>
        <w:spacing w:line="240" w:lineRule="auto"/>
        <w:ind w:left="547"/>
        <w:contextualSpacing/>
        <w:jc w:val="both"/>
        <w:rPr>
          <w:rFonts w:cs="Arial"/>
          <w:sz w:val="16"/>
          <w:szCs w:val="16"/>
          <w:lang w:val="en-GB"/>
        </w:rPr>
      </w:pPr>
    </w:p>
    <w:p w14:paraId="56C8AE33" w14:textId="050B9843" w:rsidR="00860AA8" w:rsidRPr="00082A1A" w:rsidRDefault="009C55D2" w:rsidP="002A7DCA">
      <w:pPr>
        <w:pStyle w:val="ListParagraph"/>
        <w:spacing w:after="0" w:line="240" w:lineRule="auto"/>
        <w:ind w:left="547" w:hanging="540"/>
        <w:jc w:val="both"/>
        <w:rPr>
          <w:rFonts w:ascii="Arial" w:eastAsia="Arial Unicode MS" w:hAnsi="Arial" w:cs="Arial"/>
          <w:b/>
          <w:bCs/>
          <w:color w:val="CF4A02"/>
          <w:sz w:val="18"/>
          <w:szCs w:val="18"/>
        </w:rPr>
      </w:pPr>
      <w:r w:rsidRPr="00082A1A">
        <w:rPr>
          <w:rFonts w:ascii="Arial" w:eastAsia="Arial Unicode MS" w:hAnsi="Arial" w:cs="Arial"/>
          <w:b/>
          <w:bCs/>
          <w:color w:val="CF4A02"/>
          <w:sz w:val="18"/>
          <w:szCs w:val="18"/>
        </w:rPr>
        <w:t>5</w:t>
      </w:r>
      <w:r w:rsidR="00860AA8" w:rsidRPr="00082A1A">
        <w:rPr>
          <w:rFonts w:ascii="Arial" w:eastAsia="Arial Unicode MS" w:hAnsi="Arial" w:cs="Arial"/>
          <w:b/>
          <w:bCs/>
          <w:color w:val="CF4A02"/>
          <w:sz w:val="18"/>
          <w:szCs w:val="18"/>
        </w:rPr>
        <w:t>.1</w:t>
      </w:r>
      <w:r w:rsidR="006762BD" w:rsidRPr="00082A1A">
        <w:rPr>
          <w:rFonts w:ascii="Arial" w:eastAsia="Arial Unicode MS" w:hAnsi="Arial" w:cs="Arial"/>
          <w:b/>
          <w:bCs/>
          <w:color w:val="CF4A02"/>
          <w:sz w:val="18"/>
          <w:szCs w:val="18"/>
        </w:rPr>
        <w:t>5</w:t>
      </w:r>
      <w:r w:rsidR="00860AA8" w:rsidRPr="00082A1A">
        <w:rPr>
          <w:rFonts w:ascii="Arial" w:eastAsia="Arial Unicode MS" w:hAnsi="Arial" w:cs="Arial"/>
          <w:b/>
          <w:bCs/>
          <w:color w:val="CF4A02"/>
          <w:sz w:val="18"/>
          <w:szCs w:val="18"/>
        </w:rPr>
        <w:tab/>
        <w:t xml:space="preserve">Share </w:t>
      </w:r>
      <w:r w:rsidR="00860AA8" w:rsidRPr="00082A1A">
        <w:rPr>
          <w:rFonts w:ascii="Arial" w:hAnsi="Arial" w:cs="Arial"/>
          <w:b/>
          <w:bCs/>
          <w:color w:val="CF4A02"/>
          <w:spacing w:val="-2"/>
          <w:sz w:val="18"/>
          <w:szCs w:val="18"/>
        </w:rPr>
        <w:t>capital</w:t>
      </w:r>
    </w:p>
    <w:p w14:paraId="6BCFCFF0" w14:textId="77777777" w:rsidR="00860AA8" w:rsidRPr="00082A1A" w:rsidRDefault="00860AA8" w:rsidP="002A7DCA">
      <w:pPr>
        <w:pStyle w:val="ListParagraph"/>
        <w:spacing w:after="0" w:line="240" w:lineRule="auto"/>
        <w:ind w:left="547"/>
        <w:jc w:val="both"/>
        <w:rPr>
          <w:rFonts w:ascii="Arial" w:eastAsia="Arial Unicode MS" w:hAnsi="Arial" w:cs="Arial"/>
          <w:sz w:val="16"/>
          <w:szCs w:val="16"/>
        </w:rPr>
      </w:pPr>
    </w:p>
    <w:p w14:paraId="1E691C3B" w14:textId="77777777" w:rsidR="00860AA8" w:rsidRPr="00082A1A" w:rsidRDefault="00860AA8" w:rsidP="002A7DCA">
      <w:pPr>
        <w:spacing w:line="240" w:lineRule="auto"/>
        <w:ind w:left="547"/>
        <w:contextualSpacing/>
        <w:jc w:val="both"/>
        <w:rPr>
          <w:rFonts w:eastAsia="Arial Unicode MS" w:cs="Arial"/>
          <w:spacing w:val="-3"/>
          <w:sz w:val="18"/>
          <w:szCs w:val="18"/>
        </w:rPr>
      </w:pPr>
      <w:r w:rsidRPr="00082A1A">
        <w:rPr>
          <w:rFonts w:eastAsia="Arial Unicode MS" w:cs="Arial"/>
          <w:spacing w:val="-3"/>
          <w:sz w:val="18"/>
          <w:szCs w:val="18"/>
        </w:rPr>
        <w:t xml:space="preserve">Ordinary shares are classified as equity. </w:t>
      </w:r>
    </w:p>
    <w:p w14:paraId="416CC898" w14:textId="77777777" w:rsidR="00860AA8" w:rsidRPr="00082A1A" w:rsidRDefault="00860AA8" w:rsidP="002A7DCA">
      <w:pPr>
        <w:spacing w:line="240" w:lineRule="auto"/>
        <w:ind w:left="547"/>
        <w:contextualSpacing/>
        <w:jc w:val="both"/>
        <w:rPr>
          <w:rFonts w:eastAsia="Arial Unicode MS" w:cs="Arial"/>
          <w:spacing w:val="-3"/>
          <w:sz w:val="16"/>
          <w:szCs w:val="16"/>
        </w:rPr>
      </w:pPr>
    </w:p>
    <w:p w14:paraId="05583BCD" w14:textId="77777777" w:rsidR="00980F64" w:rsidRPr="00082A1A" w:rsidRDefault="00860AA8" w:rsidP="00711824">
      <w:pPr>
        <w:spacing w:line="240" w:lineRule="auto"/>
        <w:ind w:left="547"/>
        <w:contextualSpacing/>
        <w:jc w:val="both"/>
        <w:rPr>
          <w:rFonts w:cs="Arial"/>
          <w:b/>
          <w:bCs/>
          <w:color w:val="CF4A02"/>
          <w:sz w:val="16"/>
          <w:szCs w:val="16"/>
        </w:rPr>
      </w:pPr>
      <w:r w:rsidRPr="00082A1A">
        <w:rPr>
          <w:rFonts w:eastAsia="Arial Unicode MS" w:cs="Arial"/>
          <w:spacing w:val="-8"/>
          <w:sz w:val="18"/>
          <w:szCs w:val="18"/>
        </w:rPr>
        <w:t>Incremental costs directly attributable to the issue of new shares or options (net of tax) are shown as a deduction in equity.</w:t>
      </w:r>
    </w:p>
    <w:p w14:paraId="04D024F3" w14:textId="77777777" w:rsidR="00860AA8" w:rsidRPr="00082A1A" w:rsidRDefault="00860AA8" w:rsidP="002A7DCA">
      <w:pPr>
        <w:tabs>
          <w:tab w:val="left" w:pos="540"/>
        </w:tabs>
        <w:spacing w:line="240" w:lineRule="auto"/>
        <w:ind w:left="547" w:hanging="540"/>
        <w:contextualSpacing/>
        <w:jc w:val="both"/>
        <w:rPr>
          <w:rFonts w:cs="Arial"/>
          <w:b/>
          <w:bCs/>
          <w:color w:val="CF4A02"/>
          <w:sz w:val="16"/>
          <w:szCs w:val="16"/>
        </w:rPr>
      </w:pPr>
    </w:p>
    <w:p w14:paraId="4497C601" w14:textId="40284097" w:rsidR="00860AA8" w:rsidRPr="00082A1A" w:rsidRDefault="009C55D2" w:rsidP="002A7DCA">
      <w:pPr>
        <w:tabs>
          <w:tab w:val="left" w:pos="540"/>
        </w:tabs>
        <w:spacing w:line="240" w:lineRule="auto"/>
        <w:ind w:left="547" w:hanging="540"/>
        <w:contextualSpacing/>
        <w:jc w:val="both"/>
        <w:rPr>
          <w:rFonts w:cs="Arial"/>
          <w:b/>
          <w:bCs/>
          <w:color w:val="CF4A02"/>
          <w:sz w:val="18"/>
          <w:szCs w:val="18"/>
        </w:rPr>
      </w:pPr>
      <w:r w:rsidRPr="00082A1A">
        <w:rPr>
          <w:rFonts w:cs="Arial"/>
          <w:b/>
          <w:bCs/>
          <w:color w:val="CF4A02"/>
          <w:sz w:val="18"/>
          <w:szCs w:val="18"/>
        </w:rPr>
        <w:t>5</w:t>
      </w:r>
      <w:r w:rsidR="00860AA8" w:rsidRPr="00082A1A">
        <w:rPr>
          <w:rFonts w:cs="Arial"/>
          <w:b/>
          <w:bCs/>
          <w:color w:val="CF4A02"/>
          <w:sz w:val="18"/>
          <w:szCs w:val="18"/>
        </w:rPr>
        <w:t>.</w:t>
      </w:r>
      <w:r w:rsidR="00971F4B" w:rsidRPr="00082A1A">
        <w:rPr>
          <w:rFonts w:cs="Arial"/>
          <w:b/>
          <w:bCs/>
          <w:color w:val="CF4A02"/>
          <w:sz w:val="18"/>
          <w:szCs w:val="18"/>
        </w:rPr>
        <w:t>1</w:t>
      </w:r>
      <w:r w:rsidR="0011553B" w:rsidRPr="00082A1A">
        <w:rPr>
          <w:rFonts w:cs="Arial"/>
          <w:b/>
          <w:bCs/>
          <w:color w:val="CF4A02"/>
          <w:sz w:val="18"/>
          <w:szCs w:val="18"/>
        </w:rPr>
        <w:t>6</w:t>
      </w:r>
      <w:r w:rsidR="00860AA8" w:rsidRPr="00082A1A">
        <w:rPr>
          <w:rFonts w:cs="Arial"/>
          <w:b/>
          <w:bCs/>
          <w:color w:val="CF4A02"/>
          <w:sz w:val="18"/>
          <w:szCs w:val="18"/>
        </w:rPr>
        <w:tab/>
        <w:t>Revenue recognition</w:t>
      </w:r>
    </w:p>
    <w:p w14:paraId="0D93ED02" w14:textId="77777777" w:rsidR="00860AA8" w:rsidRPr="00082A1A" w:rsidRDefault="00860AA8" w:rsidP="002A7DCA">
      <w:pPr>
        <w:suppressAutoHyphens/>
        <w:spacing w:line="240" w:lineRule="auto"/>
        <w:ind w:left="547"/>
        <w:contextualSpacing/>
        <w:jc w:val="both"/>
        <w:rPr>
          <w:rFonts w:cs="Arial"/>
          <w:sz w:val="16"/>
          <w:szCs w:val="16"/>
        </w:rPr>
      </w:pPr>
    </w:p>
    <w:p w14:paraId="7EF814A1" w14:textId="77777777" w:rsidR="00860AA8" w:rsidRPr="00082A1A" w:rsidRDefault="00860AA8" w:rsidP="002A7DCA">
      <w:pPr>
        <w:spacing w:line="240" w:lineRule="auto"/>
        <w:ind w:left="547"/>
        <w:contextualSpacing/>
        <w:jc w:val="both"/>
        <w:rPr>
          <w:rFonts w:cs="Arial"/>
          <w:spacing w:val="-2"/>
          <w:sz w:val="18"/>
          <w:szCs w:val="18"/>
        </w:rPr>
      </w:pPr>
      <w:r w:rsidRPr="00082A1A">
        <w:rPr>
          <w:rFonts w:cs="Arial"/>
          <w:spacing w:val="-2"/>
          <w:sz w:val="18"/>
          <w:szCs w:val="18"/>
        </w:rPr>
        <w:t xml:space="preserve">Revenue </w:t>
      </w:r>
      <w:proofErr w:type="gramStart"/>
      <w:r w:rsidRPr="00082A1A">
        <w:rPr>
          <w:rFonts w:cs="Arial"/>
          <w:spacing w:val="-2"/>
          <w:sz w:val="18"/>
          <w:szCs w:val="18"/>
        </w:rPr>
        <w:t>include</w:t>
      </w:r>
      <w:proofErr w:type="gramEnd"/>
      <w:r w:rsidRPr="00082A1A">
        <w:rPr>
          <w:rFonts w:cs="Arial"/>
          <w:spacing w:val="-2"/>
          <w:sz w:val="18"/>
          <w:szCs w:val="18"/>
        </w:rPr>
        <w:t xml:space="preserve"> all revenues from ordinary business activities. All ancillary income in connection with the delivery of goods and rendering of services </w:t>
      </w:r>
      <w:proofErr w:type="gramStart"/>
      <w:r w:rsidRPr="00082A1A">
        <w:rPr>
          <w:rFonts w:cs="Arial"/>
          <w:spacing w:val="-2"/>
          <w:sz w:val="18"/>
          <w:szCs w:val="18"/>
        </w:rPr>
        <w:t>in the course of</w:t>
      </w:r>
      <w:proofErr w:type="gramEnd"/>
      <w:r w:rsidRPr="00082A1A">
        <w:rPr>
          <w:rFonts w:cs="Arial"/>
          <w:spacing w:val="-2"/>
          <w:sz w:val="18"/>
          <w:szCs w:val="18"/>
        </w:rPr>
        <w:t xml:space="preserve"> the </w:t>
      </w:r>
      <w:r w:rsidR="006F53FD" w:rsidRPr="00082A1A">
        <w:rPr>
          <w:rFonts w:cs="Arial"/>
          <w:spacing w:val="-2"/>
          <w:sz w:val="18"/>
          <w:szCs w:val="18"/>
        </w:rPr>
        <w:t>Company</w:t>
      </w:r>
      <w:r w:rsidRPr="00082A1A">
        <w:rPr>
          <w:rFonts w:cs="Arial"/>
          <w:spacing w:val="-2"/>
          <w:sz w:val="18"/>
          <w:szCs w:val="18"/>
        </w:rPr>
        <w:t>’s ordinary activities is also presented as revenue.</w:t>
      </w:r>
    </w:p>
    <w:p w14:paraId="0E3C5974" w14:textId="77777777" w:rsidR="00860AA8" w:rsidRPr="00082A1A" w:rsidRDefault="00860AA8" w:rsidP="002A7DCA">
      <w:pPr>
        <w:spacing w:line="240" w:lineRule="auto"/>
        <w:ind w:left="547"/>
        <w:contextualSpacing/>
        <w:jc w:val="both"/>
        <w:rPr>
          <w:rFonts w:cs="Arial"/>
          <w:spacing w:val="-4"/>
          <w:sz w:val="16"/>
          <w:szCs w:val="16"/>
        </w:rPr>
      </w:pPr>
    </w:p>
    <w:p w14:paraId="3C407F72" w14:textId="7A837F40" w:rsidR="00860AA8" w:rsidRPr="00082A1A" w:rsidRDefault="00860AA8" w:rsidP="002A7DCA">
      <w:pPr>
        <w:spacing w:line="240" w:lineRule="auto"/>
        <w:ind w:left="547"/>
        <w:contextualSpacing/>
        <w:jc w:val="both"/>
        <w:rPr>
          <w:rFonts w:cs="Arial"/>
          <w:spacing w:val="-4"/>
          <w:sz w:val="18"/>
          <w:szCs w:val="18"/>
        </w:rPr>
      </w:pPr>
      <w:r w:rsidRPr="00082A1A">
        <w:rPr>
          <w:rFonts w:cs="Arial"/>
          <w:spacing w:val="-4"/>
          <w:sz w:val="18"/>
          <w:szCs w:val="18"/>
        </w:rPr>
        <w:t xml:space="preserve">Revenue </w:t>
      </w:r>
      <w:proofErr w:type="gramStart"/>
      <w:r w:rsidRPr="00082A1A">
        <w:rPr>
          <w:rFonts w:cs="Arial"/>
          <w:spacing w:val="-4"/>
          <w:sz w:val="18"/>
          <w:szCs w:val="18"/>
        </w:rPr>
        <w:t>are</w:t>
      </w:r>
      <w:proofErr w:type="gramEnd"/>
      <w:r w:rsidRPr="00082A1A">
        <w:rPr>
          <w:rFonts w:cs="Arial"/>
          <w:spacing w:val="-4"/>
          <w:sz w:val="18"/>
          <w:szCs w:val="18"/>
        </w:rPr>
        <w:t xml:space="preserve"> </w:t>
      </w:r>
      <w:proofErr w:type="spellStart"/>
      <w:r w:rsidRPr="00082A1A">
        <w:rPr>
          <w:rFonts w:cs="Arial"/>
          <w:spacing w:val="-4"/>
          <w:sz w:val="18"/>
          <w:szCs w:val="18"/>
        </w:rPr>
        <w:t>recognised</w:t>
      </w:r>
      <w:proofErr w:type="spellEnd"/>
      <w:r w:rsidRPr="00082A1A">
        <w:rPr>
          <w:rFonts w:cs="Arial"/>
          <w:spacing w:val="-4"/>
          <w:sz w:val="18"/>
          <w:szCs w:val="18"/>
        </w:rPr>
        <w:t xml:space="preserve"> in accordance with the provision of goods or services, provided that </w:t>
      </w:r>
      <w:proofErr w:type="spellStart"/>
      <w:r w:rsidRPr="00082A1A">
        <w:rPr>
          <w:rFonts w:cs="Arial"/>
          <w:spacing w:val="-4"/>
          <w:sz w:val="18"/>
          <w:szCs w:val="18"/>
        </w:rPr>
        <w:t>collectibility</w:t>
      </w:r>
      <w:proofErr w:type="spellEnd"/>
      <w:r w:rsidRPr="00082A1A">
        <w:rPr>
          <w:rFonts w:cs="Arial"/>
          <w:spacing w:val="-4"/>
          <w:sz w:val="18"/>
          <w:szCs w:val="18"/>
        </w:rPr>
        <w:t xml:space="preserve"> of the consideration is probable.</w:t>
      </w:r>
    </w:p>
    <w:p w14:paraId="11661D1F" w14:textId="77777777" w:rsidR="00860AA8" w:rsidRPr="00082A1A" w:rsidRDefault="00860AA8" w:rsidP="002A7DCA">
      <w:pPr>
        <w:spacing w:line="240" w:lineRule="auto"/>
        <w:ind w:left="547"/>
        <w:contextualSpacing/>
        <w:jc w:val="both"/>
        <w:rPr>
          <w:rFonts w:cs="Arial"/>
          <w:spacing w:val="-4"/>
          <w:sz w:val="16"/>
          <w:szCs w:val="16"/>
        </w:rPr>
      </w:pPr>
    </w:p>
    <w:p w14:paraId="1577E689" w14:textId="77777777" w:rsidR="00860AA8" w:rsidRPr="00082A1A" w:rsidRDefault="00860AA8" w:rsidP="002A7DCA">
      <w:pPr>
        <w:spacing w:line="240" w:lineRule="auto"/>
        <w:ind w:left="547"/>
        <w:contextualSpacing/>
        <w:jc w:val="both"/>
        <w:rPr>
          <w:rFonts w:cs="Arial"/>
          <w:spacing w:val="-2"/>
          <w:sz w:val="18"/>
          <w:szCs w:val="18"/>
        </w:rPr>
      </w:pPr>
      <w:r w:rsidRPr="00082A1A">
        <w:rPr>
          <w:rFonts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082A1A">
        <w:rPr>
          <w:rFonts w:cs="Arial"/>
          <w:spacing w:val="-3"/>
          <w:sz w:val="18"/>
          <w:szCs w:val="18"/>
        </w:rPr>
        <w:t>obligation based on their relative standalone selling prices or estimated standalone selling prices. Each</w:t>
      </w:r>
      <w:r w:rsidRPr="00082A1A">
        <w:rPr>
          <w:rFonts w:cs="Arial"/>
          <w:spacing w:val="-3"/>
          <w:sz w:val="18"/>
          <w:szCs w:val="18"/>
          <w:cs/>
        </w:rPr>
        <w:t xml:space="preserve"> </w:t>
      </w:r>
      <w:r w:rsidRPr="00082A1A">
        <w:rPr>
          <w:rFonts w:cs="Arial"/>
          <w:spacing w:val="-3"/>
          <w:sz w:val="18"/>
          <w:szCs w:val="18"/>
        </w:rPr>
        <w:t xml:space="preserve">performance obligation is </w:t>
      </w:r>
      <w:proofErr w:type="spellStart"/>
      <w:r w:rsidRPr="00082A1A">
        <w:rPr>
          <w:rFonts w:cs="Arial"/>
          <w:spacing w:val="-3"/>
          <w:sz w:val="18"/>
          <w:szCs w:val="18"/>
        </w:rPr>
        <w:t>recognised</w:t>
      </w:r>
      <w:proofErr w:type="spellEnd"/>
      <w:r w:rsidRPr="00082A1A">
        <w:rPr>
          <w:rFonts w:cs="Arial"/>
          <w:spacing w:val="-3"/>
          <w:sz w:val="18"/>
          <w:szCs w:val="18"/>
        </w:rPr>
        <w:t xml:space="preserve"> as revenue on fulfillment of the obligation to the customer.</w:t>
      </w:r>
    </w:p>
    <w:p w14:paraId="33D3D90E" w14:textId="77777777" w:rsidR="00860AA8" w:rsidRPr="00082A1A" w:rsidRDefault="00860AA8" w:rsidP="002A7DCA">
      <w:pPr>
        <w:spacing w:line="240" w:lineRule="auto"/>
        <w:ind w:left="547"/>
        <w:contextualSpacing/>
        <w:jc w:val="both"/>
        <w:rPr>
          <w:rFonts w:cs="Arial"/>
          <w:spacing w:val="-2"/>
          <w:sz w:val="16"/>
          <w:szCs w:val="16"/>
        </w:rPr>
      </w:pPr>
    </w:p>
    <w:p w14:paraId="613ACC45" w14:textId="77777777" w:rsidR="00860AA8" w:rsidRPr="00082A1A" w:rsidRDefault="00860AA8" w:rsidP="002A7DCA">
      <w:pPr>
        <w:spacing w:line="240" w:lineRule="auto"/>
        <w:ind w:left="547"/>
        <w:contextualSpacing/>
        <w:jc w:val="both"/>
        <w:rPr>
          <w:rFonts w:eastAsia="Arial Unicode MS" w:cs="Arial"/>
          <w:b/>
          <w:bCs/>
          <w:sz w:val="18"/>
          <w:szCs w:val="18"/>
        </w:rPr>
      </w:pPr>
      <w:r w:rsidRPr="00082A1A">
        <w:rPr>
          <w:rFonts w:eastAsia="Arial Unicode MS" w:cs="Arial"/>
          <w:b/>
          <w:bCs/>
          <w:sz w:val="18"/>
          <w:szCs w:val="18"/>
        </w:rPr>
        <w:t>Sale of goods</w:t>
      </w:r>
    </w:p>
    <w:p w14:paraId="27BB5945" w14:textId="77777777" w:rsidR="00860AA8" w:rsidRPr="00082A1A" w:rsidRDefault="00860AA8" w:rsidP="002A7DCA">
      <w:pPr>
        <w:pStyle w:val="ListParagraph"/>
        <w:spacing w:after="0" w:line="240" w:lineRule="auto"/>
        <w:ind w:left="547"/>
        <w:jc w:val="both"/>
        <w:rPr>
          <w:rFonts w:ascii="Arial" w:eastAsia="Arial Unicode MS" w:hAnsi="Arial" w:cs="Arial"/>
          <w:sz w:val="16"/>
          <w:szCs w:val="16"/>
        </w:rPr>
      </w:pPr>
    </w:p>
    <w:p w14:paraId="595C7C9D" w14:textId="77777777" w:rsidR="00860AA8" w:rsidRPr="00082A1A" w:rsidRDefault="00860AA8" w:rsidP="002A7DCA">
      <w:pPr>
        <w:pStyle w:val="ListParagraph"/>
        <w:spacing w:after="0" w:line="240" w:lineRule="auto"/>
        <w:ind w:left="547"/>
        <w:jc w:val="both"/>
        <w:rPr>
          <w:rFonts w:ascii="Arial" w:eastAsia="Arial Unicode MS" w:hAnsi="Arial" w:cs="Arial"/>
          <w:spacing w:val="-4"/>
          <w:sz w:val="18"/>
          <w:szCs w:val="18"/>
        </w:rPr>
      </w:pPr>
      <w:r w:rsidRPr="00082A1A">
        <w:rPr>
          <w:rFonts w:ascii="Arial" w:eastAsia="Arial Unicode MS" w:hAnsi="Arial" w:cs="Arial"/>
          <w:spacing w:val="-4"/>
          <w:sz w:val="18"/>
          <w:szCs w:val="18"/>
        </w:rPr>
        <w:t xml:space="preserve">The </w:t>
      </w:r>
      <w:r w:rsidR="00050C42" w:rsidRPr="00082A1A">
        <w:rPr>
          <w:rFonts w:ascii="Arial" w:eastAsia="Arial Unicode MS" w:hAnsi="Arial" w:cs="Arial"/>
          <w:spacing w:val="-4"/>
          <w:sz w:val="18"/>
          <w:szCs w:val="18"/>
        </w:rPr>
        <w:t>Company</w:t>
      </w:r>
      <w:r w:rsidRPr="00082A1A">
        <w:rPr>
          <w:rFonts w:ascii="Arial" w:eastAsia="Arial Unicode MS" w:hAnsi="Arial" w:cs="Arial"/>
          <w:spacing w:val="-4"/>
          <w:sz w:val="18"/>
          <w:szCs w:val="18"/>
        </w:rPr>
        <w:t xml:space="preserve"> manufactures and sells products. Sales are </w:t>
      </w:r>
      <w:proofErr w:type="spellStart"/>
      <w:r w:rsidRPr="00082A1A">
        <w:rPr>
          <w:rFonts w:ascii="Arial" w:eastAsia="Arial Unicode MS" w:hAnsi="Arial" w:cs="Arial"/>
          <w:spacing w:val="-4"/>
          <w:sz w:val="18"/>
          <w:szCs w:val="18"/>
        </w:rPr>
        <w:t>recognised</w:t>
      </w:r>
      <w:proofErr w:type="spellEnd"/>
      <w:r w:rsidRPr="00082A1A">
        <w:rPr>
          <w:rFonts w:ascii="Arial" w:eastAsia="Arial Unicode MS" w:hAnsi="Arial" w:cs="Arial"/>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082A1A">
        <w:rPr>
          <w:rFonts w:ascii="Arial" w:eastAsia="Arial Unicode MS" w:hAnsi="Arial" w:cs="Arial"/>
          <w:spacing w:val="-8"/>
          <w:sz w:val="18"/>
          <w:szCs w:val="18"/>
        </w:rPr>
        <w:t xml:space="preserve">sales contract, the acceptance provisions have lapsed, or the </w:t>
      </w:r>
      <w:r w:rsidR="00050C42" w:rsidRPr="00082A1A">
        <w:rPr>
          <w:rFonts w:ascii="Arial" w:eastAsia="Arial Unicode MS" w:hAnsi="Arial" w:cs="Arial"/>
          <w:spacing w:val="-4"/>
          <w:sz w:val="18"/>
          <w:szCs w:val="18"/>
        </w:rPr>
        <w:t>Company</w:t>
      </w:r>
      <w:r w:rsidRPr="00082A1A">
        <w:rPr>
          <w:rFonts w:ascii="Arial" w:eastAsia="Arial Unicode MS" w:hAnsi="Arial" w:cs="Arial"/>
          <w:spacing w:val="-8"/>
          <w:sz w:val="18"/>
          <w:szCs w:val="18"/>
        </w:rPr>
        <w:t xml:space="preserve"> has objective evidence that all criteria for acceptance</w:t>
      </w:r>
      <w:r w:rsidRPr="00082A1A">
        <w:rPr>
          <w:rFonts w:ascii="Arial" w:eastAsia="Arial Unicode MS" w:hAnsi="Arial" w:cs="Arial"/>
          <w:spacing w:val="-4"/>
          <w:sz w:val="18"/>
          <w:szCs w:val="18"/>
        </w:rPr>
        <w:t xml:space="preserve"> have been satisfied.</w:t>
      </w:r>
    </w:p>
    <w:p w14:paraId="4C2576FD" w14:textId="77777777" w:rsidR="00050C42" w:rsidRPr="00082A1A" w:rsidRDefault="00050C42" w:rsidP="002A7DCA">
      <w:pPr>
        <w:pStyle w:val="ListParagraph"/>
        <w:spacing w:after="0" w:line="240" w:lineRule="auto"/>
        <w:ind w:left="547"/>
        <w:jc w:val="both"/>
        <w:rPr>
          <w:rFonts w:ascii="Arial" w:eastAsia="Arial Unicode MS" w:hAnsi="Arial" w:cs="Arial"/>
          <w:spacing w:val="-4"/>
          <w:sz w:val="16"/>
          <w:szCs w:val="16"/>
        </w:rPr>
      </w:pPr>
    </w:p>
    <w:p w14:paraId="5452AD96" w14:textId="77777777" w:rsidR="00860AA8" w:rsidRPr="00082A1A" w:rsidRDefault="00860AA8" w:rsidP="002A7DCA">
      <w:pPr>
        <w:pStyle w:val="ListParagraph"/>
        <w:spacing w:after="0" w:line="240" w:lineRule="auto"/>
        <w:ind w:left="547"/>
        <w:jc w:val="both"/>
        <w:rPr>
          <w:rFonts w:ascii="Arial" w:eastAsia="Arial Unicode MS" w:hAnsi="Arial" w:cs="Arial"/>
          <w:spacing w:val="-4"/>
          <w:sz w:val="18"/>
          <w:szCs w:val="18"/>
        </w:rPr>
      </w:pPr>
      <w:r w:rsidRPr="00082A1A">
        <w:rPr>
          <w:rFonts w:ascii="Arial" w:eastAsia="Arial Unicode MS" w:hAnsi="Arial" w:cs="Arial"/>
          <w:spacing w:val="-4"/>
          <w:sz w:val="18"/>
          <w:szCs w:val="18"/>
        </w:rPr>
        <w:t xml:space="preserve">The product is often sold with retrospective volume discounts based on aggregate sales over a </w:t>
      </w:r>
      <w:proofErr w:type="gramStart"/>
      <w:r w:rsidRPr="00082A1A">
        <w:rPr>
          <w:rFonts w:ascii="Arial" w:eastAsia="Arial Unicode MS" w:hAnsi="Arial" w:cs="Arial"/>
          <w:spacing w:val="-4"/>
          <w:sz w:val="18"/>
          <w:szCs w:val="18"/>
        </w:rPr>
        <w:t>12 month</w:t>
      </w:r>
      <w:proofErr w:type="gramEnd"/>
      <w:r w:rsidRPr="00082A1A">
        <w:rPr>
          <w:rFonts w:ascii="Arial" w:eastAsia="Arial Unicode MS" w:hAnsi="Arial" w:cs="Arial"/>
          <w:spacing w:val="-4"/>
          <w:sz w:val="18"/>
          <w:szCs w:val="18"/>
        </w:rPr>
        <w:t xml:space="preserve"> period. Revenue from these sales is </w:t>
      </w:r>
      <w:proofErr w:type="spellStart"/>
      <w:r w:rsidRPr="00082A1A">
        <w:rPr>
          <w:rFonts w:ascii="Arial" w:eastAsia="Arial Unicode MS" w:hAnsi="Arial" w:cs="Arial"/>
          <w:spacing w:val="-4"/>
          <w:sz w:val="18"/>
          <w:szCs w:val="18"/>
        </w:rPr>
        <w:t>recognised</w:t>
      </w:r>
      <w:proofErr w:type="spellEnd"/>
      <w:r w:rsidRPr="00082A1A">
        <w:rPr>
          <w:rFonts w:ascii="Arial" w:eastAsia="Arial Unicode MS" w:hAnsi="Arial" w:cs="Arial"/>
          <w:spacing w:val="-4"/>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082A1A">
        <w:rPr>
          <w:rFonts w:ascii="Arial" w:eastAsia="Arial Unicode MS" w:hAnsi="Arial" w:cs="Arial"/>
          <w:spacing w:val="-4"/>
          <w:sz w:val="18"/>
          <w:szCs w:val="18"/>
        </w:rPr>
        <w:t>recognised</w:t>
      </w:r>
      <w:proofErr w:type="spellEnd"/>
      <w:r w:rsidRPr="00082A1A">
        <w:rPr>
          <w:rFonts w:ascii="Arial" w:eastAsia="Arial Unicode MS" w:hAnsi="Arial" w:cs="Arial"/>
          <w:spacing w:val="-4"/>
          <w:sz w:val="18"/>
          <w:szCs w:val="18"/>
        </w:rPr>
        <w:t xml:space="preserve"> to the extent that it is highly probable that a significant reversal will not occur. A refund liability (included in </w:t>
      </w:r>
      <w:r w:rsidR="00C53D03" w:rsidRPr="00082A1A">
        <w:rPr>
          <w:rFonts w:ascii="Arial" w:eastAsia="Arial Unicode MS" w:hAnsi="Arial" w:cs="Arial"/>
          <w:spacing w:val="-4"/>
          <w:sz w:val="18"/>
          <w:szCs w:val="18"/>
        </w:rPr>
        <w:t>accrued expenses</w:t>
      </w:r>
      <w:r w:rsidRPr="00082A1A">
        <w:rPr>
          <w:rFonts w:ascii="Arial" w:eastAsia="Arial Unicode MS" w:hAnsi="Arial" w:cs="Arial"/>
          <w:spacing w:val="-4"/>
          <w:sz w:val="18"/>
          <w:szCs w:val="18"/>
        </w:rPr>
        <w:t xml:space="preserve">) is </w:t>
      </w:r>
      <w:proofErr w:type="spellStart"/>
      <w:r w:rsidRPr="00082A1A">
        <w:rPr>
          <w:rFonts w:ascii="Arial" w:eastAsia="Arial Unicode MS" w:hAnsi="Arial" w:cs="Arial"/>
          <w:spacing w:val="-4"/>
          <w:sz w:val="18"/>
          <w:szCs w:val="18"/>
        </w:rPr>
        <w:t>recognised</w:t>
      </w:r>
      <w:proofErr w:type="spellEnd"/>
      <w:r w:rsidRPr="00082A1A">
        <w:rPr>
          <w:rFonts w:ascii="Arial" w:eastAsia="Arial Unicode MS" w:hAnsi="Arial" w:cs="Arial"/>
          <w:spacing w:val="-4"/>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050C42" w:rsidRPr="00082A1A">
        <w:rPr>
          <w:rFonts w:ascii="Arial" w:eastAsia="Arial Unicode MS" w:hAnsi="Arial" w:cs="Arial"/>
          <w:spacing w:val="-4"/>
          <w:sz w:val="18"/>
          <w:szCs w:val="18"/>
        </w:rPr>
        <w:t>3</w:t>
      </w:r>
      <w:r w:rsidRPr="00082A1A">
        <w:rPr>
          <w:rFonts w:ascii="Arial" w:eastAsia="Arial Unicode MS" w:hAnsi="Arial" w:cs="Arial"/>
          <w:spacing w:val="-4"/>
          <w:sz w:val="18"/>
          <w:szCs w:val="18"/>
        </w:rPr>
        <w:t xml:space="preserve">0 to </w:t>
      </w:r>
      <w:r w:rsidR="007F4761" w:rsidRPr="00082A1A">
        <w:rPr>
          <w:rFonts w:ascii="Arial" w:eastAsia="Arial Unicode MS" w:hAnsi="Arial" w:cs="Arial"/>
          <w:spacing w:val="-4"/>
          <w:sz w:val="18"/>
          <w:szCs w:val="18"/>
        </w:rPr>
        <w:t>6</w:t>
      </w:r>
      <w:r w:rsidRPr="00082A1A">
        <w:rPr>
          <w:rFonts w:ascii="Arial" w:eastAsia="Arial Unicode MS" w:hAnsi="Arial" w:cs="Arial"/>
          <w:spacing w:val="-4"/>
          <w:sz w:val="18"/>
          <w:szCs w:val="18"/>
        </w:rPr>
        <w:t xml:space="preserve">0 days, which is consistent with market practice. </w:t>
      </w:r>
    </w:p>
    <w:p w14:paraId="02DA3FFE" w14:textId="77777777" w:rsidR="00860AA8" w:rsidRPr="00082A1A" w:rsidRDefault="00860AA8" w:rsidP="002A7DCA">
      <w:pPr>
        <w:pStyle w:val="ListParagraph"/>
        <w:spacing w:after="0" w:line="240" w:lineRule="auto"/>
        <w:ind w:left="547"/>
        <w:jc w:val="both"/>
        <w:rPr>
          <w:rFonts w:ascii="Arial" w:eastAsia="Arial Unicode MS" w:hAnsi="Arial" w:cs="Arial"/>
          <w:spacing w:val="-10"/>
          <w:sz w:val="16"/>
          <w:szCs w:val="16"/>
        </w:rPr>
      </w:pPr>
    </w:p>
    <w:p w14:paraId="09D5A75A" w14:textId="77777777" w:rsidR="00860AA8" w:rsidRPr="00082A1A" w:rsidRDefault="00860AA8" w:rsidP="002A7DCA">
      <w:pPr>
        <w:spacing w:line="240" w:lineRule="auto"/>
        <w:ind w:left="540"/>
        <w:contextualSpacing/>
        <w:jc w:val="both"/>
        <w:rPr>
          <w:rFonts w:eastAsia="Arial Unicode MS" w:cs="Arial"/>
          <w:spacing w:val="-6"/>
          <w:sz w:val="18"/>
          <w:szCs w:val="18"/>
        </w:rPr>
      </w:pPr>
      <w:r w:rsidRPr="00082A1A">
        <w:rPr>
          <w:rFonts w:eastAsia="Arial Unicode MS" w:cs="Arial"/>
          <w:spacing w:val="-10"/>
          <w:sz w:val="18"/>
          <w:szCs w:val="18"/>
        </w:rPr>
        <w:t xml:space="preserve">The </w:t>
      </w:r>
      <w:r w:rsidR="00050C42" w:rsidRPr="00082A1A">
        <w:rPr>
          <w:rFonts w:eastAsia="Arial Unicode MS" w:cs="Arial"/>
          <w:spacing w:val="-4"/>
          <w:sz w:val="18"/>
          <w:szCs w:val="18"/>
        </w:rPr>
        <w:t>Company</w:t>
      </w:r>
      <w:r w:rsidRPr="00082A1A">
        <w:rPr>
          <w:rFonts w:eastAsia="Arial Unicode MS" w:cs="Arial"/>
          <w:spacing w:val="-10"/>
          <w:sz w:val="18"/>
          <w:szCs w:val="18"/>
        </w:rPr>
        <w:t xml:space="preserve">’s obligation to repair or replace faulty products under the standard warranty terms is </w:t>
      </w:r>
      <w:proofErr w:type="spellStart"/>
      <w:r w:rsidRPr="00082A1A">
        <w:rPr>
          <w:rFonts w:eastAsia="Arial Unicode MS" w:cs="Arial"/>
          <w:spacing w:val="-10"/>
          <w:sz w:val="18"/>
          <w:szCs w:val="18"/>
        </w:rPr>
        <w:t>recognised</w:t>
      </w:r>
      <w:proofErr w:type="spellEnd"/>
      <w:r w:rsidRPr="00082A1A">
        <w:rPr>
          <w:rFonts w:eastAsia="Arial Unicode MS" w:cs="Arial"/>
          <w:spacing w:val="-10"/>
          <w:sz w:val="18"/>
          <w:szCs w:val="18"/>
        </w:rPr>
        <w:t xml:space="preserve"> as a provision</w:t>
      </w:r>
      <w:r w:rsidRPr="00082A1A">
        <w:rPr>
          <w:rFonts w:eastAsia="Arial Unicode MS" w:cs="Arial"/>
          <w:spacing w:val="-6"/>
          <w:sz w:val="18"/>
          <w:szCs w:val="18"/>
        </w:rPr>
        <w:t xml:space="preserve"> and cost of sales.</w:t>
      </w:r>
    </w:p>
    <w:p w14:paraId="6481E463" w14:textId="77777777" w:rsidR="00860AA8" w:rsidRPr="00082A1A" w:rsidRDefault="00860AA8" w:rsidP="002A7DCA">
      <w:pPr>
        <w:pStyle w:val="ListParagraph"/>
        <w:spacing w:after="0" w:line="240" w:lineRule="auto"/>
        <w:ind w:left="547"/>
        <w:jc w:val="both"/>
        <w:rPr>
          <w:rFonts w:ascii="Arial" w:eastAsia="Arial Unicode MS" w:hAnsi="Arial" w:cs="Arial"/>
          <w:sz w:val="16"/>
          <w:szCs w:val="16"/>
        </w:rPr>
      </w:pPr>
    </w:p>
    <w:p w14:paraId="66239FBE" w14:textId="77777777" w:rsidR="00860AA8" w:rsidRPr="00082A1A" w:rsidRDefault="00860AA8" w:rsidP="002A7DCA">
      <w:pPr>
        <w:pStyle w:val="ListParagraph"/>
        <w:spacing w:after="0" w:line="240" w:lineRule="auto"/>
        <w:ind w:left="547"/>
        <w:jc w:val="both"/>
        <w:rPr>
          <w:rFonts w:ascii="Arial" w:eastAsia="Arial Unicode MS" w:hAnsi="Arial" w:cs="Arial"/>
          <w:spacing w:val="-4"/>
          <w:sz w:val="18"/>
          <w:szCs w:val="18"/>
        </w:rPr>
      </w:pPr>
      <w:r w:rsidRPr="00082A1A">
        <w:rPr>
          <w:rFonts w:ascii="Arial" w:eastAsia="Arial Unicode MS" w:hAnsi="Arial" w:cs="Arial"/>
          <w:spacing w:val="-4"/>
          <w:sz w:val="18"/>
          <w:szCs w:val="18"/>
        </w:rPr>
        <w:t xml:space="preserve">A receivable is </w:t>
      </w:r>
      <w:proofErr w:type="spellStart"/>
      <w:r w:rsidRPr="00082A1A">
        <w:rPr>
          <w:rFonts w:ascii="Arial" w:eastAsia="Arial Unicode MS" w:hAnsi="Arial" w:cs="Arial"/>
          <w:spacing w:val="-4"/>
          <w:sz w:val="18"/>
          <w:szCs w:val="18"/>
        </w:rPr>
        <w:t>recognised</w:t>
      </w:r>
      <w:proofErr w:type="spellEnd"/>
      <w:r w:rsidRPr="00082A1A">
        <w:rPr>
          <w:rFonts w:ascii="Arial" w:eastAsia="Arial Unicode MS" w:hAnsi="Arial" w:cs="Arial"/>
          <w:spacing w:val="-4"/>
          <w:sz w:val="18"/>
          <w:szCs w:val="18"/>
        </w:rPr>
        <w:t xml:space="preserve"> when the goods are delivered as this is the point in time that the consideration is unconditional because only the passage of time is required before the payment is due.</w:t>
      </w:r>
    </w:p>
    <w:p w14:paraId="7FB41B41" w14:textId="77777777" w:rsidR="00860AA8" w:rsidRPr="00082A1A" w:rsidRDefault="00860AA8" w:rsidP="002A7DCA">
      <w:pPr>
        <w:spacing w:line="240" w:lineRule="auto"/>
        <w:ind w:left="547"/>
        <w:contextualSpacing/>
        <w:jc w:val="both"/>
        <w:rPr>
          <w:rFonts w:eastAsia="Arial Unicode MS" w:cs="Arial"/>
          <w:i/>
          <w:iCs/>
          <w:color w:val="CF4A02"/>
          <w:sz w:val="16"/>
          <w:szCs w:val="16"/>
        </w:rPr>
      </w:pPr>
    </w:p>
    <w:p w14:paraId="3B8687A5" w14:textId="77777777" w:rsidR="00860AA8" w:rsidRPr="00082A1A" w:rsidRDefault="00860AA8" w:rsidP="002A7DCA">
      <w:pPr>
        <w:spacing w:line="240" w:lineRule="auto"/>
        <w:ind w:left="540"/>
        <w:contextualSpacing/>
        <w:jc w:val="both"/>
        <w:rPr>
          <w:rFonts w:eastAsia="Arial Unicode MS" w:cs="Arial"/>
          <w:b/>
          <w:bCs/>
          <w:sz w:val="18"/>
          <w:szCs w:val="18"/>
        </w:rPr>
      </w:pPr>
      <w:r w:rsidRPr="00082A1A">
        <w:rPr>
          <w:rFonts w:eastAsia="Arial Unicode MS" w:cs="Arial"/>
          <w:b/>
          <w:bCs/>
          <w:sz w:val="18"/>
          <w:szCs w:val="18"/>
        </w:rPr>
        <w:t>Services</w:t>
      </w:r>
    </w:p>
    <w:p w14:paraId="330EA8AC" w14:textId="77777777" w:rsidR="00860AA8" w:rsidRPr="00082A1A" w:rsidRDefault="00860AA8" w:rsidP="002A7DCA">
      <w:pPr>
        <w:spacing w:line="240" w:lineRule="auto"/>
        <w:ind w:left="540"/>
        <w:contextualSpacing/>
        <w:jc w:val="both"/>
        <w:rPr>
          <w:rFonts w:cs="Arial"/>
          <w:b/>
          <w:bCs/>
          <w:spacing w:val="-2"/>
          <w:sz w:val="16"/>
          <w:szCs w:val="16"/>
        </w:rPr>
      </w:pPr>
    </w:p>
    <w:p w14:paraId="54699F42" w14:textId="77777777" w:rsidR="00860AA8" w:rsidRPr="00082A1A" w:rsidRDefault="00532F35" w:rsidP="002A7DCA">
      <w:pPr>
        <w:spacing w:line="240" w:lineRule="auto"/>
        <w:ind w:left="540"/>
        <w:contextualSpacing/>
        <w:jc w:val="both"/>
        <w:rPr>
          <w:rFonts w:cs="Arial"/>
          <w:spacing w:val="-2"/>
          <w:sz w:val="18"/>
          <w:szCs w:val="18"/>
        </w:rPr>
      </w:pPr>
      <w:r w:rsidRPr="00082A1A">
        <w:rPr>
          <w:rFonts w:cs="Arial"/>
          <w:sz w:val="18"/>
          <w:szCs w:val="18"/>
          <w:lang w:val="en-GB"/>
        </w:rPr>
        <w:t>Revenue from rendering services is recognised when services are rendered.</w:t>
      </w:r>
    </w:p>
    <w:p w14:paraId="730F7978" w14:textId="77777777" w:rsidR="00860AA8" w:rsidRPr="00082A1A" w:rsidRDefault="00860AA8" w:rsidP="002A7DCA">
      <w:pPr>
        <w:spacing w:line="240" w:lineRule="auto"/>
        <w:ind w:left="540"/>
        <w:contextualSpacing/>
        <w:jc w:val="both"/>
        <w:rPr>
          <w:rFonts w:cs="Arial"/>
          <w:spacing w:val="-2"/>
          <w:sz w:val="16"/>
          <w:szCs w:val="16"/>
        </w:rPr>
      </w:pPr>
    </w:p>
    <w:p w14:paraId="33B3F046" w14:textId="77777777" w:rsidR="00860AA8" w:rsidRPr="00082A1A" w:rsidRDefault="00860AA8" w:rsidP="002A7DCA">
      <w:pPr>
        <w:spacing w:line="240" w:lineRule="auto"/>
        <w:ind w:left="540"/>
        <w:contextualSpacing/>
        <w:jc w:val="both"/>
        <w:rPr>
          <w:rFonts w:eastAsia="Arial Unicode MS" w:cs="Arial"/>
          <w:b/>
          <w:bCs/>
          <w:sz w:val="18"/>
          <w:szCs w:val="18"/>
        </w:rPr>
      </w:pPr>
      <w:r w:rsidRPr="00082A1A">
        <w:rPr>
          <w:rFonts w:eastAsia="Arial Unicode MS" w:cs="Arial"/>
          <w:b/>
          <w:bCs/>
          <w:sz w:val="18"/>
          <w:szCs w:val="18"/>
        </w:rPr>
        <w:t>Payments to customers</w:t>
      </w:r>
    </w:p>
    <w:p w14:paraId="191574B0" w14:textId="77777777" w:rsidR="00860AA8" w:rsidRPr="00082A1A" w:rsidRDefault="00860AA8" w:rsidP="002A7DCA">
      <w:pPr>
        <w:pStyle w:val="ListParagraph"/>
        <w:spacing w:after="0" w:line="240" w:lineRule="auto"/>
        <w:ind w:left="540"/>
        <w:jc w:val="both"/>
        <w:rPr>
          <w:rFonts w:ascii="Arial" w:eastAsia="Arial Unicode MS" w:hAnsi="Arial" w:cs="Arial"/>
          <w:sz w:val="16"/>
          <w:szCs w:val="16"/>
        </w:rPr>
      </w:pPr>
    </w:p>
    <w:p w14:paraId="672A53CF" w14:textId="77777777" w:rsidR="00860AA8" w:rsidRPr="00082A1A" w:rsidRDefault="00860AA8" w:rsidP="002A7DCA">
      <w:pPr>
        <w:pStyle w:val="ListParagraph"/>
        <w:spacing w:after="0" w:line="240" w:lineRule="auto"/>
        <w:ind w:left="540"/>
        <w:jc w:val="both"/>
        <w:rPr>
          <w:rFonts w:ascii="Arial" w:eastAsia="Arial Unicode MS" w:hAnsi="Arial" w:cs="Arial"/>
          <w:spacing w:val="-4"/>
          <w:sz w:val="18"/>
          <w:szCs w:val="18"/>
        </w:rPr>
      </w:pPr>
      <w:r w:rsidRPr="00082A1A">
        <w:rPr>
          <w:rFonts w:ascii="Arial" w:eastAsia="Arial Unicode MS" w:hAnsi="Arial" w:cs="Arial"/>
          <w:sz w:val="18"/>
          <w:szCs w:val="18"/>
        </w:rPr>
        <w:t xml:space="preserve">Payments to customers or on behalf of customers to other parties, including credited or subsequent discounts, </w:t>
      </w:r>
      <w:r w:rsidRPr="00082A1A">
        <w:rPr>
          <w:rFonts w:ascii="Arial" w:eastAsia="Arial Unicode MS" w:hAnsi="Arial" w:cs="Arial"/>
          <w:spacing w:val="-4"/>
          <w:sz w:val="18"/>
          <w:szCs w:val="18"/>
        </w:rPr>
        <w:t xml:space="preserve">are </w:t>
      </w:r>
      <w:proofErr w:type="spellStart"/>
      <w:r w:rsidRPr="00082A1A">
        <w:rPr>
          <w:rFonts w:ascii="Arial" w:eastAsia="Arial Unicode MS" w:hAnsi="Arial" w:cs="Arial"/>
          <w:spacing w:val="-4"/>
          <w:sz w:val="18"/>
          <w:szCs w:val="18"/>
        </w:rPr>
        <w:t>recognised</w:t>
      </w:r>
      <w:proofErr w:type="spellEnd"/>
      <w:r w:rsidRPr="00082A1A">
        <w:rPr>
          <w:rFonts w:ascii="Arial" w:eastAsia="Arial Unicode MS" w:hAnsi="Arial" w:cs="Arial"/>
          <w:spacing w:val="-4"/>
          <w:sz w:val="18"/>
          <w:szCs w:val="18"/>
        </w:rPr>
        <w:t xml:space="preserve"> as a reduction in revenue unless the payment constitutes consideration of a distinct goods or service from the customer.</w:t>
      </w:r>
    </w:p>
    <w:p w14:paraId="239427AE" w14:textId="77777777" w:rsidR="00711824" w:rsidRPr="00082A1A"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14:paraId="05C30C24" w14:textId="77777777" w:rsidR="00860AA8" w:rsidRPr="00082A1A" w:rsidRDefault="00860AA8" w:rsidP="002A7DCA">
      <w:pPr>
        <w:spacing w:line="240" w:lineRule="auto"/>
        <w:ind w:left="540"/>
        <w:contextualSpacing/>
        <w:jc w:val="both"/>
        <w:rPr>
          <w:rFonts w:eastAsia="Arial Unicode MS" w:cs="Arial"/>
          <w:b/>
          <w:bCs/>
          <w:sz w:val="18"/>
          <w:szCs w:val="18"/>
        </w:rPr>
      </w:pPr>
      <w:r w:rsidRPr="00082A1A">
        <w:rPr>
          <w:rFonts w:eastAsia="Arial Unicode MS" w:cs="Arial"/>
          <w:b/>
          <w:bCs/>
          <w:sz w:val="18"/>
          <w:szCs w:val="18"/>
        </w:rPr>
        <w:t>Financing components</w:t>
      </w:r>
    </w:p>
    <w:p w14:paraId="26B570F6" w14:textId="77777777" w:rsidR="00860AA8" w:rsidRPr="00082A1A" w:rsidRDefault="00860AA8" w:rsidP="002A7DCA">
      <w:pPr>
        <w:spacing w:line="240" w:lineRule="auto"/>
        <w:ind w:left="540"/>
        <w:contextualSpacing/>
        <w:jc w:val="both"/>
        <w:rPr>
          <w:rFonts w:eastAsia="Times New Roman" w:cs="Arial"/>
          <w:b/>
          <w:bCs/>
          <w:sz w:val="18"/>
          <w:szCs w:val="18"/>
        </w:rPr>
      </w:pPr>
    </w:p>
    <w:p w14:paraId="19BB4378" w14:textId="77777777" w:rsidR="00860AA8" w:rsidRPr="00082A1A" w:rsidRDefault="00860AA8" w:rsidP="002A7DCA">
      <w:pPr>
        <w:pStyle w:val="ListParagraph"/>
        <w:spacing w:after="0" w:line="240" w:lineRule="auto"/>
        <w:ind w:left="540"/>
        <w:jc w:val="both"/>
        <w:rPr>
          <w:rFonts w:ascii="Arial" w:hAnsi="Arial" w:cs="Arial"/>
          <w:color w:val="000000"/>
          <w:spacing w:val="-2"/>
          <w:sz w:val="18"/>
          <w:szCs w:val="18"/>
        </w:rPr>
      </w:pPr>
      <w:r w:rsidRPr="00082A1A">
        <w:rPr>
          <w:rFonts w:ascii="Arial" w:hAnsi="Arial" w:cs="Arial"/>
          <w:color w:val="000000"/>
          <w:sz w:val="18"/>
          <w:szCs w:val="18"/>
        </w:rPr>
        <w:t xml:space="preserve">The </w:t>
      </w:r>
      <w:r w:rsidR="00050C42" w:rsidRPr="00082A1A">
        <w:rPr>
          <w:rFonts w:ascii="Arial" w:eastAsia="Arial Unicode MS" w:hAnsi="Arial" w:cs="Arial"/>
          <w:spacing w:val="-4"/>
          <w:sz w:val="18"/>
          <w:szCs w:val="18"/>
        </w:rPr>
        <w:t>Company</w:t>
      </w:r>
      <w:r w:rsidRPr="00082A1A">
        <w:rPr>
          <w:rFonts w:ascii="Arial" w:hAnsi="Arial" w:cs="Arial"/>
          <w:color w:val="000000"/>
          <w:sz w:val="18"/>
          <w:szCs w:val="18"/>
        </w:rPr>
        <w:t xml:space="preserve"> does not expect to have any contracts where the period between the transfer of the promised goods </w:t>
      </w:r>
      <w:r w:rsidRPr="00082A1A">
        <w:rPr>
          <w:rFonts w:ascii="Arial" w:hAnsi="Arial" w:cs="Arial"/>
          <w:color w:val="000000"/>
          <w:spacing w:val="-2"/>
          <w:sz w:val="18"/>
          <w:szCs w:val="18"/>
        </w:rPr>
        <w:t xml:space="preserve">or services to the customer and payment by the customer exceeds one year. </w:t>
      </w:r>
      <w:proofErr w:type="gramStart"/>
      <w:r w:rsidRPr="00082A1A">
        <w:rPr>
          <w:rFonts w:ascii="Arial" w:hAnsi="Arial" w:cs="Arial"/>
          <w:color w:val="000000"/>
          <w:spacing w:val="-2"/>
          <w:sz w:val="18"/>
          <w:szCs w:val="18"/>
        </w:rPr>
        <w:t>As a consequence</w:t>
      </w:r>
      <w:proofErr w:type="gramEnd"/>
      <w:r w:rsidRPr="00082A1A">
        <w:rPr>
          <w:rFonts w:ascii="Arial" w:hAnsi="Arial" w:cs="Arial"/>
          <w:color w:val="000000"/>
          <w:spacing w:val="-2"/>
          <w:sz w:val="18"/>
          <w:szCs w:val="18"/>
        </w:rPr>
        <w:t xml:space="preserve">, the </w:t>
      </w:r>
      <w:r w:rsidR="00050C42" w:rsidRPr="00082A1A">
        <w:rPr>
          <w:rFonts w:ascii="Arial" w:eastAsia="Arial Unicode MS" w:hAnsi="Arial" w:cs="Arial"/>
          <w:spacing w:val="-4"/>
          <w:sz w:val="18"/>
          <w:szCs w:val="18"/>
        </w:rPr>
        <w:t>Company</w:t>
      </w:r>
      <w:r w:rsidRPr="00082A1A">
        <w:rPr>
          <w:rFonts w:ascii="Arial" w:hAnsi="Arial" w:cs="Arial"/>
          <w:color w:val="000000"/>
          <w:spacing w:val="-2"/>
          <w:sz w:val="18"/>
          <w:szCs w:val="18"/>
        </w:rPr>
        <w:t xml:space="preserve"> does not adjust any of the transaction prices for the time value of money.</w:t>
      </w:r>
    </w:p>
    <w:p w14:paraId="40180B9D" w14:textId="6BCE6721" w:rsidR="004E133C" w:rsidRDefault="004E133C">
      <w:pPr>
        <w:spacing w:line="240" w:lineRule="auto"/>
        <w:rPr>
          <w:rFonts w:eastAsia="Times New Roman" w:cs="Arial"/>
          <w:spacing w:val="-6"/>
          <w:sz w:val="18"/>
          <w:szCs w:val="18"/>
          <w:u w:val="single"/>
        </w:rPr>
      </w:pPr>
      <w:r>
        <w:rPr>
          <w:rFonts w:eastAsia="Times New Roman" w:cs="Arial"/>
          <w:spacing w:val="-6"/>
          <w:sz w:val="18"/>
          <w:szCs w:val="18"/>
          <w:u w:val="single"/>
        </w:rPr>
        <w:br w:type="page"/>
      </w:r>
    </w:p>
    <w:p w14:paraId="6857534C" w14:textId="77777777" w:rsidR="00860AA8" w:rsidRPr="00082A1A" w:rsidRDefault="00860AA8" w:rsidP="002A7DCA">
      <w:pPr>
        <w:spacing w:line="240" w:lineRule="auto"/>
        <w:ind w:left="540"/>
        <w:contextualSpacing/>
        <w:jc w:val="both"/>
        <w:rPr>
          <w:rFonts w:eastAsia="Times New Roman" w:cs="Arial"/>
          <w:spacing w:val="-6"/>
          <w:sz w:val="18"/>
          <w:szCs w:val="18"/>
          <w:u w:val="single"/>
        </w:rPr>
      </w:pPr>
    </w:p>
    <w:p w14:paraId="758268A3" w14:textId="77777777" w:rsidR="00860AA8" w:rsidRPr="00082A1A" w:rsidRDefault="00860AA8" w:rsidP="002A7DCA">
      <w:pPr>
        <w:spacing w:line="240" w:lineRule="auto"/>
        <w:ind w:left="540"/>
        <w:contextualSpacing/>
        <w:jc w:val="both"/>
        <w:rPr>
          <w:rFonts w:eastAsia="Times New Roman" w:cs="Arial"/>
          <w:b/>
          <w:bCs/>
          <w:spacing w:val="-6"/>
          <w:sz w:val="18"/>
          <w:szCs w:val="18"/>
        </w:rPr>
      </w:pPr>
      <w:r w:rsidRPr="00082A1A">
        <w:rPr>
          <w:rFonts w:eastAsia="Times New Roman" w:cs="Arial"/>
          <w:b/>
          <w:bCs/>
          <w:spacing w:val="-6"/>
          <w:sz w:val="18"/>
          <w:szCs w:val="18"/>
        </w:rPr>
        <w:t xml:space="preserve">Other </w:t>
      </w:r>
      <w:r w:rsidRPr="00082A1A">
        <w:rPr>
          <w:rFonts w:eastAsia="Arial Unicode MS" w:cs="Arial"/>
          <w:b/>
          <w:bCs/>
          <w:sz w:val="18"/>
          <w:szCs w:val="18"/>
        </w:rPr>
        <w:t>income</w:t>
      </w:r>
    </w:p>
    <w:p w14:paraId="26F536EB" w14:textId="77777777" w:rsidR="00860AA8" w:rsidRPr="00082A1A" w:rsidRDefault="00860AA8" w:rsidP="002A7DCA">
      <w:pPr>
        <w:spacing w:line="240" w:lineRule="auto"/>
        <w:ind w:left="540"/>
        <w:contextualSpacing/>
        <w:jc w:val="both"/>
        <w:rPr>
          <w:rFonts w:eastAsia="Times New Roman" w:cs="Arial"/>
          <w:spacing w:val="-6"/>
          <w:sz w:val="18"/>
          <w:szCs w:val="18"/>
          <w:u w:val="single"/>
        </w:rPr>
      </w:pPr>
    </w:p>
    <w:p w14:paraId="28489908" w14:textId="77777777" w:rsidR="00860AA8" w:rsidRPr="00082A1A" w:rsidRDefault="00860AA8" w:rsidP="002A7DCA">
      <w:pPr>
        <w:tabs>
          <w:tab w:val="left" w:pos="900"/>
        </w:tabs>
        <w:suppressAutoHyphens/>
        <w:spacing w:line="240" w:lineRule="auto"/>
        <w:ind w:left="540"/>
        <w:contextualSpacing/>
        <w:jc w:val="both"/>
        <w:rPr>
          <w:rFonts w:cs="Arial"/>
          <w:spacing w:val="-2"/>
          <w:sz w:val="18"/>
          <w:szCs w:val="18"/>
        </w:rPr>
      </w:pPr>
      <w:r w:rsidRPr="00082A1A">
        <w:rPr>
          <w:rFonts w:cs="Arial"/>
          <w:spacing w:val="-2"/>
          <w:sz w:val="18"/>
          <w:szCs w:val="18"/>
        </w:rPr>
        <w:t xml:space="preserve">Other revenue </w:t>
      </w:r>
      <w:proofErr w:type="gramStart"/>
      <w:r w:rsidRPr="00082A1A">
        <w:rPr>
          <w:rFonts w:cs="Arial"/>
          <w:spacing w:val="-2"/>
          <w:sz w:val="18"/>
          <w:szCs w:val="18"/>
        </w:rPr>
        <w:t>are</w:t>
      </w:r>
      <w:proofErr w:type="gramEnd"/>
      <w:r w:rsidRPr="00082A1A">
        <w:rPr>
          <w:rFonts w:cs="Arial"/>
          <w:spacing w:val="-2"/>
          <w:sz w:val="18"/>
          <w:szCs w:val="18"/>
        </w:rPr>
        <w:t xml:space="preserve"> </w:t>
      </w:r>
      <w:proofErr w:type="spellStart"/>
      <w:r w:rsidRPr="00082A1A">
        <w:rPr>
          <w:rFonts w:cs="Arial"/>
          <w:spacing w:val="-2"/>
          <w:sz w:val="18"/>
          <w:szCs w:val="18"/>
        </w:rPr>
        <w:t>recognised</w:t>
      </w:r>
      <w:proofErr w:type="spellEnd"/>
      <w:r w:rsidRPr="00082A1A">
        <w:rPr>
          <w:rFonts w:cs="Arial"/>
          <w:spacing w:val="-2"/>
          <w:sz w:val="18"/>
          <w:szCs w:val="18"/>
        </w:rPr>
        <w:t xml:space="preserve"> on the following bases:</w:t>
      </w:r>
    </w:p>
    <w:p w14:paraId="0423A293" w14:textId="77777777" w:rsidR="00860AA8" w:rsidRPr="00082A1A" w:rsidRDefault="00860AA8" w:rsidP="002A7DCA">
      <w:pPr>
        <w:tabs>
          <w:tab w:val="left" w:pos="900"/>
        </w:tabs>
        <w:suppressAutoHyphens/>
        <w:spacing w:line="240" w:lineRule="auto"/>
        <w:ind w:left="540"/>
        <w:contextualSpacing/>
        <w:jc w:val="both"/>
        <w:rPr>
          <w:rFonts w:cs="Arial"/>
          <w:spacing w:val="-2"/>
          <w:sz w:val="18"/>
          <w:szCs w:val="18"/>
        </w:rPr>
      </w:pPr>
    </w:p>
    <w:p w14:paraId="66208CA2" w14:textId="77777777" w:rsidR="00860AA8" w:rsidRPr="00082A1A"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082A1A">
        <w:rPr>
          <w:rFonts w:cs="Arial"/>
          <w:spacing w:val="-2"/>
          <w:sz w:val="18"/>
          <w:szCs w:val="18"/>
        </w:rPr>
        <w:t xml:space="preserve">dividend income is </w:t>
      </w:r>
      <w:proofErr w:type="spellStart"/>
      <w:r w:rsidRPr="00082A1A">
        <w:rPr>
          <w:rFonts w:cs="Arial"/>
          <w:spacing w:val="-2"/>
          <w:sz w:val="18"/>
          <w:szCs w:val="18"/>
        </w:rPr>
        <w:t>recognised</w:t>
      </w:r>
      <w:proofErr w:type="spellEnd"/>
      <w:r w:rsidRPr="00082A1A">
        <w:rPr>
          <w:rFonts w:cs="Arial"/>
          <w:spacing w:val="-2"/>
          <w:sz w:val="18"/>
          <w:szCs w:val="18"/>
        </w:rPr>
        <w:t xml:space="preserve"> when the right to receive payment is established.</w:t>
      </w:r>
    </w:p>
    <w:p w14:paraId="09C01BA4" w14:textId="77777777" w:rsidR="00860AA8" w:rsidRPr="00082A1A"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082A1A">
        <w:rPr>
          <w:rFonts w:cs="Arial"/>
          <w:spacing w:val="-2"/>
          <w:sz w:val="18"/>
          <w:szCs w:val="18"/>
        </w:rPr>
        <w:t xml:space="preserve">interest income is </w:t>
      </w:r>
      <w:proofErr w:type="spellStart"/>
      <w:r w:rsidRPr="00082A1A">
        <w:rPr>
          <w:rFonts w:cs="Arial"/>
          <w:spacing w:val="-2"/>
          <w:sz w:val="18"/>
          <w:szCs w:val="18"/>
        </w:rPr>
        <w:t>recognised</w:t>
      </w:r>
      <w:proofErr w:type="spellEnd"/>
      <w:r w:rsidRPr="00082A1A">
        <w:rPr>
          <w:rFonts w:cs="Arial"/>
          <w:spacing w:val="-2"/>
          <w:sz w:val="18"/>
          <w:szCs w:val="18"/>
        </w:rPr>
        <w:t xml:space="preserve"> on a time proportion basis, taking account of the principal outstanding and the effective rate over the period to maturity, when it is determined that such income will accrue to the </w:t>
      </w:r>
      <w:r w:rsidR="00050C42" w:rsidRPr="00082A1A">
        <w:rPr>
          <w:rFonts w:eastAsia="Arial Unicode MS" w:cs="Arial"/>
          <w:spacing w:val="-4"/>
          <w:sz w:val="18"/>
          <w:szCs w:val="18"/>
        </w:rPr>
        <w:t>Company</w:t>
      </w:r>
      <w:r w:rsidRPr="00082A1A">
        <w:rPr>
          <w:rFonts w:cs="Arial"/>
          <w:spacing w:val="-2"/>
          <w:sz w:val="18"/>
          <w:szCs w:val="18"/>
        </w:rPr>
        <w:t>.</w:t>
      </w:r>
    </w:p>
    <w:p w14:paraId="29F10E90" w14:textId="77777777" w:rsidR="00860AA8" w:rsidRPr="00082A1A"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082A1A">
        <w:rPr>
          <w:rFonts w:cs="Arial"/>
          <w:spacing w:val="-2"/>
          <w:sz w:val="18"/>
          <w:szCs w:val="18"/>
        </w:rPr>
        <w:t xml:space="preserve">scrap income is </w:t>
      </w:r>
      <w:proofErr w:type="spellStart"/>
      <w:r w:rsidRPr="00082A1A">
        <w:rPr>
          <w:rFonts w:cs="Arial"/>
          <w:spacing w:val="-2"/>
          <w:sz w:val="18"/>
          <w:szCs w:val="18"/>
        </w:rPr>
        <w:t>recognised</w:t>
      </w:r>
      <w:proofErr w:type="spellEnd"/>
      <w:r w:rsidRPr="00082A1A">
        <w:rPr>
          <w:rFonts w:cs="Arial"/>
          <w:spacing w:val="-2"/>
          <w:sz w:val="18"/>
          <w:szCs w:val="18"/>
        </w:rPr>
        <w:t xml:space="preserve"> when the scrap is </w:t>
      </w:r>
      <w:proofErr w:type="gramStart"/>
      <w:r w:rsidRPr="00082A1A">
        <w:rPr>
          <w:rFonts w:cs="Arial"/>
          <w:spacing w:val="-2"/>
          <w:sz w:val="18"/>
          <w:szCs w:val="18"/>
        </w:rPr>
        <w:t>actually sold</w:t>
      </w:r>
      <w:proofErr w:type="gramEnd"/>
      <w:r w:rsidRPr="00082A1A">
        <w:rPr>
          <w:rFonts w:cs="Arial"/>
          <w:spacing w:val="-2"/>
          <w:sz w:val="18"/>
          <w:szCs w:val="18"/>
        </w:rPr>
        <w:t>.</w:t>
      </w:r>
    </w:p>
    <w:p w14:paraId="1FC875B1" w14:textId="77777777" w:rsidR="005768EB" w:rsidRPr="00082A1A" w:rsidRDefault="005768EB" w:rsidP="002A7DCA">
      <w:pPr>
        <w:suppressAutoHyphens/>
        <w:spacing w:line="240" w:lineRule="auto"/>
        <w:ind w:left="547"/>
        <w:contextualSpacing/>
        <w:jc w:val="both"/>
        <w:rPr>
          <w:rFonts w:cs="Arial"/>
          <w:sz w:val="18"/>
          <w:szCs w:val="18"/>
        </w:rPr>
      </w:pPr>
    </w:p>
    <w:p w14:paraId="6857D6CC" w14:textId="0BBF209A" w:rsidR="000370B1" w:rsidRPr="00082A1A" w:rsidRDefault="00A53B6B" w:rsidP="002A7DCA">
      <w:pPr>
        <w:spacing w:line="240" w:lineRule="auto"/>
        <w:ind w:left="540" w:hanging="540"/>
        <w:contextualSpacing/>
        <w:jc w:val="both"/>
        <w:rPr>
          <w:rFonts w:cs="Arial"/>
          <w:b/>
          <w:bCs/>
          <w:color w:val="CF4A02"/>
          <w:sz w:val="18"/>
          <w:szCs w:val="18"/>
        </w:rPr>
      </w:pPr>
      <w:r w:rsidRPr="00082A1A">
        <w:rPr>
          <w:rFonts w:cstheme="minorBidi"/>
          <w:b/>
          <w:bCs/>
          <w:color w:val="CF4A02"/>
          <w:sz w:val="18"/>
          <w:szCs w:val="18"/>
        </w:rPr>
        <w:t>5</w:t>
      </w:r>
      <w:r w:rsidR="00697C31" w:rsidRPr="00082A1A">
        <w:rPr>
          <w:rFonts w:cs="Arial"/>
          <w:b/>
          <w:bCs/>
          <w:color w:val="CF4A02"/>
          <w:sz w:val="18"/>
          <w:szCs w:val="18"/>
        </w:rPr>
        <w:t>.1</w:t>
      </w:r>
      <w:r w:rsidR="009A1AF0" w:rsidRPr="00082A1A">
        <w:rPr>
          <w:rFonts w:cs="Arial"/>
          <w:b/>
          <w:bCs/>
          <w:color w:val="CF4A02"/>
          <w:sz w:val="18"/>
          <w:szCs w:val="18"/>
        </w:rPr>
        <w:t>7</w:t>
      </w:r>
      <w:r w:rsidR="000370B1" w:rsidRPr="00082A1A">
        <w:rPr>
          <w:rFonts w:cs="Arial"/>
          <w:b/>
          <w:bCs/>
          <w:color w:val="CF4A02"/>
          <w:sz w:val="18"/>
          <w:szCs w:val="18"/>
        </w:rPr>
        <w:tab/>
        <w:t>Dividends</w:t>
      </w:r>
    </w:p>
    <w:p w14:paraId="0CD8459A" w14:textId="77777777" w:rsidR="000370B1" w:rsidRPr="00082A1A" w:rsidRDefault="000370B1" w:rsidP="002A7DCA">
      <w:pPr>
        <w:pStyle w:val="Header"/>
        <w:spacing w:line="240" w:lineRule="auto"/>
        <w:ind w:left="547"/>
        <w:contextualSpacing/>
        <w:jc w:val="both"/>
        <w:rPr>
          <w:rFonts w:eastAsia="Batang" w:cs="Arial"/>
          <w:sz w:val="18"/>
          <w:szCs w:val="18"/>
          <w:lang w:val="en-GB" w:eastAsia="ko-KR"/>
        </w:rPr>
      </w:pPr>
    </w:p>
    <w:p w14:paraId="5FF2D13A" w14:textId="48E4DDA3" w:rsidR="00DD1534" w:rsidRPr="00082A1A" w:rsidRDefault="00A42047" w:rsidP="002A7DCA">
      <w:pPr>
        <w:spacing w:line="240" w:lineRule="auto"/>
        <w:ind w:left="540"/>
        <w:contextualSpacing/>
        <w:jc w:val="both"/>
        <w:rPr>
          <w:rFonts w:eastAsia="Arial Unicode MS" w:cs="Arial"/>
          <w:spacing w:val="-4"/>
          <w:sz w:val="18"/>
          <w:szCs w:val="18"/>
        </w:rPr>
      </w:pPr>
      <w:r w:rsidRPr="00082A1A">
        <w:rPr>
          <w:rFonts w:eastAsia="Arial Unicode MS" w:cs="Arial"/>
          <w:spacing w:val="-4"/>
          <w:sz w:val="18"/>
          <w:szCs w:val="18"/>
        </w:rPr>
        <w:t xml:space="preserve">Dividend distributed to the Company’s shareholders is </w:t>
      </w:r>
      <w:proofErr w:type="spellStart"/>
      <w:r w:rsidRPr="00082A1A">
        <w:rPr>
          <w:rFonts w:eastAsia="Arial Unicode MS" w:cs="Arial"/>
          <w:spacing w:val="-4"/>
          <w:sz w:val="18"/>
          <w:szCs w:val="18"/>
        </w:rPr>
        <w:t>recognised</w:t>
      </w:r>
      <w:proofErr w:type="spellEnd"/>
      <w:r w:rsidRPr="00082A1A">
        <w:rPr>
          <w:rFonts w:eastAsia="Arial Unicode MS" w:cs="Arial"/>
          <w:spacing w:val="-4"/>
          <w:sz w:val="18"/>
          <w:szCs w:val="18"/>
        </w:rPr>
        <w:t xml:space="preserve"> as a liability</w:t>
      </w:r>
      <w:r w:rsidR="008A3F14">
        <w:rPr>
          <w:rFonts w:eastAsia="Arial Unicode MS" w:cs="Arial"/>
          <w:spacing w:val="-4"/>
          <w:sz w:val="18"/>
          <w:szCs w:val="18"/>
        </w:rPr>
        <w:t xml:space="preserve"> when interim dividends are approved by the Board of Directors, and</w:t>
      </w:r>
      <w:r w:rsidRPr="00082A1A">
        <w:rPr>
          <w:rFonts w:eastAsia="Arial Unicode MS" w:cs="Arial"/>
          <w:spacing w:val="-4"/>
          <w:sz w:val="18"/>
          <w:szCs w:val="18"/>
        </w:rPr>
        <w:t xml:space="preserve"> when the annual dividends are approved by the shareholders.</w:t>
      </w:r>
    </w:p>
    <w:p w14:paraId="38091952" w14:textId="77777777" w:rsidR="009A1AF0" w:rsidRPr="00082A1A" w:rsidRDefault="009A1AF0" w:rsidP="00980F64">
      <w:pPr>
        <w:spacing w:line="240" w:lineRule="auto"/>
        <w:ind w:left="540"/>
        <w:contextualSpacing/>
        <w:jc w:val="both"/>
        <w:rPr>
          <w:rFonts w:eastAsia="Arial Unicode MS" w:cs="Arial"/>
          <w:spacing w:val="-4"/>
          <w:sz w:val="18"/>
          <w:szCs w:val="18"/>
        </w:rPr>
      </w:pPr>
    </w:p>
    <w:p w14:paraId="2F74802B" w14:textId="7831649B" w:rsidR="009A1AF0" w:rsidRPr="00082A1A" w:rsidRDefault="00A53B6B" w:rsidP="00980F64">
      <w:pPr>
        <w:spacing w:line="240" w:lineRule="auto"/>
        <w:ind w:left="540" w:hanging="540"/>
        <w:contextualSpacing/>
        <w:jc w:val="both"/>
        <w:rPr>
          <w:rFonts w:cs="Arial"/>
          <w:b/>
          <w:bCs/>
          <w:color w:val="CF4A02"/>
          <w:sz w:val="18"/>
          <w:szCs w:val="18"/>
        </w:rPr>
      </w:pPr>
      <w:bookmarkStart w:id="8" w:name="_Toc48736041"/>
      <w:r w:rsidRPr="00082A1A">
        <w:rPr>
          <w:rFonts w:cs="Arial"/>
          <w:b/>
          <w:bCs/>
          <w:color w:val="CF4A02"/>
          <w:sz w:val="18"/>
          <w:szCs w:val="18"/>
        </w:rPr>
        <w:t>5</w:t>
      </w:r>
      <w:r w:rsidR="009A1AF0" w:rsidRPr="00082A1A">
        <w:rPr>
          <w:rFonts w:cs="Arial"/>
          <w:b/>
          <w:bCs/>
          <w:color w:val="CF4A02"/>
          <w:sz w:val="18"/>
          <w:szCs w:val="18"/>
        </w:rPr>
        <w:t>.18</w:t>
      </w:r>
      <w:r w:rsidR="009A1AF0" w:rsidRPr="00082A1A">
        <w:rPr>
          <w:rFonts w:cs="Arial"/>
          <w:b/>
          <w:bCs/>
          <w:color w:val="CF4A02"/>
          <w:sz w:val="18"/>
          <w:szCs w:val="18"/>
        </w:rPr>
        <w:tab/>
        <w:t>Derivatives and hedging activities</w:t>
      </w:r>
      <w:bookmarkEnd w:id="8"/>
    </w:p>
    <w:p w14:paraId="2365C23F" w14:textId="77777777" w:rsidR="009A1AF0" w:rsidRPr="00082A1A" w:rsidRDefault="009A1AF0" w:rsidP="00980F64">
      <w:pPr>
        <w:spacing w:line="240" w:lineRule="auto"/>
        <w:ind w:left="540"/>
        <w:contextualSpacing/>
        <w:jc w:val="both"/>
        <w:rPr>
          <w:rFonts w:eastAsia="Arial Unicode MS" w:cs="Arial"/>
          <w:spacing w:val="-4"/>
          <w:sz w:val="18"/>
          <w:szCs w:val="18"/>
        </w:rPr>
      </w:pPr>
    </w:p>
    <w:p w14:paraId="11D9BAF3" w14:textId="77777777" w:rsidR="009A1AF0" w:rsidRPr="00082A1A" w:rsidRDefault="009A1AF0" w:rsidP="00980F64">
      <w:pPr>
        <w:spacing w:line="240" w:lineRule="auto"/>
        <w:ind w:left="540"/>
        <w:contextualSpacing/>
        <w:jc w:val="both"/>
        <w:rPr>
          <w:rFonts w:eastAsia="Arial Unicode MS" w:cs="Arial"/>
          <w:spacing w:val="-4"/>
          <w:sz w:val="18"/>
          <w:szCs w:val="18"/>
        </w:rPr>
      </w:pPr>
      <w:r w:rsidRPr="00082A1A">
        <w:rPr>
          <w:rFonts w:eastAsia="Arial Unicode MS" w:cs="Arial"/>
          <w:spacing w:val="-4"/>
          <w:sz w:val="18"/>
          <w:szCs w:val="18"/>
        </w:rPr>
        <w:t xml:space="preserve">Embedded derivative that is separately accounted for and derivatives that do not qualify for hedge accounting is initially </w:t>
      </w:r>
      <w:proofErr w:type="spellStart"/>
      <w:r w:rsidRPr="00082A1A">
        <w:rPr>
          <w:rFonts w:eastAsia="Arial Unicode MS" w:cs="Arial"/>
          <w:spacing w:val="-4"/>
          <w:sz w:val="18"/>
          <w:szCs w:val="18"/>
        </w:rPr>
        <w:t>recognised</w:t>
      </w:r>
      <w:proofErr w:type="spellEnd"/>
      <w:r w:rsidRPr="00082A1A">
        <w:rPr>
          <w:rFonts w:eastAsia="Arial Unicode MS" w:cs="Arial"/>
          <w:spacing w:val="-4"/>
          <w:sz w:val="18"/>
          <w:szCs w:val="18"/>
        </w:rPr>
        <w:t xml:space="preserve"> at fair value. Changes in the fair value are included in other gains(losses).</w:t>
      </w:r>
    </w:p>
    <w:p w14:paraId="68E5C61E" w14:textId="77777777" w:rsidR="009A1AF0" w:rsidRPr="00082A1A" w:rsidRDefault="009A1AF0" w:rsidP="00980F64">
      <w:pPr>
        <w:spacing w:line="240" w:lineRule="auto"/>
        <w:ind w:left="540"/>
        <w:contextualSpacing/>
        <w:jc w:val="both"/>
        <w:rPr>
          <w:rFonts w:eastAsia="Arial Unicode MS" w:cs="Arial"/>
          <w:spacing w:val="-4"/>
          <w:sz w:val="18"/>
          <w:szCs w:val="18"/>
        </w:rPr>
      </w:pPr>
    </w:p>
    <w:p w14:paraId="51EE5A2E" w14:textId="77777777" w:rsidR="00A411A4" w:rsidRPr="00082A1A" w:rsidRDefault="009A1AF0" w:rsidP="00980F64">
      <w:pPr>
        <w:spacing w:line="240" w:lineRule="auto"/>
        <w:ind w:left="540"/>
        <w:contextualSpacing/>
        <w:jc w:val="both"/>
        <w:rPr>
          <w:rFonts w:eastAsia="Arial Unicode MS" w:cs="Arial"/>
          <w:spacing w:val="-4"/>
          <w:sz w:val="18"/>
          <w:szCs w:val="18"/>
        </w:rPr>
      </w:pPr>
      <w:r w:rsidRPr="00082A1A">
        <w:rPr>
          <w:rFonts w:eastAsia="Arial Unicode MS" w:cs="Arial"/>
          <w:spacing w:val="-4"/>
          <w:sz w:val="18"/>
          <w:szCs w:val="18"/>
        </w:rPr>
        <w:t xml:space="preserve">Fair value of derivatives is classified as a current or non-current following its remaining maturity. </w:t>
      </w:r>
    </w:p>
    <w:p w14:paraId="400680CF" w14:textId="77777777" w:rsidR="00A411A4" w:rsidRPr="00082A1A" w:rsidRDefault="00A411A4" w:rsidP="00980F64">
      <w:pPr>
        <w:spacing w:line="240" w:lineRule="auto"/>
        <w:ind w:left="540"/>
        <w:contextualSpacing/>
        <w:jc w:val="both"/>
        <w:rPr>
          <w:rFonts w:eastAsia="Arial Unicode MS" w:cs="Arial"/>
          <w:spacing w:val="-4"/>
          <w:sz w:val="18"/>
          <w:szCs w:val="18"/>
        </w:rPr>
      </w:pPr>
    </w:p>
    <w:p w14:paraId="548866D4" w14:textId="77777777" w:rsidR="00517AFA" w:rsidRPr="00082A1A" w:rsidRDefault="00517AFA" w:rsidP="00980F64">
      <w:pPr>
        <w:spacing w:line="240" w:lineRule="auto"/>
        <w:ind w:left="540"/>
        <w:contextualSpacing/>
        <w:jc w:val="both"/>
        <w:rPr>
          <w:rFonts w:eastAsia="Arial Unicode MS"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517AFA" w:rsidRPr="00082A1A" w14:paraId="4A22925B" w14:textId="77777777" w:rsidTr="003E283D">
        <w:trPr>
          <w:trHeight w:val="386"/>
        </w:trPr>
        <w:tc>
          <w:tcPr>
            <w:tcW w:w="9450" w:type="dxa"/>
            <w:shd w:val="clear" w:color="auto" w:fill="FFA543"/>
            <w:vAlign w:val="center"/>
          </w:tcPr>
          <w:p w14:paraId="0FDDC6DC" w14:textId="1DF8F4E6" w:rsidR="00517AFA" w:rsidRPr="00082A1A" w:rsidRDefault="00517AFA" w:rsidP="00980F64">
            <w:pPr>
              <w:spacing w:line="240" w:lineRule="auto"/>
              <w:ind w:left="432" w:hanging="432"/>
              <w:contextualSpacing/>
              <w:jc w:val="both"/>
              <w:rPr>
                <w:rFonts w:eastAsia="Arial Unicode MS" w:cs="Arial"/>
                <w:b/>
                <w:bCs/>
                <w:color w:val="FFFFFF"/>
                <w:sz w:val="18"/>
                <w:szCs w:val="18"/>
              </w:rPr>
            </w:pPr>
            <w:r w:rsidRPr="00082A1A">
              <w:rPr>
                <w:rFonts w:cs="Arial"/>
                <w:sz w:val="18"/>
                <w:szCs w:val="18"/>
              </w:rPr>
              <w:br w:type="page"/>
            </w:r>
            <w:r w:rsidR="009C55D2" w:rsidRPr="00082A1A">
              <w:rPr>
                <w:rFonts w:eastAsia="Arial Unicode MS" w:cs="Arial"/>
                <w:b/>
                <w:bCs/>
                <w:color w:val="FFFFFF"/>
                <w:sz w:val="18"/>
                <w:szCs w:val="18"/>
              </w:rPr>
              <w:t>6</w:t>
            </w:r>
            <w:r w:rsidR="00A411A4" w:rsidRPr="00082A1A">
              <w:rPr>
                <w:rFonts w:eastAsia="Arial Unicode MS" w:cs="Arial"/>
                <w:b/>
                <w:bCs/>
                <w:color w:val="FFFFFF"/>
                <w:sz w:val="18"/>
                <w:szCs w:val="18"/>
              </w:rPr>
              <w:tab/>
              <w:t>Financial risk management</w:t>
            </w:r>
          </w:p>
        </w:tc>
      </w:tr>
    </w:tbl>
    <w:p w14:paraId="2B557BE2" w14:textId="77777777" w:rsidR="00517AFA" w:rsidRPr="00082A1A" w:rsidRDefault="00517AFA" w:rsidP="00980F64">
      <w:pPr>
        <w:suppressAutoHyphens/>
        <w:spacing w:line="240" w:lineRule="auto"/>
        <w:ind w:left="540"/>
        <w:contextualSpacing/>
        <w:jc w:val="both"/>
        <w:rPr>
          <w:rFonts w:cs="Arial"/>
          <w:spacing w:val="-2"/>
          <w:sz w:val="18"/>
          <w:szCs w:val="18"/>
        </w:rPr>
      </w:pPr>
    </w:p>
    <w:p w14:paraId="097E6A3E" w14:textId="6041A8A2" w:rsidR="00E43ACC" w:rsidRPr="00082A1A" w:rsidRDefault="009C55D2" w:rsidP="00980F64">
      <w:pPr>
        <w:tabs>
          <w:tab w:val="left" w:pos="540"/>
        </w:tabs>
        <w:spacing w:line="240" w:lineRule="auto"/>
        <w:ind w:left="540" w:hanging="540"/>
        <w:contextualSpacing/>
        <w:jc w:val="both"/>
        <w:rPr>
          <w:rFonts w:cs="Arial"/>
          <w:b/>
          <w:bCs/>
          <w:color w:val="CF4A02"/>
          <w:sz w:val="18"/>
          <w:szCs w:val="18"/>
          <w:lang w:val="en-GB"/>
        </w:rPr>
      </w:pPr>
      <w:bookmarkStart w:id="9" w:name="_Toc48736044"/>
      <w:r w:rsidRPr="00082A1A">
        <w:rPr>
          <w:rFonts w:cs="Arial"/>
          <w:b/>
          <w:bCs/>
          <w:color w:val="CF4A02"/>
          <w:sz w:val="18"/>
          <w:szCs w:val="18"/>
          <w:lang w:val="en-GB"/>
        </w:rPr>
        <w:t>6</w:t>
      </w:r>
      <w:r w:rsidR="00E43ACC" w:rsidRPr="00082A1A">
        <w:rPr>
          <w:rFonts w:cs="Arial"/>
          <w:b/>
          <w:bCs/>
          <w:color w:val="CF4A02"/>
          <w:sz w:val="18"/>
          <w:szCs w:val="18"/>
          <w:lang w:val="en-GB"/>
        </w:rPr>
        <w:t>.1</w:t>
      </w:r>
      <w:r w:rsidR="00E43ACC" w:rsidRPr="00082A1A">
        <w:rPr>
          <w:rFonts w:cs="Arial"/>
          <w:b/>
          <w:bCs/>
          <w:color w:val="CF4A02"/>
          <w:sz w:val="18"/>
          <w:szCs w:val="18"/>
          <w:cs/>
          <w:lang w:val="en-GB"/>
        </w:rPr>
        <w:tab/>
      </w:r>
      <w:r w:rsidR="00E43ACC" w:rsidRPr="00082A1A">
        <w:rPr>
          <w:rFonts w:cs="Arial"/>
          <w:b/>
          <w:bCs/>
          <w:color w:val="CF4A02"/>
          <w:sz w:val="18"/>
          <w:szCs w:val="18"/>
          <w:lang w:val="en-GB"/>
        </w:rPr>
        <w:t>Financial risk</w:t>
      </w:r>
      <w:bookmarkEnd w:id="9"/>
      <w:r w:rsidR="00E43ACC" w:rsidRPr="00082A1A">
        <w:rPr>
          <w:rFonts w:cs="Arial"/>
          <w:b/>
          <w:bCs/>
          <w:color w:val="CF4A02"/>
          <w:sz w:val="18"/>
          <w:szCs w:val="18"/>
          <w:lang w:val="en-GB"/>
        </w:rPr>
        <w:t xml:space="preserve"> </w:t>
      </w:r>
    </w:p>
    <w:p w14:paraId="51BE7788" w14:textId="77777777" w:rsidR="00517AFA" w:rsidRPr="00082A1A" w:rsidRDefault="00517AFA" w:rsidP="00980F64">
      <w:pPr>
        <w:spacing w:line="240" w:lineRule="auto"/>
        <w:ind w:left="540"/>
        <w:contextualSpacing/>
        <w:jc w:val="both"/>
        <w:rPr>
          <w:rFonts w:cs="Arial"/>
          <w:spacing w:val="-4"/>
          <w:sz w:val="18"/>
          <w:szCs w:val="18"/>
        </w:rPr>
      </w:pPr>
    </w:p>
    <w:p w14:paraId="12FC804A" w14:textId="77777777" w:rsidR="00517AFA" w:rsidRPr="00082A1A" w:rsidRDefault="00517AFA" w:rsidP="00980F64">
      <w:pPr>
        <w:spacing w:line="240" w:lineRule="auto"/>
        <w:ind w:left="540"/>
        <w:contextualSpacing/>
        <w:jc w:val="both"/>
        <w:rPr>
          <w:rFonts w:cs="Arial"/>
          <w:sz w:val="18"/>
          <w:szCs w:val="18"/>
        </w:rPr>
      </w:pPr>
      <w:r w:rsidRPr="00082A1A">
        <w:rPr>
          <w:rFonts w:cs="Arial"/>
          <w:spacing w:val="-4"/>
          <w:sz w:val="18"/>
          <w:szCs w:val="18"/>
        </w:rPr>
        <w:t>The Company expose</w:t>
      </w:r>
      <w:r w:rsidR="00FC4D66" w:rsidRPr="00082A1A">
        <w:rPr>
          <w:rFonts w:cs="Arial"/>
          <w:spacing w:val="-4"/>
          <w:sz w:val="18"/>
          <w:szCs w:val="18"/>
        </w:rPr>
        <w:t>s</w:t>
      </w:r>
      <w:r w:rsidRPr="00082A1A">
        <w:rPr>
          <w:rFonts w:cs="Arial"/>
          <w:spacing w:val="-4"/>
          <w:sz w:val="18"/>
          <w:szCs w:val="18"/>
        </w:rPr>
        <w:t xml:space="preserve"> to a variety of financial risks: </w:t>
      </w:r>
      <w:r w:rsidR="002307FF" w:rsidRPr="00082A1A">
        <w:rPr>
          <w:rFonts w:cs="Arial"/>
          <w:spacing w:val="-4"/>
          <w:sz w:val="18"/>
          <w:szCs w:val="18"/>
        </w:rPr>
        <w:t>Market risk (</w:t>
      </w:r>
      <w:r w:rsidRPr="00082A1A">
        <w:rPr>
          <w:rFonts w:cs="Arial"/>
          <w:sz w:val="18"/>
          <w:szCs w:val="18"/>
          <w:lang w:val="en-GB"/>
        </w:rPr>
        <w:t>foreign exchange risk</w:t>
      </w:r>
      <w:r w:rsidR="000E144E" w:rsidRPr="00082A1A">
        <w:rPr>
          <w:rFonts w:cs="Arial"/>
          <w:sz w:val="18"/>
          <w:szCs w:val="18"/>
          <w:lang w:val="en-GB"/>
        </w:rPr>
        <w:t xml:space="preserve"> and interest rate risk</w:t>
      </w:r>
      <w:r w:rsidR="002307FF" w:rsidRPr="00082A1A">
        <w:rPr>
          <w:rFonts w:cs="Arial"/>
          <w:sz w:val="18"/>
          <w:szCs w:val="18"/>
          <w:lang w:val="en-GB"/>
        </w:rPr>
        <w:t>)</w:t>
      </w:r>
      <w:r w:rsidR="00114B19" w:rsidRPr="00082A1A">
        <w:rPr>
          <w:rFonts w:cs="Arial"/>
          <w:sz w:val="18"/>
          <w:szCs w:val="18"/>
          <w:lang w:val="en-GB"/>
        </w:rPr>
        <w:t>,</w:t>
      </w:r>
      <w:r w:rsidRPr="00082A1A">
        <w:rPr>
          <w:rFonts w:cs="Arial"/>
          <w:sz w:val="18"/>
          <w:szCs w:val="18"/>
          <w:lang w:val="en-GB"/>
        </w:rPr>
        <w:t xml:space="preserve"> and credit risk</w:t>
      </w:r>
      <w:r w:rsidR="00114B19" w:rsidRPr="00082A1A">
        <w:rPr>
          <w:rFonts w:cs="Arial"/>
          <w:sz w:val="18"/>
          <w:szCs w:val="18"/>
          <w:lang w:val="en-GB"/>
        </w:rPr>
        <w:t>, and liquidity risk</w:t>
      </w:r>
      <w:r w:rsidRPr="00082A1A">
        <w:rPr>
          <w:rFonts w:cs="Arial"/>
          <w:spacing w:val="-4"/>
          <w:sz w:val="18"/>
          <w:szCs w:val="18"/>
        </w:rPr>
        <w:t>.  The Company’s overall</w:t>
      </w:r>
      <w:r w:rsidRPr="00082A1A">
        <w:rPr>
          <w:rFonts w:cs="Arial"/>
          <w:sz w:val="18"/>
          <w:szCs w:val="18"/>
        </w:rPr>
        <w:t xml:space="preserve"> risk management </w:t>
      </w:r>
      <w:proofErr w:type="spellStart"/>
      <w:r w:rsidRPr="00082A1A">
        <w:rPr>
          <w:rFonts w:cs="Arial"/>
          <w:sz w:val="18"/>
          <w:szCs w:val="18"/>
        </w:rPr>
        <w:t>programme</w:t>
      </w:r>
      <w:proofErr w:type="spellEnd"/>
      <w:r w:rsidRPr="00082A1A">
        <w:rPr>
          <w:rFonts w:cs="Arial"/>
          <w:sz w:val="18"/>
          <w:szCs w:val="18"/>
        </w:rPr>
        <w:t xml:space="preserve"> focuses on the unpredictability of financial markets and seeks to </w:t>
      </w:r>
      <w:proofErr w:type="spellStart"/>
      <w:r w:rsidRPr="00082A1A">
        <w:rPr>
          <w:rFonts w:cs="Arial"/>
          <w:sz w:val="18"/>
          <w:szCs w:val="18"/>
        </w:rPr>
        <w:t>minimise</w:t>
      </w:r>
      <w:proofErr w:type="spellEnd"/>
      <w:r w:rsidRPr="00082A1A">
        <w:rPr>
          <w:rFonts w:cs="Arial"/>
          <w:sz w:val="18"/>
          <w:szCs w:val="18"/>
        </w:rPr>
        <w:t xml:space="preserve"> </w:t>
      </w:r>
      <w:r w:rsidRPr="00082A1A">
        <w:rPr>
          <w:rFonts w:cs="Arial"/>
          <w:spacing w:val="-6"/>
          <w:sz w:val="18"/>
          <w:szCs w:val="18"/>
        </w:rPr>
        <w:t xml:space="preserve">potential adverse effects on the Company’s financial performance. The Company uses </w:t>
      </w:r>
      <w:r w:rsidR="00114B19" w:rsidRPr="00082A1A">
        <w:rPr>
          <w:rFonts w:cs="Arial"/>
          <w:spacing w:val="-6"/>
          <w:sz w:val="18"/>
          <w:szCs w:val="18"/>
        </w:rPr>
        <w:t>derivative</w:t>
      </w:r>
      <w:r w:rsidRPr="00082A1A">
        <w:rPr>
          <w:rFonts w:cs="Arial"/>
          <w:sz w:val="18"/>
          <w:szCs w:val="18"/>
        </w:rPr>
        <w:t xml:space="preserve"> to hedge certain exposures.</w:t>
      </w:r>
    </w:p>
    <w:p w14:paraId="7BD24F3A" w14:textId="77777777" w:rsidR="00517AFA" w:rsidRPr="00082A1A" w:rsidRDefault="00517AFA" w:rsidP="00980F64">
      <w:pPr>
        <w:spacing w:line="240" w:lineRule="auto"/>
        <w:ind w:left="540"/>
        <w:contextualSpacing/>
        <w:jc w:val="both"/>
        <w:rPr>
          <w:rFonts w:cs="Arial"/>
          <w:sz w:val="18"/>
          <w:szCs w:val="18"/>
        </w:rPr>
      </w:pPr>
    </w:p>
    <w:p w14:paraId="4E3654B0" w14:textId="77777777" w:rsidR="00517AFA" w:rsidRPr="00082A1A" w:rsidRDefault="00517AFA" w:rsidP="00980F64">
      <w:pPr>
        <w:spacing w:line="240" w:lineRule="auto"/>
        <w:ind w:left="540"/>
        <w:contextualSpacing/>
        <w:jc w:val="both"/>
        <w:rPr>
          <w:rFonts w:cs="Arial"/>
          <w:spacing w:val="-2"/>
          <w:sz w:val="18"/>
          <w:szCs w:val="18"/>
        </w:rPr>
      </w:pPr>
      <w:r w:rsidRPr="00082A1A">
        <w:rPr>
          <w:rFonts w:cs="Arial"/>
          <w:spacing w:val="-2"/>
          <w:sz w:val="18"/>
          <w:szCs w:val="18"/>
        </w:rPr>
        <w:t>Risk management is carried out by a central treasury department under policies</w:t>
      </w:r>
      <w:r w:rsidR="007863E7" w:rsidRPr="00082A1A">
        <w:rPr>
          <w:rFonts w:cs="Arial"/>
          <w:spacing w:val="-2"/>
          <w:sz w:val="18"/>
          <w:szCs w:val="18"/>
        </w:rPr>
        <w:t xml:space="preserve"> which included policies </w:t>
      </w:r>
      <w:proofErr w:type="gramStart"/>
      <w:r w:rsidR="007863E7" w:rsidRPr="00082A1A">
        <w:rPr>
          <w:rFonts w:cs="Arial"/>
          <w:spacing w:val="-2"/>
          <w:sz w:val="18"/>
          <w:szCs w:val="18"/>
        </w:rPr>
        <w:t xml:space="preserve">for </w:t>
      </w:r>
      <w:r w:rsidR="00114B19" w:rsidRPr="00082A1A">
        <w:rPr>
          <w:rFonts w:cs="Arial"/>
          <w:spacing w:val="-2"/>
          <w:sz w:val="18"/>
          <w:szCs w:val="18"/>
        </w:rPr>
        <w:t xml:space="preserve"> foreign</w:t>
      </w:r>
      <w:proofErr w:type="gramEnd"/>
      <w:r w:rsidR="00114B19" w:rsidRPr="00082A1A">
        <w:rPr>
          <w:rFonts w:cs="Arial"/>
          <w:spacing w:val="-2"/>
          <w:sz w:val="18"/>
          <w:szCs w:val="18"/>
        </w:rPr>
        <w:t xml:space="preserve"> </w:t>
      </w:r>
      <w:r w:rsidR="007863E7" w:rsidRPr="00082A1A">
        <w:rPr>
          <w:rFonts w:cs="Arial"/>
          <w:spacing w:val="-2"/>
          <w:sz w:val="18"/>
          <w:szCs w:val="18"/>
        </w:rPr>
        <w:t xml:space="preserve">exchange rate risk, </w:t>
      </w:r>
      <w:r w:rsidR="000E144E" w:rsidRPr="00082A1A">
        <w:rPr>
          <w:rFonts w:cs="Arial"/>
          <w:spacing w:val="-2"/>
          <w:sz w:val="18"/>
          <w:szCs w:val="18"/>
        </w:rPr>
        <w:t xml:space="preserve">interest rate risk, </w:t>
      </w:r>
      <w:r w:rsidR="007863E7" w:rsidRPr="00082A1A">
        <w:rPr>
          <w:rFonts w:cs="Arial"/>
          <w:spacing w:val="-2"/>
          <w:sz w:val="18"/>
          <w:szCs w:val="18"/>
        </w:rPr>
        <w:t>credit risk, and liquidity risk</w:t>
      </w:r>
      <w:r w:rsidRPr="00082A1A">
        <w:rPr>
          <w:rFonts w:cs="Arial"/>
          <w:spacing w:val="-2"/>
          <w:sz w:val="18"/>
          <w:szCs w:val="18"/>
        </w:rPr>
        <w:t xml:space="preserve"> approved by the </w:t>
      </w:r>
      <w:r w:rsidRPr="00082A1A">
        <w:rPr>
          <w:rFonts w:cs="Arial"/>
          <w:spacing w:val="-4"/>
          <w:sz w:val="18"/>
          <w:szCs w:val="18"/>
        </w:rPr>
        <w:t xml:space="preserve">Board of Directors. The treasury identifies, </w:t>
      </w:r>
      <w:proofErr w:type="gramStart"/>
      <w:r w:rsidRPr="00082A1A">
        <w:rPr>
          <w:rFonts w:cs="Arial"/>
          <w:spacing w:val="-4"/>
          <w:sz w:val="18"/>
          <w:szCs w:val="18"/>
        </w:rPr>
        <w:t>evaluates</w:t>
      </w:r>
      <w:proofErr w:type="gramEnd"/>
      <w:r w:rsidRPr="00082A1A">
        <w:rPr>
          <w:rFonts w:cs="Arial"/>
          <w:spacing w:val="-4"/>
          <w:sz w:val="18"/>
          <w:szCs w:val="18"/>
        </w:rPr>
        <w:t xml:space="preserve"> and hedges financial risks in close co-operation with the </w:t>
      </w:r>
      <w:r w:rsidRPr="00082A1A">
        <w:rPr>
          <w:rFonts w:cs="Arial"/>
          <w:spacing w:val="-6"/>
          <w:sz w:val="18"/>
          <w:szCs w:val="18"/>
        </w:rPr>
        <w:t>Company</w:t>
      </w:r>
      <w:r w:rsidRPr="00082A1A">
        <w:rPr>
          <w:rFonts w:cs="Arial"/>
          <w:spacing w:val="-4"/>
          <w:sz w:val="18"/>
          <w:szCs w:val="18"/>
        </w:rPr>
        <w:t>’s</w:t>
      </w:r>
      <w:r w:rsidRPr="00082A1A">
        <w:rPr>
          <w:rFonts w:cs="Arial"/>
          <w:spacing w:val="-2"/>
          <w:sz w:val="18"/>
          <w:szCs w:val="18"/>
        </w:rPr>
        <w:t xml:space="preserve"> operating units.  </w:t>
      </w:r>
    </w:p>
    <w:p w14:paraId="155BBE14" w14:textId="77777777" w:rsidR="00E43ACC" w:rsidRPr="00082A1A" w:rsidRDefault="00E43ACC" w:rsidP="00980F64">
      <w:pPr>
        <w:spacing w:line="240" w:lineRule="auto"/>
        <w:ind w:left="540"/>
        <w:contextualSpacing/>
        <w:jc w:val="both"/>
        <w:rPr>
          <w:rFonts w:cs="Arial"/>
          <w:spacing w:val="-2"/>
          <w:sz w:val="18"/>
          <w:szCs w:val="18"/>
        </w:rPr>
      </w:pPr>
    </w:p>
    <w:p w14:paraId="7B97CC72" w14:textId="77777777" w:rsidR="00E43ACC" w:rsidRPr="00082A1A" w:rsidRDefault="00E43ACC" w:rsidP="00980F64">
      <w:pPr>
        <w:spacing w:line="240" w:lineRule="auto"/>
        <w:ind w:left="540"/>
        <w:contextualSpacing/>
        <w:jc w:val="both"/>
        <w:rPr>
          <w:rFonts w:cs="Arial"/>
          <w:spacing w:val="-2"/>
          <w:sz w:val="18"/>
          <w:szCs w:val="18"/>
          <w:lang w:val="en-GB"/>
        </w:rPr>
      </w:pPr>
      <w:r w:rsidRPr="00082A1A">
        <w:rPr>
          <w:rFonts w:cs="Arial"/>
          <w:spacing w:val="-2"/>
          <w:sz w:val="18"/>
          <w:szCs w:val="18"/>
          <w:lang w:val="en-GB"/>
        </w:rPr>
        <w:t xml:space="preserve">The </w:t>
      </w:r>
      <w:r w:rsidR="00694A89" w:rsidRPr="00082A1A">
        <w:rPr>
          <w:rFonts w:cs="Arial"/>
          <w:sz w:val="18"/>
          <w:szCs w:val="18"/>
        </w:rPr>
        <w:t>Company</w:t>
      </w:r>
      <w:r w:rsidRPr="00082A1A">
        <w:rPr>
          <w:rFonts w:cs="Arial"/>
          <w:spacing w:val="-2"/>
          <w:sz w:val="18"/>
          <w:szCs w:val="18"/>
          <w:lang w:val="en-GB"/>
        </w:rPr>
        <w:t xml:space="preserve">’s risk management is controlled by a central treasury department under policies approved by the </w:t>
      </w:r>
      <w:r w:rsidR="00114B19" w:rsidRPr="00082A1A">
        <w:rPr>
          <w:rFonts w:cs="Arial"/>
          <w:spacing w:val="-2"/>
          <w:sz w:val="18"/>
          <w:szCs w:val="18"/>
          <w:lang w:val="en-GB"/>
        </w:rPr>
        <w:t>B</w:t>
      </w:r>
      <w:r w:rsidRPr="00082A1A">
        <w:rPr>
          <w:rFonts w:cs="Arial"/>
          <w:spacing w:val="-2"/>
          <w:sz w:val="18"/>
          <w:szCs w:val="18"/>
          <w:lang w:val="en-GB"/>
        </w:rPr>
        <w:t xml:space="preserve">oard of </w:t>
      </w:r>
      <w:r w:rsidR="00114B19" w:rsidRPr="00082A1A">
        <w:rPr>
          <w:rFonts w:cs="Arial"/>
          <w:spacing w:val="-2"/>
          <w:sz w:val="18"/>
          <w:szCs w:val="18"/>
          <w:lang w:val="en-GB"/>
        </w:rPr>
        <w:t>D</w:t>
      </w:r>
      <w:r w:rsidRPr="00082A1A">
        <w:rPr>
          <w:rFonts w:cs="Arial"/>
          <w:spacing w:val="-2"/>
          <w:sz w:val="18"/>
          <w:szCs w:val="18"/>
          <w:lang w:val="en-GB"/>
        </w:rPr>
        <w:t xml:space="preserve">irectors. </w:t>
      </w:r>
      <w:r w:rsidR="00122A95" w:rsidRPr="00082A1A">
        <w:rPr>
          <w:rFonts w:cs="Arial"/>
          <w:sz w:val="18"/>
          <w:szCs w:val="18"/>
        </w:rPr>
        <w:t>Company</w:t>
      </w:r>
      <w:r w:rsidRPr="00082A1A">
        <w:rPr>
          <w:rFonts w:cs="Arial"/>
          <w:spacing w:val="-2"/>
          <w:sz w:val="18"/>
          <w:szCs w:val="18"/>
          <w:lang w:val="en-GB"/>
        </w:rPr>
        <w:t xml:space="preserve"> treasury identifies, </w:t>
      </w:r>
      <w:proofErr w:type="gramStart"/>
      <w:r w:rsidRPr="00082A1A">
        <w:rPr>
          <w:rFonts w:cs="Arial"/>
          <w:spacing w:val="-2"/>
          <w:sz w:val="18"/>
          <w:szCs w:val="18"/>
          <w:lang w:val="en-GB"/>
        </w:rPr>
        <w:t>evaluates</w:t>
      </w:r>
      <w:proofErr w:type="gramEnd"/>
      <w:r w:rsidRPr="00082A1A">
        <w:rPr>
          <w:rFonts w:cs="Arial"/>
          <w:spacing w:val="-2"/>
          <w:sz w:val="18"/>
          <w:szCs w:val="18"/>
          <w:lang w:val="en-GB"/>
        </w:rPr>
        <w:t xml:space="preserve"> and manages financial risks in close co-operation with the </w:t>
      </w:r>
      <w:r w:rsidR="00122A95" w:rsidRPr="00082A1A">
        <w:rPr>
          <w:rFonts w:cs="Arial"/>
          <w:sz w:val="18"/>
          <w:szCs w:val="18"/>
        </w:rPr>
        <w:t>Company</w:t>
      </w:r>
      <w:r w:rsidRPr="00082A1A">
        <w:rPr>
          <w:rFonts w:cs="Arial"/>
          <w:spacing w:val="-2"/>
          <w:sz w:val="18"/>
          <w:szCs w:val="18"/>
          <w:lang w:val="en-GB"/>
        </w:rPr>
        <w:t>’s operating units. The board provides written principles for overall risk management, as well as policies covering specific areas, such as foreign exchange risk</w:t>
      </w:r>
      <w:r w:rsidR="000E144E" w:rsidRPr="00082A1A">
        <w:rPr>
          <w:rFonts w:cs="Arial"/>
          <w:spacing w:val="-2"/>
          <w:sz w:val="18"/>
          <w:szCs w:val="18"/>
          <w:lang w:val="en-GB"/>
        </w:rPr>
        <w:t>, interest rate risk</w:t>
      </w:r>
      <w:r w:rsidRPr="00082A1A">
        <w:rPr>
          <w:rFonts w:cs="Arial"/>
          <w:spacing w:val="-2"/>
          <w:sz w:val="18"/>
          <w:szCs w:val="18"/>
          <w:lang w:val="en-GB"/>
        </w:rPr>
        <w:t>, credit risk, use of derivative and other financial instruments as well as investment of excess liquidity</w:t>
      </w:r>
    </w:p>
    <w:p w14:paraId="098B20B0" w14:textId="77777777" w:rsidR="00E43ACC" w:rsidRPr="00082A1A" w:rsidRDefault="00E43ACC" w:rsidP="00980F64">
      <w:pPr>
        <w:spacing w:line="240" w:lineRule="auto"/>
        <w:ind w:left="540"/>
        <w:contextualSpacing/>
        <w:jc w:val="both"/>
        <w:rPr>
          <w:rFonts w:cs="Arial"/>
          <w:spacing w:val="-2"/>
          <w:sz w:val="18"/>
          <w:szCs w:val="18"/>
          <w:lang w:val="en-GB"/>
        </w:rPr>
      </w:pPr>
    </w:p>
    <w:p w14:paraId="3971A960" w14:textId="5EF3203B" w:rsidR="00ED32B3" w:rsidRPr="00082A1A" w:rsidRDefault="009C55D2" w:rsidP="00980F64">
      <w:pPr>
        <w:pStyle w:val="Heading3"/>
        <w:spacing w:before="0" w:after="0" w:line="240" w:lineRule="auto"/>
        <w:ind w:left="1134" w:hanging="567"/>
        <w:contextualSpacing/>
        <w:rPr>
          <w:rFonts w:cs="Arial"/>
          <w:sz w:val="18"/>
          <w:szCs w:val="18"/>
        </w:rPr>
      </w:pPr>
      <w:r w:rsidRPr="00082A1A">
        <w:rPr>
          <w:rFonts w:cs="Arial"/>
          <w:b/>
          <w:bCs/>
          <w:color w:val="CF4A02"/>
          <w:sz w:val="18"/>
          <w:szCs w:val="18"/>
          <w:lang w:val="en-GB"/>
        </w:rPr>
        <w:t>6</w:t>
      </w:r>
      <w:r w:rsidR="00ED32B3" w:rsidRPr="00082A1A">
        <w:rPr>
          <w:rFonts w:cs="Arial"/>
          <w:b/>
          <w:bCs/>
          <w:color w:val="CF4A02"/>
          <w:sz w:val="18"/>
          <w:szCs w:val="18"/>
          <w:lang w:val="en-GB"/>
        </w:rPr>
        <w:t>.1.1</w:t>
      </w:r>
      <w:r w:rsidR="00ED32B3" w:rsidRPr="00082A1A">
        <w:rPr>
          <w:rFonts w:cs="Arial"/>
          <w:sz w:val="18"/>
          <w:szCs w:val="18"/>
        </w:rPr>
        <w:t xml:space="preserve"> </w:t>
      </w:r>
      <w:r w:rsidR="00ED32B3" w:rsidRPr="00082A1A">
        <w:rPr>
          <w:rFonts w:cs="Arial"/>
          <w:sz w:val="18"/>
          <w:szCs w:val="18"/>
        </w:rPr>
        <w:tab/>
      </w:r>
      <w:r w:rsidR="00ED32B3" w:rsidRPr="00082A1A">
        <w:rPr>
          <w:rFonts w:cs="Arial"/>
          <w:b/>
          <w:bCs/>
          <w:color w:val="CF4A02"/>
          <w:sz w:val="18"/>
          <w:szCs w:val="18"/>
          <w:lang w:val="en-GB"/>
        </w:rPr>
        <w:t>Market risk</w:t>
      </w:r>
    </w:p>
    <w:p w14:paraId="587B8C82" w14:textId="77777777" w:rsidR="00ED32B3" w:rsidRPr="00082A1A" w:rsidRDefault="00ED32B3" w:rsidP="00980F64">
      <w:pPr>
        <w:spacing w:line="240" w:lineRule="auto"/>
        <w:contextualSpacing/>
        <w:rPr>
          <w:rFonts w:cs="Arial"/>
          <w:color w:val="CF4A02"/>
          <w:sz w:val="18"/>
          <w:szCs w:val="18"/>
        </w:rPr>
      </w:pPr>
    </w:p>
    <w:p w14:paraId="16CA3FC1" w14:textId="77777777" w:rsidR="00ED32B3" w:rsidRPr="00082A1A" w:rsidRDefault="00ED32B3" w:rsidP="00980F64">
      <w:pPr>
        <w:pStyle w:val="Heading4"/>
        <w:spacing w:line="240" w:lineRule="auto"/>
        <w:ind w:left="1134" w:hanging="567"/>
        <w:contextualSpacing/>
        <w:rPr>
          <w:rFonts w:cs="Arial"/>
        </w:rPr>
      </w:pPr>
      <w:r w:rsidRPr="00082A1A">
        <w:rPr>
          <w:rFonts w:cs="Arial"/>
          <w:color w:val="CF4A02"/>
          <w:spacing w:val="0"/>
          <w:lang w:val="en-GB"/>
        </w:rPr>
        <w:t>a)</w:t>
      </w:r>
      <w:r w:rsidRPr="00082A1A">
        <w:rPr>
          <w:rFonts w:cs="Arial"/>
        </w:rPr>
        <w:tab/>
      </w:r>
      <w:r w:rsidRPr="00082A1A">
        <w:rPr>
          <w:rFonts w:cs="Arial"/>
          <w:color w:val="CF4A02"/>
          <w:spacing w:val="0"/>
          <w:lang w:val="en-GB"/>
        </w:rPr>
        <w:t>Foreign exchange risk</w:t>
      </w:r>
    </w:p>
    <w:p w14:paraId="67FC917F" w14:textId="77777777" w:rsidR="00ED32B3" w:rsidRPr="00082A1A" w:rsidRDefault="00ED32B3" w:rsidP="00980F64">
      <w:pPr>
        <w:spacing w:line="240" w:lineRule="auto"/>
        <w:contextualSpacing/>
        <w:rPr>
          <w:rFonts w:cs="Arial"/>
          <w:color w:val="0070C0"/>
          <w:sz w:val="18"/>
          <w:szCs w:val="18"/>
        </w:rPr>
      </w:pPr>
    </w:p>
    <w:p w14:paraId="5F66B2CA" w14:textId="25B04F90" w:rsidR="00517AFA" w:rsidRPr="00082A1A" w:rsidRDefault="00ED32B3" w:rsidP="002307FF">
      <w:pPr>
        <w:spacing w:line="240" w:lineRule="auto"/>
        <w:ind w:left="1134"/>
        <w:contextualSpacing/>
        <w:jc w:val="both"/>
        <w:rPr>
          <w:rFonts w:cstheme="minorBidi"/>
          <w:sz w:val="18"/>
          <w:szCs w:val="22"/>
          <w:lang w:val="en-GB"/>
        </w:rPr>
      </w:pPr>
      <w:r w:rsidRPr="00082A1A">
        <w:rPr>
          <w:rFonts w:cs="Arial"/>
          <w:sz w:val="18"/>
          <w:szCs w:val="18"/>
          <w:lang w:val="en-GB"/>
        </w:rPr>
        <w:t xml:space="preserve">The Company has exposure to foreign currency exchange fluctuations on raw materials imported in foreign currencies and certain export sales in foreign currencies. The foreign currency exchange rate risk of the Company occurs mostly in Japanese Yen and US Dollar. The Company uses forward contracts to hedge their exposure to foreign currency risk approximately </w:t>
      </w:r>
      <w:r w:rsidR="00E334EA" w:rsidRPr="00082A1A">
        <w:rPr>
          <w:rFonts w:cs="Arial"/>
          <w:sz w:val="18"/>
          <w:szCs w:val="18"/>
          <w:lang w:val="en-GB"/>
        </w:rPr>
        <w:t>50</w:t>
      </w:r>
      <w:r w:rsidRPr="00082A1A">
        <w:rPr>
          <w:rFonts w:cs="Arial"/>
          <w:sz w:val="18"/>
          <w:szCs w:val="18"/>
          <w:lang w:val="en-GB"/>
        </w:rPr>
        <w:t>% of transactions in foreign currency</w:t>
      </w:r>
      <w:r w:rsidR="00EA4991" w:rsidRPr="00082A1A">
        <w:rPr>
          <w:rFonts w:cs="Arial"/>
          <w:sz w:val="18"/>
          <w:szCs w:val="18"/>
          <w:lang w:val="en-GB"/>
        </w:rPr>
        <w:t xml:space="preserve"> </w:t>
      </w:r>
      <w:r w:rsidR="002307FF" w:rsidRPr="00082A1A">
        <w:rPr>
          <w:rFonts w:cs="Arial"/>
          <w:sz w:val="18"/>
          <w:szCs w:val="18"/>
          <w:lang w:val="en-GB"/>
        </w:rPr>
        <w:t xml:space="preserve">after </w:t>
      </w:r>
      <w:r w:rsidR="00EA4991" w:rsidRPr="00082A1A">
        <w:rPr>
          <w:rFonts w:cs="Arial"/>
          <w:sz w:val="18"/>
          <w:szCs w:val="18"/>
          <w:lang w:val="en-GB"/>
        </w:rPr>
        <w:t xml:space="preserve">net </w:t>
      </w:r>
      <w:r w:rsidR="002307FF" w:rsidRPr="00082A1A">
        <w:rPr>
          <w:rFonts w:cs="Arial"/>
          <w:sz w:val="18"/>
          <w:szCs w:val="18"/>
          <w:lang w:val="en-GB"/>
        </w:rPr>
        <w:t>with</w:t>
      </w:r>
      <w:r w:rsidR="00EA4991" w:rsidRPr="00082A1A">
        <w:rPr>
          <w:rFonts w:cs="Arial"/>
          <w:sz w:val="18"/>
          <w:szCs w:val="18"/>
          <w:lang w:val="en-GB"/>
        </w:rPr>
        <w:t xml:space="preserve"> foreign</w:t>
      </w:r>
      <w:r w:rsidR="002307FF" w:rsidRPr="00082A1A">
        <w:rPr>
          <w:rFonts w:cs="Arial"/>
          <w:sz w:val="18"/>
          <w:szCs w:val="18"/>
          <w:lang w:val="en-GB"/>
        </w:rPr>
        <w:t xml:space="preserve"> currency</w:t>
      </w:r>
      <w:r w:rsidR="00EA4991" w:rsidRPr="00082A1A">
        <w:rPr>
          <w:rFonts w:cs="Arial"/>
          <w:sz w:val="18"/>
          <w:szCs w:val="18"/>
          <w:lang w:val="en-GB"/>
        </w:rPr>
        <w:t xml:space="preserve"> cash and cash equivalents</w:t>
      </w:r>
      <w:r w:rsidR="00737CDE" w:rsidRPr="00082A1A">
        <w:rPr>
          <w:rFonts w:cstheme="minorBidi"/>
          <w:sz w:val="18"/>
          <w:szCs w:val="18"/>
          <w:lang w:val="en-GB"/>
        </w:rPr>
        <w:t>.</w:t>
      </w:r>
    </w:p>
    <w:p w14:paraId="01E5E0AE" w14:textId="77777777" w:rsidR="00A87BED" w:rsidRPr="00082A1A" w:rsidRDefault="00A87BED" w:rsidP="002307FF">
      <w:pPr>
        <w:spacing w:line="240" w:lineRule="auto"/>
        <w:ind w:left="1134"/>
        <w:contextualSpacing/>
        <w:jc w:val="both"/>
        <w:rPr>
          <w:rFonts w:cs="Arial"/>
          <w:sz w:val="18"/>
          <w:szCs w:val="18"/>
          <w:lang w:val="en-GB"/>
        </w:rPr>
      </w:pPr>
    </w:p>
    <w:p w14:paraId="6AE918E6" w14:textId="77777777" w:rsidR="00A87BED" w:rsidRPr="00082A1A" w:rsidRDefault="00A87BED" w:rsidP="002307FF">
      <w:pPr>
        <w:spacing w:line="240" w:lineRule="auto"/>
        <w:ind w:left="1134"/>
        <w:contextualSpacing/>
        <w:jc w:val="both"/>
        <w:rPr>
          <w:rFonts w:cs="Arial"/>
          <w:sz w:val="18"/>
          <w:szCs w:val="18"/>
          <w:lang w:val="en-GB"/>
        </w:rPr>
      </w:pPr>
      <w:r w:rsidRPr="00082A1A">
        <w:rPr>
          <w:rFonts w:cs="Arial"/>
          <w:sz w:val="18"/>
          <w:szCs w:val="18"/>
          <w:lang w:val="en-GB"/>
        </w:rPr>
        <w:t>The Company has no formal designation and documentation of hedging relationship so that the risk being hedged, the hedged item</w:t>
      </w:r>
      <w:r w:rsidR="00F06708" w:rsidRPr="00082A1A">
        <w:rPr>
          <w:rFonts w:cs="Arial"/>
          <w:sz w:val="18"/>
          <w:szCs w:val="18"/>
          <w:lang w:val="en-GB"/>
        </w:rPr>
        <w:t>,</w:t>
      </w:r>
      <w:r w:rsidRPr="00082A1A">
        <w:rPr>
          <w:rFonts w:cs="Arial"/>
          <w:sz w:val="18"/>
          <w:szCs w:val="18"/>
          <w:lang w:val="en-GB"/>
        </w:rPr>
        <w:t xml:space="preserve"> the hedging instrument</w:t>
      </w:r>
      <w:r w:rsidR="00F06708" w:rsidRPr="00082A1A">
        <w:rPr>
          <w:rFonts w:cs="Arial"/>
          <w:sz w:val="18"/>
          <w:szCs w:val="18"/>
        </w:rPr>
        <w:t xml:space="preserve"> </w:t>
      </w:r>
      <w:r w:rsidR="00F06708" w:rsidRPr="00082A1A">
        <w:rPr>
          <w:rFonts w:cs="Arial"/>
          <w:sz w:val="18"/>
          <w:szCs w:val="18"/>
          <w:lang w:val="en-GB"/>
        </w:rPr>
        <w:t>and risk management objectives and strategy for undertaking hedges</w:t>
      </w:r>
      <w:r w:rsidRPr="00082A1A">
        <w:rPr>
          <w:rFonts w:cs="Arial"/>
          <w:sz w:val="18"/>
          <w:szCs w:val="18"/>
          <w:lang w:val="en-GB"/>
        </w:rPr>
        <w:t xml:space="preserve"> are not clearly identified</w:t>
      </w:r>
      <w:r w:rsidR="00F06708" w:rsidRPr="00082A1A">
        <w:rPr>
          <w:rFonts w:cs="Arial"/>
          <w:sz w:val="18"/>
          <w:szCs w:val="18"/>
          <w:lang w:val="en-GB"/>
        </w:rPr>
        <w:t xml:space="preserve">. Therefore, the forward contract </w:t>
      </w:r>
      <w:proofErr w:type="gramStart"/>
      <w:r w:rsidR="00F06708" w:rsidRPr="00082A1A">
        <w:rPr>
          <w:rFonts w:cs="Arial"/>
          <w:sz w:val="18"/>
          <w:szCs w:val="18"/>
          <w:lang w:val="en-GB"/>
        </w:rPr>
        <w:t>are</w:t>
      </w:r>
      <w:proofErr w:type="gramEnd"/>
      <w:r w:rsidR="00F06708" w:rsidRPr="00082A1A">
        <w:rPr>
          <w:rFonts w:cs="Arial"/>
          <w:sz w:val="18"/>
          <w:szCs w:val="18"/>
          <w:lang w:val="en-GB"/>
        </w:rPr>
        <w:t xml:space="preserve"> not qualifies for hedge accounting.</w:t>
      </w:r>
    </w:p>
    <w:p w14:paraId="0B6D1769" w14:textId="77777777" w:rsidR="00F06708" w:rsidRPr="00082A1A" w:rsidRDefault="00F06708" w:rsidP="002307FF">
      <w:pPr>
        <w:spacing w:line="240" w:lineRule="auto"/>
        <w:ind w:left="1134"/>
        <w:contextualSpacing/>
        <w:jc w:val="both"/>
        <w:rPr>
          <w:rFonts w:cs="Arial"/>
          <w:sz w:val="18"/>
          <w:szCs w:val="18"/>
          <w:lang w:val="en-GB"/>
        </w:rPr>
      </w:pPr>
    </w:p>
    <w:p w14:paraId="7327D841" w14:textId="70545E0A" w:rsidR="00F06708" w:rsidRPr="00082A1A" w:rsidRDefault="00634717" w:rsidP="002307FF">
      <w:pPr>
        <w:spacing w:line="240" w:lineRule="auto"/>
        <w:ind w:left="1134"/>
        <w:contextualSpacing/>
        <w:jc w:val="both"/>
        <w:rPr>
          <w:rFonts w:cs="Arial"/>
          <w:sz w:val="18"/>
          <w:szCs w:val="18"/>
        </w:rPr>
      </w:pPr>
      <w:r w:rsidRPr="00082A1A">
        <w:rPr>
          <w:rFonts w:cs="Arial"/>
          <w:sz w:val="18"/>
          <w:szCs w:val="18"/>
        </w:rPr>
        <w:t xml:space="preserve">Disclosures about derivative financial instruments to which the Company is a party are provided </w:t>
      </w:r>
      <w:r w:rsidR="003522A9" w:rsidRPr="00082A1A">
        <w:rPr>
          <w:rFonts w:cs="Arial"/>
          <w:sz w:val="18"/>
          <w:szCs w:val="18"/>
        </w:rPr>
        <w:t>as follows</w:t>
      </w:r>
      <w:r w:rsidRPr="00082A1A">
        <w:rPr>
          <w:rFonts w:cs="Arial"/>
          <w:sz w:val="18"/>
          <w:szCs w:val="18"/>
        </w:rPr>
        <w:t xml:space="preserve"> and Note 1</w:t>
      </w:r>
      <w:r w:rsidR="008D2924" w:rsidRPr="00082A1A">
        <w:rPr>
          <w:rFonts w:cs="Arial"/>
          <w:sz w:val="18"/>
          <w:szCs w:val="18"/>
        </w:rPr>
        <w:t>4</w:t>
      </w:r>
      <w:r w:rsidRPr="00082A1A">
        <w:rPr>
          <w:rFonts w:cs="Arial"/>
          <w:sz w:val="18"/>
          <w:szCs w:val="18"/>
        </w:rPr>
        <w:t>.</w:t>
      </w:r>
    </w:p>
    <w:p w14:paraId="680FD0A9" w14:textId="4B95C3C1" w:rsidR="004E133C" w:rsidRDefault="004E133C">
      <w:pPr>
        <w:spacing w:line="240" w:lineRule="auto"/>
        <w:rPr>
          <w:rFonts w:cs="Arial"/>
          <w:sz w:val="18"/>
          <w:szCs w:val="18"/>
          <w:lang w:val="en-GB"/>
        </w:rPr>
      </w:pPr>
      <w:r>
        <w:rPr>
          <w:rFonts w:cs="Arial"/>
          <w:sz w:val="18"/>
          <w:szCs w:val="18"/>
          <w:lang w:val="en-GB"/>
        </w:rPr>
        <w:br w:type="page"/>
      </w:r>
    </w:p>
    <w:p w14:paraId="4B83AA70" w14:textId="77777777" w:rsidR="00274E0A" w:rsidRPr="00082A1A" w:rsidRDefault="00274E0A" w:rsidP="002307FF">
      <w:pPr>
        <w:spacing w:line="240" w:lineRule="auto"/>
        <w:ind w:left="1134"/>
        <w:contextualSpacing/>
        <w:jc w:val="both"/>
        <w:rPr>
          <w:rFonts w:cs="Arial"/>
          <w:sz w:val="18"/>
          <w:szCs w:val="18"/>
          <w:lang w:val="en-GB"/>
        </w:rPr>
      </w:pPr>
    </w:p>
    <w:p w14:paraId="41C4DF40" w14:textId="77777777" w:rsidR="00D3744D" w:rsidRPr="00082A1A" w:rsidRDefault="00D3744D" w:rsidP="002307FF">
      <w:pPr>
        <w:pStyle w:val="BlockText"/>
        <w:spacing w:line="240" w:lineRule="auto"/>
        <w:ind w:left="1134" w:right="0"/>
        <w:contextualSpacing/>
        <w:jc w:val="both"/>
        <w:rPr>
          <w:rFonts w:ascii="Arial" w:hAnsi="Arial" w:cs="Arial"/>
          <w:i/>
          <w:iCs/>
          <w:color w:val="CF4A02"/>
          <w:spacing w:val="-2"/>
          <w:sz w:val="18"/>
          <w:szCs w:val="18"/>
          <w:lang w:val="en-GB"/>
        </w:rPr>
      </w:pPr>
      <w:r w:rsidRPr="00082A1A">
        <w:rPr>
          <w:rFonts w:ascii="Arial" w:hAnsi="Arial" w:cs="Arial"/>
          <w:i/>
          <w:iCs/>
          <w:color w:val="CF4A02"/>
          <w:spacing w:val="-2"/>
          <w:sz w:val="18"/>
          <w:szCs w:val="18"/>
          <w:lang w:val="en-GB"/>
        </w:rPr>
        <w:t>Exposure</w:t>
      </w:r>
    </w:p>
    <w:p w14:paraId="38B57DC1" w14:textId="77777777" w:rsidR="00D3744D" w:rsidRPr="004E133C" w:rsidRDefault="00D3744D" w:rsidP="004E133C">
      <w:pPr>
        <w:spacing w:line="240" w:lineRule="auto"/>
        <w:ind w:left="1134"/>
        <w:contextualSpacing/>
        <w:jc w:val="both"/>
        <w:rPr>
          <w:rFonts w:cs="Arial"/>
          <w:sz w:val="18"/>
          <w:szCs w:val="18"/>
          <w:lang w:val="en-GB"/>
        </w:rPr>
      </w:pPr>
    </w:p>
    <w:p w14:paraId="25A63759" w14:textId="77777777" w:rsidR="00D3744D" w:rsidRPr="004E133C" w:rsidRDefault="00D3744D" w:rsidP="004E133C">
      <w:pPr>
        <w:spacing w:line="240" w:lineRule="auto"/>
        <w:ind w:left="1134"/>
        <w:contextualSpacing/>
        <w:jc w:val="both"/>
        <w:rPr>
          <w:rFonts w:cs="Arial"/>
          <w:sz w:val="18"/>
          <w:szCs w:val="18"/>
          <w:lang w:val="en-GB"/>
        </w:rPr>
      </w:pPr>
      <w:r w:rsidRPr="004E133C">
        <w:rPr>
          <w:rFonts w:cs="Arial"/>
          <w:sz w:val="18"/>
          <w:szCs w:val="18"/>
          <w:lang w:val="en-GB"/>
        </w:rPr>
        <w:t>The Company’s exposure to foreign currency risk at the end of the reporting period, expressed in Baht are as follows:</w:t>
      </w:r>
    </w:p>
    <w:p w14:paraId="74A609D3" w14:textId="77777777" w:rsidR="00D3744D" w:rsidRPr="00082A1A" w:rsidRDefault="00D3744D" w:rsidP="004E133C">
      <w:pPr>
        <w:spacing w:line="240" w:lineRule="auto"/>
        <w:ind w:left="1134"/>
        <w:contextualSpacing/>
        <w:jc w:val="both"/>
        <w:rPr>
          <w:rFonts w:cs="Arial"/>
          <w:sz w:val="18"/>
          <w:szCs w:val="18"/>
          <w:lang w:val="en-GB"/>
        </w:rPr>
      </w:pPr>
    </w:p>
    <w:tbl>
      <w:tblPr>
        <w:tblStyle w:val="TableGridLight1"/>
        <w:tblW w:w="900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9"/>
        <w:gridCol w:w="1034"/>
        <w:gridCol w:w="930"/>
        <w:gridCol w:w="945"/>
        <w:gridCol w:w="1143"/>
        <w:gridCol w:w="957"/>
        <w:gridCol w:w="1060"/>
      </w:tblGrid>
      <w:tr w:rsidR="00D3744D" w:rsidRPr="00082A1A" w14:paraId="3B8C4C4F" w14:textId="77777777" w:rsidTr="00F41CAB">
        <w:trPr>
          <w:trHeight w:val="227"/>
        </w:trPr>
        <w:tc>
          <w:tcPr>
            <w:tcW w:w="2939" w:type="dxa"/>
          </w:tcPr>
          <w:p w14:paraId="20D3E235" w14:textId="77777777" w:rsidR="00D3744D" w:rsidRPr="00082A1A" w:rsidRDefault="00D3744D" w:rsidP="00980F64">
            <w:pPr>
              <w:pStyle w:val="BlockText"/>
              <w:spacing w:line="240" w:lineRule="auto"/>
              <w:ind w:left="0" w:right="0"/>
              <w:contextualSpacing/>
              <w:jc w:val="both"/>
              <w:rPr>
                <w:rFonts w:ascii="Arial" w:hAnsi="Arial" w:cs="Arial"/>
                <w:sz w:val="16"/>
                <w:szCs w:val="16"/>
                <w:cs/>
                <w:lang w:val="en-GB"/>
              </w:rPr>
            </w:pPr>
          </w:p>
        </w:tc>
        <w:tc>
          <w:tcPr>
            <w:tcW w:w="2909" w:type="dxa"/>
            <w:gridSpan w:val="3"/>
            <w:tcBorders>
              <w:top w:val="single" w:sz="4" w:space="0" w:color="auto"/>
              <w:left w:val="nil"/>
              <w:bottom w:val="single" w:sz="4" w:space="0" w:color="auto"/>
              <w:right w:val="nil"/>
            </w:tcBorders>
            <w:hideMark/>
          </w:tcPr>
          <w:p w14:paraId="7B99DD26" w14:textId="77777777" w:rsidR="00D3744D" w:rsidRPr="00082A1A" w:rsidRDefault="00D3744D" w:rsidP="002A7DCA">
            <w:pPr>
              <w:pStyle w:val="BlockText"/>
              <w:spacing w:line="240" w:lineRule="auto"/>
              <w:ind w:left="0" w:right="0"/>
              <w:contextualSpacing/>
              <w:jc w:val="center"/>
              <w:rPr>
                <w:rFonts w:ascii="Arial" w:hAnsi="Arial" w:cs="Arial"/>
                <w:b/>
                <w:bCs/>
                <w:sz w:val="16"/>
                <w:szCs w:val="16"/>
                <w:lang w:val="en-GB"/>
              </w:rPr>
            </w:pPr>
            <w:r w:rsidRPr="00082A1A">
              <w:rPr>
                <w:rFonts w:ascii="Arial" w:hAnsi="Arial" w:cs="Arial"/>
                <w:b/>
                <w:bCs/>
                <w:sz w:val="16"/>
                <w:szCs w:val="16"/>
                <w:lang w:val="en-GB"/>
              </w:rPr>
              <w:t>31</w:t>
            </w:r>
            <w:r w:rsidRPr="00082A1A">
              <w:rPr>
                <w:rFonts w:ascii="Arial" w:hAnsi="Arial" w:cs="Arial"/>
                <w:b/>
                <w:bCs/>
                <w:sz w:val="16"/>
                <w:szCs w:val="16"/>
                <w:cs/>
                <w:lang w:val="en-GB"/>
              </w:rPr>
              <w:t xml:space="preserve"> </w:t>
            </w:r>
            <w:r w:rsidRPr="00082A1A">
              <w:rPr>
                <w:rFonts w:ascii="Arial" w:hAnsi="Arial" w:cs="Arial"/>
                <w:b/>
                <w:bCs/>
                <w:sz w:val="16"/>
                <w:szCs w:val="16"/>
                <w:lang w:val="en-GB"/>
              </w:rPr>
              <w:t>March</w:t>
            </w:r>
            <w:r w:rsidRPr="00082A1A">
              <w:rPr>
                <w:rFonts w:ascii="Arial" w:hAnsi="Arial" w:cs="Arial"/>
                <w:b/>
                <w:bCs/>
                <w:sz w:val="16"/>
                <w:szCs w:val="16"/>
                <w:cs/>
                <w:lang w:val="en-GB"/>
              </w:rPr>
              <w:t xml:space="preserve"> </w:t>
            </w:r>
            <w:r w:rsidR="00976F07" w:rsidRPr="00082A1A">
              <w:rPr>
                <w:rFonts w:ascii="Arial" w:hAnsi="Arial" w:cs="Arial"/>
                <w:b/>
                <w:bCs/>
                <w:sz w:val="16"/>
                <w:szCs w:val="16"/>
                <w:lang w:val="en-GB"/>
              </w:rPr>
              <w:t>2022</w:t>
            </w:r>
          </w:p>
        </w:tc>
        <w:tc>
          <w:tcPr>
            <w:tcW w:w="3160" w:type="dxa"/>
            <w:gridSpan w:val="3"/>
            <w:tcBorders>
              <w:top w:val="single" w:sz="4" w:space="0" w:color="auto"/>
              <w:left w:val="nil"/>
              <w:bottom w:val="single" w:sz="4" w:space="0" w:color="auto"/>
              <w:right w:val="nil"/>
            </w:tcBorders>
            <w:hideMark/>
          </w:tcPr>
          <w:p w14:paraId="58C5E919" w14:textId="77777777" w:rsidR="00D3744D" w:rsidRPr="00082A1A" w:rsidRDefault="00D3744D" w:rsidP="002A7DCA">
            <w:pPr>
              <w:pStyle w:val="BlockText"/>
              <w:spacing w:line="240" w:lineRule="auto"/>
              <w:ind w:left="0" w:right="0"/>
              <w:contextualSpacing/>
              <w:jc w:val="center"/>
              <w:rPr>
                <w:rFonts w:ascii="Arial" w:hAnsi="Arial" w:cs="Arial"/>
                <w:b/>
                <w:bCs/>
                <w:sz w:val="16"/>
                <w:szCs w:val="16"/>
                <w:lang w:val="en-GB"/>
              </w:rPr>
            </w:pPr>
            <w:r w:rsidRPr="00082A1A">
              <w:rPr>
                <w:rFonts w:ascii="Arial" w:hAnsi="Arial" w:cs="Arial"/>
                <w:b/>
                <w:bCs/>
                <w:sz w:val="16"/>
                <w:szCs w:val="16"/>
                <w:lang w:val="en-GB"/>
              </w:rPr>
              <w:t>31</w:t>
            </w:r>
            <w:r w:rsidRPr="00082A1A">
              <w:rPr>
                <w:rFonts w:ascii="Arial" w:hAnsi="Arial" w:cs="Arial"/>
                <w:b/>
                <w:bCs/>
                <w:sz w:val="16"/>
                <w:szCs w:val="16"/>
                <w:cs/>
                <w:lang w:val="en-GB"/>
              </w:rPr>
              <w:t xml:space="preserve"> </w:t>
            </w:r>
            <w:r w:rsidRPr="00082A1A">
              <w:rPr>
                <w:rFonts w:ascii="Arial" w:hAnsi="Arial" w:cs="Arial"/>
                <w:b/>
                <w:bCs/>
                <w:sz w:val="16"/>
                <w:szCs w:val="16"/>
                <w:lang w:val="en-GB"/>
              </w:rPr>
              <w:t>March</w:t>
            </w:r>
            <w:r w:rsidRPr="00082A1A">
              <w:rPr>
                <w:rFonts w:ascii="Arial" w:hAnsi="Arial" w:cs="Arial"/>
                <w:b/>
                <w:bCs/>
                <w:sz w:val="16"/>
                <w:szCs w:val="16"/>
                <w:cs/>
                <w:lang w:val="en-GB"/>
              </w:rPr>
              <w:t xml:space="preserve"> </w:t>
            </w:r>
            <w:r w:rsidR="00976F07" w:rsidRPr="00082A1A">
              <w:rPr>
                <w:rFonts w:ascii="Arial" w:hAnsi="Arial" w:cs="Arial"/>
                <w:b/>
                <w:bCs/>
                <w:sz w:val="16"/>
                <w:szCs w:val="16"/>
                <w:lang w:val="en-GB"/>
              </w:rPr>
              <w:t>2021</w:t>
            </w:r>
          </w:p>
        </w:tc>
      </w:tr>
      <w:tr w:rsidR="00D644B4" w:rsidRPr="00082A1A" w14:paraId="73250820" w14:textId="77777777" w:rsidTr="00F41CAB">
        <w:trPr>
          <w:trHeight w:val="227"/>
        </w:trPr>
        <w:tc>
          <w:tcPr>
            <w:tcW w:w="2939" w:type="dxa"/>
          </w:tcPr>
          <w:p w14:paraId="10583F94" w14:textId="77777777" w:rsidR="00D644B4" w:rsidRPr="00082A1A" w:rsidRDefault="00D644B4" w:rsidP="00980F64">
            <w:pPr>
              <w:pStyle w:val="BlockText"/>
              <w:spacing w:line="240" w:lineRule="auto"/>
              <w:ind w:left="0" w:right="0"/>
              <w:contextualSpacing/>
              <w:jc w:val="both"/>
              <w:rPr>
                <w:rFonts w:ascii="Arial" w:hAnsi="Arial" w:cs="Arial"/>
                <w:sz w:val="16"/>
                <w:szCs w:val="16"/>
                <w:lang w:val="en-GB"/>
              </w:rPr>
            </w:pPr>
          </w:p>
        </w:tc>
        <w:tc>
          <w:tcPr>
            <w:tcW w:w="1034" w:type="dxa"/>
            <w:tcBorders>
              <w:top w:val="single" w:sz="4" w:space="0" w:color="auto"/>
              <w:left w:val="nil"/>
              <w:bottom w:val="single" w:sz="4" w:space="0" w:color="auto"/>
              <w:right w:val="nil"/>
            </w:tcBorders>
            <w:hideMark/>
          </w:tcPr>
          <w:p w14:paraId="248BD22E" w14:textId="77777777" w:rsidR="00D32491" w:rsidRPr="00082A1A" w:rsidRDefault="00D32491" w:rsidP="00E9691B">
            <w:pPr>
              <w:pStyle w:val="BlockText"/>
              <w:spacing w:line="240" w:lineRule="auto"/>
              <w:ind w:left="0" w:right="-72"/>
              <w:contextualSpacing/>
              <w:jc w:val="right"/>
              <w:rPr>
                <w:rFonts w:ascii="Arial" w:hAnsi="Arial" w:cs="Arial"/>
                <w:b/>
                <w:bCs/>
                <w:sz w:val="16"/>
                <w:szCs w:val="16"/>
                <w:lang w:val="en-GB"/>
              </w:rPr>
            </w:pPr>
          </w:p>
          <w:p w14:paraId="230AF825"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US Dollar Baht</w:t>
            </w:r>
          </w:p>
        </w:tc>
        <w:tc>
          <w:tcPr>
            <w:tcW w:w="930" w:type="dxa"/>
            <w:tcBorders>
              <w:top w:val="single" w:sz="4" w:space="0" w:color="auto"/>
              <w:left w:val="nil"/>
              <w:bottom w:val="single" w:sz="4" w:space="0" w:color="auto"/>
              <w:right w:val="nil"/>
            </w:tcBorders>
          </w:tcPr>
          <w:p w14:paraId="76DE5737" w14:textId="77777777" w:rsidR="00D32491" w:rsidRPr="00082A1A" w:rsidRDefault="00D32491" w:rsidP="00E9691B">
            <w:pPr>
              <w:pStyle w:val="BlockText"/>
              <w:spacing w:line="240" w:lineRule="auto"/>
              <w:ind w:left="0" w:right="-72"/>
              <w:contextualSpacing/>
              <w:jc w:val="right"/>
              <w:rPr>
                <w:rFonts w:ascii="Arial" w:hAnsi="Arial" w:cs="Arial"/>
                <w:b/>
                <w:bCs/>
                <w:sz w:val="16"/>
                <w:szCs w:val="16"/>
              </w:rPr>
            </w:pPr>
          </w:p>
          <w:p w14:paraId="4AC4C686"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rPr>
              <w:t>Euro</w:t>
            </w:r>
          </w:p>
          <w:p w14:paraId="7A00F218"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Baht</w:t>
            </w:r>
          </w:p>
        </w:tc>
        <w:tc>
          <w:tcPr>
            <w:tcW w:w="945" w:type="dxa"/>
            <w:tcBorders>
              <w:top w:val="single" w:sz="4" w:space="0" w:color="auto"/>
              <w:left w:val="nil"/>
              <w:bottom w:val="single" w:sz="4" w:space="0" w:color="auto"/>
              <w:right w:val="nil"/>
            </w:tcBorders>
          </w:tcPr>
          <w:p w14:paraId="115486BF"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Japanese</w:t>
            </w:r>
          </w:p>
          <w:p w14:paraId="72C202F5"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Yen</w:t>
            </w:r>
          </w:p>
          <w:p w14:paraId="17F86C57"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Baht</w:t>
            </w:r>
          </w:p>
        </w:tc>
        <w:tc>
          <w:tcPr>
            <w:tcW w:w="1143" w:type="dxa"/>
            <w:tcBorders>
              <w:top w:val="single" w:sz="4" w:space="0" w:color="auto"/>
              <w:left w:val="nil"/>
              <w:bottom w:val="single" w:sz="4" w:space="0" w:color="auto"/>
              <w:right w:val="nil"/>
            </w:tcBorders>
            <w:hideMark/>
          </w:tcPr>
          <w:p w14:paraId="3060F87C" w14:textId="77777777" w:rsidR="00D32491" w:rsidRPr="00082A1A" w:rsidRDefault="00D32491" w:rsidP="00E9691B">
            <w:pPr>
              <w:pStyle w:val="BlockText"/>
              <w:spacing w:line="240" w:lineRule="auto"/>
              <w:ind w:left="0" w:right="-72"/>
              <w:contextualSpacing/>
              <w:jc w:val="right"/>
              <w:rPr>
                <w:rFonts w:ascii="Arial" w:hAnsi="Arial" w:cs="Arial"/>
                <w:b/>
                <w:bCs/>
                <w:sz w:val="16"/>
                <w:szCs w:val="16"/>
                <w:lang w:val="en-GB"/>
              </w:rPr>
            </w:pPr>
          </w:p>
          <w:p w14:paraId="13296D57" w14:textId="77777777" w:rsidR="00D32491"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US</w:t>
            </w:r>
            <w:r w:rsidR="00D32491" w:rsidRPr="00082A1A">
              <w:rPr>
                <w:rFonts w:ascii="Arial" w:hAnsi="Arial" w:cs="Arial"/>
                <w:b/>
                <w:bCs/>
                <w:sz w:val="16"/>
                <w:szCs w:val="16"/>
                <w:lang w:val="en-GB"/>
              </w:rPr>
              <w:t xml:space="preserve"> </w:t>
            </w:r>
            <w:r w:rsidRPr="00082A1A">
              <w:rPr>
                <w:rFonts w:ascii="Arial" w:hAnsi="Arial" w:cs="Arial"/>
                <w:b/>
                <w:bCs/>
                <w:sz w:val="16"/>
                <w:szCs w:val="16"/>
                <w:lang w:val="en-GB"/>
              </w:rPr>
              <w:t xml:space="preserve">Dollar </w:t>
            </w:r>
          </w:p>
          <w:p w14:paraId="3754503D"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Baht</w:t>
            </w:r>
          </w:p>
        </w:tc>
        <w:tc>
          <w:tcPr>
            <w:tcW w:w="957" w:type="dxa"/>
            <w:tcBorders>
              <w:top w:val="single" w:sz="4" w:space="0" w:color="auto"/>
              <w:left w:val="nil"/>
              <w:bottom w:val="single" w:sz="4" w:space="0" w:color="auto"/>
              <w:right w:val="nil"/>
            </w:tcBorders>
          </w:tcPr>
          <w:p w14:paraId="3896FF64" w14:textId="77777777" w:rsidR="00D32491" w:rsidRPr="00082A1A" w:rsidRDefault="00D32491" w:rsidP="00E9691B">
            <w:pPr>
              <w:pStyle w:val="BlockText"/>
              <w:spacing w:line="240" w:lineRule="auto"/>
              <w:ind w:left="0" w:right="-72"/>
              <w:contextualSpacing/>
              <w:jc w:val="right"/>
              <w:rPr>
                <w:rFonts w:ascii="Arial" w:hAnsi="Arial" w:cs="Arial"/>
                <w:b/>
                <w:bCs/>
                <w:sz w:val="16"/>
                <w:szCs w:val="16"/>
              </w:rPr>
            </w:pPr>
          </w:p>
          <w:p w14:paraId="13D060E5"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rPr>
              <w:t>Euro</w:t>
            </w:r>
          </w:p>
          <w:p w14:paraId="3C21E232"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Baht</w:t>
            </w:r>
          </w:p>
        </w:tc>
        <w:tc>
          <w:tcPr>
            <w:tcW w:w="1060" w:type="dxa"/>
            <w:tcBorders>
              <w:top w:val="single" w:sz="4" w:space="0" w:color="auto"/>
              <w:left w:val="nil"/>
              <w:bottom w:val="single" w:sz="4" w:space="0" w:color="auto"/>
              <w:right w:val="nil"/>
            </w:tcBorders>
          </w:tcPr>
          <w:p w14:paraId="7AEF6A0F"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Japanese</w:t>
            </w:r>
          </w:p>
          <w:p w14:paraId="4DC4AFBE"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Yen</w:t>
            </w:r>
          </w:p>
          <w:p w14:paraId="0D96F441" w14:textId="77777777" w:rsidR="00D644B4" w:rsidRPr="00082A1A" w:rsidRDefault="00D644B4" w:rsidP="00E9691B">
            <w:pPr>
              <w:pStyle w:val="BlockText"/>
              <w:spacing w:line="240" w:lineRule="auto"/>
              <w:ind w:left="0" w:right="-72"/>
              <w:contextualSpacing/>
              <w:jc w:val="right"/>
              <w:rPr>
                <w:rFonts w:ascii="Arial" w:hAnsi="Arial" w:cs="Arial"/>
                <w:b/>
                <w:bCs/>
                <w:sz w:val="16"/>
                <w:szCs w:val="16"/>
                <w:lang w:val="en-GB"/>
              </w:rPr>
            </w:pPr>
            <w:r w:rsidRPr="00082A1A">
              <w:rPr>
                <w:rFonts w:ascii="Arial" w:hAnsi="Arial" w:cs="Arial"/>
                <w:b/>
                <w:bCs/>
                <w:sz w:val="16"/>
                <w:szCs w:val="16"/>
                <w:lang w:val="en-GB"/>
              </w:rPr>
              <w:t>Baht</w:t>
            </w:r>
          </w:p>
        </w:tc>
      </w:tr>
      <w:tr w:rsidR="00F41CAB" w:rsidRPr="00082A1A" w14:paraId="0CDB27EE" w14:textId="77777777" w:rsidTr="00F41CAB">
        <w:trPr>
          <w:trHeight w:val="227"/>
        </w:trPr>
        <w:tc>
          <w:tcPr>
            <w:tcW w:w="2939" w:type="dxa"/>
            <w:vAlign w:val="bottom"/>
          </w:tcPr>
          <w:p w14:paraId="6EB59B66" w14:textId="77777777" w:rsidR="00F41CAB" w:rsidRPr="00082A1A" w:rsidRDefault="00F41CAB" w:rsidP="00F41CAB">
            <w:pPr>
              <w:autoSpaceDE w:val="0"/>
              <w:autoSpaceDN w:val="0"/>
              <w:spacing w:line="240" w:lineRule="auto"/>
              <w:contextualSpacing/>
              <w:rPr>
                <w:rFonts w:cs="Arial"/>
                <w:sz w:val="16"/>
                <w:szCs w:val="16"/>
              </w:rPr>
            </w:pPr>
          </w:p>
        </w:tc>
        <w:tc>
          <w:tcPr>
            <w:tcW w:w="1034" w:type="dxa"/>
            <w:tcBorders>
              <w:top w:val="single" w:sz="4" w:space="0" w:color="auto"/>
              <w:left w:val="nil"/>
              <w:bottom w:val="nil"/>
              <w:right w:val="nil"/>
            </w:tcBorders>
            <w:shd w:val="clear" w:color="auto" w:fill="FAFAFA"/>
            <w:vAlign w:val="bottom"/>
          </w:tcPr>
          <w:p w14:paraId="481787EC"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p>
        </w:tc>
        <w:tc>
          <w:tcPr>
            <w:tcW w:w="930" w:type="dxa"/>
            <w:tcBorders>
              <w:top w:val="single" w:sz="4" w:space="0" w:color="auto"/>
              <w:left w:val="nil"/>
              <w:bottom w:val="nil"/>
              <w:right w:val="nil"/>
            </w:tcBorders>
            <w:shd w:val="clear" w:color="auto" w:fill="FAFAFA"/>
            <w:vAlign w:val="bottom"/>
          </w:tcPr>
          <w:p w14:paraId="49C649EB"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p>
        </w:tc>
        <w:tc>
          <w:tcPr>
            <w:tcW w:w="945" w:type="dxa"/>
            <w:tcBorders>
              <w:top w:val="single" w:sz="4" w:space="0" w:color="auto"/>
              <w:left w:val="nil"/>
              <w:bottom w:val="nil"/>
              <w:right w:val="nil"/>
            </w:tcBorders>
            <w:shd w:val="clear" w:color="auto" w:fill="FAFAFA"/>
            <w:vAlign w:val="bottom"/>
          </w:tcPr>
          <w:p w14:paraId="570E8666"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p>
        </w:tc>
        <w:tc>
          <w:tcPr>
            <w:tcW w:w="1143" w:type="dxa"/>
            <w:tcBorders>
              <w:top w:val="single" w:sz="4" w:space="0" w:color="auto"/>
              <w:left w:val="nil"/>
              <w:bottom w:val="nil"/>
              <w:right w:val="nil"/>
            </w:tcBorders>
            <w:vAlign w:val="bottom"/>
          </w:tcPr>
          <w:p w14:paraId="6346E293"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p>
        </w:tc>
        <w:tc>
          <w:tcPr>
            <w:tcW w:w="957" w:type="dxa"/>
            <w:tcBorders>
              <w:top w:val="single" w:sz="4" w:space="0" w:color="auto"/>
              <w:left w:val="nil"/>
              <w:bottom w:val="nil"/>
              <w:right w:val="nil"/>
            </w:tcBorders>
            <w:vAlign w:val="bottom"/>
          </w:tcPr>
          <w:p w14:paraId="316F1458"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p>
        </w:tc>
        <w:tc>
          <w:tcPr>
            <w:tcW w:w="1060" w:type="dxa"/>
            <w:tcBorders>
              <w:top w:val="single" w:sz="4" w:space="0" w:color="auto"/>
              <w:left w:val="nil"/>
              <w:bottom w:val="nil"/>
              <w:right w:val="nil"/>
            </w:tcBorders>
            <w:vAlign w:val="bottom"/>
          </w:tcPr>
          <w:p w14:paraId="0D6C3FE0"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p>
        </w:tc>
      </w:tr>
      <w:tr w:rsidR="00F41CAB" w:rsidRPr="00082A1A" w14:paraId="46AB6A11" w14:textId="77777777" w:rsidTr="00F41CAB">
        <w:trPr>
          <w:trHeight w:val="227"/>
        </w:trPr>
        <w:tc>
          <w:tcPr>
            <w:tcW w:w="2939" w:type="dxa"/>
            <w:vAlign w:val="bottom"/>
          </w:tcPr>
          <w:p w14:paraId="4E9787BD" w14:textId="77777777" w:rsidR="00F41CAB" w:rsidRPr="00082A1A" w:rsidRDefault="00F41CAB" w:rsidP="00F41CAB">
            <w:pPr>
              <w:autoSpaceDE w:val="0"/>
              <w:autoSpaceDN w:val="0"/>
              <w:spacing w:line="240" w:lineRule="auto"/>
              <w:contextualSpacing/>
              <w:rPr>
                <w:rFonts w:cs="Arial"/>
                <w:sz w:val="16"/>
                <w:szCs w:val="16"/>
              </w:rPr>
            </w:pPr>
            <w:r w:rsidRPr="00082A1A">
              <w:rPr>
                <w:rFonts w:cs="Arial"/>
                <w:sz w:val="16"/>
                <w:szCs w:val="16"/>
              </w:rPr>
              <w:t>Cash and cash equivalents</w:t>
            </w:r>
          </w:p>
        </w:tc>
        <w:tc>
          <w:tcPr>
            <w:tcW w:w="1034" w:type="dxa"/>
            <w:shd w:val="clear" w:color="auto" w:fill="FAFAFA"/>
            <w:vAlign w:val="bottom"/>
          </w:tcPr>
          <w:p w14:paraId="263F32EE" w14:textId="3C2BB64B" w:rsidR="00F41CAB" w:rsidRPr="00082A1A" w:rsidRDefault="00A53B6B" w:rsidP="00F41CAB">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106,533,529</w:t>
            </w:r>
          </w:p>
        </w:tc>
        <w:tc>
          <w:tcPr>
            <w:tcW w:w="930" w:type="dxa"/>
            <w:shd w:val="clear" w:color="auto" w:fill="FAFAFA"/>
            <w:vAlign w:val="bottom"/>
          </w:tcPr>
          <w:p w14:paraId="6191A30F" w14:textId="2B39C7AD" w:rsidR="00F41CAB" w:rsidRPr="00082A1A" w:rsidRDefault="00A53B6B" w:rsidP="00F41CAB">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945" w:type="dxa"/>
            <w:shd w:val="clear" w:color="auto" w:fill="FAFAFA"/>
            <w:vAlign w:val="bottom"/>
          </w:tcPr>
          <w:p w14:paraId="2B29650C" w14:textId="4EA20D9B" w:rsidR="00F41CAB" w:rsidRPr="00082A1A" w:rsidRDefault="006F2DBE" w:rsidP="00F41CAB">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cs/>
                <w:lang w:val="en-GB"/>
              </w:rPr>
              <w:t>774</w:t>
            </w:r>
            <w:r w:rsidRPr="00082A1A">
              <w:rPr>
                <w:rFonts w:ascii="Arial" w:hAnsi="Arial" w:cs="Arial"/>
                <w:sz w:val="16"/>
                <w:szCs w:val="16"/>
                <w:lang w:val="en-GB"/>
              </w:rPr>
              <w:t>,</w:t>
            </w:r>
            <w:r w:rsidRPr="00082A1A">
              <w:rPr>
                <w:rFonts w:ascii="Arial" w:hAnsi="Arial" w:cs="Arial"/>
                <w:sz w:val="16"/>
                <w:szCs w:val="16"/>
                <w:cs/>
                <w:lang w:val="en-GB"/>
              </w:rPr>
              <w:t>413</w:t>
            </w:r>
          </w:p>
        </w:tc>
        <w:tc>
          <w:tcPr>
            <w:tcW w:w="1143" w:type="dxa"/>
            <w:vAlign w:val="bottom"/>
          </w:tcPr>
          <w:p w14:paraId="6E1634BB"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212,861,504</w:t>
            </w:r>
          </w:p>
        </w:tc>
        <w:tc>
          <w:tcPr>
            <w:tcW w:w="957" w:type="dxa"/>
            <w:vAlign w:val="bottom"/>
          </w:tcPr>
          <w:p w14:paraId="64F1CCB0"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1060" w:type="dxa"/>
            <w:vAlign w:val="bottom"/>
          </w:tcPr>
          <w:p w14:paraId="2B46655D" w14:textId="77777777" w:rsidR="00F41CAB" w:rsidRPr="00082A1A" w:rsidRDefault="00F41CAB" w:rsidP="00F41CAB">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967,917</w:t>
            </w:r>
          </w:p>
        </w:tc>
      </w:tr>
      <w:tr w:rsidR="006F2DBE" w:rsidRPr="00082A1A" w14:paraId="56E71843" w14:textId="77777777" w:rsidTr="00F41CAB">
        <w:trPr>
          <w:trHeight w:val="227"/>
        </w:trPr>
        <w:tc>
          <w:tcPr>
            <w:tcW w:w="2939" w:type="dxa"/>
            <w:vAlign w:val="bottom"/>
          </w:tcPr>
          <w:p w14:paraId="3910DA61" w14:textId="77777777" w:rsidR="006F2DBE" w:rsidRPr="00082A1A" w:rsidRDefault="006F2DBE" w:rsidP="006F2DBE">
            <w:pPr>
              <w:autoSpaceDE w:val="0"/>
              <w:autoSpaceDN w:val="0"/>
              <w:spacing w:line="240" w:lineRule="auto"/>
              <w:contextualSpacing/>
              <w:rPr>
                <w:rFonts w:cs="Arial"/>
                <w:sz w:val="16"/>
                <w:szCs w:val="16"/>
              </w:rPr>
            </w:pPr>
            <w:r w:rsidRPr="00082A1A">
              <w:rPr>
                <w:rFonts w:cs="Arial"/>
                <w:sz w:val="16"/>
                <w:szCs w:val="16"/>
              </w:rPr>
              <w:t xml:space="preserve">Trade and other accounts </w:t>
            </w:r>
          </w:p>
          <w:p w14:paraId="56968AA9" w14:textId="77777777" w:rsidR="006F2DBE" w:rsidRPr="00082A1A" w:rsidRDefault="006F2DBE" w:rsidP="006F2DBE">
            <w:pPr>
              <w:autoSpaceDE w:val="0"/>
              <w:autoSpaceDN w:val="0"/>
              <w:spacing w:line="240" w:lineRule="auto"/>
              <w:contextualSpacing/>
              <w:rPr>
                <w:rFonts w:cs="Arial"/>
                <w:sz w:val="16"/>
                <w:szCs w:val="16"/>
              </w:rPr>
            </w:pPr>
            <w:r w:rsidRPr="00082A1A">
              <w:rPr>
                <w:rFonts w:cs="Arial"/>
                <w:sz w:val="16"/>
                <w:szCs w:val="16"/>
              </w:rPr>
              <w:t xml:space="preserve">    receivable</w:t>
            </w:r>
          </w:p>
        </w:tc>
        <w:tc>
          <w:tcPr>
            <w:tcW w:w="1034" w:type="dxa"/>
            <w:shd w:val="clear" w:color="auto" w:fill="FAFAFA"/>
            <w:vAlign w:val="bottom"/>
          </w:tcPr>
          <w:p w14:paraId="685263E9" w14:textId="0BB3D03B"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158,055,798</w:t>
            </w:r>
          </w:p>
        </w:tc>
        <w:tc>
          <w:tcPr>
            <w:tcW w:w="930" w:type="dxa"/>
            <w:shd w:val="clear" w:color="auto" w:fill="FAFAFA"/>
            <w:vAlign w:val="bottom"/>
          </w:tcPr>
          <w:p w14:paraId="3BCFDEC6" w14:textId="09B621C2"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945" w:type="dxa"/>
            <w:shd w:val="clear" w:color="auto" w:fill="FAFAFA"/>
            <w:vAlign w:val="bottom"/>
          </w:tcPr>
          <w:p w14:paraId="30A238CF" w14:textId="07BFC05E"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1143" w:type="dxa"/>
            <w:vAlign w:val="bottom"/>
          </w:tcPr>
          <w:p w14:paraId="5A6A1FBC"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p w14:paraId="34505487"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212,867,443</w:t>
            </w:r>
          </w:p>
        </w:tc>
        <w:tc>
          <w:tcPr>
            <w:tcW w:w="957" w:type="dxa"/>
            <w:vAlign w:val="bottom"/>
          </w:tcPr>
          <w:p w14:paraId="08C781BC"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p w14:paraId="68C8AFBC"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1060" w:type="dxa"/>
            <w:vAlign w:val="bottom"/>
          </w:tcPr>
          <w:p w14:paraId="760AA01A"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p w14:paraId="10ACF95D"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r>
      <w:tr w:rsidR="006F2DBE" w:rsidRPr="00082A1A" w14:paraId="54D41B4E" w14:textId="77777777" w:rsidTr="00075641">
        <w:trPr>
          <w:trHeight w:val="227"/>
        </w:trPr>
        <w:tc>
          <w:tcPr>
            <w:tcW w:w="2939" w:type="dxa"/>
            <w:vAlign w:val="bottom"/>
          </w:tcPr>
          <w:p w14:paraId="7A9A9402" w14:textId="30C03739" w:rsidR="006F2DBE" w:rsidRPr="00082A1A" w:rsidRDefault="006F2DBE" w:rsidP="006F2DBE">
            <w:pPr>
              <w:autoSpaceDE w:val="0"/>
              <w:autoSpaceDN w:val="0"/>
              <w:spacing w:line="240" w:lineRule="auto"/>
              <w:contextualSpacing/>
              <w:rPr>
                <w:rFonts w:cs="Arial"/>
                <w:sz w:val="16"/>
                <w:szCs w:val="16"/>
              </w:rPr>
            </w:pPr>
          </w:p>
        </w:tc>
        <w:tc>
          <w:tcPr>
            <w:tcW w:w="1034" w:type="dxa"/>
            <w:shd w:val="clear" w:color="auto" w:fill="FAFAFA"/>
            <w:vAlign w:val="bottom"/>
          </w:tcPr>
          <w:p w14:paraId="172D107B"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930" w:type="dxa"/>
            <w:shd w:val="clear" w:color="auto" w:fill="FAFAFA"/>
            <w:vAlign w:val="bottom"/>
          </w:tcPr>
          <w:p w14:paraId="36DE0CFC"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945" w:type="dxa"/>
            <w:shd w:val="clear" w:color="auto" w:fill="FAFAFA"/>
            <w:vAlign w:val="bottom"/>
          </w:tcPr>
          <w:p w14:paraId="7FA4F244"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1143" w:type="dxa"/>
            <w:vAlign w:val="bottom"/>
          </w:tcPr>
          <w:p w14:paraId="75EF08EB"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957" w:type="dxa"/>
            <w:vAlign w:val="bottom"/>
          </w:tcPr>
          <w:p w14:paraId="6E362710"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1060" w:type="dxa"/>
            <w:vAlign w:val="bottom"/>
          </w:tcPr>
          <w:p w14:paraId="2E858F38"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r>
      <w:tr w:rsidR="006F2DBE" w:rsidRPr="00082A1A" w14:paraId="33786922" w14:textId="77777777" w:rsidTr="00F41CAB">
        <w:trPr>
          <w:trHeight w:val="227"/>
        </w:trPr>
        <w:tc>
          <w:tcPr>
            <w:tcW w:w="2939" w:type="dxa"/>
            <w:vAlign w:val="bottom"/>
            <w:hideMark/>
          </w:tcPr>
          <w:p w14:paraId="57BABF41" w14:textId="77777777" w:rsidR="006F2DBE" w:rsidRPr="00082A1A" w:rsidRDefault="006F2DBE" w:rsidP="006F2DBE">
            <w:pPr>
              <w:autoSpaceDE w:val="0"/>
              <w:autoSpaceDN w:val="0"/>
              <w:spacing w:line="240" w:lineRule="auto"/>
              <w:contextualSpacing/>
              <w:rPr>
                <w:rFonts w:cs="Arial"/>
                <w:sz w:val="16"/>
                <w:szCs w:val="16"/>
              </w:rPr>
            </w:pPr>
            <w:r w:rsidRPr="00082A1A">
              <w:rPr>
                <w:rFonts w:cs="Arial"/>
                <w:sz w:val="16"/>
                <w:szCs w:val="16"/>
              </w:rPr>
              <w:t>Trade and other accounts payable</w:t>
            </w:r>
          </w:p>
        </w:tc>
        <w:tc>
          <w:tcPr>
            <w:tcW w:w="1034" w:type="dxa"/>
            <w:shd w:val="clear" w:color="auto" w:fill="FAFAFA"/>
            <w:vAlign w:val="bottom"/>
          </w:tcPr>
          <w:p w14:paraId="32480F95" w14:textId="73729F60"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269,404,251</w:t>
            </w:r>
          </w:p>
        </w:tc>
        <w:tc>
          <w:tcPr>
            <w:tcW w:w="930" w:type="dxa"/>
            <w:shd w:val="clear" w:color="auto" w:fill="FAFAFA"/>
            <w:vAlign w:val="bottom"/>
          </w:tcPr>
          <w:p w14:paraId="118AA159" w14:textId="44971FC8"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3,272,408</w:t>
            </w:r>
          </w:p>
        </w:tc>
        <w:tc>
          <w:tcPr>
            <w:tcW w:w="945" w:type="dxa"/>
            <w:shd w:val="clear" w:color="auto" w:fill="FAFAFA"/>
            <w:vAlign w:val="bottom"/>
          </w:tcPr>
          <w:p w14:paraId="0E5C7B1F" w14:textId="6F47146E"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52,555,010</w:t>
            </w:r>
          </w:p>
        </w:tc>
        <w:tc>
          <w:tcPr>
            <w:tcW w:w="1143" w:type="dxa"/>
            <w:vAlign w:val="bottom"/>
          </w:tcPr>
          <w:p w14:paraId="0CEC190D"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414,322,001</w:t>
            </w:r>
          </w:p>
        </w:tc>
        <w:tc>
          <w:tcPr>
            <w:tcW w:w="957" w:type="dxa"/>
            <w:vAlign w:val="bottom"/>
          </w:tcPr>
          <w:p w14:paraId="5889B175"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1,951,064</w:t>
            </w:r>
          </w:p>
        </w:tc>
        <w:tc>
          <w:tcPr>
            <w:tcW w:w="1060" w:type="dxa"/>
            <w:vAlign w:val="bottom"/>
          </w:tcPr>
          <w:p w14:paraId="3569B603"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45,255,478</w:t>
            </w:r>
          </w:p>
        </w:tc>
      </w:tr>
      <w:tr w:rsidR="006F2DBE" w:rsidRPr="00082A1A" w14:paraId="1D0748F5" w14:textId="77777777" w:rsidTr="00F41CAB">
        <w:trPr>
          <w:trHeight w:val="227"/>
        </w:trPr>
        <w:tc>
          <w:tcPr>
            <w:tcW w:w="2939" w:type="dxa"/>
            <w:vAlign w:val="bottom"/>
          </w:tcPr>
          <w:p w14:paraId="2D66013D" w14:textId="77777777" w:rsidR="006F2DBE" w:rsidRPr="00082A1A" w:rsidRDefault="006F2DBE" w:rsidP="006F2DBE">
            <w:pPr>
              <w:autoSpaceDE w:val="0"/>
              <w:autoSpaceDN w:val="0"/>
              <w:spacing w:line="240" w:lineRule="auto"/>
              <w:contextualSpacing/>
              <w:rPr>
                <w:rFonts w:cs="Arial"/>
                <w:sz w:val="16"/>
                <w:szCs w:val="16"/>
              </w:rPr>
            </w:pPr>
            <w:r w:rsidRPr="00082A1A">
              <w:rPr>
                <w:rFonts w:cs="Arial"/>
                <w:sz w:val="16"/>
                <w:szCs w:val="16"/>
              </w:rPr>
              <w:t>Foreign currency forwards</w:t>
            </w:r>
          </w:p>
        </w:tc>
        <w:tc>
          <w:tcPr>
            <w:tcW w:w="1034" w:type="dxa"/>
            <w:shd w:val="clear" w:color="auto" w:fill="FAFAFA"/>
            <w:vAlign w:val="bottom"/>
          </w:tcPr>
          <w:p w14:paraId="3D4A4A5E"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930" w:type="dxa"/>
            <w:shd w:val="clear" w:color="auto" w:fill="FAFAFA"/>
            <w:vAlign w:val="bottom"/>
          </w:tcPr>
          <w:p w14:paraId="6613BD61"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945" w:type="dxa"/>
            <w:shd w:val="clear" w:color="auto" w:fill="FAFAFA"/>
            <w:vAlign w:val="bottom"/>
          </w:tcPr>
          <w:p w14:paraId="1E552C26"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1143" w:type="dxa"/>
            <w:vAlign w:val="bottom"/>
          </w:tcPr>
          <w:p w14:paraId="448B7596"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957" w:type="dxa"/>
            <w:vAlign w:val="bottom"/>
          </w:tcPr>
          <w:p w14:paraId="352AD5C8"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c>
          <w:tcPr>
            <w:tcW w:w="1060" w:type="dxa"/>
            <w:vAlign w:val="bottom"/>
          </w:tcPr>
          <w:p w14:paraId="47582EC6"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p>
        </w:tc>
      </w:tr>
      <w:tr w:rsidR="006F2DBE" w:rsidRPr="00082A1A" w14:paraId="2C636F9C" w14:textId="77777777" w:rsidTr="00F41CAB">
        <w:trPr>
          <w:trHeight w:val="227"/>
        </w:trPr>
        <w:tc>
          <w:tcPr>
            <w:tcW w:w="2939" w:type="dxa"/>
            <w:vAlign w:val="bottom"/>
          </w:tcPr>
          <w:p w14:paraId="3B86AF7A" w14:textId="77777777" w:rsidR="006F2DBE" w:rsidRPr="00082A1A" w:rsidRDefault="006F2DBE" w:rsidP="006F2DBE">
            <w:pPr>
              <w:pStyle w:val="ListParagraph"/>
              <w:numPr>
                <w:ilvl w:val="0"/>
                <w:numId w:val="2"/>
              </w:numPr>
              <w:tabs>
                <w:tab w:val="left" w:pos="340"/>
              </w:tabs>
              <w:autoSpaceDE w:val="0"/>
              <w:autoSpaceDN w:val="0"/>
              <w:spacing w:after="0" w:line="240" w:lineRule="auto"/>
              <w:ind w:left="284" w:right="-150" w:hanging="142"/>
              <w:rPr>
                <w:rFonts w:ascii="Arial" w:eastAsiaTheme="minorHAnsi" w:hAnsi="Arial" w:cs="Arial"/>
                <w:sz w:val="16"/>
                <w:szCs w:val="16"/>
              </w:rPr>
            </w:pPr>
            <w:r w:rsidRPr="00082A1A">
              <w:rPr>
                <w:rFonts w:ascii="Arial" w:eastAsiaTheme="minorHAnsi" w:hAnsi="Arial" w:cs="Arial"/>
                <w:sz w:val="16"/>
                <w:szCs w:val="16"/>
              </w:rPr>
              <w:t xml:space="preserve">Purchase of foreign currency </w:t>
            </w:r>
          </w:p>
        </w:tc>
        <w:tc>
          <w:tcPr>
            <w:tcW w:w="1034" w:type="dxa"/>
            <w:shd w:val="clear" w:color="auto" w:fill="FAFAFA"/>
            <w:vAlign w:val="bottom"/>
          </w:tcPr>
          <w:p w14:paraId="3906B84F" w14:textId="6C4DE9C5"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33,140,000</w:t>
            </w:r>
          </w:p>
        </w:tc>
        <w:tc>
          <w:tcPr>
            <w:tcW w:w="930" w:type="dxa"/>
            <w:shd w:val="clear" w:color="auto" w:fill="FAFAFA"/>
            <w:vAlign w:val="bottom"/>
          </w:tcPr>
          <w:p w14:paraId="51D97222" w14:textId="466AA99A"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945" w:type="dxa"/>
            <w:shd w:val="clear" w:color="auto" w:fill="FAFAFA"/>
            <w:vAlign w:val="bottom"/>
          </w:tcPr>
          <w:p w14:paraId="1DFC6E7A" w14:textId="558E8813"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11,370,000</w:t>
            </w:r>
          </w:p>
        </w:tc>
        <w:tc>
          <w:tcPr>
            <w:tcW w:w="1143" w:type="dxa"/>
            <w:vAlign w:val="bottom"/>
          </w:tcPr>
          <w:p w14:paraId="7826F5EA"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957" w:type="dxa"/>
            <w:vAlign w:val="bottom"/>
          </w:tcPr>
          <w:p w14:paraId="09B509AC"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w:t>
            </w:r>
          </w:p>
        </w:tc>
        <w:tc>
          <w:tcPr>
            <w:tcW w:w="1060" w:type="dxa"/>
            <w:vAlign w:val="bottom"/>
          </w:tcPr>
          <w:p w14:paraId="0140C21C" w14:textId="77777777" w:rsidR="006F2DBE" w:rsidRPr="00082A1A" w:rsidRDefault="006F2DBE" w:rsidP="006F2DBE">
            <w:pPr>
              <w:pStyle w:val="BlockText"/>
              <w:spacing w:line="240" w:lineRule="auto"/>
              <w:ind w:left="0" w:right="-72"/>
              <w:contextualSpacing/>
              <w:jc w:val="right"/>
              <w:rPr>
                <w:rFonts w:ascii="Arial" w:hAnsi="Arial" w:cs="Arial"/>
                <w:sz w:val="16"/>
                <w:szCs w:val="16"/>
                <w:lang w:val="en-GB"/>
              </w:rPr>
            </w:pPr>
            <w:r w:rsidRPr="00082A1A">
              <w:rPr>
                <w:rFonts w:ascii="Arial" w:hAnsi="Arial" w:cs="Arial"/>
                <w:sz w:val="16"/>
                <w:szCs w:val="16"/>
                <w:lang w:val="en-GB"/>
              </w:rPr>
              <w:t>11,420,000</w:t>
            </w:r>
          </w:p>
        </w:tc>
      </w:tr>
    </w:tbl>
    <w:p w14:paraId="0D2BFD7D" w14:textId="77777777" w:rsidR="00D3744D" w:rsidRPr="00082A1A" w:rsidRDefault="00D3744D" w:rsidP="002A7DCA">
      <w:pPr>
        <w:spacing w:line="240" w:lineRule="auto"/>
        <w:contextualSpacing/>
        <w:jc w:val="thaiDistribute"/>
        <w:rPr>
          <w:rFonts w:cs="Arial"/>
          <w:sz w:val="18"/>
          <w:szCs w:val="18"/>
          <w:lang w:val="en-GB"/>
        </w:rPr>
      </w:pPr>
    </w:p>
    <w:p w14:paraId="68E85A6C" w14:textId="77777777" w:rsidR="00BD43F1" w:rsidRPr="00082A1A" w:rsidRDefault="00BD43F1" w:rsidP="00215108">
      <w:pPr>
        <w:spacing w:line="240" w:lineRule="auto"/>
        <w:ind w:left="1134"/>
        <w:contextualSpacing/>
        <w:rPr>
          <w:rFonts w:cs="Arial"/>
          <w:i/>
          <w:iCs/>
          <w:color w:val="CF4A02"/>
          <w:sz w:val="18"/>
          <w:szCs w:val="18"/>
        </w:rPr>
      </w:pPr>
      <w:r w:rsidRPr="00082A1A">
        <w:rPr>
          <w:rFonts w:cs="Arial"/>
          <w:i/>
          <w:iCs/>
          <w:color w:val="CF4A02"/>
          <w:sz w:val="18"/>
          <w:szCs w:val="18"/>
        </w:rPr>
        <w:t>Sensitivity</w:t>
      </w:r>
    </w:p>
    <w:p w14:paraId="34E1C138" w14:textId="77777777" w:rsidR="00D3744D" w:rsidRPr="00082A1A" w:rsidRDefault="00D3744D" w:rsidP="00215108">
      <w:pPr>
        <w:pStyle w:val="BlockText"/>
        <w:spacing w:line="240" w:lineRule="auto"/>
        <w:ind w:left="1134" w:right="0"/>
        <w:contextualSpacing/>
        <w:jc w:val="both"/>
        <w:rPr>
          <w:rFonts w:ascii="Arial" w:hAnsi="Arial" w:cs="Arial"/>
          <w:i/>
          <w:iCs/>
          <w:color w:val="000000" w:themeColor="text1"/>
          <w:sz w:val="18"/>
          <w:szCs w:val="18"/>
          <w:cs/>
          <w:lang w:val="en-GB"/>
        </w:rPr>
      </w:pPr>
    </w:p>
    <w:p w14:paraId="53BE4EF8" w14:textId="77777777" w:rsidR="00D3744D" w:rsidRPr="00082A1A" w:rsidRDefault="00BD43F1" w:rsidP="00215108">
      <w:pPr>
        <w:pStyle w:val="BlockText"/>
        <w:spacing w:line="240" w:lineRule="auto"/>
        <w:ind w:left="1134" w:right="0"/>
        <w:contextualSpacing/>
        <w:jc w:val="both"/>
        <w:rPr>
          <w:rFonts w:ascii="Arial" w:hAnsi="Arial" w:cs="Arial"/>
          <w:sz w:val="18"/>
          <w:szCs w:val="18"/>
        </w:rPr>
      </w:pPr>
      <w:r w:rsidRPr="00082A1A">
        <w:rPr>
          <w:rFonts w:ascii="Arial" w:hAnsi="Arial" w:cs="Arial"/>
          <w:sz w:val="18"/>
          <w:szCs w:val="18"/>
        </w:rPr>
        <w:t xml:space="preserve">As shown in the table above, the </w:t>
      </w:r>
      <w:r w:rsidR="00694A89" w:rsidRPr="00082A1A">
        <w:rPr>
          <w:rFonts w:ascii="Arial" w:hAnsi="Arial" w:cs="Arial"/>
          <w:sz w:val="18"/>
          <w:szCs w:val="18"/>
        </w:rPr>
        <w:t>Company</w:t>
      </w:r>
      <w:r w:rsidRPr="00082A1A">
        <w:rPr>
          <w:rFonts w:ascii="Arial" w:hAnsi="Arial" w:cs="Arial"/>
          <w:sz w:val="18"/>
          <w:szCs w:val="18"/>
        </w:rPr>
        <w:t xml:space="preserve"> is primarily exposed to changes in Baht and </w:t>
      </w:r>
      <w:r w:rsidR="005A5783" w:rsidRPr="00082A1A">
        <w:rPr>
          <w:rFonts w:ascii="Arial" w:hAnsi="Arial" w:cs="Arial"/>
          <w:sz w:val="18"/>
          <w:szCs w:val="18"/>
        </w:rPr>
        <w:t xml:space="preserve">Japanese Yen, </w:t>
      </w:r>
      <w:r w:rsidRPr="00082A1A">
        <w:rPr>
          <w:rFonts w:ascii="Arial" w:hAnsi="Arial" w:cs="Arial"/>
          <w:sz w:val="18"/>
          <w:szCs w:val="18"/>
        </w:rPr>
        <w:t>US Dollar</w:t>
      </w:r>
      <w:r w:rsidR="005A5783" w:rsidRPr="00082A1A">
        <w:rPr>
          <w:rFonts w:ascii="Arial" w:hAnsi="Arial" w:cs="Arial"/>
          <w:sz w:val="18"/>
          <w:szCs w:val="18"/>
        </w:rPr>
        <w:t>,</w:t>
      </w:r>
      <w:r w:rsidRPr="00082A1A">
        <w:rPr>
          <w:rFonts w:ascii="Arial" w:hAnsi="Arial" w:cs="Arial"/>
          <w:sz w:val="18"/>
          <w:szCs w:val="18"/>
        </w:rPr>
        <w:t xml:space="preserve"> </w:t>
      </w:r>
      <w:r w:rsidR="005A5783" w:rsidRPr="00082A1A">
        <w:rPr>
          <w:rFonts w:ascii="Arial" w:hAnsi="Arial" w:cs="Arial"/>
          <w:sz w:val="18"/>
          <w:szCs w:val="18"/>
        </w:rPr>
        <w:t xml:space="preserve">and Euro </w:t>
      </w:r>
      <w:r w:rsidRPr="00082A1A">
        <w:rPr>
          <w:rFonts w:ascii="Arial" w:hAnsi="Arial" w:cs="Arial"/>
          <w:sz w:val="18"/>
          <w:szCs w:val="18"/>
        </w:rPr>
        <w:t xml:space="preserve">exchange rates. The sensitivity of profit or loss to changes in the exchange rates arises mainly from financial assets and financial liabilities denominated in </w:t>
      </w:r>
      <w:r w:rsidR="005A5783" w:rsidRPr="00082A1A">
        <w:rPr>
          <w:rFonts w:ascii="Arial" w:hAnsi="Arial" w:cs="Arial"/>
          <w:sz w:val="18"/>
          <w:szCs w:val="18"/>
        </w:rPr>
        <w:t xml:space="preserve">Japanese and </w:t>
      </w:r>
      <w:r w:rsidRPr="00082A1A">
        <w:rPr>
          <w:rFonts w:ascii="Arial" w:hAnsi="Arial" w:cs="Arial"/>
          <w:sz w:val="18"/>
          <w:szCs w:val="18"/>
        </w:rPr>
        <w:t>US Dollar.</w:t>
      </w:r>
    </w:p>
    <w:p w14:paraId="46E860D3" w14:textId="77777777" w:rsidR="00980F64" w:rsidRPr="00082A1A" w:rsidRDefault="00980F64" w:rsidP="00215108">
      <w:pPr>
        <w:pStyle w:val="BlockText"/>
        <w:spacing w:line="240" w:lineRule="auto"/>
        <w:ind w:left="1134" w:right="0"/>
        <w:contextualSpacing/>
        <w:rPr>
          <w:rFonts w:ascii="Arial" w:hAnsi="Arial" w:cs="Arial"/>
          <w:sz w:val="18"/>
          <w:szCs w:val="18"/>
          <w:lang w:val="en-GB"/>
        </w:rPr>
      </w:pPr>
    </w:p>
    <w:tbl>
      <w:tblPr>
        <w:tblStyle w:val="TableGridLight1"/>
        <w:tblW w:w="8471" w:type="dxa"/>
        <w:tblInd w:w="1101" w:type="dxa"/>
        <w:tblLook w:val="04A0" w:firstRow="1" w:lastRow="0" w:firstColumn="1" w:lastColumn="0" w:noHBand="0" w:noVBand="1"/>
      </w:tblPr>
      <w:tblGrid>
        <w:gridCol w:w="4291"/>
        <w:gridCol w:w="2088"/>
        <w:gridCol w:w="2092"/>
      </w:tblGrid>
      <w:tr w:rsidR="00D3744D" w:rsidRPr="00082A1A" w14:paraId="426387EC" w14:textId="77777777" w:rsidTr="007F55C9">
        <w:tc>
          <w:tcPr>
            <w:tcW w:w="4291" w:type="dxa"/>
            <w:tcBorders>
              <w:top w:val="nil"/>
              <w:left w:val="nil"/>
              <w:bottom w:val="nil"/>
              <w:right w:val="nil"/>
            </w:tcBorders>
          </w:tcPr>
          <w:p w14:paraId="5BD76B99" w14:textId="77777777" w:rsidR="00D3744D" w:rsidRPr="00082A1A" w:rsidRDefault="00D3744D" w:rsidP="00980F64">
            <w:pPr>
              <w:pStyle w:val="BlockText"/>
              <w:spacing w:line="240" w:lineRule="auto"/>
              <w:ind w:left="0" w:right="0"/>
              <w:contextualSpacing/>
              <w:jc w:val="both"/>
              <w:rPr>
                <w:rFonts w:ascii="Arial" w:hAnsi="Arial" w:cs="Arial"/>
                <w:sz w:val="18"/>
                <w:szCs w:val="18"/>
                <w:cs/>
                <w:lang w:val="en-GB"/>
              </w:rPr>
            </w:pPr>
            <w:bookmarkStart w:id="10" w:name="_Hlk45226197"/>
          </w:p>
        </w:tc>
        <w:tc>
          <w:tcPr>
            <w:tcW w:w="4180" w:type="dxa"/>
            <w:gridSpan w:val="2"/>
            <w:tcBorders>
              <w:top w:val="single" w:sz="4" w:space="0" w:color="auto"/>
              <w:left w:val="nil"/>
              <w:bottom w:val="single" w:sz="4" w:space="0" w:color="auto"/>
              <w:right w:val="nil"/>
            </w:tcBorders>
          </w:tcPr>
          <w:p w14:paraId="7247AA77" w14:textId="77777777" w:rsidR="00D3744D" w:rsidRPr="00082A1A" w:rsidRDefault="00BD43F1" w:rsidP="002A7DCA">
            <w:pPr>
              <w:pStyle w:val="BlockText"/>
              <w:spacing w:line="240" w:lineRule="auto"/>
              <w:ind w:left="0" w:right="0"/>
              <w:contextualSpacing/>
              <w:jc w:val="center"/>
              <w:rPr>
                <w:rFonts w:ascii="Arial" w:hAnsi="Arial" w:cs="Arial"/>
                <w:b/>
                <w:bCs/>
                <w:sz w:val="18"/>
                <w:szCs w:val="18"/>
                <w:lang w:val="en-GB"/>
              </w:rPr>
            </w:pPr>
            <w:r w:rsidRPr="00082A1A">
              <w:rPr>
                <w:rFonts w:ascii="Arial" w:hAnsi="Arial" w:cs="Arial"/>
                <w:b/>
                <w:bCs/>
                <w:sz w:val="18"/>
                <w:szCs w:val="18"/>
              </w:rPr>
              <w:t>Impact to net profit</w:t>
            </w:r>
          </w:p>
        </w:tc>
      </w:tr>
      <w:tr w:rsidR="00D3744D" w:rsidRPr="00082A1A" w14:paraId="2259AC69" w14:textId="77777777" w:rsidTr="007F55C9">
        <w:tc>
          <w:tcPr>
            <w:tcW w:w="4291" w:type="dxa"/>
            <w:tcBorders>
              <w:top w:val="nil"/>
              <w:left w:val="nil"/>
              <w:bottom w:val="nil"/>
              <w:right w:val="nil"/>
            </w:tcBorders>
          </w:tcPr>
          <w:p w14:paraId="7F6249C3" w14:textId="77777777" w:rsidR="00D3744D" w:rsidRPr="00082A1A" w:rsidRDefault="00D3744D" w:rsidP="00980F64">
            <w:pPr>
              <w:pStyle w:val="BlockText"/>
              <w:spacing w:line="240" w:lineRule="auto"/>
              <w:ind w:left="0" w:right="0"/>
              <w:contextualSpacing/>
              <w:jc w:val="both"/>
              <w:rPr>
                <w:rFonts w:ascii="Arial" w:hAnsi="Arial" w:cs="Arial"/>
                <w:sz w:val="18"/>
                <w:szCs w:val="18"/>
                <w:lang w:val="en-GB"/>
              </w:rPr>
            </w:pPr>
          </w:p>
        </w:tc>
        <w:tc>
          <w:tcPr>
            <w:tcW w:w="2088" w:type="dxa"/>
            <w:tcBorders>
              <w:top w:val="single" w:sz="4" w:space="0" w:color="auto"/>
              <w:left w:val="nil"/>
              <w:bottom w:val="single" w:sz="4" w:space="0" w:color="auto"/>
              <w:right w:val="nil"/>
            </w:tcBorders>
            <w:hideMark/>
          </w:tcPr>
          <w:p w14:paraId="78B4C6A8" w14:textId="77777777" w:rsidR="00D3744D" w:rsidRPr="00082A1A" w:rsidRDefault="00BD43F1" w:rsidP="00E9691B">
            <w:pPr>
              <w:pStyle w:val="BlockText"/>
              <w:spacing w:line="240" w:lineRule="auto"/>
              <w:ind w:left="0" w:right="-72"/>
              <w:contextualSpacing/>
              <w:jc w:val="right"/>
              <w:rPr>
                <w:rFonts w:ascii="Arial" w:hAnsi="Arial" w:cs="Arial"/>
                <w:b/>
                <w:bCs/>
                <w:sz w:val="18"/>
                <w:szCs w:val="18"/>
                <w:lang w:val="en-GB"/>
              </w:rPr>
            </w:pPr>
            <w:r w:rsidRPr="00082A1A">
              <w:rPr>
                <w:rFonts w:ascii="Arial" w:hAnsi="Arial" w:cs="Arial"/>
                <w:b/>
                <w:bCs/>
                <w:sz w:val="18"/>
                <w:szCs w:val="18"/>
                <w:lang w:val="en-GB"/>
              </w:rPr>
              <w:t xml:space="preserve"> Year </w:t>
            </w:r>
            <w:r w:rsidR="00976F07" w:rsidRPr="00082A1A">
              <w:rPr>
                <w:rFonts w:ascii="Arial" w:hAnsi="Arial" w:cs="Arial"/>
                <w:b/>
                <w:bCs/>
                <w:sz w:val="18"/>
                <w:szCs w:val="18"/>
                <w:lang w:val="en-GB"/>
              </w:rPr>
              <w:t>2022</w:t>
            </w:r>
          </w:p>
          <w:p w14:paraId="4A360EF2" w14:textId="77777777" w:rsidR="00D3744D" w:rsidRPr="00082A1A" w:rsidRDefault="00BD43F1" w:rsidP="00E9691B">
            <w:pPr>
              <w:pStyle w:val="BlockText"/>
              <w:spacing w:line="240" w:lineRule="auto"/>
              <w:ind w:left="0" w:right="-72"/>
              <w:contextualSpacing/>
              <w:jc w:val="right"/>
              <w:rPr>
                <w:rFonts w:ascii="Arial" w:hAnsi="Arial" w:cs="Arial"/>
                <w:b/>
                <w:bCs/>
                <w:sz w:val="18"/>
                <w:szCs w:val="18"/>
                <w:lang w:val="en-GB"/>
              </w:rPr>
            </w:pPr>
            <w:r w:rsidRPr="00082A1A">
              <w:rPr>
                <w:rFonts w:ascii="Arial" w:hAnsi="Arial" w:cs="Arial"/>
                <w:b/>
                <w:bCs/>
                <w:sz w:val="18"/>
                <w:szCs w:val="18"/>
                <w:lang w:val="en-GB"/>
              </w:rPr>
              <w:t>Baht</w:t>
            </w:r>
          </w:p>
        </w:tc>
        <w:tc>
          <w:tcPr>
            <w:tcW w:w="2092" w:type="dxa"/>
            <w:tcBorders>
              <w:top w:val="single" w:sz="4" w:space="0" w:color="auto"/>
              <w:left w:val="nil"/>
              <w:bottom w:val="single" w:sz="4" w:space="0" w:color="auto"/>
              <w:right w:val="nil"/>
            </w:tcBorders>
            <w:hideMark/>
          </w:tcPr>
          <w:p w14:paraId="16E833C2" w14:textId="77777777" w:rsidR="00BD43F1" w:rsidRPr="00082A1A" w:rsidRDefault="00BD43F1" w:rsidP="00E9691B">
            <w:pPr>
              <w:pStyle w:val="BlockText"/>
              <w:spacing w:line="240" w:lineRule="auto"/>
              <w:ind w:left="0" w:right="-72"/>
              <w:contextualSpacing/>
              <w:jc w:val="right"/>
              <w:rPr>
                <w:rFonts w:ascii="Arial" w:hAnsi="Arial" w:cs="Arial"/>
                <w:b/>
                <w:bCs/>
                <w:sz w:val="18"/>
                <w:szCs w:val="18"/>
                <w:lang w:val="en-GB"/>
              </w:rPr>
            </w:pPr>
            <w:r w:rsidRPr="00082A1A">
              <w:rPr>
                <w:rFonts w:ascii="Arial" w:hAnsi="Arial" w:cs="Arial"/>
                <w:b/>
                <w:bCs/>
                <w:sz w:val="18"/>
                <w:szCs w:val="18"/>
                <w:lang w:val="en-GB"/>
              </w:rPr>
              <w:t xml:space="preserve">Year </w:t>
            </w:r>
            <w:r w:rsidR="00976F07" w:rsidRPr="00082A1A">
              <w:rPr>
                <w:rFonts w:ascii="Arial" w:hAnsi="Arial" w:cs="Arial"/>
                <w:b/>
                <w:bCs/>
                <w:sz w:val="18"/>
                <w:szCs w:val="18"/>
                <w:lang w:val="en-GB"/>
              </w:rPr>
              <w:t>2021</w:t>
            </w:r>
          </w:p>
          <w:p w14:paraId="651644C8" w14:textId="77777777" w:rsidR="00D3744D" w:rsidRPr="00082A1A" w:rsidRDefault="00BD43F1" w:rsidP="00E9691B">
            <w:pPr>
              <w:pStyle w:val="BlockText"/>
              <w:spacing w:line="240" w:lineRule="auto"/>
              <w:ind w:left="0" w:right="-72"/>
              <w:contextualSpacing/>
              <w:jc w:val="right"/>
              <w:rPr>
                <w:rFonts w:ascii="Arial" w:hAnsi="Arial" w:cs="Arial"/>
                <w:b/>
                <w:bCs/>
                <w:sz w:val="18"/>
                <w:szCs w:val="18"/>
                <w:lang w:val="en-GB"/>
              </w:rPr>
            </w:pPr>
            <w:r w:rsidRPr="00082A1A">
              <w:rPr>
                <w:rFonts w:ascii="Arial" w:hAnsi="Arial" w:cs="Arial"/>
                <w:b/>
                <w:bCs/>
                <w:sz w:val="18"/>
                <w:szCs w:val="18"/>
                <w:lang w:val="en-GB"/>
              </w:rPr>
              <w:t>Baht</w:t>
            </w:r>
          </w:p>
        </w:tc>
      </w:tr>
      <w:bookmarkEnd w:id="10"/>
      <w:tr w:rsidR="00F41CAB" w:rsidRPr="00082A1A" w14:paraId="1ED728CE"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6538065E" w14:textId="77777777"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US Dollar</w:t>
            </w:r>
            <w:r w:rsidRPr="00082A1A">
              <w:rPr>
                <w:rFonts w:ascii="Arial" w:hAnsi="Arial" w:cs="Arial"/>
                <w:sz w:val="18"/>
                <w:szCs w:val="18"/>
                <w:cs/>
              </w:rPr>
              <w:t xml:space="preserve"> </w:t>
            </w:r>
            <w:r w:rsidRPr="00082A1A">
              <w:rPr>
                <w:rFonts w:ascii="Arial" w:hAnsi="Arial" w:cs="Arial"/>
                <w:sz w:val="18"/>
                <w:szCs w:val="18"/>
              </w:rPr>
              <w:t>to Baht exchange rate - increase</w:t>
            </w:r>
          </w:p>
          <w:p w14:paraId="31593644" w14:textId="7EBB0E33"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 xml:space="preserve">   </w:t>
            </w:r>
            <w:r w:rsidR="00DE6A51" w:rsidRPr="00082A1A">
              <w:rPr>
                <w:rFonts w:ascii="Arial" w:hAnsi="Arial" w:cs="Arial"/>
                <w:sz w:val="18"/>
                <w:szCs w:val="18"/>
              </w:rPr>
              <w:t>7</w:t>
            </w:r>
            <w:r w:rsidRPr="00082A1A">
              <w:rPr>
                <w:rFonts w:ascii="Arial" w:hAnsi="Arial" w:cs="Arial"/>
                <w:sz w:val="18"/>
                <w:szCs w:val="18"/>
              </w:rPr>
              <w:t>% (</w:t>
            </w:r>
            <w:r w:rsidRPr="00082A1A">
              <w:rPr>
                <w:rFonts w:ascii="Arial" w:hAnsi="Arial" w:cs="Arial"/>
                <w:sz w:val="18"/>
                <w:szCs w:val="18"/>
                <w:lang w:val="en-GB"/>
              </w:rPr>
              <w:t>2021</w:t>
            </w:r>
            <w:r w:rsidRPr="00082A1A">
              <w:rPr>
                <w:rFonts w:ascii="Arial" w:hAnsi="Arial" w:cs="Arial"/>
                <w:sz w:val="18"/>
                <w:szCs w:val="18"/>
              </w:rPr>
              <w:t>: 5%) *</w:t>
            </w:r>
          </w:p>
        </w:tc>
        <w:tc>
          <w:tcPr>
            <w:tcW w:w="2088" w:type="dxa"/>
            <w:tcBorders>
              <w:top w:val="single" w:sz="4" w:space="0" w:color="auto"/>
            </w:tcBorders>
            <w:shd w:val="clear" w:color="auto" w:fill="FAFAFA"/>
          </w:tcPr>
          <w:p w14:paraId="69F12E26" w14:textId="77777777" w:rsidR="00DE6A51" w:rsidRPr="00082A1A" w:rsidRDefault="00DE6A51" w:rsidP="00F41CAB">
            <w:pPr>
              <w:pStyle w:val="BlockText"/>
              <w:spacing w:line="240" w:lineRule="auto"/>
              <w:ind w:left="0" w:right="-72"/>
              <w:contextualSpacing/>
              <w:jc w:val="right"/>
              <w:rPr>
                <w:rFonts w:ascii="Arial" w:hAnsi="Arial"/>
                <w:sz w:val="18"/>
                <w:szCs w:val="18"/>
              </w:rPr>
            </w:pPr>
          </w:p>
          <w:p w14:paraId="46839AAE" w14:textId="451C0267" w:rsidR="00F41CAB" w:rsidRPr="00082A1A" w:rsidRDefault="00DE6A51"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(2,667,73</w:t>
            </w:r>
            <w:r w:rsidR="00073757" w:rsidRPr="00082A1A">
              <w:rPr>
                <w:rFonts w:ascii="Arial" w:hAnsi="Arial"/>
                <w:sz w:val="18"/>
                <w:szCs w:val="18"/>
              </w:rPr>
              <w:t>4</w:t>
            </w:r>
            <w:r w:rsidRPr="00082A1A">
              <w:rPr>
                <w:rFonts w:ascii="Arial" w:hAnsi="Arial"/>
                <w:sz w:val="18"/>
                <w:szCs w:val="18"/>
              </w:rPr>
              <w:t>)</w:t>
            </w:r>
          </w:p>
        </w:tc>
        <w:tc>
          <w:tcPr>
            <w:tcW w:w="2092" w:type="dxa"/>
            <w:tcBorders>
              <w:top w:val="single" w:sz="4" w:space="0" w:color="auto"/>
            </w:tcBorders>
            <w:shd w:val="clear" w:color="auto" w:fill="auto"/>
          </w:tcPr>
          <w:p w14:paraId="41D1E618" w14:textId="77777777" w:rsidR="00F41CAB" w:rsidRPr="00082A1A" w:rsidRDefault="00F41CAB" w:rsidP="00F41CAB">
            <w:pPr>
              <w:pStyle w:val="BlockText"/>
              <w:spacing w:line="240" w:lineRule="auto"/>
              <w:ind w:left="0" w:right="-72"/>
              <w:contextualSpacing/>
              <w:jc w:val="right"/>
              <w:rPr>
                <w:rFonts w:ascii="Arial" w:hAnsi="Arial"/>
                <w:sz w:val="18"/>
                <w:szCs w:val="18"/>
              </w:rPr>
            </w:pPr>
          </w:p>
          <w:p w14:paraId="2C74FB3D" w14:textId="77777777" w:rsidR="00F41CAB" w:rsidRPr="00082A1A" w:rsidRDefault="00F41CAB"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570,347</w:t>
            </w:r>
          </w:p>
        </w:tc>
      </w:tr>
      <w:tr w:rsidR="00F41CAB" w:rsidRPr="00082A1A" w14:paraId="77DC6498"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3F4531EA" w14:textId="77777777" w:rsidR="00F41CAB" w:rsidRPr="00082A1A" w:rsidRDefault="00F41CAB" w:rsidP="00F41CAB">
            <w:pPr>
              <w:pStyle w:val="BlockText"/>
              <w:spacing w:line="240" w:lineRule="auto"/>
              <w:contextualSpacing/>
              <w:jc w:val="both"/>
              <w:rPr>
                <w:rFonts w:ascii="Arial" w:hAnsi="Arial" w:cs="Arial"/>
                <w:sz w:val="18"/>
                <w:szCs w:val="18"/>
              </w:rPr>
            </w:pPr>
            <w:r w:rsidRPr="00082A1A">
              <w:rPr>
                <w:rFonts w:ascii="Arial" w:hAnsi="Arial" w:cs="Arial"/>
                <w:sz w:val="18"/>
                <w:szCs w:val="18"/>
              </w:rPr>
              <w:t xml:space="preserve">  Euro to Baht exchange rate - increase</w:t>
            </w:r>
          </w:p>
          <w:p w14:paraId="5C98B7FF" w14:textId="36D5284D"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 xml:space="preserve">   </w:t>
            </w:r>
            <w:r w:rsidR="00DE6A51" w:rsidRPr="00082A1A">
              <w:rPr>
                <w:rFonts w:ascii="Arial" w:hAnsi="Arial" w:cs="Arial"/>
                <w:sz w:val="18"/>
                <w:szCs w:val="18"/>
              </w:rPr>
              <w:t>6</w:t>
            </w:r>
            <w:r w:rsidRPr="00082A1A">
              <w:rPr>
                <w:rFonts w:ascii="Arial" w:hAnsi="Arial" w:cs="Arial"/>
                <w:sz w:val="18"/>
                <w:szCs w:val="18"/>
              </w:rPr>
              <w:t>% (</w:t>
            </w:r>
            <w:r w:rsidRPr="00082A1A">
              <w:rPr>
                <w:rFonts w:ascii="Arial" w:hAnsi="Arial" w:cs="Arial"/>
                <w:sz w:val="18"/>
                <w:szCs w:val="18"/>
                <w:lang w:val="en-GB"/>
              </w:rPr>
              <w:t>2021</w:t>
            </w:r>
            <w:r w:rsidRPr="00082A1A">
              <w:rPr>
                <w:rFonts w:ascii="Arial" w:hAnsi="Arial" w:cs="Arial"/>
                <w:sz w:val="18"/>
                <w:szCs w:val="18"/>
              </w:rPr>
              <w:t>: 6%) *</w:t>
            </w:r>
          </w:p>
        </w:tc>
        <w:tc>
          <w:tcPr>
            <w:tcW w:w="2088" w:type="dxa"/>
            <w:shd w:val="clear" w:color="auto" w:fill="FAFAFA"/>
          </w:tcPr>
          <w:p w14:paraId="745F4CD9" w14:textId="77777777" w:rsidR="00DE6A51" w:rsidRPr="00082A1A" w:rsidRDefault="00DE6A51" w:rsidP="00F41CAB">
            <w:pPr>
              <w:pStyle w:val="BlockText"/>
              <w:spacing w:line="240" w:lineRule="auto"/>
              <w:ind w:left="0" w:right="-72"/>
              <w:contextualSpacing/>
              <w:jc w:val="right"/>
              <w:rPr>
                <w:rFonts w:ascii="Arial" w:hAnsi="Arial"/>
                <w:sz w:val="18"/>
                <w:szCs w:val="18"/>
              </w:rPr>
            </w:pPr>
          </w:p>
          <w:p w14:paraId="69D7913E" w14:textId="7A2EE6F5" w:rsidR="00F41CAB" w:rsidRPr="00082A1A" w:rsidRDefault="00DE6A51"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(196,344)</w:t>
            </w:r>
          </w:p>
        </w:tc>
        <w:tc>
          <w:tcPr>
            <w:tcW w:w="2092" w:type="dxa"/>
            <w:shd w:val="clear" w:color="auto" w:fill="auto"/>
          </w:tcPr>
          <w:p w14:paraId="0DEBEF0A" w14:textId="77777777" w:rsidR="00F41CAB" w:rsidRPr="00082A1A" w:rsidRDefault="00F41CAB" w:rsidP="00F41CAB">
            <w:pPr>
              <w:pStyle w:val="BlockText"/>
              <w:spacing w:line="240" w:lineRule="auto"/>
              <w:ind w:left="0" w:right="-72"/>
              <w:contextualSpacing/>
              <w:jc w:val="right"/>
              <w:rPr>
                <w:rFonts w:ascii="Arial" w:hAnsi="Arial"/>
                <w:sz w:val="18"/>
                <w:szCs w:val="18"/>
              </w:rPr>
            </w:pPr>
          </w:p>
          <w:p w14:paraId="2F3DFB3F" w14:textId="77777777" w:rsidR="00F41CAB" w:rsidRPr="00082A1A" w:rsidRDefault="00F41CAB"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(117,064)</w:t>
            </w:r>
          </w:p>
        </w:tc>
      </w:tr>
      <w:tr w:rsidR="00F41CAB" w:rsidRPr="00082A1A" w14:paraId="64085FDA"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5D0C0AB6" w14:textId="77777777" w:rsidR="00F41CAB" w:rsidRPr="00082A1A" w:rsidRDefault="00F41CAB" w:rsidP="00F41CAB">
            <w:pPr>
              <w:pStyle w:val="BlockText"/>
              <w:spacing w:line="240" w:lineRule="auto"/>
              <w:contextualSpacing/>
              <w:jc w:val="both"/>
              <w:rPr>
                <w:rFonts w:ascii="Arial" w:hAnsi="Arial" w:cs="Arial"/>
                <w:sz w:val="18"/>
                <w:szCs w:val="18"/>
              </w:rPr>
            </w:pPr>
            <w:r w:rsidRPr="00082A1A">
              <w:rPr>
                <w:rFonts w:ascii="Arial" w:hAnsi="Arial" w:cs="Arial"/>
                <w:sz w:val="18"/>
                <w:szCs w:val="18"/>
              </w:rPr>
              <w:t xml:space="preserve">  JPY to Baht exchange rate - increase</w:t>
            </w:r>
          </w:p>
          <w:p w14:paraId="3203CCBF" w14:textId="35D09E14"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 xml:space="preserve">   </w:t>
            </w:r>
            <w:r w:rsidR="00DE6A51" w:rsidRPr="00082A1A">
              <w:rPr>
                <w:rFonts w:ascii="Arial" w:hAnsi="Arial" w:cs="Arial"/>
                <w:sz w:val="18"/>
                <w:szCs w:val="18"/>
              </w:rPr>
              <w:t>12</w:t>
            </w:r>
            <w:r w:rsidRPr="00082A1A">
              <w:rPr>
                <w:rFonts w:ascii="Arial" w:hAnsi="Arial" w:cs="Arial"/>
                <w:sz w:val="18"/>
                <w:szCs w:val="18"/>
              </w:rPr>
              <w:t>% (</w:t>
            </w:r>
            <w:r w:rsidRPr="00082A1A">
              <w:rPr>
                <w:rFonts w:ascii="Arial" w:hAnsi="Arial" w:cs="Arial"/>
                <w:sz w:val="18"/>
                <w:szCs w:val="18"/>
                <w:lang w:val="en-GB"/>
              </w:rPr>
              <w:t>2021</w:t>
            </w:r>
            <w:r w:rsidRPr="00082A1A">
              <w:rPr>
                <w:rFonts w:ascii="Arial" w:hAnsi="Arial" w:cs="Arial"/>
                <w:sz w:val="18"/>
                <w:szCs w:val="18"/>
              </w:rPr>
              <w:t>: 8%) *</w:t>
            </w:r>
          </w:p>
        </w:tc>
        <w:tc>
          <w:tcPr>
            <w:tcW w:w="2088" w:type="dxa"/>
            <w:shd w:val="clear" w:color="auto" w:fill="FAFAFA"/>
          </w:tcPr>
          <w:p w14:paraId="6363A524" w14:textId="77777777" w:rsidR="00DE6A51" w:rsidRPr="00082A1A" w:rsidRDefault="00DE6A51" w:rsidP="00F41CAB">
            <w:pPr>
              <w:pStyle w:val="BlockText"/>
              <w:spacing w:line="240" w:lineRule="auto"/>
              <w:ind w:left="0" w:right="-72"/>
              <w:contextualSpacing/>
              <w:jc w:val="right"/>
              <w:rPr>
                <w:rFonts w:ascii="Arial" w:hAnsi="Arial"/>
                <w:sz w:val="18"/>
                <w:szCs w:val="18"/>
              </w:rPr>
            </w:pPr>
          </w:p>
          <w:p w14:paraId="56D2930D" w14:textId="1CE39F51" w:rsidR="00F41CAB" w:rsidRPr="00082A1A" w:rsidRDefault="00DE6A51"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(7,523,767)</w:t>
            </w:r>
          </w:p>
        </w:tc>
        <w:tc>
          <w:tcPr>
            <w:tcW w:w="2092" w:type="dxa"/>
            <w:shd w:val="clear" w:color="auto" w:fill="auto"/>
          </w:tcPr>
          <w:p w14:paraId="6760477E" w14:textId="77777777" w:rsidR="00F41CAB" w:rsidRPr="00082A1A" w:rsidRDefault="00F41CAB" w:rsidP="00F41CAB">
            <w:pPr>
              <w:pStyle w:val="BlockText"/>
              <w:spacing w:line="240" w:lineRule="auto"/>
              <w:ind w:left="0" w:right="-72"/>
              <w:contextualSpacing/>
              <w:jc w:val="right"/>
              <w:rPr>
                <w:rFonts w:ascii="Arial" w:hAnsi="Arial"/>
                <w:sz w:val="18"/>
                <w:szCs w:val="18"/>
              </w:rPr>
            </w:pPr>
          </w:p>
          <w:p w14:paraId="73A38A95" w14:textId="77777777" w:rsidR="00F41CAB" w:rsidRPr="00082A1A" w:rsidRDefault="00F41CAB"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(2,636,139)</w:t>
            </w:r>
          </w:p>
        </w:tc>
      </w:tr>
      <w:tr w:rsidR="00F41CAB" w:rsidRPr="00082A1A" w14:paraId="1309BB1E"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3052136D" w14:textId="77777777" w:rsidR="00F41CAB" w:rsidRPr="00082A1A" w:rsidRDefault="00F41CAB" w:rsidP="00F41CAB">
            <w:pPr>
              <w:pStyle w:val="BlockText"/>
              <w:spacing w:line="240" w:lineRule="auto"/>
              <w:contextualSpacing/>
              <w:jc w:val="both"/>
              <w:rPr>
                <w:rFonts w:ascii="Arial" w:hAnsi="Arial" w:cs="Arial"/>
                <w:sz w:val="18"/>
                <w:szCs w:val="18"/>
              </w:rPr>
            </w:pPr>
            <w:r w:rsidRPr="00082A1A">
              <w:rPr>
                <w:rFonts w:ascii="Arial" w:hAnsi="Arial" w:cs="Arial"/>
                <w:sz w:val="18"/>
                <w:szCs w:val="18"/>
              </w:rPr>
              <w:t xml:space="preserve">  US Dollar to Baht exchange rate - decrease</w:t>
            </w:r>
          </w:p>
          <w:p w14:paraId="57BFFF48" w14:textId="0651FC5E"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 xml:space="preserve">   </w:t>
            </w:r>
            <w:r w:rsidR="00DE6A51" w:rsidRPr="00082A1A">
              <w:rPr>
                <w:rFonts w:ascii="Arial" w:hAnsi="Arial" w:cs="Arial"/>
                <w:sz w:val="18"/>
                <w:szCs w:val="18"/>
              </w:rPr>
              <w:t>7</w:t>
            </w:r>
            <w:r w:rsidRPr="00082A1A">
              <w:rPr>
                <w:rFonts w:ascii="Arial" w:hAnsi="Arial" w:cs="Arial"/>
                <w:sz w:val="18"/>
                <w:szCs w:val="18"/>
              </w:rPr>
              <w:t>% (</w:t>
            </w:r>
            <w:r w:rsidRPr="00082A1A">
              <w:rPr>
                <w:rFonts w:ascii="Arial" w:hAnsi="Arial" w:cs="Arial"/>
                <w:sz w:val="18"/>
                <w:szCs w:val="18"/>
                <w:lang w:val="en-GB"/>
              </w:rPr>
              <w:t>2021</w:t>
            </w:r>
            <w:r w:rsidRPr="00082A1A">
              <w:rPr>
                <w:rFonts w:ascii="Arial" w:hAnsi="Arial" w:cs="Arial"/>
                <w:sz w:val="18"/>
                <w:szCs w:val="18"/>
              </w:rPr>
              <w:t>: 5</w:t>
            </w:r>
            <w:proofErr w:type="gramStart"/>
            <w:r w:rsidRPr="00082A1A">
              <w:rPr>
                <w:rFonts w:ascii="Arial" w:hAnsi="Arial" w:cs="Arial"/>
                <w:sz w:val="18"/>
                <w:szCs w:val="18"/>
              </w:rPr>
              <w:t>%)*</w:t>
            </w:r>
            <w:proofErr w:type="gramEnd"/>
            <w:r w:rsidRPr="00082A1A">
              <w:rPr>
                <w:rFonts w:ascii="Arial" w:hAnsi="Arial" w:cs="Arial"/>
                <w:sz w:val="18"/>
                <w:szCs w:val="18"/>
              </w:rPr>
              <w:t xml:space="preserve"> </w:t>
            </w:r>
          </w:p>
        </w:tc>
        <w:tc>
          <w:tcPr>
            <w:tcW w:w="2088" w:type="dxa"/>
            <w:shd w:val="clear" w:color="auto" w:fill="FAFAFA"/>
          </w:tcPr>
          <w:p w14:paraId="5B431C0A" w14:textId="77777777" w:rsidR="00DE6A51" w:rsidRPr="00082A1A" w:rsidRDefault="00DE6A51" w:rsidP="00F41CAB">
            <w:pPr>
              <w:pStyle w:val="BlockText"/>
              <w:spacing w:line="240" w:lineRule="auto"/>
              <w:ind w:left="0" w:right="-72"/>
              <w:contextualSpacing/>
              <w:jc w:val="right"/>
              <w:rPr>
                <w:rFonts w:ascii="Arial" w:hAnsi="Arial"/>
                <w:sz w:val="18"/>
                <w:szCs w:val="18"/>
              </w:rPr>
            </w:pPr>
          </w:p>
          <w:p w14:paraId="7BB16051" w14:textId="1426BE1C" w:rsidR="00F41CAB" w:rsidRPr="00082A1A" w:rsidRDefault="00DE6A51"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2,667,73</w:t>
            </w:r>
            <w:r w:rsidR="00073757" w:rsidRPr="00082A1A">
              <w:rPr>
                <w:rFonts w:ascii="Arial" w:hAnsi="Arial"/>
                <w:sz w:val="18"/>
                <w:szCs w:val="18"/>
              </w:rPr>
              <w:t>4</w:t>
            </w:r>
          </w:p>
        </w:tc>
        <w:tc>
          <w:tcPr>
            <w:tcW w:w="2092" w:type="dxa"/>
            <w:shd w:val="clear" w:color="auto" w:fill="auto"/>
          </w:tcPr>
          <w:p w14:paraId="5EC90A98" w14:textId="77777777" w:rsidR="00F41CAB" w:rsidRPr="00082A1A" w:rsidRDefault="00F41CAB" w:rsidP="00F41CAB">
            <w:pPr>
              <w:pStyle w:val="BlockText"/>
              <w:spacing w:line="240" w:lineRule="auto"/>
              <w:ind w:left="0" w:right="-72"/>
              <w:contextualSpacing/>
              <w:jc w:val="right"/>
              <w:rPr>
                <w:rFonts w:ascii="Arial" w:hAnsi="Arial"/>
                <w:sz w:val="18"/>
                <w:szCs w:val="18"/>
              </w:rPr>
            </w:pPr>
          </w:p>
          <w:p w14:paraId="61A85D22" w14:textId="77777777" w:rsidR="00F41CAB" w:rsidRPr="00082A1A" w:rsidRDefault="00F41CAB"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(570,347)</w:t>
            </w:r>
          </w:p>
        </w:tc>
      </w:tr>
      <w:tr w:rsidR="00F41CAB" w:rsidRPr="00082A1A" w14:paraId="413E5FE0"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775C3899" w14:textId="77777777" w:rsidR="00F41CAB" w:rsidRPr="00082A1A" w:rsidRDefault="00F41CAB" w:rsidP="00F41CAB">
            <w:pPr>
              <w:pStyle w:val="BlockText"/>
              <w:spacing w:line="240" w:lineRule="auto"/>
              <w:contextualSpacing/>
              <w:jc w:val="both"/>
              <w:rPr>
                <w:rFonts w:ascii="Arial" w:hAnsi="Arial" w:cs="Arial"/>
                <w:sz w:val="18"/>
                <w:szCs w:val="18"/>
              </w:rPr>
            </w:pPr>
            <w:r w:rsidRPr="00082A1A">
              <w:rPr>
                <w:rFonts w:ascii="Arial" w:hAnsi="Arial" w:cs="Arial"/>
                <w:sz w:val="18"/>
                <w:szCs w:val="18"/>
              </w:rPr>
              <w:t xml:space="preserve">  Euro to Baht exchange rate - decrease</w:t>
            </w:r>
          </w:p>
          <w:p w14:paraId="27F44975" w14:textId="26F74A6C"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 xml:space="preserve">   </w:t>
            </w:r>
            <w:r w:rsidR="00DE6A51" w:rsidRPr="00082A1A">
              <w:rPr>
                <w:rFonts w:ascii="Arial" w:hAnsi="Arial" w:cs="Arial"/>
                <w:sz w:val="18"/>
                <w:szCs w:val="18"/>
              </w:rPr>
              <w:t>6</w:t>
            </w:r>
            <w:r w:rsidRPr="00082A1A">
              <w:rPr>
                <w:rFonts w:ascii="Arial" w:hAnsi="Arial" w:cs="Arial"/>
                <w:sz w:val="18"/>
                <w:szCs w:val="18"/>
              </w:rPr>
              <w:t>% (</w:t>
            </w:r>
            <w:r w:rsidRPr="00082A1A">
              <w:rPr>
                <w:rFonts w:ascii="Arial" w:hAnsi="Arial" w:cs="Arial"/>
                <w:sz w:val="18"/>
                <w:szCs w:val="18"/>
                <w:lang w:val="en-GB"/>
              </w:rPr>
              <w:t>2021</w:t>
            </w:r>
            <w:r w:rsidRPr="00082A1A">
              <w:rPr>
                <w:rFonts w:ascii="Arial" w:hAnsi="Arial" w:cs="Arial"/>
                <w:sz w:val="18"/>
                <w:szCs w:val="18"/>
              </w:rPr>
              <w:t>: 6</w:t>
            </w:r>
            <w:proofErr w:type="gramStart"/>
            <w:r w:rsidRPr="00082A1A">
              <w:rPr>
                <w:rFonts w:ascii="Arial" w:hAnsi="Arial" w:cs="Arial"/>
                <w:sz w:val="18"/>
                <w:szCs w:val="18"/>
              </w:rPr>
              <w:t>%)*</w:t>
            </w:r>
            <w:proofErr w:type="gramEnd"/>
          </w:p>
        </w:tc>
        <w:tc>
          <w:tcPr>
            <w:tcW w:w="2088" w:type="dxa"/>
            <w:shd w:val="clear" w:color="auto" w:fill="FAFAFA"/>
          </w:tcPr>
          <w:p w14:paraId="105A8699" w14:textId="77777777" w:rsidR="00DE6A51" w:rsidRPr="00082A1A" w:rsidRDefault="00DE6A51" w:rsidP="00F41CAB">
            <w:pPr>
              <w:pStyle w:val="BlockText"/>
              <w:spacing w:line="240" w:lineRule="auto"/>
              <w:ind w:left="0" w:right="-72"/>
              <w:contextualSpacing/>
              <w:jc w:val="right"/>
              <w:rPr>
                <w:rFonts w:ascii="Arial" w:hAnsi="Arial"/>
                <w:sz w:val="18"/>
                <w:szCs w:val="18"/>
              </w:rPr>
            </w:pPr>
          </w:p>
          <w:p w14:paraId="61B2DB5A" w14:textId="047ED268" w:rsidR="00F41CAB" w:rsidRPr="00082A1A" w:rsidRDefault="00DE6A51"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196,344</w:t>
            </w:r>
          </w:p>
        </w:tc>
        <w:tc>
          <w:tcPr>
            <w:tcW w:w="2092" w:type="dxa"/>
            <w:shd w:val="clear" w:color="auto" w:fill="auto"/>
          </w:tcPr>
          <w:p w14:paraId="25960156" w14:textId="77777777" w:rsidR="00F41CAB" w:rsidRPr="00082A1A" w:rsidRDefault="00F41CAB" w:rsidP="00F41CAB">
            <w:pPr>
              <w:pStyle w:val="BlockText"/>
              <w:spacing w:line="240" w:lineRule="auto"/>
              <w:ind w:left="0" w:right="-72"/>
              <w:contextualSpacing/>
              <w:jc w:val="right"/>
              <w:rPr>
                <w:rFonts w:ascii="Arial" w:hAnsi="Arial"/>
                <w:sz w:val="18"/>
                <w:szCs w:val="18"/>
              </w:rPr>
            </w:pPr>
          </w:p>
          <w:p w14:paraId="06BDFA77" w14:textId="77777777" w:rsidR="00F41CAB" w:rsidRPr="00082A1A" w:rsidRDefault="00F41CAB"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117,064</w:t>
            </w:r>
          </w:p>
        </w:tc>
      </w:tr>
      <w:tr w:rsidR="00F41CAB" w:rsidRPr="00082A1A" w14:paraId="3D3DBEA8" w14:textId="77777777" w:rsidTr="007F55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91" w:type="dxa"/>
          </w:tcPr>
          <w:p w14:paraId="10F0FA81" w14:textId="77777777"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JPY to Baht exchange rate</w:t>
            </w:r>
            <w:r w:rsidRPr="00082A1A">
              <w:rPr>
                <w:rFonts w:ascii="Arial" w:hAnsi="Arial" w:cs="Arial"/>
                <w:sz w:val="18"/>
                <w:szCs w:val="18"/>
                <w:cs/>
              </w:rPr>
              <w:t xml:space="preserve"> </w:t>
            </w:r>
            <w:r w:rsidRPr="00082A1A">
              <w:rPr>
                <w:rFonts w:ascii="Arial" w:hAnsi="Arial" w:cs="Arial"/>
                <w:sz w:val="18"/>
                <w:szCs w:val="18"/>
              </w:rPr>
              <w:t>-</w:t>
            </w:r>
            <w:r w:rsidRPr="00082A1A">
              <w:rPr>
                <w:rFonts w:ascii="Arial" w:hAnsi="Arial" w:cs="Arial"/>
                <w:sz w:val="18"/>
                <w:szCs w:val="18"/>
                <w:cs/>
              </w:rPr>
              <w:t xml:space="preserve"> </w:t>
            </w:r>
            <w:r w:rsidRPr="00082A1A">
              <w:rPr>
                <w:rFonts w:ascii="Arial" w:hAnsi="Arial" w:cs="Arial"/>
                <w:sz w:val="18"/>
                <w:szCs w:val="18"/>
              </w:rPr>
              <w:t>decrease</w:t>
            </w:r>
          </w:p>
          <w:p w14:paraId="07C6F072" w14:textId="50D1E834" w:rsidR="00F41CAB" w:rsidRPr="00082A1A" w:rsidRDefault="00F41CAB" w:rsidP="00F41CAB">
            <w:pPr>
              <w:pStyle w:val="BlockText"/>
              <w:spacing w:line="240" w:lineRule="auto"/>
              <w:ind w:left="0" w:right="0"/>
              <w:contextualSpacing/>
              <w:jc w:val="both"/>
              <w:rPr>
                <w:rFonts w:ascii="Arial" w:hAnsi="Arial" w:cs="Arial"/>
                <w:sz w:val="18"/>
                <w:szCs w:val="18"/>
              </w:rPr>
            </w:pPr>
            <w:r w:rsidRPr="00082A1A">
              <w:rPr>
                <w:rFonts w:ascii="Arial" w:hAnsi="Arial" w:cs="Arial"/>
                <w:sz w:val="18"/>
                <w:szCs w:val="18"/>
              </w:rPr>
              <w:t xml:space="preserve">   </w:t>
            </w:r>
            <w:r w:rsidR="00DE6A51" w:rsidRPr="00082A1A">
              <w:rPr>
                <w:rFonts w:ascii="Arial" w:hAnsi="Arial" w:cs="Arial"/>
                <w:sz w:val="18"/>
                <w:szCs w:val="18"/>
              </w:rPr>
              <w:t>12</w:t>
            </w:r>
            <w:r w:rsidRPr="00082A1A">
              <w:rPr>
                <w:rFonts w:ascii="Arial" w:hAnsi="Arial" w:cs="Arial"/>
                <w:sz w:val="18"/>
                <w:szCs w:val="18"/>
              </w:rPr>
              <w:t>% (</w:t>
            </w:r>
            <w:r w:rsidRPr="00082A1A">
              <w:rPr>
                <w:rFonts w:ascii="Arial" w:hAnsi="Arial" w:cs="Arial"/>
                <w:sz w:val="18"/>
                <w:szCs w:val="18"/>
                <w:lang w:val="en-GB"/>
              </w:rPr>
              <w:t>2021</w:t>
            </w:r>
            <w:r w:rsidRPr="00082A1A">
              <w:rPr>
                <w:rFonts w:ascii="Arial" w:hAnsi="Arial" w:cs="Arial"/>
                <w:sz w:val="18"/>
                <w:szCs w:val="18"/>
              </w:rPr>
              <w:t>: 8</w:t>
            </w:r>
            <w:proofErr w:type="gramStart"/>
            <w:r w:rsidRPr="00082A1A">
              <w:rPr>
                <w:rFonts w:ascii="Arial" w:hAnsi="Arial" w:cs="Arial"/>
                <w:sz w:val="18"/>
                <w:szCs w:val="18"/>
              </w:rPr>
              <w:t>%)*</w:t>
            </w:r>
            <w:proofErr w:type="gramEnd"/>
          </w:p>
        </w:tc>
        <w:tc>
          <w:tcPr>
            <w:tcW w:w="2088" w:type="dxa"/>
            <w:shd w:val="clear" w:color="auto" w:fill="FAFAFA"/>
          </w:tcPr>
          <w:p w14:paraId="48827D76" w14:textId="77777777" w:rsidR="00DE6A51" w:rsidRPr="00082A1A" w:rsidRDefault="00DE6A51" w:rsidP="00F41CAB">
            <w:pPr>
              <w:pStyle w:val="BlockText"/>
              <w:spacing w:line="240" w:lineRule="auto"/>
              <w:ind w:left="0" w:right="-72"/>
              <w:contextualSpacing/>
              <w:jc w:val="right"/>
              <w:rPr>
                <w:rFonts w:ascii="Arial" w:hAnsi="Arial"/>
                <w:sz w:val="18"/>
                <w:szCs w:val="18"/>
              </w:rPr>
            </w:pPr>
          </w:p>
          <w:p w14:paraId="76030720" w14:textId="56565187" w:rsidR="00F41CAB" w:rsidRPr="00082A1A" w:rsidRDefault="00DE6A51"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7,523,767</w:t>
            </w:r>
          </w:p>
        </w:tc>
        <w:tc>
          <w:tcPr>
            <w:tcW w:w="2092" w:type="dxa"/>
            <w:shd w:val="clear" w:color="auto" w:fill="auto"/>
          </w:tcPr>
          <w:p w14:paraId="6D353BED" w14:textId="77777777" w:rsidR="00F41CAB" w:rsidRPr="00082A1A" w:rsidRDefault="00F41CAB" w:rsidP="00F41CAB">
            <w:pPr>
              <w:pStyle w:val="BlockText"/>
              <w:spacing w:line="240" w:lineRule="auto"/>
              <w:ind w:left="0" w:right="-72"/>
              <w:contextualSpacing/>
              <w:jc w:val="right"/>
              <w:rPr>
                <w:rFonts w:ascii="Arial" w:hAnsi="Arial"/>
                <w:sz w:val="18"/>
                <w:szCs w:val="18"/>
              </w:rPr>
            </w:pPr>
          </w:p>
          <w:p w14:paraId="2E48E31E" w14:textId="77777777" w:rsidR="00F41CAB" w:rsidRPr="00082A1A" w:rsidRDefault="00F41CAB" w:rsidP="00F41CAB">
            <w:pPr>
              <w:pStyle w:val="BlockText"/>
              <w:spacing w:line="240" w:lineRule="auto"/>
              <w:ind w:left="0" w:right="-72"/>
              <w:contextualSpacing/>
              <w:jc w:val="right"/>
              <w:rPr>
                <w:rFonts w:ascii="Arial" w:hAnsi="Arial"/>
                <w:sz w:val="18"/>
                <w:szCs w:val="18"/>
              </w:rPr>
            </w:pPr>
            <w:r w:rsidRPr="00082A1A">
              <w:rPr>
                <w:rFonts w:ascii="Arial" w:hAnsi="Arial"/>
                <w:sz w:val="18"/>
                <w:szCs w:val="18"/>
              </w:rPr>
              <w:t>2,636,139</w:t>
            </w:r>
          </w:p>
        </w:tc>
      </w:tr>
    </w:tbl>
    <w:p w14:paraId="04C7F4D2" w14:textId="77777777" w:rsidR="00BD43F1" w:rsidRPr="00082A1A" w:rsidRDefault="00BD43F1" w:rsidP="0037387A">
      <w:pPr>
        <w:spacing w:line="240" w:lineRule="auto"/>
        <w:ind w:left="360" w:firstLine="720"/>
        <w:contextualSpacing/>
        <w:rPr>
          <w:rFonts w:cs="Arial"/>
          <w:sz w:val="18"/>
          <w:szCs w:val="18"/>
        </w:rPr>
      </w:pPr>
      <w:r w:rsidRPr="00082A1A">
        <w:rPr>
          <w:rFonts w:cs="Arial"/>
          <w:sz w:val="18"/>
          <w:szCs w:val="18"/>
        </w:rPr>
        <w:t>* Holding all other variables constant</w:t>
      </w:r>
    </w:p>
    <w:p w14:paraId="0607E233" w14:textId="77777777" w:rsidR="000E144E" w:rsidRPr="00082A1A" w:rsidRDefault="000E144E" w:rsidP="000E144E">
      <w:pPr>
        <w:pStyle w:val="Heading4"/>
        <w:spacing w:line="240" w:lineRule="auto"/>
        <w:ind w:left="1134" w:hanging="567"/>
        <w:contextualSpacing/>
        <w:rPr>
          <w:rFonts w:cs="Arial"/>
          <w:color w:val="CF4A02"/>
          <w:spacing w:val="0"/>
          <w:lang w:val="en-GB"/>
        </w:rPr>
      </w:pPr>
    </w:p>
    <w:p w14:paraId="777D840F" w14:textId="77777777" w:rsidR="000E144E" w:rsidRPr="00082A1A" w:rsidRDefault="000E144E" w:rsidP="000E144E">
      <w:pPr>
        <w:pStyle w:val="Heading4"/>
        <w:spacing w:line="240" w:lineRule="auto"/>
        <w:ind w:left="1134" w:hanging="567"/>
        <w:contextualSpacing/>
        <w:rPr>
          <w:rFonts w:cs="Arial"/>
        </w:rPr>
      </w:pPr>
      <w:r w:rsidRPr="00082A1A">
        <w:rPr>
          <w:rFonts w:cs="Arial"/>
          <w:color w:val="CF4A02"/>
          <w:spacing w:val="0"/>
          <w:lang w:val="en-GB"/>
        </w:rPr>
        <w:t>b)</w:t>
      </w:r>
      <w:r w:rsidRPr="00082A1A">
        <w:rPr>
          <w:rFonts w:cs="Arial"/>
        </w:rPr>
        <w:tab/>
      </w:r>
      <w:r w:rsidRPr="00082A1A">
        <w:rPr>
          <w:rFonts w:cs="Arial"/>
          <w:color w:val="CF4A02"/>
          <w:spacing w:val="0"/>
          <w:lang w:val="en-GB"/>
        </w:rPr>
        <w:t>Foreign exchange risk</w:t>
      </w:r>
    </w:p>
    <w:p w14:paraId="254022DF" w14:textId="77777777" w:rsidR="00BC0287" w:rsidRPr="00082A1A" w:rsidRDefault="00BC0287" w:rsidP="0065038E">
      <w:pPr>
        <w:pStyle w:val="BlockText"/>
        <w:spacing w:line="240" w:lineRule="auto"/>
        <w:ind w:left="1080" w:right="0"/>
        <w:contextualSpacing/>
        <w:jc w:val="both"/>
        <w:rPr>
          <w:rFonts w:ascii="Arial" w:hAnsi="Arial" w:cs="Arial"/>
          <w:sz w:val="18"/>
          <w:szCs w:val="18"/>
          <w:lang w:val="en-GB"/>
        </w:rPr>
      </w:pPr>
    </w:p>
    <w:p w14:paraId="28867C63" w14:textId="77777777" w:rsidR="000E144E" w:rsidRPr="00082A1A" w:rsidRDefault="000E144E" w:rsidP="0065038E">
      <w:pPr>
        <w:pStyle w:val="BlockText"/>
        <w:spacing w:line="240" w:lineRule="auto"/>
        <w:ind w:left="1080" w:right="0"/>
        <w:contextualSpacing/>
        <w:jc w:val="both"/>
        <w:rPr>
          <w:rFonts w:ascii="Arial" w:hAnsi="Arial" w:cs="Arial"/>
          <w:sz w:val="18"/>
          <w:szCs w:val="18"/>
          <w:lang w:val="en-GB"/>
        </w:rPr>
      </w:pPr>
      <w:r w:rsidRPr="00082A1A">
        <w:rPr>
          <w:rFonts w:ascii="Arial" w:hAnsi="Arial" w:cs="Arial"/>
          <w:sz w:val="18"/>
          <w:szCs w:val="18"/>
          <w:lang w:val="en-GB"/>
        </w:rPr>
        <w:t>The Company’s income and operating cash flows are substantially independent of changes in market interest rates. The Company is exposed to interest rate risk relates primarily to its deposits at financial institutions and short-term investments. Most of the Company’s financial assets bear floating interest rates or fixed interest rates which are close to the market rate. The Company assesses that the interest rate risk is insignificant as the Company does not rely on the interest income in operating business.</w:t>
      </w:r>
    </w:p>
    <w:p w14:paraId="4A5E9E5B" w14:textId="77777777" w:rsidR="000E144E" w:rsidRPr="00082A1A" w:rsidRDefault="000E144E" w:rsidP="0065038E">
      <w:pPr>
        <w:pStyle w:val="BlockText"/>
        <w:spacing w:line="240" w:lineRule="auto"/>
        <w:ind w:left="1080" w:right="0"/>
        <w:contextualSpacing/>
        <w:jc w:val="both"/>
        <w:rPr>
          <w:rFonts w:ascii="Arial" w:hAnsi="Arial" w:cs="Arial"/>
          <w:sz w:val="18"/>
          <w:szCs w:val="18"/>
          <w:lang w:val="en-GB"/>
        </w:rPr>
      </w:pPr>
    </w:p>
    <w:p w14:paraId="2AEDF256" w14:textId="16EDAEA8" w:rsidR="00A42385" w:rsidRPr="00082A1A" w:rsidRDefault="009C55D2" w:rsidP="0065038E">
      <w:pPr>
        <w:pStyle w:val="Heading3"/>
        <w:spacing w:before="0" w:after="0" w:line="240" w:lineRule="auto"/>
        <w:ind w:left="1080" w:hanging="513"/>
        <w:contextualSpacing/>
        <w:rPr>
          <w:rFonts w:cs="Arial"/>
          <w:sz w:val="18"/>
          <w:szCs w:val="18"/>
        </w:rPr>
      </w:pPr>
      <w:r w:rsidRPr="00082A1A">
        <w:rPr>
          <w:rFonts w:cs="Arial"/>
          <w:b/>
          <w:bCs/>
          <w:color w:val="CF4A02"/>
          <w:sz w:val="18"/>
          <w:szCs w:val="18"/>
          <w:lang w:val="en-GB"/>
        </w:rPr>
        <w:t>6</w:t>
      </w:r>
      <w:r w:rsidR="00A42385" w:rsidRPr="00082A1A">
        <w:rPr>
          <w:rFonts w:cs="Arial"/>
          <w:b/>
          <w:bCs/>
          <w:color w:val="CF4A02"/>
          <w:sz w:val="18"/>
          <w:szCs w:val="18"/>
          <w:lang w:val="en-GB"/>
        </w:rPr>
        <w:t>.1.</w:t>
      </w:r>
      <w:r w:rsidR="00FA21E4" w:rsidRPr="00082A1A">
        <w:rPr>
          <w:rFonts w:cs="Arial"/>
          <w:b/>
          <w:bCs/>
          <w:color w:val="CF4A02"/>
          <w:sz w:val="18"/>
          <w:szCs w:val="18"/>
          <w:lang w:val="en-GB"/>
        </w:rPr>
        <w:t>2</w:t>
      </w:r>
      <w:r w:rsidR="00A42385" w:rsidRPr="00082A1A">
        <w:rPr>
          <w:rFonts w:cs="Arial"/>
          <w:color w:val="CF4A02"/>
          <w:sz w:val="18"/>
          <w:szCs w:val="18"/>
        </w:rPr>
        <w:tab/>
      </w:r>
      <w:r w:rsidR="00A42385" w:rsidRPr="00082A1A">
        <w:rPr>
          <w:rFonts w:cs="Arial"/>
          <w:b/>
          <w:bCs/>
          <w:color w:val="CF4A02"/>
          <w:sz w:val="18"/>
          <w:szCs w:val="18"/>
          <w:lang w:val="en-GB"/>
        </w:rPr>
        <w:t>Credit risk</w:t>
      </w:r>
    </w:p>
    <w:p w14:paraId="05768897" w14:textId="77777777" w:rsidR="00D3744D" w:rsidRPr="00082A1A" w:rsidRDefault="00D3744D" w:rsidP="0065038E">
      <w:pPr>
        <w:spacing w:line="240" w:lineRule="auto"/>
        <w:ind w:left="1080"/>
        <w:contextualSpacing/>
        <w:jc w:val="both"/>
        <w:rPr>
          <w:rFonts w:cs="Arial"/>
          <w:sz w:val="18"/>
          <w:szCs w:val="18"/>
          <w:lang w:val="en-GB"/>
        </w:rPr>
      </w:pPr>
    </w:p>
    <w:p w14:paraId="2F62B6F0" w14:textId="029D105A" w:rsidR="00A42385" w:rsidRPr="00082A1A" w:rsidRDefault="00A42385" w:rsidP="0065038E">
      <w:pPr>
        <w:pStyle w:val="BlockText"/>
        <w:spacing w:line="240" w:lineRule="auto"/>
        <w:ind w:left="1080" w:right="0"/>
        <w:contextualSpacing/>
        <w:jc w:val="both"/>
        <w:rPr>
          <w:rFonts w:ascii="Arial" w:hAnsi="Arial" w:cs="Arial"/>
          <w:sz w:val="18"/>
          <w:szCs w:val="18"/>
          <w:lang w:val="en-GB"/>
        </w:rPr>
      </w:pPr>
      <w:r w:rsidRPr="00082A1A">
        <w:rPr>
          <w:rFonts w:ascii="Arial" w:hAnsi="Arial" w:cs="Arial"/>
          <w:sz w:val="18"/>
          <w:szCs w:val="18"/>
          <w:lang w:val="en-GB"/>
        </w:rPr>
        <w:t>Credit risk arises from cash and cash equivalents</w:t>
      </w:r>
      <w:r w:rsidR="007F7853" w:rsidRPr="00082A1A">
        <w:rPr>
          <w:rFonts w:ascii="Arial" w:hAnsi="Arial" w:cs="Arial"/>
          <w:sz w:val="18"/>
          <w:szCs w:val="18"/>
          <w:lang w:val="en-GB"/>
        </w:rPr>
        <w:t xml:space="preserve"> and short-term investment</w:t>
      </w:r>
      <w:r w:rsidR="00D96B88" w:rsidRPr="00082A1A">
        <w:rPr>
          <w:rFonts w:ascii="Arial" w:hAnsi="Arial" w:cs="Arial"/>
          <w:sz w:val="18"/>
          <w:szCs w:val="18"/>
          <w:lang w:val="en-GB"/>
        </w:rPr>
        <w:t xml:space="preserve"> and </w:t>
      </w:r>
      <w:r w:rsidRPr="00082A1A">
        <w:rPr>
          <w:rFonts w:ascii="Arial" w:hAnsi="Arial" w:cs="Arial"/>
          <w:sz w:val="18"/>
          <w:szCs w:val="18"/>
          <w:lang w:val="en-GB"/>
        </w:rPr>
        <w:t>credit exposures to customers, including outstanding receivables.</w:t>
      </w:r>
    </w:p>
    <w:p w14:paraId="7910E3DC" w14:textId="77777777" w:rsidR="00A42385" w:rsidRPr="00082A1A" w:rsidRDefault="00A42385" w:rsidP="0065038E">
      <w:pPr>
        <w:pStyle w:val="BlockText"/>
        <w:spacing w:line="240" w:lineRule="auto"/>
        <w:ind w:left="1080" w:right="0"/>
        <w:contextualSpacing/>
        <w:jc w:val="both"/>
        <w:rPr>
          <w:rFonts w:ascii="Arial" w:hAnsi="Arial" w:cs="Arial"/>
          <w:sz w:val="18"/>
          <w:szCs w:val="18"/>
          <w:lang w:val="en-GB"/>
        </w:rPr>
      </w:pPr>
    </w:p>
    <w:p w14:paraId="1802647D" w14:textId="77777777" w:rsidR="00A42385" w:rsidRPr="00082A1A" w:rsidRDefault="00A42385" w:rsidP="0065038E">
      <w:pPr>
        <w:pStyle w:val="Heading4"/>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13"/>
        <w:contextualSpacing/>
        <w:rPr>
          <w:rFonts w:cs="Arial"/>
          <w:color w:val="CF4A02"/>
          <w:spacing w:val="0"/>
          <w:lang w:val="en-GB"/>
        </w:rPr>
      </w:pPr>
      <w:r w:rsidRPr="00082A1A">
        <w:rPr>
          <w:rFonts w:cs="Arial"/>
          <w:color w:val="CF4A02"/>
          <w:spacing w:val="0"/>
          <w:lang w:val="en-GB"/>
        </w:rPr>
        <w:t>Risk management</w:t>
      </w:r>
    </w:p>
    <w:p w14:paraId="2ED5C2BD" w14:textId="77777777" w:rsidR="00A42385" w:rsidRPr="00082A1A" w:rsidRDefault="00A42385" w:rsidP="002A7DCA">
      <w:pPr>
        <w:pStyle w:val="BlockText"/>
        <w:spacing w:line="240" w:lineRule="auto"/>
        <w:ind w:left="1080" w:right="0"/>
        <w:contextualSpacing/>
        <w:rPr>
          <w:rFonts w:ascii="Arial" w:hAnsi="Arial" w:cs="Arial"/>
          <w:sz w:val="18"/>
          <w:szCs w:val="18"/>
          <w:lang w:val="en-GB"/>
        </w:rPr>
      </w:pPr>
    </w:p>
    <w:p w14:paraId="599C9065" w14:textId="77777777" w:rsidR="00A42385" w:rsidRPr="00082A1A" w:rsidRDefault="00A42385" w:rsidP="0065038E">
      <w:pPr>
        <w:pStyle w:val="BlockText"/>
        <w:spacing w:line="240" w:lineRule="auto"/>
        <w:ind w:left="1080" w:right="0"/>
        <w:contextualSpacing/>
        <w:jc w:val="both"/>
        <w:rPr>
          <w:rFonts w:ascii="Arial" w:hAnsi="Arial" w:cs="Arial"/>
          <w:sz w:val="18"/>
          <w:szCs w:val="18"/>
          <w:lang w:val="en-GB"/>
        </w:rPr>
      </w:pPr>
      <w:r w:rsidRPr="00082A1A">
        <w:rPr>
          <w:rFonts w:ascii="Arial" w:hAnsi="Arial" w:cs="Arial"/>
          <w:sz w:val="18"/>
          <w:szCs w:val="18"/>
          <w:lang w:val="en-GB"/>
        </w:rPr>
        <w:t>Credit risk is managed on a group basis. For banks and financial institutions, only independently rated parties with a minimum rating of ‘</w:t>
      </w:r>
      <w:proofErr w:type="spellStart"/>
      <w:r w:rsidR="009613BE" w:rsidRPr="00082A1A">
        <w:rPr>
          <w:rFonts w:ascii="Arial" w:hAnsi="Arial" w:cs="Arial"/>
          <w:sz w:val="18"/>
          <w:szCs w:val="18"/>
          <w:lang w:val="en-GB"/>
        </w:rPr>
        <w:t>bbb</w:t>
      </w:r>
      <w:proofErr w:type="spellEnd"/>
      <w:r w:rsidRPr="00082A1A">
        <w:rPr>
          <w:rFonts w:ascii="Arial" w:hAnsi="Arial" w:cs="Arial"/>
          <w:sz w:val="18"/>
          <w:szCs w:val="18"/>
          <w:lang w:val="en-GB"/>
        </w:rPr>
        <w:t>’ are accepted.</w:t>
      </w:r>
    </w:p>
    <w:p w14:paraId="665C5452" w14:textId="77777777" w:rsidR="00A42385" w:rsidRPr="00082A1A" w:rsidRDefault="00A42385" w:rsidP="0065038E">
      <w:pPr>
        <w:pStyle w:val="BlockText"/>
        <w:spacing w:line="240" w:lineRule="auto"/>
        <w:ind w:left="1080" w:right="0"/>
        <w:contextualSpacing/>
        <w:jc w:val="both"/>
        <w:rPr>
          <w:rFonts w:ascii="Arial" w:hAnsi="Arial" w:cs="Arial"/>
          <w:sz w:val="18"/>
          <w:szCs w:val="18"/>
          <w:lang w:val="en-GB"/>
        </w:rPr>
      </w:pPr>
    </w:p>
    <w:p w14:paraId="7F1BC1A0" w14:textId="77777777" w:rsidR="00517AFA" w:rsidRPr="00082A1A" w:rsidRDefault="00A42385" w:rsidP="0065038E">
      <w:pPr>
        <w:pStyle w:val="BlockText"/>
        <w:spacing w:line="240" w:lineRule="auto"/>
        <w:ind w:left="1080" w:right="0"/>
        <w:contextualSpacing/>
        <w:jc w:val="both"/>
        <w:rPr>
          <w:rFonts w:ascii="Arial" w:hAnsi="Arial" w:cs="Arial"/>
          <w:sz w:val="18"/>
          <w:szCs w:val="18"/>
          <w:lang w:val="en-GB"/>
        </w:rPr>
      </w:pPr>
      <w:r w:rsidRPr="00082A1A">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082A1A">
        <w:rPr>
          <w:rFonts w:ascii="Arial" w:hAnsi="Arial" w:cs="Arial"/>
          <w:sz w:val="18"/>
          <w:szCs w:val="18"/>
          <w:lang w:val="en-GB"/>
        </w:rPr>
        <w:t>taking into account</w:t>
      </w:r>
      <w:proofErr w:type="gramEnd"/>
      <w:r w:rsidRPr="00082A1A">
        <w:rPr>
          <w:rFonts w:ascii="Arial" w:hAnsi="Arial" w:cs="Arial"/>
          <w:sz w:val="18"/>
          <w:szCs w:val="18"/>
          <w:lang w:val="en-GB"/>
        </w:rPr>
        <w:t xml:space="preserve"> its financial position, past experience and other factors. Individual risk limits are set based on </w:t>
      </w:r>
      <w:r w:rsidR="00114B19" w:rsidRPr="00082A1A">
        <w:rPr>
          <w:rFonts w:ascii="Arial" w:hAnsi="Arial" w:cs="Arial"/>
          <w:sz w:val="18"/>
          <w:szCs w:val="18"/>
          <w:lang w:val="en-GB"/>
        </w:rPr>
        <w:t xml:space="preserve">the </w:t>
      </w:r>
      <w:r w:rsidRPr="00082A1A">
        <w:rPr>
          <w:rFonts w:ascii="Arial" w:hAnsi="Arial" w:cs="Arial"/>
          <w:sz w:val="18"/>
          <w:szCs w:val="18"/>
          <w:lang w:val="en-GB"/>
        </w:rPr>
        <w:t>assessments in accordance with limits set by the board. The compliance with credit limits by customers is regularly monitored by line management.</w:t>
      </w:r>
    </w:p>
    <w:p w14:paraId="66E01048" w14:textId="77777777" w:rsidR="00C20DE4" w:rsidRPr="00082A1A" w:rsidRDefault="00C20DE4">
      <w:pPr>
        <w:spacing w:line="240" w:lineRule="auto"/>
        <w:rPr>
          <w:rFonts w:cs="Arial"/>
          <w:sz w:val="18"/>
          <w:szCs w:val="18"/>
          <w:cs/>
          <w:lang w:val="en-GB"/>
        </w:rPr>
      </w:pPr>
      <w:r w:rsidRPr="00082A1A">
        <w:rPr>
          <w:sz w:val="18"/>
          <w:szCs w:val="18"/>
          <w:cs/>
          <w:lang w:val="en-GB"/>
        </w:rPr>
        <w:br w:type="page"/>
      </w:r>
    </w:p>
    <w:p w14:paraId="3CDD8F6B" w14:textId="77777777" w:rsidR="00932A64" w:rsidRPr="00082A1A" w:rsidRDefault="00932A64" w:rsidP="0065038E">
      <w:pPr>
        <w:pStyle w:val="BlockText"/>
        <w:spacing w:line="240" w:lineRule="auto"/>
        <w:ind w:left="1080" w:right="0"/>
        <w:contextualSpacing/>
        <w:rPr>
          <w:rFonts w:ascii="Arial" w:hAnsi="Arial" w:cs="Arial"/>
          <w:sz w:val="18"/>
          <w:szCs w:val="18"/>
          <w:lang w:val="en-GB"/>
        </w:rPr>
      </w:pPr>
    </w:p>
    <w:p w14:paraId="1AD3DFFA" w14:textId="77777777" w:rsidR="00932A64" w:rsidRPr="00082A1A" w:rsidRDefault="000E292B"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CF4A02"/>
          <w:spacing w:val="0"/>
          <w:lang w:val="en-GB"/>
        </w:rPr>
      </w:pPr>
      <w:r w:rsidRPr="00082A1A">
        <w:rPr>
          <w:rFonts w:cs="Arial"/>
          <w:color w:val="CF4A02"/>
          <w:spacing w:val="0"/>
          <w:lang w:val="en-GB"/>
        </w:rPr>
        <w:t>b</w:t>
      </w:r>
      <w:r w:rsidR="00932A64" w:rsidRPr="00082A1A">
        <w:rPr>
          <w:rFonts w:cs="Arial"/>
          <w:color w:val="CF4A02"/>
          <w:spacing w:val="0"/>
          <w:lang w:val="en-GB"/>
        </w:rPr>
        <w:t>)</w:t>
      </w:r>
      <w:r w:rsidR="00932A64" w:rsidRPr="00082A1A">
        <w:rPr>
          <w:rFonts w:cs="Arial"/>
          <w:color w:val="CF4A02"/>
          <w:spacing w:val="0"/>
          <w:lang w:val="en-GB"/>
        </w:rPr>
        <w:tab/>
        <w:t xml:space="preserve">Impairment of financial assets </w:t>
      </w:r>
    </w:p>
    <w:p w14:paraId="4D444712" w14:textId="77777777" w:rsidR="00932A64" w:rsidRPr="00082A1A" w:rsidRDefault="00932A64" w:rsidP="0065038E">
      <w:pPr>
        <w:pStyle w:val="BlockText"/>
        <w:spacing w:line="240" w:lineRule="auto"/>
        <w:ind w:left="1080" w:right="0"/>
        <w:contextualSpacing/>
        <w:rPr>
          <w:rFonts w:ascii="Arial" w:hAnsi="Arial" w:cs="Arial"/>
          <w:sz w:val="18"/>
          <w:szCs w:val="18"/>
          <w:lang w:val="en-GB"/>
        </w:rPr>
      </w:pPr>
    </w:p>
    <w:p w14:paraId="4F6761CB"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The Company has</w:t>
      </w:r>
      <w:r w:rsidR="00EA4D42" w:rsidRPr="00082A1A">
        <w:rPr>
          <w:rFonts w:ascii="Arial" w:hAnsi="Arial" w:cs="Arial"/>
          <w:sz w:val="18"/>
          <w:szCs w:val="18"/>
          <w:lang w:val="en-GB"/>
        </w:rPr>
        <w:t xml:space="preserve"> </w:t>
      </w:r>
      <w:r w:rsidR="007F7853" w:rsidRPr="00082A1A">
        <w:rPr>
          <w:rFonts w:ascii="Arial" w:hAnsi="Arial" w:cs="Arial"/>
          <w:sz w:val="18"/>
          <w:szCs w:val="18"/>
          <w:lang w:val="en-GB"/>
        </w:rPr>
        <w:t>2</w:t>
      </w:r>
      <w:r w:rsidRPr="00082A1A">
        <w:rPr>
          <w:rFonts w:ascii="Arial" w:hAnsi="Arial" w:cs="Arial"/>
          <w:sz w:val="18"/>
          <w:szCs w:val="18"/>
          <w:lang w:val="en-GB"/>
        </w:rPr>
        <w:t xml:space="preserve"> types of financial assets that are subject to the expected credit loss model:</w:t>
      </w:r>
    </w:p>
    <w:p w14:paraId="4C1F83EF"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p>
    <w:p w14:paraId="701543D5" w14:textId="77777777" w:rsidR="00EA4D42" w:rsidRPr="00082A1A" w:rsidRDefault="00EA4D42"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082A1A">
        <w:rPr>
          <w:rFonts w:ascii="Arial" w:hAnsi="Arial" w:cs="Arial"/>
          <w:sz w:val="18"/>
          <w:szCs w:val="18"/>
          <w:lang w:val="en-GB"/>
        </w:rPr>
        <w:t>Trade and other accounts receivable</w:t>
      </w:r>
    </w:p>
    <w:p w14:paraId="7AD844AD" w14:textId="77777777" w:rsidR="007D2B75" w:rsidRPr="00082A1A" w:rsidRDefault="007D2B75"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082A1A">
        <w:rPr>
          <w:rFonts w:ascii="Arial" w:hAnsi="Arial" w:cs="Arial"/>
          <w:sz w:val="18"/>
          <w:szCs w:val="18"/>
          <w:lang w:val="en-GB"/>
        </w:rPr>
        <w:t xml:space="preserve">Loans to employees </w:t>
      </w:r>
    </w:p>
    <w:p w14:paraId="55CF9C41" w14:textId="77777777" w:rsidR="00274E0A" w:rsidRPr="00082A1A" w:rsidRDefault="00274E0A" w:rsidP="000E292B">
      <w:pPr>
        <w:pStyle w:val="BlockText"/>
        <w:spacing w:line="240" w:lineRule="auto"/>
        <w:ind w:left="1080" w:right="0"/>
        <w:contextualSpacing/>
        <w:jc w:val="thaiDistribute"/>
        <w:rPr>
          <w:rFonts w:ascii="Arial" w:hAnsi="Arial" w:cs="Arial"/>
          <w:sz w:val="18"/>
          <w:szCs w:val="18"/>
          <w:lang w:val="en-GB"/>
        </w:rPr>
      </w:pPr>
    </w:p>
    <w:p w14:paraId="18AA49C0"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While cash and cash equivalents</w:t>
      </w:r>
      <w:r w:rsidR="007F7853" w:rsidRPr="00082A1A">
        <w:rPr>
          <w:rFonts w:ascii="Arial" w:hAnsi="Arial" w:cs="Arial"/>
          <w:sz w:val="18"/>
          <w:szCs w:val="18"/>
          <w:lang w:val="en-GB"/>
        </w:rPr>
        <w:t xml:space="preserve"> and short-term investment</w:t>
      </w:r>
      <w:r w:rsidRPr="00082A1A">
        <w:rPr>
          <w:rFonts w:ascii="Arial" w:hAnsi="Arial" w:cs="Arial"/>
          <w:sz w:val="18"/>
          <w:szCs w:val="18"/>
          <w:lang w:val="en-GB"/>
        </w:rPr>
        <w:t xml:space="preserve"> are also subject to the impairment requirements of TFRS 9, the identified impairment loss was immaterial.</w:t>
      </w:r>
    </w:p>
    <w:p w14:paraId="57DBFFF3" w14:textId="77777777" w:rsidR="00F1226B" w:rsidRPr="00082A1A" w:rsidRDefault="00F1226B" w:rsidP="000E292B">
      <w:pPr>
        <w:pStyle w:val="BlockText"/>
        <w:spacing w:line="240" w:lineRule="auto"/>
        <w:ind w:left="0" w:right="0"/>
        <w:contextualSpacing/>
        <w:jc w:val="thaiDistribute"/>
        <w:rPr>
          <w:rFonts w:ascii="Arial" w:hAnsi="Arial" w:cs="Arial"/>
          <w:sz w:val="18"/>
          <w:szCs w:val="18"/>
          <w:lang w:val="en-GB"/>
        </w:rPr>
      </w:pPr>
    </w:p>
    <w:p w14:paraId="2DF6E5C5" w14:textId="77777777" w:rsidR="00932A64" w:rsidRPr="00082A1A" w:rsidRDefault="00932A64" w:rsidP="000E292B">
      <w:pPr>
        <w:pStyle w:val="BlockText"/>
        <w:spacing w:line="240" w:lineRule="auto"/>
        <w:ind w:left="1080" w:right="0"/>
        <w:contextualSpacing/>
        <w:jc w:val="thaiDistribute"/>
        <w:rPr>
          <w:rFonts w:ascii="Arial" w:hAnsi="Arial" w:cs="Arial"/>
          <w:color w:val="CF4A02"/>
          <w:sz w:val="18"/>
          <w:szCs w:val="18"/>
          <w:lang w:val="en-GB"/>
        </w:rPr>
      </w:pPr>
      <w:r w:rsidRPr="00082A1A">
        <w:rPr>
          <w:rFonts w:ascii="Arial" w:hAnsi="Arial" w:cs="Arial"/>
          <w:color w:val="CF4A02"/>
          <w:sz w:val="18"/>
          <w:szCs w:val="18"/>
          <w:lang w:val="en-GB"/>
        </w:rPr>
        <w:t>Trade receivables</w:t>
      </w:r>
    </w:p>
    <w:p w14:paraId="73D97DE5"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p>
    <w:p w14:paraId="79BFB765"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The </w:t>
      </w:r>
      <w:r w:rsidR="00FF21C8" w:rsidRPr="00082A1A">
        <w:rPr>
          <w:rFonts w:ascii="Arial" w:hAnsi="Arial" w:cs="Arial"/>
          <w:sz w:val="18"/>
          <w:szCs w:val="18"/>
          <w:lang w:val="en-GB"/>
        </w:rPr>
        <w:t>Company</w:t>
      </w:r>
      <w:r w:rsidRPr="00082A1A">
        <w:rPr>
          <w:rFonts w:ascii="Arial" w:hAnsi="Arial" w:cs="Arial"/>
          <w:sz w:val="18"/>
          <w:szCs w:val="18"/>
          <w:lang w:val="en-GB"/>
        </w:rPr>
        <w:t xml:space="preserve"> applies the TFRS 9 simplified approach to measure expected credit losses which uses a lifetime expected loss allowance for all trade receivable</w:t>
      </w:r>
      <w:r w:rsidR="00F03804" w:rsidRPr="00082A1A">
        <w:rPr>
          <w:rFonts w:ascii="Arial" w:hAnsi="Arial" w:cs="Arial"/>
          <w:sz w:val="18"/>
          <w:szCs w:val="18"/>
          <w:lang w:val="en-GB"/>
        </w:rPr>
        <w:t>s</w:t>
      </w:r>
      <w:r w:rsidRPr="00082A1A">
        <w:rPr>
          <w:rFonts w:ascii="Arial" w:hAnsi="Arial" w:cs="Arial"/>
          <w:sz w:val="18"/>
          <w:szCs w:val="18"/>
          <w:lang w:val="en-GB"/>
        </w:rPr>
        <w:t>.</w:t>
      </w:r>
    </w:p>
    <w:p w14:paraId="4AEB8B9C"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p>
    <w:p w14:paraId="4957CB7E" w14:textId="77777777" w:rsidR="002A590A" w:rsidRPr="00082A1A" w:rsidRDefault="00932A64"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To measure the expected credit losses, trade receivables have been grouped based on shared credit risk characteristics and the days past due. </w:t>
      </w:r>
    </w:p>
    <w:p w14:paraId="48268939" w14:textId="77777777" w:rsidR="002A590A" w:rsidRPr="00082A1A" w:rsidRDefault="002A590A" w:rsidP="000E292B">
      <w:pPr>
        <w:pStyle w:val="BlockText"/>
        <w:spacing w:line="240" w:lineRule="auto"/>
        <w:ind w:left="1080" w:right="0"/>
        <w:contextualSpacing/>
        <w:jc w:val="thaiDistribute"/>
        <w:rPr>
          <w:rFonts w:ascii="Arial" w:hAnsi="Arial" w:cs="Arial"/>
          <w:sz w:val="18"/>
          <w:szCs w:val="18"/>
          <w:lang w:val="en-GB"/>
        </w:rPr>
      </w:pPr>
    </w:p>
    <w:p w14:paraId="096B317E" w14:textId="6228170E" w:rsidR="002A590A" w:rsidRPr="00082A1A" w:rsidRDefault="002A590A"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Disclosures about Trade receivables are provided in Note 1</w:t>
      </w:r>
      <w:r w:rsidR="009C55D2" w:rsidRPr="00082A1A">
        <w:rPr>
          <w:rFonts w:ascii="Arial" w:hAnsi="Arial" w:cs="Arial"/>
          <w:sz w:val="18"/>
          <w:szCs w:val="18"/>
          <w:lang w:val="en-GB"/>
        </w:rPr>
        <w:t>2</w:t>
      </w:r>
      <w:r w:rsidRPr="00082A1A">
        <w:rPr>
          <w:rFonts w:ascii="Arial" w:hAnsi="Arial" w:cs="Arial"/>
          <w:sz w:val="18"/>
          <w:szCs w:val="18"/>
          <w:lang w:val="en-GB"/>
        </w:rPr>
        <w:t>.</w:t>
      </w:r>
    </w:p>
    <w:p w14:paraId="705663D2" w14:textId="77777777" w:rsidR="00932A64" w:rsidRPr="00082A1A" w:rsidRDefault="00932A64" w:rsidP="000E292B">
      <w:pPr>
        <w:pStyle w:val="BlockText"/>
        <w:spacing w:line="240" w:lineRule="auto"/>
        <w:ind w:left="1080" w:right="0"/>
        <w:contextualSpacing/>
        <w:jc w:val="thaiDistribute"/>
        <w:rPr>
          <w:rFonts w:ascii="Arial" w:hAnsi="Arial" w:cs="Arial"/>
          <w:sz w:val="18"/>
          <w:szCs w:val="18"/>
          <w:lang w:val="en-GB"/>
        </w:rPr>
      </w:pPr>
    </w:p>
    <w:p w14:paraId="3D406035" w14:textId="035D259C" w:rsidR="00E654DC" w:rsidRPr="00082A1A" w:rsidRDefault="00E654DC" w:rsidP="004E133C">
      <w:pPr>
        <w:pStyle w:val="BlockText"/>
        <w:tabs>
          <w:tab w:val="clear" w:pos="1418"/>
          <w:tab w:val="clear" w:pos="3402"/>
          <w:tab w:val="clear" w:pos="4536"/>
          <w:tab w:val="clear" w:pos="5670"/>
          <w:tab w:val="clear" w:pos="6804"/>
          <w:tab w:val="clear" w:pos="7655"/>
        </w:tabs>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The Company write-off trade receivables when there is no reasonable expectation of recovery. Indicators that there is no reasonable expectation of recovery include, amongst others, the failure of a debtor to engage in a repayment plan with the </w:t>
      </w:r>
      <w:r w:rsidR="00BD5FCF" w:rsidRPr="00082A1A">
        <w:rPr>
          <w:rFonts w:ascii="Arial" w:hAnsi="Arial" w:cs="Arial"/>
          <w:sz w:val="18"/>
          <w:szCs w:val="18"/>
          <w:lang w:val="en-GB"/>
        </w:rPr>
        <w:t>Company</w:t>
      </w:r>
      <w:r w:rsidRPr="00082A1A">
        <w:rPr>
          <w:rFonts w:ascii="Arial" w:hAnsi="Arial" w:cs="Arial"/>
          <w:sz w:val="18"/>
          <w:szCs w:val="18"/>
          <w:lang w:val="en-GB"/>
        </w:rPr>
        <w:t xml:space="preserve">, and a failure to make contractual payments or cannot be contacted for a </w:t>
      </w:r>
      <w:r w:rsidR="006F2DBE" w:rsidRPr="00082A1A">
        <w:rPr>
          <w:rFonts w:ascii="Arial" w:hAnsi="Arial" w:cs="Browallia New"/>
          <w:sz w:val="18"/>
          <w:szCs w:val="22"/>
          <w:lang w:val="en-GB"/>
        </w:rPr>
        <w:t xml:space="preserve">long </w:t>
      </w:r>
      <w:r w:rsidRPr="00082A1A">
        <w:rPr>
          <w:rFonts w:ascii="Arial" w:hAnsi="Arial" w:cs="Arial"/>
          <w:sz w:val="18"/>
          <w:szCs w:val="18"/>
          <w:lang w:val="en-GB"/>
        </w:rPr>
        <w:t>period.</w:t>
      </w:r>
    </w:p>
    <w:p w14:paraId="69B7A0E7" w14:textId="77777777" w:rsidR="00E654DC" w:rsidRPr="00082A1A" w:rsidRDefault="00E654DC" w:rsidP="000E292B">
      <w:pPr>
        <w:pStyle w:val="BlockText"/>
        <w:spacing w:line="240" w:lineRule="auto"/>
        <w:ind w:left="1080" w:right="0"/>
        <w:contextualSpacing/>
        <w:jc w:val="thaiDistribute"/>
        <w:rPr>
          <w:rFonts w:ascii="Arial" w:hAnsi="Arial" w:cs="Arial"/>
          <w:sz w:val="18"/>
          <w:szCs w:val="18"/>
          <w:lang w:val="en-GB"/>
        </w:rPr>
      </w:pPr>
    </w:p>
    <w:p w14:paraId="44A49AFB" w14:textId="77777777" w:rsidR="00E654DC" w:rsidRPr="00082A1A" w:rsidRDefault="00E654DC"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Impairment losses on trade receivables</w:t>
      </w:r>
      <w:r w:rsidR="00114B19" w:rsidRPr="00082A1A">
        <w:rPr>
          <w:rFonts w:ascii="Arial" w:hAnsi="Arial" w:cs="Arial"/>
          <w:sz w:val="18"/>
          <w:szCs w:val="18"/>
          <w:lang w:val="en-GB"/>
        </w:rPr>
        <w:t xml:space="preserve"> </w:t>
      </w:r>
      <w:r w:rsidRPr="00082A1A">
        <w:rPr>
          <w:rFonts w:ascii="Arial" w:hAnsi="Arial" w:cs="Arial"/>
          <w:sz w:val="18"/>
          <w:szCs w:val="18"/>
          <w:lang w:val="en-GB"/>
        </w:rPr>
        <w:t>are presented as net impairment losses within operating profit. Subsequent recoveries of amounts previously written off are credited against the same line item.</w:t>
      </w:r>
    </w:p>
    <w:p w14:paraId="377F8093" w14:textId="77777777" w:rsidR="001D23DB" w:rsidRPr="00082A1A" w:rsidRDefault="001D23DB" w:rsidP="009C55D2">
      <w:pPr>
        <w:pStyle w:val="BlockText"/>
        <w:spacing w:line="240" w:lineRule="auto"/>
        <w:ind w:left="0" w:right="0"/>
        <w:contextualSpacing/>
        <w:jc w:val="thaiDistribute"/>
        <w:rPr>
          <w:rFonts w:ascii="Arial" w:hAnsi="Arial" w:cs="Arial"/>
          <w:color w:val="CF4A02"/>
          <w:sz w:val="18"/>
          <w:szCs w:val="18"/>
          <w:lang w:val="en-GB"/>
        </w:rPr>
      </w:pPr>
    </w:p>
    <w:p w14:paraId="31745DCC" w14:textId="77777777" w:rsidR="001D23DB" w:rsidRPr="00082A1A" w:rsidRDefault="001D23DB" w:rsidP="000E292B">
      <w:pPr>
        <w:pStyle w:val="BlockText"/>
        <w:spacing w:line="240" w:lineRule="auto"/>
        <w:ind w:left="1080" w:right="0"/>
        <w:contextualSpacing/>
        <w:jc w:val="thaiDistribute"/>
        <w:rPr>
          <w:rFonts w:ascii="Arial" w:hAnsi="Arial" w:cs="Arial"/>
          <w:color w:val="CF4A02"/>
          <w:sz w:val="18"/>
          <w:szCs w:val="18"/>
          <w:lang w:val="en-GB"/>
        </w:rPr>
      </w:pPr>
      <w:r w:rsidRPr="00082A1A">
        <w:rPr>
          <w:rFonts w:ascii="Arial" w:hAnsi="Arial" w:cs="Arial"/>
          <w:color w:val="CF4A02"/>
          <w:sz w:val="18"/>
          <w:szCs w:val="18"/>
          <w:lang w:val="en-GB"/>
        </w:rPr>
        <w:t xml:space="preserve">Loans to </w:t>
      </w:r>
      <w:r w:rsidR="00F768A8" w:rsidRPr="00082A1A">
        <w:rPr>
          <w:rFonts w:ascii="Arial" w:hAnsi="Arial" w:cs="Arial"/>
          <w:color w:val="CF4A02"/>
          <w:sz w:val="18"/>
          <w:szCs w:val="18"/>
          <w:lang w:val="en-GB"/>
        </w:rPr>
        <w:t>employees</w:t>
      </w:r>
      <w:r w:rsidRPr="00082A1A">
        <w:rPr>
          <w:rFonts w:ascii="Arial" w:hAnsi="Arial" w:cs="Arial"/>
          <w:color w:val="CF4A02"/>
          <w:sz w:val="18"/>
          <w:szCs w:val="18"/>
          <w:lang w:val="en-GB"/>
        </w:rPr>
        <w:t xml:space="preserve"> </w:t>
      </w:r>
    </w:p>
    <w:p w14:paraId="583F1F25" w14:textId="77777777" w:rsidR="001D23DB" w:rsidRPr="00082A1A" w:rsidRDefault="001D23DB" w:rsidP="000E292B">
      <w:pPr>
        <w:pStyle w:val="BlockText"/>
        <w:spacing w:line="240" w:lineRule="auto"/>
        <w:ind w:left="1080" w:right="0"/>
        <w:contextualSpacing/>
        <w:jc w:val="thaiDistribute"/>
        <w:rPr>
          <w:rFonts w:ascii="Arial" w:hAnsi="Arial" w:cs="Arial"/>
          <w:sz w:val="18"/>
          <w:szCs w:val="18"/>
          <w:lang w:val="en-GB"/>
        </w:rPr>
      </w:pPr>
    </w:p>
    <w:p w14:paraId="089AA596" w14:textId="2C31F6C7" w:rsidR="001D23DB" w:rsidRPr="00082A1A" w:rsidRDefault="001D23DB"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Loans to </w:t>
      </w:r>
      <w:proofErr w:type="gramStart"/>
      <w:r w:rsidR="00F768A8" w:rsidRPr="00082A1A">
        <w:rPr>
          <w:rFonts w:ascii="Arial" w:hAnsi="Arial" w:cs="Arial"/>
          <w:sz w:val="18"/>
          <w:szCs w:val="18"/>
          <w:lang w:val="en-GB"/>
        </w:rPr>
        <w:t xml:space="preserve">employees </w:t>
      </w:r>
      <w:r w:rsidRPr="00082A1A">
        <w:rPr>
          <w:rFonts w:ascii="Arial" w:hAnsi="Arial" w:cs="Arial"/>
          <w:sz w:val="18"/>
          <w:szCs w:val="18"/>
          <w:lang w:val="en-GB"/>
        </w:rPr>
        <w:t xml:space="preserve"> measured</w:t>
      </w:r>
      <w:proofErr w:type="gramEnd"/>
      <w:r w:rsidRPr="00082A1A">
        <w:rPr>
          <w:rFonts w:ascii="Arial" w:hAnsi="Arial" w:cs="Arial"/>
          <w:sz w:val="18"/>
          <w:szCs w:val="18"/>
          <w:lang w:val="en-GB"/>
        </w:rPr>
        <w:t xml:space="preserve"> at amo</w:t>
      </w:r>
      <w:r w:rsidR="00500097" w:rsidRPr="00082A1A">
        <w:rPr>
          <w:rFonts w:ascii="Arial" w:hAnsi="Arial" w:cs="Arial"/>
          <w:sz w:val="18"/>
          <w:szCs w:val="18"/>
          <w:lang w:val="en-GB"/>
        </w:rPr>
        <w:t>r</w:t>
      </w:r>
      <w:r w:rsidRPr="00082A1A">
        <w:rPr>
          <w:rFonts w:ascii="Arial" w:hAnsi="Arial" w:cs="Arial"/>
          <w:sz w:val="18"/>
          <w:szCs w:val="18"/>
          <w:lang w:val="en-GB"/>
        </w:rPr>
        <w:t>tised cost are considered to have low credit risk, and the loss allowance recognised during the year was therefore limited to 12 months expected losses. Lifetime expected credit losses is recognised for the loans that the credit risk is significant</w:t>
      </w:r>
      <w:r w:rsidR="006F301E" w:rsidRPr="00082A1A">
        <w:rPr>
          <w:rFonts w:ascii="Arial" w:hAnsi="Arial" w:cs="Arial"/>
          <w:sz w:val="18"/>
          <w:szCs w:val="18"/>
          <w:lang w:val="en-GB"/>
        </w:rPr>
        <w:t>ly</w:t>
      </w:r>
      <w:r w:rsidRPr="00082A1A">
        <w:rPr>
          <w:rFonts w:ascii="Arial" w:hAnsi="Arial" w:cs="Arial"/>
          <w:sz w:val="18"/>
          <w:szCs w:val="18"/>
          <w:lang w:val="en-GB"/>
        </w:rPr>
        <w:t xml:space="preserve"> increased.</w:t>
      </w:r>
    </w:p>
    <w:p w14:paraId="2FCF287C" w14:textId="77777777" w:rsidR="001D23DB" w:rsidRPr="00082A1A" w:rsidRDefault="001D23DB" w:rsidP="000E292B">
      <w:pPr>
        <w:pStyle w:val="BlockText"/>
        <w:spacing w:line="240" w:lineRule="auto"/>
        <w:ind w:left="1080" w:right="0"/>
        <w:contextualSpacing/>
        <w:jc w:val="thaiDistribute"/>
        <w:rPr>
          <w:rFonts w:ascii="Arial" w:hAnsi="Arial" w:cs="Arial"/>
          <w:sz w:val="18"/>
          <w:szCs w:val="18"/>
          <w:lang w:val="en-GB"/>
        </w:rPr>
      </w:pPr>
    </w:p>
    <w:p w14:paraId="3950F158" w14:textId="7B7DC913" w:rsidR="001D23DB" w:rsidRPr="00082A1A" w:rsidRDefault="001D23DB"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Disclosures about </w:t>
      </w:r>
      <w:r w:rsidR="00F768A8" w:rsidRPr="00082A1A">
        <w:rPr>
          <w:rFonts w:ascii="Arial" w:hAnsi="Arial" w:cs="Arial"/>
          <w:sz w:val="18"/>
          <w:szCs w:val="18"/>
          <w:lang w:val="en-GB"/>
        </w:rPr>
        <w:t xml:space="preserve">Loans to employees </w:t>
      </w:r>
      <w:r w:rsidRPr="00082A1A">
        <w:rPr>
          <w:rFonts w:ascii="Arial" w:hAnsi="Arial" w:cs="Arial"/>
          <w:sz w:val="18"/>
          <w:szCs w:val="18"/>
          <w:lang w:val="en-GB"/>
        </w:rPr>
        <w:t>are provided in Note 1</w:t>
      </w:r>
      <w:r w:rsidR="009C55D2" w:rsidRPr="00082A1A">
        <w:rPr>
          <w:rFonts w:ascii="Arial" w:hAnsi="Arial" w:cs="Arial"/>
          <w:sz w:val="18"/>
          <w:szCs w:val="18"/>
          <w:lang w:val="en-GB"/>
        </w:rPr>
        <w:t>5</w:t>
      </w:r>
      <w:r w:rsidRPr="00082A1A">
        <w:rPr>
          <w:rFonts w:ascii="Arial" w:hAnsi="Arial" w:cs="Arial"/>
          <w:sz w:val="18"/>
          <w:szCs w:val="18"/>
          <w:lang w:val="en-GB"/>
        </w:rPr>
        <w:t>.</w:t>
      </w:r>
    </w:p>
    <w:p w14:paraId="71477DB4" w14:textId="77777777" w:rsidR="00C86370" w:rsidRPr="00082A1A" w:rsidRDefault="00C86370" w:rsidP="000E292B">
      <w:pPr>
        <w:pStyle w:val="BlockText"/>
        <w:spacing w:line="240" w:lineRule="auto"/>
        <w:ind w:left="1080" w:right="0"/>
        <w:contextualSpacing/>
        <w:jc w:val="thaiDistribute"/>
        <w:rPr>
          <w:rFonts w:ascii="Arial" w:hAnsi="Arial" w:cs="Arial"/>
          <w:sz w:val="18"/>
          <w:szCs w:val="18"/>
          <w:lang w:val="en-GB"/>
        </w:rPr>
      </w:pPr>
    </w:p>
    <w:p w14:paraId="5EAE6032" w14:textId="544D1B68" w:rsidR="00390BA0" w:rsidRPr="00082A1A" w:rsidRDefault="00242F09" w:rsidP="000E292B">
      <w:pPr>
        <w:pStyle w:val="Heading3"/>
        <w:spacing w:before="0" w:after="0" w:line="240" w:lineRule="auto"/>
        <w:ind w:left="1080" w:hanging="513"/>
        <w:contextualSpacing/>
        <w:rPr>
          <w:rFonts w:cs="Arial"/>
          <w:b/>
          <w:bCs/>
          <w:color w:val="CF4A02"/>
          <w:sz w:val="18"/>
          <w:szCs w:val="18"/>
          <w:lang w:val="en-GB"/>
        </w:rPr>
      </w:pPr>
      <w:bookmarkStart w:id="11" w:name="_Toc48736047"/>
      <w:r w:rsidRPr="00082A1A">
        <w:rPr>
          <w:rFonts w:cs="Browallia New"/>
          <w:b/>
          <w:bCs/>
          <w:color w:val="CF4A02"/>
          <w:sz w:val="18"/>
          <w:szCs w:val="22"/>
          <w:lang w:val="en-GB"/>
        </w:rPr>
        <w:t>6</w:t>
      </w:r>
      <w:r w:rsidR="00390BA0" w:rsidRPr="00082A1A">
        <w:rPr>
          <w:rFonts w:cs="Arial"/>
          <w:b/>
          <w:bCs/>
          <w:color w:val="CF4A02"/>
          <w:sz w:val="18"/>
          <w:szCs w:val="18"/>
          <w:lang w:val="en-GB"/>
        </w:rPr>
        <w:t>.1.3</w:t>
      </w:r>
      <w:r w:rsidR="00390BA0" w:rsidRPr="00082A1A">
        <w:rPr>
          <w:rFonts w:cs="Arial"/>
          <w:b/>
          <w:bCs/>
          <w:color w:val="CF4A02"/>
          <w:sz w:val="18"/>
          <w:szCs w:val="18"/>
          <w:cs/>
          <w:lang w:val="en-GB"/>
        </w:rPr>
        <w:tab/>
      </w:r>
      <w:r w:rsidR="00390BA0" w:rsidRPr="00082A1A">
        <w:rPr>
          <w:rFonts w:cs="Arial"/>
          <w:b/>
          <w:bCs/>
          <w:color w:val="CF4A02"/>
          <w:sz w:val="18"/>
          <w:szCs w:val="18"/>
          <w:lang w:val="en-GB"/>
        </w:rPr>
        <w:t>Liquidity risk</w:t>
      </w:r>
      <w:bookmarkEnd w:id="11"/>
    </w:p>
    <w:p w14:paraId="62AD371A" w14:textId="77777777" w:rsidR="00390BA0" w:rsidRPr="00082A1A" w:rsidRDefault="00390BA0" w:rsidP="00E9691B">
      <w:pPr>
        <w:pStyle w:val="BlockText"/>
        <w:spacing w:line="240" w:lineRule="auto"/>
        <w:ind w:left="1080" w:right="0"/>
        <w:contextualSpacing/>
        <w:jc w:val="thaiDistribute"/>
        <w:rPr>
          <w:rFonts w:ascii="Arial" w:hAnsi="Arial" w:cs="Arial"/>
          <w:sz w:val="18"/>
          <w:szCs w:val="18"/>
          <w:lang w:val="en-GB"/>
        </w:rPr>
      </w:pPr>
    </w:p>
    <w:p w14:paraId="1417898A" w14:textId="2E20388D" w:rsidR="00967B8D" w:rsidRPr="00082A1A" w:rsidRDefault="00390BA0"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694A89" w:rsidRPr="00082A1A">
        <w:rPr>
          <w:rFonts w:ascii="Arial" w:hAnsi="Arial" w:cs="Arial"/>
          <w:sz w:val="18"/>
          <w:szCs w:val="18"/>
          <w:lang w:val="en-GB"/>
        </w:rPr>
        <w:t xml:space="preserve">Company </w:t>
      </w:r>
      <w:r w:rsidRPr="00082A1A">
        <w:rPr>
          <w:rFonts w:ascii="Arial" w:hAnsi="Arial" w:cs="Arial"/>
          <w:sz w:val="18"/>
          <w:szCs w:val="18"/>
          <w:lang w:val="en-GB"/>
        </w:rPr>
        <w:t xml:space="preserve">held deposits at call of Baht </w:t>
      </w:r>
      <w:r w:rsidR="006F2DBE" w:rsidRPr="00082A1A">
        <w:rPr>
          <w:rFonts w:ascii="Arial" w:hAnsi="Arial" w:cs="Arial"/>
          <w:sz w:val="18"/>
          <w:szCs w:val="18"/>
          <w:lang w:val="en-GB"/>
        </w:rPr>
        <w:t xml:space="preserve">2,655,943,140 </w:t>
      </w:r>
      <w:r w:rsidRPr="00082A1A">
        <w:rPr>
          <w:rFonts w:ascii="Arial" w:hAnsi="Arial" w:cs="Arial"/>
          <w:sz w:val="18"/>
          <w:szCs w:val="18"/>
          <w:lang w:val="en-GB"/>
        </w:rPr>
        <w:t>(</w:t>
      </w:r>
      <w:r w:rsidR="00976F07" w:rsidRPr="00082A1A">
        <w:rPr>
          <w:rFonts w:ascii="Arial" w:hAnsi="Arial" w:cs="Arial"/>
          <w:sz w:val="18"/>
          <w:szCs w:val="18"/>
          <w:lang w:val="en-GB"/>
        </w:rPr>
        <w:t>2021</w:t>
      </w:r>
      <w:r w:rsidRPr="00082A1A">
        <w:rPr>
          <w:rFonts w:ascii="Arial" w:hAnsi="Arial" w:cs="Arial"/>
          <w:sz w:val="18"/>
          <w:szCs w:val="18"/>
          <w:lang w:val="en-GB"/>
        </w:rPr>
        <w:t>: Baht</w:t>
      </w:r>
      <w:r w:rsidR="00DF74B6" w:rsidRPr="00082A1A">
        <w:rPr>
          <w:rFonts w:ascii="Arial" w:hAnsi="Arial" w:cs="Arial"/>
          <w:sz w:val="18"/>
          <w:szCs w:val="18"/>
          <w:cs/>
          <w:lang w:val="en-GB"/>
        </w:rPr>
        <w:t xml:space="preserve"> </w:t>
      </w:r>
      <w:r w:rsidR="009C55D2" w:rsidRPr="00082A1A">
        <w:rPr>
          <w:rFonts w:ascii="Arial" w:hAnsi="Arial" w:cs="Arial"/>
          <w:sz w:val="18"/>
          <w:szCs w:val="18"/>
          <w:lang w:val="en-GB"/>
        </w:rPr>
        <w:t>2,663,330,410</w:t>
      </w:r>
      <w:r w:rsidRPr="00082A1A">
        <w:rPr>
          <w:rFonts w:ascii="Arial" w:hAnsi="Arial" w:cs="Arial"/>
          <w:sz w:val="18"/>
          <w:szCs w:val="18"/>
          <w:lang w:val="en-GB"/>
        </w:rPr>
        <w:t xml:space="preserve">) that are expected to readily generate cash inflows for managing liquidity risk. </w:t>
      </w:r>
    </w:p>
    <w:p w14:paraId="4783A944" w14:textId="77777777" w:rsidR="00967B8D" w:rsidRPr="00082A1A" w:rsidRDefault="00967B8D" w:rsidP="000E292B">
      <w:pPr>
        <w:pStyle w:val="BlockText"/>
        <w:spacing w:line="240" w:lineRule="auto"/>
        <w:ind w:left="1080" w:right="0"/>
        <w:contextualSpacing/>
        <w:jc w:val="thaiDistribute"/>
        <w:rPr>
          <w:rFonts w:ascii="Arial" w:hAnsi="Arial" w:cs="Arial"/>
          <w:sz w:val="18"/>
          <w:szCs w:val="18"/>
          <w:lang w:val="en-GB"/>
        </w:rPr>
      </w:pPr>
    </w:p>
    <w:p w14:paraId="2A27D197" w14:textId="66042170" w:rsidR="00390BA0" w:rsidRPr="00082A1A" w:rsidRDefault="00390BA0"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Due to the dynamic nature of the underlying businesses, the </w:t>
      </w:r>
      <w:r w:rsidR="00694A89" w:rsidRPr="00082A1A">
        <w:rPr>
          <w:rFonts w:ascii="Arial" w:hAnsi="Arial" w:cs="Arial"/>
          <w:sz w:val="18"/>
          <w:szCs w:val="18"/>
          <w:lang w:val="en-GB"/>
        </w:rPr>
        <w:t>Company</w:t>
      </w:r>
      <w:r w:rsidRPr="00082A1A">
        <w:rPr>
          <w:rFonts w:ascii="Arial" w:hAnsi="Arial" w:cs="Arial"/>
          <w:sz w:val="18"/>
          <w:szCs w:val="18"/>
          <w:lang w:val="en-GB"/>
        </w:rPr>
        <w:t xml:space="preserve"> Treasury maintains flexibility in funding by maintaining availability under committed credit lines.</w:t>
      </w:r>
    </w:p>
    <w:p w14:paraId="54A04BF8" w14:textId="77777777" w:rsidR="00390BA0" w:rsidRPr="00082A1A" w:rsidRDefault="00390BA0" w:rsidP="000E292B">
      <w:pPr>
        <w:pStyle w:val="BlockText"/>
        <w:spacing w:line="240" w:lineRule="auto"/>
        <w:ind w:left="1080" w:right="0"/>
        <w:contextualSpacing/>
        <w:jc w:val="thaiDistribute"/>
        <w:rPr>
          <w:rFonts w:ascii="Arial" w:hAnsi="Arial" w:cs="Arial"/>
          <w:sz w:val="18"/>
          <w:szCs w:val="18"/>
          <w:lang w:val="en-GB"/>
        </w:rPr>
      </w:pPr>
    </w:p>
    <w:p w14:paraId="248F5930" w14:textId="77777777" w:rsidR="00390BA0" w:rsidRPr="00082A1A" w:rsidRDefault="00390BA0" w:rsidP="000E292B">
      <w:pPr>
        <w:pStyle w:val="BlockText"/>
        <w:spacing w:line="240" w:lineRule="auto"/>
        <w:ind w:left="1080" w:right="0"/>
        <w:contextualSpacing/>
        <w:jc w:val="thaiDistribute"/>
        <w:rPr>
          <w:rFonts w:ascii="Arial" w:hAnsi="Arial" w:cs="Arial"/>
          <w:sz w:val="18"/>
          <w:szCs w:val="18"/>
          <w:lang w:val="en-GB"/>
        </w:rPr>
      </w:pPr>
      <w:r w:rsidRPr="00082A1A">
        <w:rPr>
          <w:rFonts w:ascii="Arial" w:hAnsi="Arial" w:cs="Arial"/>
          <w:sz w:val="18"/>
          <w:szCs w:val="18"/>
          <w:lang w:val="en-GB"/>
        </w:rPr>
        <w:t xml:space="preserve">Management monitors </w:t>
      </w:r>
      <w:proofErr w:type="spellStart"/>
      <w:r w:rsidRPr="00082A1A">
        <w:rPr>
          <w:rFonts w:ascii="Arial" w:hAnsi="Arial" w:cs="Arial"/>
          <w:sz w:val="18"/>
          <w:szCs w:val="18"/>
          <w:lang w:val="en-GB"/>
        </w:rPr>
        <w:t>i</w:t>
      </w:r>
      <w:proofErr w:type="spellEnd"/>
      <w:r w:rsidRPr="00082A1A">
        <w:rPr>
          <w:rFonts w:ascii="Arial" w:hAnsi="Arial" w:cs="Arial"/>
          <w:sz w:val="18"/>
          <w:szCs w:val="18"/>
          <w:lang w:val="en-GB"/>
        </w:rPr>
        <w:t xml:space="preserve">) rolling forecasts of the </w:t>
      </w:r>
      <w:r w:rsidR="00694A89" w:rsidRPr="00082A1A">
        <w:rPr>
          <w:rFonts w:ascii="Arial" w:hAnsi="Arial" w:cs="Arial"/>
          <w:sz w:val="18"/>
          <w:szCs w:val="18"/>
          <w:lang w:val="en-GB"/>
        </w:rPr>
        <w:t>Company</w:t>
      </w:r>
      <w:r w:rsidRPr="00082A1A">
        <w:rPr>
          <w:rFonts w:ascii="Arial" w:hAnsi="Arial" w:cs="Arial"/>
          <w:sz w:val="18"/>
          <w:szCs w:val="18"/>
          <w:lang w:val="en-GB"/>
        </w:rPr>
        <w:t xml:space="preserve">’s liquidity reserve (comprising the undrawn borrowing facilities below); and ii) cash and cash equivalents </w:t>
      </w:r>
      <w:proofErr w:type="gramStart"/>
      <w:r w:rsidRPr="00082A1A">
        <w:rPr>
          <w:rFonts w:ascii="Arial" w:hAnsi="Arial" w:cs="Arial"/>
          <w:sz w:val="18"/>
          <w:szCs w:val="18"/>
          <w:lang w:val="en-GB"/>
        </w:rPr>
        <w:t>on the basis of</w:t>
      </w:r>
      <w:proofErr w:type="gramEnd"/>
      <w:r w:rsidRPr="00082A1A">
        <w:rPr>
          <w:rFonts w:ascii="Arial" w:hAnsi="Arial" w:cs="Arial"/>
          <w:sz w:val="18"/>
          <w:szCs w:val="18"/>
          <w:lang w:val="en-GB"/>
        </w:rPr>
        <w:t xml:space="preserve"> expected cash flows. In addition, the </w:t>
      </w:r>
      <w:r w:rsidR="00694A89" w:rsidRPr="00082A1A">
        <w:rPr>
          <w:rFonts w:ascii="Arial" w:hAnsi="Arial" w:cs="Arial"/>
          <w:sz w:val="18"/>
          <w:szCs w:val="18"/>
          <w:lang w:val="en-GB"/>
        </w:rPr>
        <w:t>Company</w:t>
      </w:r>
      <w:r w:rsidRPr="00082A1A">
        <w:rPr>
          <w:rFonts w:ascii="Arial" w:hAnsi="Arial" w:cs="Arial"/>
          <w:sz w:val="18"/>
          <w:szCs w:val="18"/>
          <w:lang w:val="en-GB"/>
        </w:rPr>
        <w:t>’s liquidity management policy involves projecting cash flows in major currencies and considering the level of liquid assets necessary, monitoring balance sheet liquidity ratios and maintaining financing plans.</w:t>
      </w:r>
    </w:p>
    <w:p w14:paraId="2A5D5617" w14:textId="77777777" w:rsidR="00E67B46" w:rsidRPr="00082A1A" w:rsidRDefault="00E67B46" w:rsidP="000E292B">
      <w:pPr>
        <w:pStyle w:val="BlockText"/>
        <w:spacing w:line="240" w:lineRule="auto"/>
        <w:ind w:left="1080" w:right="0"/>
        <w:contextualSpacing/>
        <w:rPr>
          <w:rFonts w:ascii="Arial" w:hAnsi="Arial" w:cs="Arial"/>
          <w:sz w:val="18"/>
          <w:szCs w:val="18"/>
          <w:lang w:val="en-GB"/>
        </w:rPr>
      </w:pPr>
    </w:p>
    <w:p w14:paraId="0B31F96A" w14:textId="77777777" w:rsidR="000E144E" w:rsidRPr="00082A1A" w:rsidRDefault="000E144E" w:rsidP="000E292B">
      <w:pPr>
        <w:pStyle w:val="BlockText"/>
        <w:spacing w:line="240" w:lineRule="auto"/>
        <w:ind w:left="1080" w:right="0"/>
        <w:contextualSpacing/>
        <w:rPr>
          <w:rFonts w:ascii="Arial" w:hAnsi="Arial" w:cs="Arial"/>
          <w:sz w:val="18"/>
          <w:szCs w:val="18"/>
          <w:lang w:val="en-GB"/>
        </w:rPr>
      </w:pPr>
    </w:p>
    <w:p w14:paraId="173A0F7B" w14:textId="77777777" w:rsidR="00F41CAB" w:rsidRPr="00082A1A" w:rsidRDefault="00F41CAB">
      <w:pPr>
        <w:spacing w:line="240" w:lineRule="auto"/>
        <w:rPr>
          <w:rFonts w:cs="Arial"/>
          <w:sz w:val="18"/>
          <w:szCs w:val="18"/>
          <w:lang w:val="en-GB"/>
        </w:rPr>
      </w:pPr>
      <w:r w:rsidRPr="00082A1A">
        <w:rPr>
          <w:rFonts w:cs="Arial"/>
          <w:sz w:val="18"/>
          <w:szCs w:val="18"/>
          <w:lang w:val="en-GB"/>
        </w:rPr>
        <w:br w:type="page"/>
      </w:r>
    </w:p>
    <w:p w14:paraId="2970AF76" w14:textId="77777777" w:rsidR="000E144E" w:rsidRPr="00082A1A" w:rsidRDefault="000E144E" w:rsidP="000E292B">
      <w:pPr>
        <w:pStyle w:val="BlockText"/>
        <w:spacing w:line="240" w:lineRule="auto"/>
        <w:ind w:left="1080" w:right="0"/>
        <w:contextualSpacing/>
        <w:rPr>
          <w:rFonts w:ascii="Arial" w:hAnsi="Arial" w:cs="Arial"/>
          <w:sz w:val="18"/>
          <w:szCs w:val="18"/>
          <w:lang w:val="en-GB"/>
        </w:rPr>
      </w:pPr>
    </w:p>
    <w:p w14:paraId="63080A2C" w14:textId="36BBDF94" w:rsidR="00E67B46" w:rsidRPr="00082A1A" w:rsidRDefault="008A3F14"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contextualSpacing/>
        <w:rPr>
          <w:rFonts w:cs="Arial"/>
          <w:color w:val="CF4A02"/>
        </w:rPr>
      </w:pPr>
      <w:r>
        <w:rPr>
          <w:rFonts w:cs="Arial"/>
          <w:color w:val="CF4A02"/>
        </w:rPr>
        <w:tab/>
      </w:r>
      <w:r w:rsidR="00E67B46" w:rsidRPr="00082A1A">
        <w:rPr>
          <w:rFonts w:cs="Arial"/>
          <w:color w:val="CF4A02"/>
        </w:rPr>
        <w:t>Maturity of financial liabilities</w:t>
      </w:r>
    </w:p>
    <w:p w14:paraId="467B1EB0" w14:textId="77777777" w:rsidR="0065038E" w:rsidRPr="00082A1A" w:rsidRDefault="0065038E" w:rsidP="0065038E">
      <w:pPr>
        <w:pStyle w:val="BlockText"/>
        <w:spacing w:line="240" w:lineRule="auto"/>
        <w:ind w:left="1080" w:right="0"/>
        <w:contextualSpacing/>
        <w:jc w:val="both"/>
        <w:rPr>
          <w:rFonts w:ascii="Arial" w:hAnsi="Arial" w:cs="Arial"/>
          <w:sz w:val="18"/>
          <w:szCs w:val="18"/>
          <w:lang w:val="en-GB"/>
        </w:rPr>
      </w:pPr>
    </w:p>
    <w:p w14:paraId="7C552492" w14:textId="77777777" w:rsidR="00E67B46" w:rsidRPr="00082A1A" w:rsidRDefault="00E67B46" w:rsidP="0065038E">
      <w:pPr>
        <w:pStyle w:val="BlockText"/>
        <w:spacing w:line="240" w:lineRule="auto"/>
        <w:ind w:left="1080" w:right="0"/>
        <w:contextualSpacing/>
        <w:jc w:val="both"/>
        <w:rPr>
          <w:rFonts w:ascii="Arial" w:hAnsi="Arial" w:cs="Arial"/>
          <w:sz w:val="18"/>
          <w:szCs w:val="18"/>
          <w:cs/>
          <w:lang w:val="en-GB"/>
        </w:rPr>
      </w:pPr>
      <w:r w:rsidRPr="00082A1A">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C2126A" w:rsidRPr="00082A1A">
        <w:rPr>
          <w:rFonts w:ascii="Arial" w:hAnsi="Arial" w:cs="Arial"/>
          <w:sz w:val="18"/>
          <w:szCs w:val="18"/>
          <w:lang w:val="en-GB"/>
        </w:rPr>
        <w:br/>
      </w:r>
      <w:r w:rsidRPr="00082A1A">
        <w:rPr>
          <w:rFonts w:ascii="Arial" w:hAnsi="Arial" w:cs="Arial"/>
          <w:sz w:val="18"/>
          <w:szCs w:val="18"/>
          <w:lang w:val="en-GB"/>
        </w:rPr>
        <w:t>12 months equal their carrying balances as the impact of discounting is not significant</w:t>
      </w:r>
      <w:r w:rsidR="007F7853" w:rsidRPr="00082A1A">
        <w:rPr>
          <w:rFonts w:ascii="Arial" w:hAnsi="Arial" w:cs="Arial"/>
          <w:sz w:val="18"/>
          <w:szCs w:val="18"/>
          <w:lang w:val="en-GB"/>
        </w:rPr>
        <w:t>.</w:t>
      </w:r>
    </w:p>
    <w:p w14:paraId="6968DEB0" w14:textId="77777777" w:rsidR="00E67B46" w:rsidRPr="00082A1A" w:rsidRDefault="00E67B46" w:rsidP="00BD5040">
      <w:pPr>
        <w:spacing w:line="240" w:lineRule="auto"/>
        <w:rPr>
          <w:rFonts w:cs="Arial"/>
          <w:sz w:val="18"/>
          <w:szCs w:val="18"/>
          <w:lang w:val="en-GB"/>
        </w:rPr>
      </w:pPr>
    </w:p>
    <w:p w14:paraId="7733E445" w14:textId="22DA3763" w:rsidR="00E67B46" w:rsidRPr="00082A1A" w:rsidRDefault="00E67B46" w:rsidP="0065038E">
      <w:pPr>
        <w:pStyle w:val="BlockText"/>
        <w:spacing w:line="240" w:lineRule="auto"/>
        <w:ind w:left="1080" w:right="0"/>
        <w:contextualSpacing/>
        <w:jc w:val="both"/>
        <w:rPr>
          <w:rFonts w:ascii="Arial" w:hAnsi="Arial" w:cs="Arial"/>
          <w:sz w:val="18"/>
          <w:szCs w:val="18"/>
          <w:lang w:val="en-GB"/>
        </w:rPr>
      </w:pPr>
      <w:r w:rsidRPr="00082A1A">
        <w:rPr>
          <w:rFonts w:ascii="Arial" w:hAnsi="Arial" w:cs="Arial"/>
          <w:sz w:val="18"/>
          <w:szCs w:val="18"/>
          <w:lang w:val="en-GB"/>
        </w:rPr>
        <w:t>The Company’s portfolio of derivative instruments with a negative fair value has been included at</w:t>
      </w:r>
      <w:r w:rsidRPr="00082A1A">
        <w:rPr>
          <w:rFonts w:ascii="Arial" w:hAnsi="Arial" w:cs="Arial"/>
          <w:sz w:val="18"/>
          <w:szCs w:val="18"/>
          <w:cs/>
          <w:lang w:val="en-GB"/>
        </w:rPr>
        <w:t xml:space="preserve"> </w:t>
      </w:r>
      <w:r w:rsidRPr="00082A1A">
        <w:rPr>
          <w:rFonts w:ascii="Arial" w:hAnsi="Arial" w:cs="Arial"/>
          <w:sz w:val="18"/>
          <w:szCs w:val="18"/>
          <w:lang w:val="en-GB"/>
        </w:rPr>
        <w:t>their fair value of Bah</w:t>
      </w:r>
      <w:r w:rsidR="00A53B6B" w:rsidRPr="00082A1A">
        <w:rPr>
          <w:rFonts w:ascii="Arial" w:hAnsi="Arial" w:cs="Arial"/>
          <w:sz w:val="18"/>
          <w:szCs w:val="18"/>
          <w:lang w:val="en-GB"/>
        </w:rPr>
        <w:t xml:space="preserve">t 780,983 </w:t>
      </w:r>
      <w:r w:rsidRPr="00082A1A">
        <w:rPr>
          <w:rFonts w:ascii="Arial" w:hAnsi="Arial" w:cs="Arial"/>
          <w:sz w:val="18"/>
          <w:szCs w:val="18"/>
          <w:lang w:val="en-GB"/>
        </w:rPr>
        <w:t>(</w:t>
      </w:r>
      <w:r w:rsidR="00976F07" w:rsidRPr="00082A1A">
        <w:rPr>
          <w:rFonts w:ascii="Arial" w:hAnsi="Arial" w:cs="Arial"/>
          <w:sz w:val="18"/>
          <w:szCs w:val="18"/>
          <w:lang w:val="en-GB"/>
        </w:rPr>
        <w:t>2021</w:t>
      </w:r>
      <w:r w:rsidRPr="00082A1A">
        <w:rPr>
          <w:rFonts w:ascii="Arial" w:hAnsi="Arial" w:cs="Arial"/>
          <w:sz w:val="18"/>
          <w:szCs w:val="18"/>
          <w:lang w:val="en-GB"/>
        </w:rPr>
        <w:t xml:space="preserve">: Baht </w:t>
      </w:r>
      <w:r w:rsidR="009C55D2" w:rsidRPr="00082A1A">
        <w:rPr>
          <w:rFonts w:ascii="Arial" w:hAnsi="Arial" w:cs="Arial"/>
          <w:sz w:val="18"/>
          <w:szCs w:val="18"/>
          <w:lang w:val="en-GB"/>
        </w:rPr>
        <w:t>239,190</w:t>
      </w:r>
      <w:r w:rsidRPr="00082A1A">
        <w:rPr>
          <w:rFonts w:ascii="Arial" w:hAnsi="Arial" w:cs="Arial"/>
          <w:sz w:val="18"/>
          <w:szCs w:val="18"/>
          <w:lang w:val="en-GB"/>
        </w:rPr>
        <w:t>)</w:t>
      </w:r>
      <w:r w:rsidRPr="00082A1A">
        <w:rPr>
          <w:rFonts w:ascii="Arial" w:hAnsi="Arial" w:cs="Arial"/>
          <w:sz w:val="18"/>
          <w:szCs w:val="18"/>
          <w:cs/>
          <w:lang w:val="en-GB"/>
        </w:rPr>
        <w:t xml:space="preserve"> </w:t>
      </w:r>
      <w:r w:rsidRPr="00082A1A">
        <w:rPr>
          <w:rFonts w:ascii="Arial" w:hAnsi="Arial" w:cs="Arial"/>
          <w:sz w:val="18"/>
          <w:szCs w:val="18"/>
          <w:lang w:val="en-GB"/>
        </w:rPr>
        <w:t>within the ‘On demand’ time bucket. This is</w:t>
      </w:r>
      <w:r w:rsidRPr="00082A1A">
        <w:rPr>
          <w:rFonts w:ascii="Arial" w:hAnsi="Arial" w:cs="Arial"/>
          <w:sz w:val="18"/>
          <w:szCs w:val="18"/>
          <w:cs/>
          <w:lang w:val="en-GB"/>
        </w:rPr>
        <w:t xml:space="preserve"> </w:t>
      </w:r>
      <w:r w:rsidRPr="00082A1A">
        <w:rPr>
          <w:rFonts w:ascii="Arial" w:hAnsi="Arial" w:cs="Arial"/>
          <w:sz w:val="18"/>
          <w:szCs w:val="18"/>
          <w:lang w:val="en-GB"/>
        </w:rPr>
        <w:t>because the contractual maturities are</w:t>
      </w:r>
      <w:r w:rsidR="001B0374" w:rsidRPr="00082A1A">
        <w:rPr>
          <w:rFonts w:ascii="Arial" w:hAnsi="Arial" w:cs="Arial"/>
          <w:sz w:val="18"/>
          <w:szCs w:val="18"/>
          <w:lang w:val="en-GB"/>
        </w:rPr>
        <w:t xml:space="preserve"> </w:t>
      </w:r>
      <w:r w:rsidRPr="00082A1A">
        <w:rPr>
          <w:rFonts w:ascii="Arial" w:hAnsi="Arial" w:cs="Arial"/>
          <w:sz w:val="18"/>
          <w:szCs w:val="18"/>
          <w:lang w:val="en-GB"/>
        </w:rPr>
        <w:t>essential for an understanding</w:t>
      </w:r>
      <w:r w:rsidR="00073757" w:rsidRPr="00082A1A">
        <w:t xml:space="preserve"> </w:t>
      </w:r>
      <w:r w:rsidR="00073757" w:rsidRPr="00082A1A">
        <w:rPr>
          <w:rFonts w:ascii="Arial" w:hAnsi="Arial" w:cs="Arial"/>
          <w:sz w:val="18"/>
          <w:szCs w:val="18"/>
          <w:lang w:val="en-GB"/>
        </w:rPr>
        <w:t>the timing of the cash flows</w:t>
      </w:r>
      <w:r w:rsidRPr="00082A1A">
        <w:rPr>
          <w:rFonts w:ascii="Arial" w:hAnsi="Arial" w:cs="Arial"/>
          <w:sz w:val="18"/>
          <w:szCs w:val="18"/>
          <w:lang w:val="en-GB"/>
        </w:rPr>
        <w:t xml:space="preserve">. These contracts are managed on a </w:t>
      </w:r>
      <w:r w:rsidR="001B0374" w:rsidRPr="00082A1A">
        <w:rPr>
          <w:rFonts w:ascii="Arial" w:hAnsi="Arial" w:cs="Arial"/>
          <w:sz w:val="18"/>
          <w:szCs w:val="18"/>
          <w:lang w:val="en-GB"/>
        </w:rPr>
        <w:t>maturity date</w:t>
      </w:r>
      <w:r w:rsidRPr="00082A1A">
        <w:rPr>
          <w:rFonts w:ascii="Arial" w:hAnsi="Arial" w:cs="Arial"/>
          <w:sz w:val="18"/>
          <w:szCs w:val="18"/>
          <w:lang w:val="en-GB"/>
        </w:rPr>
        <w:t xml:space="preserve"> basis</w:t>
      </w:r>
      <w:r w:rsidR="001B0374" w:rsidRPr="00082A1A">
        <w:rPr>
          <w:rFonts w:ascii="Arial" w:hAnsi="Arial" w:cs="Arial"/>
          <w:sz w:val="18"/>
          <w:szCs w:val="18"/>
          <w:lang w:val="en-GB"/>
        </w:rPr>
        <w:t>.</w:t>
      </w:r>
    </w:p>
    <w:p w14:paraId="1CC91F35" w14:textId="77777777" w:rsidR="00274E0A" w:rsidRPr="00082A1A" w:rsidRDefault="00274E0A" w:rsidP="009D3ABD">
      <w:pPr>
        <w:pStyle w:val="BlockText"/>
        <w:spacing w:line="240" w:lineRule="auto"/>
        <w:ind w:left="0" w:right="0"/>
        <w:contextualSpacing/>
        <w:jc w:val="both"/>
        <w:rPr>
          <w:rFonts w:ascii="Arial" w:hAnsi="Arial" w:cs="Arial"/>
          <w:sz w:val="18"/>
          <w:szCs w:val="18"/>
          <w:lang w:val="en-GB"/>
        </w:rPr>
      </w:pPr>
    </w:p>
    <w:tbl>
      <w:tblPr>
        <w:tblW w:w="9573" w:type="dxa"/>
        <w:tblLayout w:type="fixed"/>
        <w:tblLook w:val="04A0" w:firstRow="1" w:lastRow="0" w:firstColumn="1" w:lastColumn="0" w:noHBand="0" w:noVBand="1"/>
      </w:tblPr>
      <w:tblGrid>
        <w:gridCol w:w="3654"/>
        <w:gridCol w:w="1123"/>
        <w:gridCol w:w="850"/>
        <w:gridCol w:w="850"/>
        <w:gridCol w:w="850"/>
        <w:gridCol w:w="1123"/>
        <w:gridCol w:w="1123"/>
      </w:tblGrid>
      <w:tr w:rsidR="009D3ABD" w:rsidRPr="00082A1A" w14:paraId="4AAA70C0" w14:textId="77777777" w:rsidTr="008A214A">
        <w:tc>
          <w:tcPr>
            <w:tcW w:w="3654" w:type="dxa"/>
            <w:shd w:val="clear" w:color="auto" w:fill="auto"/>
          </w:tcPr>
          <w:p w14:paraId="3BF19E65" w14:textId="77777777" w:rsidR="006F301E" w:rsidRPr="00082A1A" w:rsidRDefault="006F301E" w:rsidP="009D3ABD">
            <w:pPr>
              <w:pStyle w:val="BlockText"/>
              <w:spacing w:line="240" w:lineRule="auto"/>
              <w:ind w:left="1080" w:right="0"/>
              <w:contextualSpacing/>
              <w:rPr>
                <w:rFonts w:ascii="Arial" w:hAnsi="Arial" w:cs="Arial"/>
                <w:b/>
                <w:bCs/>
                <w:spacing w:val="-4"/>
                <w:sz w:val="16"/>
                <w:szCs w:val="16"/>
                <w:lang w:val="en-GB"/>
              </w:rPr>
            </w:pPr>
          </w:p>
          <w:p w14:paraId="3F565F16" w14:textId="77777777" w:rsidR="006F301E" w:rsidRPr="00082A1A" w:rsidRDefault="006F301E" w:rsidP="009D3ABD">
            <w:pPr>
              <w:pStyle w:val="BlockText"/>
              <w:spacing w:line="240" w:lineRule="auto"/>
              <w:ind w:left="1080" w:right="0"/>
              <w:contextualSpacing/>
              <w:rPr>
                <w:rFonts w:ascii="Arial" w:hAnsi="Arial" w:cs="Arial"/>
                <w:b/>
                <w:bCs/>
                <w:spacing w:val="-4"/>
                <w:sz w:val="16"/>
                <w:szCs w:val="16"/>
                <w:lang w:val="en-GB"/>
              </w:rPr>
            </w:pPr>
          </w:p>
          <w:p w14:paraId="6F8A9306" w14:textId="77777777" w:rsidR="009D3ABD" w:rsidRPr="00082A1A" w:rsidRDefault="006F301E" w:rsidP="009D3ABD">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14:paraId="37C178BD" w14:textId="77777777" w:rsidR="00D93397" w:rsidRDefault="00D93397" w:rsidP="009D3ABD">
            <w:pPr>
              <w:pStyle w:val="BlockText"/>
              <w:spacing w:line="240" w:lineRule="auto"/>
              <w:ind w:left="0" w:right="-72"/>
              <w:contextualSpacing/>
              <w:jc w:val="right"/>
              <w:rPr>
                <w:rFonts w:ascii="Arial" w:hAnsi="Arial" w:cs="Arial"/>
                <w:b/>
                <w:bCs/>
                <w:spacing w:val="-4"/>
                <w:sz w:val="16"/>
                <w:szCs w:val="16"/>
                <w:lang w:val="en-GB"/>
              </w:rPr>
            </w:pPr>
          </w:p>
          <w:p w14:paraId="3B9BA4A0" w14:textId="5FA428E3"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On demand</w:t>
            </w:r>
          </w:p>
          <w:p w14:paraId="5D07711B"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018AF0A1"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 xml:space="preserve">Within </w:t>
            </w:r>
          </w:p>
          <w:p w14:paraId="4A3DFF78"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 year</w:t>
            </w:r>
          </w:p>
          <w:p w14:paraId="477E742A"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593B3ED5" w14:textId="77777777" w:rsidR="009D3ABD" w:rsidRPr="00082A1A"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1 - 5 years</w:t>
            </w:r>
          </w:p>
          <w:p w14:paraId="50E64779"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2D50BB7C"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 xml:space="preserve">Over </w:t>
            </w:r>
          </w:p>
          <w:p w14:paraId="0D354550" w14:textId="77777777" w:rsidR="009D3ABD" w:rsidRPr="00082A1A"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5 years</w:t>
            </w:r>
          </w:p>
          <w:p w14:paraId="4FB0C98E"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4C312EF7" w14:textId="77777777" w:rsidR="009D3ABD" w:rsidRPr="00082A1A"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Total</w:t>
            </w:r>
          </w:p>
          <w:p w14:paraId="15E3A687"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597858FD" w14:textId="1F4443B7" w:rsidR="009D3ABD" w:rsidRPr="00082A1A" w:rsidRDefault="00D63ED8"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 xml:space="preserve">Book value </w:t>
            </w:r>
          </w:p>
          <w:p w14:paraId="78FADAD7"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r>
      <w:tr w:rsidR="009D3ABD" w:rsidRPr="00082A1A" w14:paraId="2DA627A5" w14:textId="77777777" w:rsidTr="008A214A">
        <w:tc>
          <w:tcPr>
            <w:tcW w:w="3654" w:type="dxa"/>
            <w:shd w:val="clear" w:color="auto" w:fill="auto"/>
          </w:tcPr>
          <w:p w14:paraId="7F75D62E" w14:textId="77777777" w:rsidR="009D3ABD" w:rsidRPr="00082A1A" w:rsidRDefault="009D3ABD" w:rsidP="009D3ABD">
            <w:pPr>
              <w:pStyle w:val="BlockText"/>
              <w:spacing w:line="240" w:lineRule="auto"/>
              <w:ind w:left="1080" w:right="0"/>
              <w:contextualSpacing/>
              <w:rPr>
                <w:rFonts w:ascii="Arial" w:hAnsi="Arial" w:cstheme="minorBidi"/>
                <w:b/>
                <w:bCs/>
                <w:spacing w:val="-4"/>
                <w:sz w:val="16"/>
                <w:szCs w:val="16"/>
                <w:lang w:val="en-GB"/>
              </w:rPr>
            </w:pPr>
            <w:r w:rsidRPr="00082A1A">
              <w:rPr>
                <w:rFonts w:ascii="Arial" w:hAnsi="Arial" w:cs="Arial"/>
                <w:b/>
                <w:bCs/>
                <w:spacing w:val="-4"/>
                <w:sz w:val="16"/>
                <w:szCs w:val="16"/>
                <w:lang w:val="en-GB"/>
              </w:rPr>
              <w:t xml:space="preserve">As </w:t>
            </w:r>
            <w:proofErr w:type="gramStart"/>
            <w:r w:rsidRPr="00082A1A">
              <w:rPr>
                <w:rFonts w:ascii="Arial" w:hAnsi="Arial" w:cs="Arial"/>
                <w:b/>
                <w:bCs/>
                <w:spacing w:val="-4"/>
                <w:sz w:val="16"/>
                <w:szCs w:val="16"/>
                <w:lang w:val="en-GB"/>
              </w:rPr>
              <w:t>at</w:t>
            </w:r>
            <w:proofErr w:type="gramEnd"/>
            <w:r w:rsidRPr="00082A1A">
              <w:rPr>
                <w:rFonts w:ascii="Arial" w:hAnsi="Arial" w:cs="Arial"/>
                <w:b/>
                <w:bCs/>
                <w:spacing w:val="-4"/>
                <w:sz w:val="16"/>
                <w:szCs w:val="16"/>
                <w:lang w:val="en-GB"/>
              </w:rPr>
              <w:t xml:space="preserve"> 31</w:t>
            </w:r>
            <w:r w:rsidRPr="00082A1A">
              <w:rPr>
                <w:rFonts w:ascii="Arial" w:hAnsi="Arial" w:cs="Arial"/>
                <w:b/>
                <w:bCs/>
                <w:spacing w:val="-4"/>
                <w:sz w:val="16"/>
                <w:szCs w:val="16"/>
                <w:cs/>
                <w:lang w:val="en-GB"/>
              </w:rPr>
              <w:t xml:space="preserve"> </w:t>
            </w:r>
            <w:r w:rsidRPr="00082A1A">
              <w:rPr>
                <w:rFonts w:ascii="Arial" w:hAnsi="Arial" w:cs="Arial"/>
                <w:b/>
                <w:bCs/>
                <w:spacing w:val="-4"/>
                <w:sz w:val="16"/>
                <w:szCs w:val="16"/>
                <w:lang w:val="en-GB"/>
              </w:rPr>
              <w:t>March 202</w:t>
            </w:r>
            <w:r w:rsidR="00F41CAB" w:rsidRPr="00082A1A">
              <w:rPr>
                <w:rFonts w:ascii="Arial" w:hAnsi="Arial" w:cs="Arial"/>
                <w:b/>
                <w:bCs/>
                <w:spacing w:val="-4"/>
                <w:sz w:val="16"/>
                <w:szCs w:val="16"/>
                <w:lang w:val="en-GB"/>
              </w:rPr>
              <w:t>2</w:t>
            </w:r>
          </w:p>
          <w:p w14:paraId="07B45F54" w14:textId="00D9E4DA" w:rsidR="00242F09" w:rsidRPr="00082A1A" w:rsidRDefault="00242F09" w:rsidP="009D3ABD">
            <w:pPr>
              <w:pStyle w:val="BlockText"/>
              <w:spacing w:line="240" w:lineRule="auto"/>
              <w:ind w:left="1080" w:right="0"/>
              <w:contextualSpacing/>
              <w:rPr>
                <w:rFonts w:ascii="Arial" w:hAnsi="Arial" w:cstheme="minorBidi"/>
                <w:b/>
                <w:bCs/>
                <w:spacing w:val="-4"/>
                <w:sz w:val="16"/>
                <w:szCs w:val="16"/>
                <w:lang w:val="en-GB"/>
              </w:rPr>
            </w:pPr>
            <w:r w:rsidRPr="00082A1A">
              <w:rPr>
                <w:rFonts w:ascii="Arial" w:hAnsi="Arial" w:cstheme="minorBidi"/>
                <w:b/>
                <w:bCs/>
                <w:spacing w:val="-4"/>
                <w:sz w:val="16"/>
                <w:szCs w:val="16"/>
                <w:lang w:val="en-GB"/>
              </w:rPr>
              <w:t>Non-derivatives</w:t>
            </w:r>
          </w:p>
        </w:tc>
        <w:tc>
          <w:tcPr>
            <w:tcW w:w="1123" w:type="dxa"/>
            <w:tcBorders>
              <w:top w:val="single" w:sz="4" w:space="0" w:color="auto"/>
            </w:tcBorders>
            <w:shd w:val="clear" w:color="auto" w:fill="FAFAFA"/>
          </w:tcPr>
          <w:p w14:paraId="2DB9CA5F"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14:paraId="4B956279"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14:paraId="3CEF8C21"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14:paraId="4CDFB577"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14:paraId="3D416A27"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14:paraId="11921E6E" w14:textId="77777777" w:rsidR="009D3ABD" w:rsidRPr="00082A1A" w:rsidRDefault="009D3ABD" w:rsidP="009D3ABD">
            <w:pPr>
              <w:pStyle w:val="BlockText"/>
              <w:spacing w:line="240" w:lineRule="auto"/>
              <w:ind w:left="0" w:right="-72"/>
              <w:contextualSpacing/>
              <w:jc w:val="right"/>
              <w:rPr>
                <w:rFonts w:ascii="Arial" w:hAnsi="Arial" w:cs="Arial"/>
                <w:b/>
                <w:bCs/>
                <w:spacing w:val="-4"/>
                <w:sz w:val="16"/>
                <w:szCs w:val="16"/>
                <w:lang w:val="en-GB"/>
              </w:rPr>
            </w:pPr>
          </w:p>
        </w:tc>
      </w:tr>
      <w:tr w:rsidR="009D3ABD" w:rsidRPr="00082A1A" w14:paraId="69B2E0BB" w14:textId="77777777" w:rsidTr="008A214A">
        <w:tc>
          <w:tcPr>
            <w:tcW w:w="3654" w:type="dxa"/>
            <w:shd w:val="clear" w:color="auto" w:fill="auto"/>
          </w:tcPr>
          <w:p w14:paraId="5A4BBBEF" w14:textId="77777777" w:rsidR="009D3ABD" w:rsidRPr="00082A1A" w:rsidRDefault="009D3ABD" w:rsidP="009D3ABD">
            <w:pPr>
              <w:pStyle w:val="BlockText"/>
              <w:spacing w:line="240" w:lineRule="auto"/>
              <w:ind w:left="1080" w:right="0"/>
              <w:contextualSpacing/>
              <w:rPr>
                <w:rFonts w:ascii="Arial" w:hAnsi="Arial" w:cs="Arial"/>
                <w:spacing w:val="-4"/>
                <w:sz w:val="16"/>
                <w:szCs w:val="16"/>
                <w:lang w:val="en-GB"/>
              </w:rPr>
            </w:pPr>
            <w:r w:rsidRPr="00082A1A">
              <w:rPr>
                <w:rFonts w:ascii="Arial" w:hAnsi="Arial" w:cs="Arial"/>
                <w:spacing w:val="-4"/>
                <w:sz w:val="16"/>
                <w:szCs w:val="16"/>
                <w:lang w:val="en-GB"/>
              </w:rPr>
              <w:t>Trade and other payables</w:t>
            </w:r>
          </w:p>
        </w:tc>
        <w:tc>
          <w:tcPr>
            <w:tcW w:w="1123" w:type="dxa"/>
            <w:shd w:val="clear" w:color="auto" w:fill="FAFAFA"/>
          </w:tcPr>
          <w:p w14:paraId="2675953F" w14:textId="317A8244"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1,476,367,882</w:t>
            </w:r>
          </w:p>
        </w:tc>
        <w:tc>
          <w:tcPr>
            <w:tcW w:w="850" w:type="dxa"/>
            <w:shd w:val="clear" w:color="auto" w:fill="FAFAFA"/>
            <w:vAlign w:val="bottom"/>
          </w:tcPr>
          <w:p w14:paraId="07EB4810" w14:textId="0BFA3BF1"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shd w:val="clear" w:color="auto" w:fill="FAFAFA"/>
            <w:vAlign w:val="bottom"/>
          </w:tcPr>
          <w:p w14:paraId="68384DCD" w14:textId="05D878AA"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shd w:val="clear" w:color="auto" w:fill="FAFAFA"/>
            <w:vAlign w:val="bottom"/>
          </w:tcPr>
          <w:p w14:paraId="530D8FF5" w14:textId="5C99C190"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1123" w:type="dxa"/>
            <w:shd w:val="clear" w:color="auto" w:fill="FAFAFA"/>
          </w:tcPr>
          <w:p w14:paraId="4A5885B7" w14:textId="208B1611"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1,476,367,882</w:t>
            </w:r>
          </w:p>
        </w:tc>
        <w:tc>
          <w:tcPr>
            <w:tcW w:w="1123" w:type="dxa"/>
            <w:shd w:val="clear" w:color="auto" w:fill="FAFAFA"/>
          </w:tcPr>
          <w:p w14:paraId="410EA3E8" w14:textId="18219662"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1,476,367,882</w:t>
            </w:r>
          </w:p>
        </w:tc>
      </w:tr>
      <w:tr w:rsidR="007F7853" w:rsidRPr="00082A1A" w14:paraId="52A18179" w14:textId="77777777" w:rsidTr="008A214A">
        <w:tc>
          <w:tcPr>
            <w:tcW w:w="3654" w:type="dxa"/>
            <w:shd w:val="clear" w:color="auto" w:fill="auto"/>
          </w:tcPr>
          <w:p w14:paraId="0E6463E4" w14:textId="77777777" w:rsidR="007F7853" w:rsidRPr="00082A1A" w:rsidRDefault="007F7853" w:rsidP="007F7853">
            <w:pPr>
              <w:pStyle w:val="BlockText"/>
              <w:spacing w:line="240" w:lineRule="auto"/>
              <w:ind w:left="1080" w:right="0"/>
              <w:contextualSpacing/>
              <w:rPr>
                <w:rFonts w:ascii="Arial" w:hAnsi="Arial" w:cs="Arial"/>
                <w:spacing w:val="-4"/>
                <w:sz w:val="16"/>
                <w:szCs w:val="16"/>
                <w:lang w:val="en-GB"/>
              </w:rPr>
            </w:pPr>
            <w:r w:rsidRPr="00082A1A">
              <w:rPr>
                <w:rFonts w:ascii="Arial" w:hAnsi="Arial" w:cs="Arial"/>
                <w:spacing w:val="-4"/>
                <w:sz w:val="16"/>
                <w:szCs w:val="16"/>
                <w:lang w:val="en-GB"/>
              </w:rPr>
              <w:t>Accrued expenses</w:t>
            </w:r>
          </w:p>
        </w:tc>
        <w:tc>
          <w:tcPr>
            <w:tcW w:w="1123" w:type="dxa"/>
            <w:tcBorders>
              <w:bottom w:val="single" w:sz="4" w:space="0" w:color="auto"/>
            </w:tcBorders>
            <w:shd w:val="clear" w:color="auto" w:fill="FAFAFA"/>
          </w:tcPr>
          <w:p w14:paraId="3C58E244" w14:textId="025A543B" w:rsidR="007F7853" w:rsidRPr="00082A1A" w:rsidRDefault="00A53B6B" w:rsidP="007F7853">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410,699,808</w:t>
            </w:r>
          </w:p>
        </w:tc>
        <w:tc>
          <w:tcPr>
            <w:tcW w:w="850" w:type="dxa"/>
            <w:tcBorders>
              <w:bottom w:val="single" w:sz="4" w:space="0" w:color="auto"/>
            </w:tcBorders>
            <w:shd w:val="clear" w:color="auto" w:fill="FAFAFA"/>
          </w:tcPr>
          <w:p w14:paraId="38ED2CA3" w14:textId="6B5D9C79" w:rsidR="007F7853" w:rsidRPr="00082A1A" w:rsidRDefault="00A53B6B" w:rsidP="007F7853">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FAFAFA"/>
          </w:tcPr>
          <w:p w14:paraId="7DD62C33" w14:textId="79FF2AB1" w:rsidR="007F7853" w:rsidRPr="00082A1A" w:rsidRDefault="00A53B6B" w:rsidP="007F7853">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FAFAFA"/>
          </w:tcPr>
          <w:p w14:paraId="1C6A8934" w14:textId="56AF7ED3" w:rsidR="007F7853" w:rsidRPr="00082A1A" w:rsidRDefault="00A53B6B" w:rsidP="007F7853">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1123" w:type="dxa"/>
            <w:tcBorders>
              <w:bottom w:val="single" w:sz="4" w:space="0" w:color="auto"/>
            </w:tcBorders>
            <w:shd w:val="clear" w:color="auto" w:fill="FAFAFA"/>
          </w:tcPr>
          <w:p w14:paraId="3E1E604A" w14:textId="5F373CB4" w:rsidR="007F7853" w:rsidRPr="00082A1A" w:rsidRDefault="00A53B6B" w:rsidP="007F7853">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410,699,808</w:t>
            </w:r>
          </w:p>
        </w:tc>
        <w:tc>
          <w:tcPr>
            <w:tcW w:w="1123" w:type="dxa"/>
            <w:tcBorders>
              <w:bottom w:val="single" w:sz="4" w:space="0" w:color="auto"/>
            </w:tcBorders>
            <w:shd w:val="clear" w:color="auto" w:fill="FAFAFA"/>
          </w:tcPr>
          <w:p w14:paraId="2E60CCE7" w14:textId="7502B31D" w:rsidR="007F7853" w:rsidRPr="00082A1A" w:rsidRDefault="00A53B6B" w:rsidP="007F7853">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410,699,808</w:t>
            </w:r>
          </w:p>
        </w:tc>
      </w:tr>
      <w:tr w:rsidR="008E3573" w:rsidRPr="00082A1A" w14:paraId="7467E4D4" w14:textId="77777777" w:rsidTr="008A214A">
        <w:tc>
          <w:tcPr>
            <w:tcW w:w="3654" w:type="dxa"/>
            <w:shd w:val="clear" w:color="auto" w:fill="auto"/>
          </w:tcPr>
          <w:p w14:paraId="0FC97BE2" w14:textId="77777777" w:rsidR="008E3573" w:rsidRPr="00082A1A" w:rsidRDefault="008E3573" w:rsidP="007F7853">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14:paraId="3FA24765" w14:textId="77777777" w:rsidR="008E3573" w:rsidRPr="00082A1A"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tcPr>
          <w:p w14:paraId="4F99D3AB" w14:textId="77777777" w:rsidR="008E3573" w:rsidRPr="00082A1A"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tcPr>
          <w:p w14:paraId="5B5A2920" w14:textId="77777777" w:rsidR="008E3573" w:rsidRPr="00082A1A"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tcPr>
          <w:p w14:paraId="2CE8A0F2" w14:textId="77777777" w:rsidR="008E3573" w:rsidRPr="00082A1A"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7373221A" w14:textId="77777777" w:rsidR="008E3573" w:rsidRPr="00082A1A" w:rsidRDefault="008E3573" w:rsidP="007F7853">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22F03682" w14:textId="77777777" w:rsidR="008E3573" w:rsidRPr="00082A1A" w:rsidRDefault="008E3573" w:rsidP="007F7853">
            <w:pPr>
              <w:pStyle w:val="BlockText"/>
              <w:spacing w:line="240" w:lineRule="auto"/>
              <w:ind w:left="0" w:right="-72"/>
              <w:contextualSpacing/>
              <w:jc w:val="right"/>
              <w:rPr>
                <w:rFonts w:ascii="Arial" w:hAnsi="Arial" w:cs="Arial"/>
                <w:spacing w:val="-4"/>
                <w:sz w:val="16"/>
                <w:szCs w:val="16"/>
                <w:lang w:val="en-GB"/>
              </w:rPr>
            </w:pPr>
          </w:p>
        </w:tc>
      </w:tr>
      <w:tr w:rsidR="007F7853" w:rsidRPr="00082A1A" w14:paraId="2CB69DC6" w14:textId="77777777" w:rsidTr="008A214A">
        <w:tc>
          <w:tcPr>
            <w:tcW w:w="3654" w:type="dxa"/>
            <w:shd w:val="clear" w:color="auto" w:fill="auto"/>
          </w:tcPr>
          <w:p w14:paraId="6D68DCDF" w14:textId="7B661CFA" w:rsidR="007F7853" w:rsidRPr="00082A1A" w:rsidRDefault="00242F09" w:rsidP="007F7853">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theme="minorBidi"/>
                <w:b/>
                <w:bCs/>
                <w:spacing w:val="-4"/>
                <w:sz w:val="16"/>
                <w:szCs w:val="16"/>
                <w:lang w:val="en-GB"/>
              </w:rPr>
              <w:t>Non-derivatives</w:t>
            </w:r>
          </w:p>
        </w:tc>
        <w:tc>
          <w:tcPr>
            <w:tcW w:w="1123" w:type="dxa"/>
            <w:tcBorders>
              <w:bottom w:val="single" w:sz="4" w:space="0" w:color="auto"/>
            </w:tcBorders>
            <w:shd w:val="clear" w:color="auto" w:fill="FAFAFA"/>
            <w:vAlign w:val="bottom"/>
          </w:tcPr>
          <w:p w14:paraId="6AEE3CE9" w14:textId="75DA286D"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1,887,067,690</w:t>
            </w:r>
          </w:p>
        </w:tc>
        <w:tc>
          <w:tcPr>
            <w:tcW w:w="850" w:type="dxa"/>
            <w:tcBorders>
              <w:bottom w:val="single" w:sz="4" w:space="0" w:color="auto"/>
            </w:tcBorders>
            <w:shd w:val="clear" w:color="auto" w:fill="FAFAFA"/>
            <w:vAlign w:val="bottom"/>
          </w:tcPr>
          <w:p w14:paraId="50A3B80C" w14:textId="0C14E41F"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33D87283" w14:textId="32014488"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11ADD061" w14:textId="6F49C915"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1123" w:type="dxa"/>
            <w:tcBorders>
              <w:bottom w:val="single" w:sz="4" w:space="0" w:color="auto"/>
            </w:tcBorders>
            <w:shd w:val="clear" w:color="auto" w:fill="FAFAFA"/>
            <w:vAlign w:val="bottom"/>
          </w:tcPr>
          <w:p w14:paraId="541FC2F9" w14:textId="22F3DD85"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1,887,067,690</w:t>
            </w:r>
          </w:p>
        </w:tc>
        <w:tc>
          <w:tcPr>
            <w:tcW w:w="1123" w:type="dxa"/>
            <w:tcBorders>
              <w:bottom w:val="single" w:sz="4" w:space="0" w:color="auto"/>
            </w:tcBorders>
            <w:shd w:val="clear" w:color="auto" w:fill="FAFAFA"/>
            <w:vAlign w:val="bottom"/>
          </w:tcPr>
          <w:p w14:paraId="6187AAF7" w14:textId="4F2109E6"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1,887,067,690</w:t>
            </w:r>
          </w:p>
        </w:tc>
      </w:tr>
      <w:tr w:rsidR="009D3ABD" w:rsidRPr="00082A1A" w14:paraId="4AFB0701" w14:textId="77777777" w:rsidTr="008A214A">
        <w:tc>
          <w:tcPr>
            <w:tcW w:w="3654" w:type="dxa"/>
            <w:shd w:val="clear" w:color="auto" w:fill="auto"/>
          </w:tcPr>
          <w:p w14:paraId="74CF78D0" w14:textId="77777777" w:rsidR="009D3ABD" w:rsidRPr="00082A1A" w:rsidRDefault="009D3ABD" w:rsidP="009D3ABD">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14:paraId="565AB321"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096E4A8"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67CF01E8"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0B890B4F"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23838A00"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0851F39A"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082A1A" w14:paraId="03FF8268" w14:textId="77777777" w:rsidTr="008A214A">
        <w:tc>
          <w:tcPr>
            <w:tcW w:w="3654" w:type="dxa"/>
            <w:shd w:val="clear" w:color="auto" w:fill="auto"/>
          </w:tcPr>
          <w:p w14:paraId="1B4883B6" w14:textId="3DE6435D" w:rsidR="009D3ABD" w:rsidRPr="00082A1A" w:rsidRDefault="00242F09" w:rsidP="009D3ABD">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Derivatives</w:t>
            </w:r>
          </w:p>
        </w:tc>
        <w:tc>
          <w:tcPr>
            <w:tcW w:w="1123" w:type="dxa"/>
            <w:shd w:val="clear" w:color="auto" w:fill="FAFAFA"/>
          </w:tcPr>
          <w:p w14:paraId="47F1A87F"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14:paraId="1CD9DFA3"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14:paraId="6D653F56"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14:paraId="603BBF40"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14:paraId="6F24E193"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14:paraId="74EEB0BF"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082A1A" w14:paraId="6368B0B5" w14:textId="77777777" w:rsidTr="008A214A">
        <w:tc>
          <w:tcPr>
            <w:tcW w:w="3654" w:type="dxa"/>
            <w:shd w:val="clear" w:color="auto" w:fill="auto"/>
          </w:tcPr>
          <w:p w14:paraId="7C3A7C5C" w14:textId="77777777" w:rsidR="009D3ABD" w:rsidRPr="00082A1A" w:rsidRDefault="00962282" w:rsidP="009D3ABD">
            <w:pPr>
              <w:pStyle w:val="BlockText"/>
              <w:spacing w:line="240" w:lineRule="auto"/>
              <w:ind w:left="1080" w:right="0"/>
              <w:contextualSpacing/>
              <w:rPr>
                <w:rFonts w:ascii="Arial" w:hAnsi="Arial" w:cs="Arial"/>
                <w:spacing w:val="-4"/>
                <w:sz w:val="16"/>
                <w:szCs w:val="16"/>
                <w:lang w:val="en-GB"/>
              </w:rPr>
            </w:pPr>
            <w:r w:rsidRPr="00082A1A">
              <w:rPr>
                <w:rFonts w:ascii="Arial" w:hAnsi="Arial" w:cs="Browallia New"/>
                <w:spacing w:val="-4"/>
                <w:sz w:val="16"/>
              </w:rPr>
              <w:t>Foreign exchange f</w:t>
            </w:r>
            <w:proofErr w:type="spellStart"/>
            <w:r w:rsidRPr="00082A1A">
              <w:rPr>
                <w:rFonts w:ascii="Arial" w:hAnsi="Arial" w:cs="Arial"/>
                <w:spacing w:val="-4"/>
                <w:sz w:val="16"/>
                <w:szCs w:val="16"/>
                <w:lang w:val="en-GB"/>
              </w:rPr>
              <w:t>orward</w:t>
            </w:r>
            <w:proofErr w:type="spellEnd"/>
            <w:r w:rsidRPr="00082A1A">
              <w:rPr>
                <w:rFonts w:ascii="Arial" w:hAnsi="Arial" w:cs="Arial"/>
                <w:spacing w:val="-4"/>
                <w:sz w:val="16"/>
                <w:szCs w:val="16"/>
                <w:lang w:val="en-GB"/>
              </w:rPr>
              <w:t xml:space="preserve"> contract</w:t>
            </w:r>
          </w:p>
        </w:tc>
        <w:tc>
          <w:tcPr>
            <w:tcW w:w="1123" w:type="dxa"/>
            <w:tcBorders>
              <w:bottom w:val="single" w:sz="4" w:space="0" w:color="auto"/>
            </w:tcBorders>
            <w:shd w:val="clear" w:color="auto" w:fill="FAFAFA"/>
          </w:tcPr>
          <w:p w14:paraId="6AC1D88B" w14:textId="0843881C"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780,983</w:t>
            </w:r>
          </w:p>
        </w:tc>
        <w:tc>
          <w:tcPr>
            <w:tcW w:w="850" w:type="dxa"/>
            <w:tcBorders>
              <w:bottom w:val="single" w:sz="4" w:space="0" w:color="auto"/>
            </w:tcBorders>
            <w:shd w:val="clear" w:color="auto" w:fill="FAFAFA"/>
            <w:vAlign w:val="bottom"/>
          </w:tcPr>
          <w:p w14:paraId="299D47E8" w14:textId="02D5D042"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11DC48FB" w14:textId="3256285C"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4AE8736A" w14:textId="48CBA970"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1123" w:type="dxa"/>
            <w:tcBorders>
              <w:bottom w:val="single" w:sz="4" w:space="0" w:color="auto"/>
            </w:tcBorders>
            <w:shd w:val="clear" w:color="auto" w:fill="FAFAFA"/>
          </w:tcPr>
          <w:p w14:paraId="52A0861E" w14:textId="4156F2D6"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780,983</w:t>
            </w:r>
          </w:p>
        </w:tc>
        <w:tc>
          <w:tcPr>
            <w:tcW w:w="1123" w:type="dxa"/>
            <w:tcBorders>
              <w:bottom w:val="single" w:sz="4" w:space="0" w:color="auto"/>
            </w:tcBorders>
            <w:shd w:val="clear" w:color="auto" w:fill="FAFAFA"/>
          </w:tcPr>
          <w:p w14:paraId="73461A37" w14:textId="4F183908" w:rsidR="009D3ABD" w:rsidRPr="00082A1A" w:rsidRDefault="00A53B6B" w:rsidP="009D3ABD">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780,983</w:t>
            </w:r>
          </w:p>
        </w:tc>
      </w:tr>
      <w:tr w:rsidR="008E3573" w:rsidRPr="00082A1A" w14:paraId="5CFEE55A" w14:textId="77777777" w:rsidTr="008A214A">
        <w:tc>
          <w:tcPr>
            <w:tcW w:w="3654" w:type="dxa"/>
            <w:shd w:val="clear" w:color="auto" w:fill="auto"/>
          </w:tcPr>
          <w:p w14:paraId="4AF56E32" w14:textId="77777777" w:rsidR="008E3573" w:rsidRPr="00082A1A" w:rsidRDefault="008E3573" w:rsidP="009D3ABD">
            <w:pPr>
              <w:pStyle w:val="BlockText"/>
              <w:spacing w:line="240" w:lineRule="auto"/>
              <w:ind w:left="1080" w:right="0"/>
              <w:contextualSpacing/>
              <w:rPr>
                <w:rFonts w:ascii="Arial" w:hAnsi="Arial" w:cs="Browallia New"/>
                <w:spacing w:val="-4"/>
                <w:sz w:val="16"/>
              </w:rPr>
            </w:pPr>
          </w:p>
        </w:tc>
        <w:tc>
          <w:tcPr>
            <w:tcW w:w="1123" w:type="dxa"/>
            <w:tcBorders>
              <w:top w:val="single" w:sz="4" w:space="0" w:color="auto"/>
            </w:tcBorders>
            <w:shd w:val="clear" w:color="auto" w:fill="FAFAFA"/>
          </w:tcPr>
          <w:p w14:paraId="449145C3" w14:textId="77777777" w:rsidR="008E3573" w:rsidRPr="00082A1A"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42E1C44" w14:textId="77777777" w:rsidR="008E3573" w:rsidRPr="00082A1A"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47FF08B0" w14:textId="77777777" w:rsidR="008E3573" w:rsidRPr="00082A1A"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DFD1351" w14:textId="77777777" w:rsidR="008E3573" w:rsidRPr="00082A1A"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10DAD9EE" w14:textId="77777777" w:rsidR="008E3573" w:rsidRPr="00082A1A" w:rsidRDefault="008E3573"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tcPr>
          <w:p w14:paraId="36E72839" w14:textId="77777777" w:rsidR="008E3573" w:rsidRPr="00082A1A" w:rsidRDefault="008E3573" w:rsidP="009D3ABD">
            <w:pPr>
              <w:pStyle w:val="BlockText"/>
              <w:spacing w:line="240" w:lineRule="auto"/>
              <w:ind w:left="0" w:right="-72"/>
              <w:contextualSpacing/>
              <w:jc w:val="right"/>
              <w:rPr>
                <w:rFonts w:ascii="Arial" w:hAnsi="Arial" w:cs="Arial"/>
                <w:spacing w:val="-4"/>
                <w:sz w:val="16"/>
                <w:szCs w:val="16"/>
                <w:lang w:val="en-GB"/>
              </w:rPr>
            </w:pPr>
          </w:p>
        </w:tc>
      </w:tr>
      <w:tr w:rsidR="009D3ABD" w:rsidRPr="00082A1A" w14:paraId="798F9C27" w14:textId="77777777" w:rsidTr="008A214A">
        <w:tc>
          <w:tcPr>
            <w:tcW w:w="3654" w:type="dxa"/>
            <w:shd w:val="clear" w:color="auto" w:fill="auto"/>
          </w:tcPr>
          <w:p w14:paraId="424FEBFE" w14:textId="77777777" w:rsidR="009D3ABD" w:rsidRPr="00082A1A" w:rsidRDefault="009D3ABD" w:rsidP="009D3ABD">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Total derivatives</w:t>
            </w:r>
          </w:p>
        </w:tc>
        <w:tc>
          <w:tcPr>
            <w:tcW w:w="1123" w:type="dxa"/>
            <w:tcBorders>
              <w:bottom w:val="single" w:sz="4" w:space="0" w:color="auto"/>
            </w:tcBorders>
            <w:shd w:val="clear" w:color="auto" w:fill="FAFAFA"/>
          </w:tcPr>
          <w:p w14:paraId="0F1D39C1" w14:textId="47DC7F40" w:rsidR="009D3ABD" w:rsidRPr="00082A1A" w:rsidRDefault="00A53B6B"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780,983</w:t>
            </w:r>
          </w:p>
        </w:tc>
        <w:tc>
          <w:tcPr>
            <w:tcW w:w="850" w:type="dxa"/>
            <w:tcBorders>
              <w:bottom w:val="single" w:sz="4" w:space="0" w:color="auto"/>
            </w:tcBorders>
            <w:shd w:val="clear" w:color="auto" w:fill="FAFAFA"/>
            <w:vAlign w:val="bottom"/>
          </w:tcPr>
          <w:p w14:paraId="6F3D69B7" w14:textId="1D90C1B9" w:rsidR="009D3ABD" w:rsidRPr="00082A1A" w:rsidRDefault="00A53B6B"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220D920F" w14:textId="22E8AE13" w:rsidR="009D3ABD" w:rsidRPr="00082A1A" w:rsidRDefault="00A53B6B"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FAFAFA"/>
            <w:vAlign w:val="bottom"/>
          </w:tcPr>
          <w:p w14:paraId="7DA91799" w14:textId="4919835C" w:rsidR="009D3ABD" w:rsidRPr="00082A1A" w:rsidRDefault="00A53B6B"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5AFB33BA" w14:textId="148FB039" w:rsidR="009D3ABD" w:rsidRPr="00082A1A" w:rsidRDefault="00A53B6B"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780,983</w:t>
            </w:r>
          </w:p>
        </w:tc>
        <w:tc>
          <w:tcPr>
            <w:tcW w:w="1123" w:type="dxa"/>
            <w:tcBorders>
              <w:bottom w:val="single" w:sz="4" w:space="0" w:color="auto"/>
            </w:tcBorders>
            <w:shd w:val="clear" w:color="auto" w:fill="FAFAFA"/>
          </w:tcPr>
          <w:p w14:paraId="71FC5D2E" w14:textId="31CA7B90" w:rsidR="009D3ABD" w:rsidRPr="00082A1A" w:rsidRDefault="00A53B6B" w:rsidP="009D3ABD">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780,983</w:t>
            </w:r>
          </w:p>
        </w:tc>
      </w:tr>
      <w:tr w:rsidR="009D3ABD" w:rsidRPr="00082A1A" w14:paraId="6BB1F080" w14:textId="77777777" w:rsidTr="008A214A">
        <w:tc>
          <w:tcPr>
            <w:tcW w:w="3654" w:type="dxa"/>
            <w:shd w:val="clear" w:color="auto" w:fill="auto"/>
          </w:tcPr>
          <w:p w14:paraId="15667A7C" w14:textId="77777777" w:rsidR="009D3ABD" w:rsidRPr="00082A1A" w:rsidRDefault="009D3ABD" w:rsidP="009D3ABD">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FAFAFA"/>
          </w:tcPr>
          <w:p w14:paraId="17759355"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4A1E4C5"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21D21895"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405DCC1"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3FF29CAC"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14:paraId="5971540A" w14:textId="77777777" w:rsidR="009D3ABD" w:rsidRPr="00082A1A"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7F7853" w:rsidRPr="00082A1A" w14:paraId="0E02262C" w14:textId="77777777" w:rsidTr="008A214A">
        <w:tc>
          <w:tcPr>
            <w:tcW w:w="3654" w:type="dxa"/>
            <w:shd w:val="clear" w:color="auto" w:fill="auto"/>
          </w:tcPr>
          <w:p w14:paraId="24645BC8" w14:textId="77777777" w:rsidR="007F7853" w:rsidRPr="00082A1A" w:rsidRDefault="007F7853" w:rsidP="007F7853">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Total</w:t>
            </w:r>
          </w:p>
        </w:tc>
        <w:tc>
          <w:tcPr>
            <w:tcW w:w="1123" w:type="dxa"/>
            <w:tcBorders>
              <w:bottom w:val="single" w:sz="4" w:space="0" w:color="auto"/>
            </w:tcBorders>
            <w:shd w:val="clear" w:color="auto" w:fill="FAFAFA"/>
          </w:tcPr>
          <w:p w14:paraId="3921D61B" w14:textId="45942325"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1,887,848,673</w:t>
            </w:r>
          </w:p>
        </w:tc>
        <w:tc>
          <w:tcPr>
            <w:tcW w:w="850" w:type="dxa"/>
            <w:tcBorders>
              <w:bottom w:val="single" w:sz="4" w:space="0" w:color="auto"/>
            </w:tcBorders>
            <w:shd w:val="clear" w:color="auto" w:fill="FAFAFA"/>
          </w:tcPr>
          <w:p w14:paraId="621FAA77" w14:textId="7D127F6A"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FAFAFA"/>
          </w:tcPr>
          <w:p w14:paraId="73DB7D34" w14:textId="4B72E19B"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FAFAFA"/>
          </w:tcPr>
          <w:p w14:paraId="465F3C43" w14:textId="0A83BBEA"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1123" w:type="dxa"/>
            <w:tcBorders>
              <w:bottom w:val="single" w:sz="4" w:space="0" w:color="auto"/>
            </w:tcBorders>
            <w:shd w:val="clear" w:color="auto" w:fill="FAFAFA"/>
          </w:tcPr>
          <w:p w14:paraId="4E97A04B" w14:textId="1F7E6FE3"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1,887,848,673</w:t>
            </w:r>
          </w:p>
        </w:tc>
        <w:tc>
          <w:tcPr>
            <w:tcW w:w="1123" w:type="dxa"/>
            <w:tcBorders>
              <w:bottom w:val="single" w:sz="4" w:space="0" w:color="auto"/>
            </w:tcBorders>
            <w:shd w:val="clear" w:color="auto" w:fill="FAFAFA"/>
          </w:tcPr>
          <w:p w14:paraId="29ED41CD" w14:textId="34A12109" w:rsidR="007F7853" w:rsidRPr="00082A1A" w:rsidRDefault="00A53B6B" w:rsidP="007F7853">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1,887,848,673</w:t>
            </w:r>
          </w:p>
        </w:tc>
      </w:tr>
    </w:tbl>
    <w:p w14:paraId="037F3184" w14:textId="073F1E24" w:rsidR="00E67B46" w:rsidRPr="00082A1A" w:rsidRDefault="00E67B46" w:rsidP="00F41CAB">
      <w:pPr>
        <w:pStyle w:val="BlockText"/>
        <w:spacing w:line="240" w:lineRule="auto"/>
        <w:ind w:left="1080" w:right="-40"/>
        <w:contextualSpacing/>
        <w:rPr>
          <w:rFonts w:ascii="Arial" w:hAnsi="Arial" w:cs="Arial"/>
          <w:spacing w:val="-6"/>
          <w:lang w:val="en-GB"/>
        </w:rPr>
      </w:pPr>
    </w:p>
    <w:p w14:paraId="1B73F5A4" w14:textId="77777777" w:rsidR="00393F60" w:rsidRPr="00082A1A" w:rsidRDefault="00393F60" w:rsidP="00F41CAB">
      <w:pPr>
        <w:pStyle w:val="BlockText"/>
        <w:spacing w:line="240" w:lineRule="auto"/>
        <w:ind w:left="1080" w:right="-40"/>
        <w:contextualSpacing/>
        <w:rPr>
          <w:rFonts w:ascii="Arial" w:hAnsi="Arial" w:cs="Arial"/>
          <w:spacing w:val="-6"/>
          <w:lang w:val="en-GB"/>
        </w:rPr>
      </w:pPr>
    </w:p>
    <w:tbl>
      <w:tblPr>
        <w:tblW w:w="9573" w:type="dxa"/>
        <w:tblLayout w:type="fixed"/>
        <w:tblLook w:val="04A0" w:firstRow="1" w:lastRow="0" w:firstColumn="1" w:lastColumn="0" w:noHBand="0" w:noVBand="1"/>
      </w:tblPr>
      <w:tblGrid>
        <w:gridCol w:w="3654"/>
        <w:gridCol w:w="1123"/>
        <w:gridCol w:w="850"/>
        <w:gridCol w:w="850"/>
        <w:gridCol w:w="850"/>
        <w:gridCol w:w="1123"/>
        <w:gridCol w:w="1123"/>
      </w:tblGrid>
      <w:tr w:rsidR="00F41CAB" w:rsidRPr="00082A1A" w14:paraId="5D947E68" w14:textId="77777777" w:rsidTr="008A214A">
        <w:tc>
          <w:tcPr>
            <w:tcW w:w="3654" w:type="dxa"/>
            <w:shd w:val="clear" w:color="auto" w:fill="auto"/>
          </w:tcPr>
          <w:p w14:paraId="7DC06F6C" w14:textId="77777777" w:rsidR="00F41CAB" w:rsidRPr="00082A1A" w:rsidRDefault="00F41CAB" w:rsidP="00B0458E">
            <w:pPr>
              <w:pStyle w:val="BlockText"/>
              <w:spacing w:line="240" w:lineRule="auto"/>
              <w:ind w:left="1080" w:right="0"/>
              <w:contextualSpacing/>
              <w:rPr>
                <w:rFonts w:ascii="Arial" w:hAnsi="Arial" w:cs="Arial"/>
                <w:b/>
                <w:bCs/>
                <w:spacing w:val="-4"/>
                <w:sz w:val="16"/>
                <w:szCs w:val="16"/>
                <w:lang w:val="en-GB"/>
              </w:rPr>
            </w:pPr>
          </w:p>
          <w:p w14:paraId="5A7F7BFE" w14:textId="77777777" w:rsidR="00F41CAB" w:rsidRPr="00082A1A" w:rsidRDefault="00F41CAB" w:rsidP="00B0458E">
            <w:pPr>
              <w:pStyle w:val="BlockText"/>
              <w:spacing w:line="240" w:lineRule="auto"/>
              <w:ind w:left="1080" w:right="0"/>
              <w:contextualSpacing/>
              <w:rPr>
                <w:rFonts w:ascii="Arial" w:hAnsi="Arial" w:cs="Arial"/>
                <w:b/>
                <w:bCs/>
                <w:spacing w:val="-4"/>
                <w:sz w:val="16"/>
                <w:szCs w:val="16"/>
                <w:lang w:val="en-GB"/>
              </w:rPr>
            </w:pPr>
          </w:p>
          <w:p w14:paraId="67C49F8E" w14:textId="77777777" w:rsidR="00F41CAB" w:rsidRPr="00082A1A" w:rsidRDefault="00F41CAB" w:rsidP="00B0458E">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14:paraId="2A803D01" w14:textId="77777777" w:rsidR="00D93397" w:rsidRDefault="00D93397" w:rsidP="00B0458E">
            <w:pPr>
              <w:pStyle w:val="BlockText"/>
              <w:spacing w:line="240" w:lineRule="auto"/>
              <w:ind w:left="0" w:right="-72"/>
              <w:contextualSpacing/>
              <w:jc w:val="right"/>
              <w:rPr>
                <w:rFonts w:ascii="Arial" w:hAnsi="Arial" w:cs="Arial"/>
                <w:b/>
                <w:bCs/>
                <w:spacing w:val="-4"/>
                <w:sz w:val="16"/>
                <w:szCs w:val="16"/>
                <w:lang w:val="en-GB"/>
              </w:rPr>
            </w:pPr>
          </w:p>
          <w:p w14:paraId="1F2CD2AF" w14:textId="37113738"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On demand</w:t>
            </w:r>
          </w:p>
          <w:p w14:paraId="159B33FB"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7E25E4B2"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 xml:space="preserve">Within </w:t>
            </w:r>
          </w:p>
          <w:p w14:paraId="0EC36991"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 year</w:t>
            </w:r>
          </w:p>
          <w:p w14:paraId="79B59E8A"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478FFD2F"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1 - 5 years</w:t>
            </w:r>
          </w:p>
          <w:p w14:paraId="79F0C106"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14:paraId="2429F1ED"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 xml:space="preserve">Over </w:t>
            </w:r>
          </w:p>
          <w:p w14:paraId="7832D68E"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5 years</w:t>
            </w:r>
          </w:p>
          <w:p w14:paraId="515DEE09"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1B81B134"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Total</w:t>
            </w:r>
          </w:p>
          <w:p w14:paraId="5977DAE0"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14:paraId="6614AC0C" w14:textId="77CCB02E"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 xml:space="preserve">Book value </w:t>
            </w:r>
          </w:p>
          <w:p w14:paraId="42193F0C"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Baht</w:t>
            </w:r>
          </w:p>
        </w:tc>
      </w:tr>
      <w:tr w:rsidR="00F41CAB" w:rsidRPr="00082A1A" w14:paraId="47B1D29C" w14:textId="77777777" w:rsidTr="008A214A">
        <w:tc>
          <w:tcPr>
            <w:tcW w:w="3654" w:type="dxa"/>
            <w:shd w:val="clear" w:color="auto" w:fill="auto"/>
          </w:tcPr>
          <w:p w14:paraId="3CE6A921" w14:textId="65AE6913" w:rsidR="00F41CAB" w:rsidRPr="00082A1A" w:rsidRDefault="00F41CAB" w:rsidP="00B0458E">
            <w:pPr>
              <w:pStyle w:val="BlockText"/>
              <w:spacing w:line="240" w:lineRule="auto"/>
              <w:ind w:left="1080" w:right="0"/>
              <w:contextualSpacing/>
              <w:rPr>
                <w:rFonts w:ascii="Arial" w:hAnsi="Arial" w:cstheme="minorBidi"/>
                <w:b/>
                <w:bCs/>
                <w:spacing w:val="-4"/>
                <w:sz w:val="16"/>
                <w:szCs w:val="16"/>
                <w:lang w:val="en-GB"/>
              </w:rPr>
            </w:pPr>
            <w:r w:rsidRPr="00082A1A">
              <w:rPr>
                <w:rFonts w:ascii="Arial" w:hAnsi="Arial" w:cs="Arial"/>
                <w:b/>
                <w:bCs/>
                <w:spacing w:val="-4"/>
                <w:sz w:val="16"/>
                <w:szCs w:val="16"/>
                <w:lang w:val="en-GB"/>
              </w:rPr>
              <w:t xml:space="preserve">As </w:t>
            </w:r>
            <w:proofErr w:type="gramStart"/>
            <w:r w:rsidRPr="00082A1A">
              <w:rPr>
                <w:rFonts w:ascii="Arial" w:hAnsi="Arial" w:cs="Arial"/>
                <w:b/>
                <w:bCs/>
                <w:spacing w:val="-4"/>
                <w:sz w:val="16"/>
                <w:szCs w:val="16"/>
                <w:lang w:val="en-GB"/>
              </w:rPr>
              <w:t>at</w:t>
            </w:r>
            <w:proofErr w:type="gramEnd"/>
            <w:r w:rsidRPr="00082A1A">
              <w:rPr>
                <w:rFonts w:ascii="Arial" w:hAnsi="Arial" w:cs="Arial"/>
                <w:b/>
                <w:bCs/>
                <w:spacing w:val="-4"/>
                <w:sz w:val="16"/>
                <w:szCs w:val="16"/>
                <w:lang w:val="en-GB"/>
              </w:rPr>
              <w:t xml:space="preserve"> </w:t>
            </w:r>
            <w:r w:rsidR="002B00DB" w:rsidRPr="00082A1A">
              <w:rPr>
                <w:rFonts w:ascii="Arial" w:hAnsi="Arial" w:cs="Arial"/>
                <w:b/>
                <w:bCs/>
                <w:spacing w:val="-4"/>
                <w:sz w:val="16"/>
                <w:szCs w:val="16"/>
                <w:lang w:val="en-GB"/>
              </w:rPr>
              <w:t>31</w:t>
            </w:r>
            <w:r w:rsidR="002B00DB" w:rsidRPr="00082A1A">
              <w:rPr>
                <w:rFonts w:ascii="Arial" w:hAnsi="Arial" w:cs="Arial"/>
                <w:b/>
                <w:bCs/>
                <w:spacing w:val="-4"/>
                <w:sz w:val="16"/>
                <w:szCs w:val="16"/>
                <w:cs/>
                <w:lang w:val="en-GB"/>
              </w:rPr>
              <w:t xml:space="preserve"> </w:t>
            </w:r>
            <w:r w:rsidR="002B00DB" w:rsidRPr="00082A1A">
              <w:rPr>
                <w:rFonts w:ascii="Arial" w:hAnsi="Arial" w:cs="Arial"/>
                <w:b/>
                <w:bCs/>
                <w:spacing w:val="-4"/>
                <w:sz w:val="16"/>
                <w:szCs w:val="16"/>
                <w:lang w:val="en-GB"/>
              </w:rPr>
              <w:t xml:space="preserve">March </w:t>
            </w:r>
            <w:r w:rsidRPr="00082A1A">
              <w:rPr>
                <w:rFonts w:ascii="Arial" w:hAnsi="Arial" w:cs="Arial"/>
                <w:b/>
                <w:bCs/>
                <w:spacing w:val="-4"/>
                <w:sz w:val="16"/>
                <w:szCs w:val="16"/>
                <w:lang w:val="en-GB"/>
              </w:rPr>
              <w:t>2021</w:t>
            </w:r>
          </w:p>
          <w:p w14:paraId="24C24DD3" w14:textId="77F33804" w:rsidR="00242F09" w:rsidRPr="00082A1A" w:rsidRDefault="00242F09" w:rsidP="00B0458E">
            <w:pPr>
              <w:pStyle w:val="BlockText"/>
              <w:spacing w:line="240" w:lineRule="auto"/>
              <w:ind w:left="1080" w:right="0"/>
              <w:contextualSpacing/>
              <w:rPr>
                <w:rFonts w:ascii="Arial" w:hAnsi="Arial" w:cstheme="minorBidi"/>
                <w:b/>
                <w:bCs/>
                <w:spacing w:val="-4"/>
                <w:sz w:val="16"/>
                <w:szCs w:val="16"/>
                <w:lang w:val="en-GB"/>
              </w:rPr>
            </w:pPr>
            <w:r w:rsidRPr="00082A1A">
              <w:rPr>
                <w:rFonts w:ascii="Arial" w:hAnsi="Arial" w:cstheme="minorBidi"/>
                <w:b/>
                <w:bCs/>
                <w:spacing w:val="-4"/>
                <w:sz w:val="16"/>
                <w:szCs w:val="16"/>
                <w:lang w:val="en-GB"/>
              </w:rPr>
              <w:t>Non-derivatives</w:t>
            </w:r>
          </w:p>
        </w:tc>
        <w:tc>
          <w:tcPr>
            <w:tcW w:w="1123" w:type="dxa"/>
            <w:tcBorders>
              <w:top w:val="single" w:sz="4" w:space="0" w:color="auto"/>
            </w:tcBorders>
            <w:shd w:val="clear" w:color="auto" w:fill="auto"/>
          </w:tcPr>
          <w:p w14:paraId="4D305CA9"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14:paraId="535FA466"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14:paraId="1732B134"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14:paraId="0EC4CAB2"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auto"/>
            <w:vAlign w:val="bottom"/>
          </w:tcPr>
          <w:p w14:paraId="2EA0C7FC"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auto"/>
            <w:vAlign w:val="bottom"/>
          </w:tcPr>
          <w:p w14:paraId="6924E6A9"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p>
        </w:tc>
      </w:tr>
      <w:tr w:rsidR="00F41CAB" w:rsidRPr="00082A1A" w14:paraId="07E315F5" w14:textId="77777777" w:rsidTr="008A214A">
        <w:tc>
          <w:tcPr>
            <w:tcW w:w="3654" w:type="dxa"/>
            <w:shd w:val="clear" w:color="auto" w:fill="auto"/>
          </w:tcPr>
          <w:p w14:paraId="0BE9961F" w14:textId="77777777" w:rsidR="00F41CAB" w:rsidRPr="00082A1A" w:rsidRDefault="00F41CAB" w:rsidP="00B0458E">
            <w:pPr>
              <w:pStyle w:val="BlockText"/>
              <w:spacing w:line="240" w:lineRule="auto"/>
              <w:ind w:left="1080" w:right="0"/>
              <w:contextualSpacing/>
              <w:rPr>
                <w:rFonts w:ascii="Arial" w:hAnsi="Arial" w:cs="Arial"/>
                <w:spacing w:val="-4"/>
                <w:sz w:val="16"/>
                <w:szCs w:val="16"/>
                <w:lang w:val="en-GB"/>
              </w:rPr>
            </w:pPr>
            <w:r w:rsidRPr="00082A1A">
              <w:rPr>
                <w:rFonts w:ascii="Arial" w:hAnsi="Arial" w:cs="Arial"/>
                <w:spacing w:val="-4"/>
                <w:sz w:val="16"/>
                <w:szCs w:val="16"/>
                <w:lang w:val="en-GB"/>
              </w:rPr>
              <w:t>Trade and other payables</w:t>
            </w:r>
          </w:p>
        </w:tc>
        <w:tc>
          <w:tcPr>
            <w:tcW w:w="1123" w:type="dxa"/>
            <w:shd w:val="clear" w:color="auto" w:fill="auto"/>
          </w:tcPr>
          <w:p w14:paraId="1B30E8DF"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1,467,093,728</w:t>
            </w:r>
          </w:p>
        </w:tc>
        <w:tc>
          <w:tcPr>
            <w:tcW w:w="850" w:type="dxa"/>
            <w:shd w:val="clear" w:color="auto" w:fill="auto"/>
            <w:vAlign w:val="bottom"/>
          </w:tcPr>
          <w:p w14:paraId="3E628309"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shd w:val="clear" w:color="auto" w:fill="auto"/>
            <w:vAlign w:val="bottom"/>
          </w:tcPr>
          <w:p w14:paraId="6449C9CF"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shd w:val="clear" w:color="auto" w:fill="auto"/>
            <w:vAlign w:val="bottom"/>
          </w:tcPr>
          <w:p w14:paraId="7DCFE65C"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1123" w:type="dxa"/>
            <w:shd w:val="clear" w:color="auto" w:fill="auto"/>
          </w:tcPr>
          <w:p w14:paraId="2BC5414C"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1,467,093,728</w:t>
            </w:r>
          </w:p>
        </w:tc>
        <w:tc>
          <w:tcPr>
            <w:tcW w:w="1123" w:type="dxa"/>
            <w:shd w:val="clear" w:color="auto" w:fill="auto"/>
          </w:tcPr>
          <w:p w14:paraId="4966CD69"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1,467,093,728</w:t>
            </w:r>
          </w:p>
        </w:tc>
      </w:tr>
      <w:tr w:rsidR="00F41CAB" w:rsidRPr="00082A1A" w14:paraId="0BD74C1C" w14:textId="77777777" w:rsidTr="008A214A">
        <w:tc>
          <w:tcPr>
            <w:tcW w:w="3654" w:type="dxa"/>
            <w:shd w:val="clear" w:color="auto" w:fill="auto"/>
          </w:tcPr>
          <w:p w14:paraId="2DCDFF31" w14:textId="77777777" w:rsidR="00F41CAB" w:rsidRPr="00082A1A" w:rsidRDefault="00F41CAB" w:rsidP="00B0458E">
            <w:pPr>
              <w:pStyle w:val="BlockText"/>
              <w:spacing w:line="240" w:lineRule="auto"/>
              <w:ind w:left="1080" w:right="0"/>
              <w:contextualSpacing/>
              <w:rPr>
                <w:rFonts w:ascii="Arial" w:hAnsi="Arial" w:cs="Arial"/>
                <w:spacing w:val="-4"/>
                <w:sz w:val="16"/>
                <w:szCs w:val="16"/>
                <w:lang w:val="en-GB"/>
              </w:rPr>
            </w:pPr>
            <w:r w:rsidRPr="00082A1A">
              <w:rPr>
                <w:rFonts w:ascii="Arial" w:hAnsi="Arial" w:cs="Arial"/>
                <w:spacing w:val="-4"/>
                <w:sz w:val="16"/>
                <w:szCs w:val="16"/>
                <w:lang w:val="en-GB"/>
              </w:rPr>
              <w:t>Accrued expenses</w:t>
            </w:r>
          </w:p>
        </w:tc>
        <w:tc>
          <w:tcPr>
            <w:tcW w:w="1123" w:type="dxa"/>
            <w:tcBorders>
              <w:bottom w:val="single" w:sz="4" w:space="0" w:color="auto"/>
            </w:tcBorders>
            <w:shd w:val="clear" w:color="auto" w:fill="auto"/>
          </w:tcPr>
          <w:p w14:paraId="52C3D490"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346,716,922</w:t>
            </w:r>
          </w:p>
        </w:tc>
        <w:tc>
          <w:tcPr>
            <w:tcW w:w="850" w:type="dxa"/>
            <w:tcBorders>
              <w:bottom w:val="single" w:sz="4" w:space="0" w:color="auto"/>
            </w:tcBorders>
            <w:shd w:val="clear" w:color="auto" w:fill="auto"/>
          </w:tcPr>
          <w:p w14:paraId="3DBE8961"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auto"/>
          </w:tcPr>
          <w:p w14:paraId="51A92BBF"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auto"/>
          </w:tcPr>
          <w:p w14:paraId="62003299"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1123" w:type="dxa"/>
            <w:tcBorders>
              <w:bottom w:val="single" w:sz="4" w:space="0" w:color="auto"/>
            </w:tcBorders>
            <w:shd w:val="clear" w:color="auto" w:fill="auto"/>
          </w:tcPr>
          <w:p w14:paraId="3CA20D38"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346,716,922</w:t>
            </w:r>
          </w:p>
        </w:tc>
        <w:tc>
          <w:tcPr>
            <w:tcW w:w="1123" w:type="dxa"/>
            <w:tcBorders>
              <w:bottom w:val="single" w:sz="4" w:space="0" w:color="auto"/>
            </w:tcBorders>
            <w:shd w:val="clear" w:color="auto" w:fill="auto"/>
          </w:tcPr>
          <w:p w14:paraId="2FE1FDED"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346,716,922</w:t>
            </w:r>
          </w:p>
        </w:tc>
      </w:tr>
      <w:tr w:rsidR="008E3573" w:rsidRPr="00082A1A" w14:paraId="4081E194" w14:textId="77777777" w:rsidTr="008A214A">
        <w:tc>
          <w:tcPr>
            <w:tcW w:w="3654" w:type="dxa"/>
            <w:shd w:val="clear" w:color="auto" w:fill="auto"/>
          </w:tcPr>
          <w:p w14:paraId="7F484F0D" w14:textId="77777777" w:rsidR="008E3573" w:rsidRPr="00082A1A" w:rsidRDefault="008E3573" w:rsidP="00B0458E">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auto"/>
          </w:tcPr>
          <w:p w14:paraId="140D8FC0"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tcPr>
          <w:p w14:paraId="67506D1F"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tcPr>
          <w:p w14:paraId="13773D31"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tcPr>
          <w:p w14:paraId="60734F19"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42AE6B2B"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3852187A"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r>
      <w:tr w:rsidR="00F41CAB" w:rsidRPr="00082A1A" w14:paraId="22E894AB" w14:textId="77777777" w:rsidTr="008A214A">
        <w:tc>
          <w:tcPr>
            <w:tcW w:w="3654" w:type="dxa"/>
            <w:shd w:val="clear" w:color="auto" w:fill="auto"/>
          </w:tcPr>
          <w:p w14:paraId="6744F9C4" w14:textId="4B88CF3F" w:rsidR="00F41CAB" w:rsidRPr="00082A1A" w:rsidRDefault="00242F09" w:rsidP="00B0458E">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Non-derivatives</w:t>
            </w:r>
          </w:p>
        </w:tc>
        <w:tc>
          <w:tcPr>
            <w:tcW w:w="1123" w:type="dxa"/>
            <w:tcBorders>
              <w:bottom w:val="single" w:sz="4" w:space="0" w:color="auto"/>
            </w:tcBorders>
            <w:shd w:val="clear" w:color="auto" w:fill="auto"/>
            <w:vAlign w:val="bottom"/>
          </w:tcPr>
          <w:p w14:paraId="5C2EBC47"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1,813,810,650</w:t>
            </w:r>
          </w:p>
        </w:tc>
        <w:tc>
          <w:tcPr>
            <w:tcW w:w="850" w:type="dxa"/>
            <w:tcBorders>
              <w:bottom w:val="single" w:sz="4" w:space="0" w:color="auto"/>
            </w:tcBorders>
            <w:shd w:val="clear" w:color="auto" w:fill="auto"/>
            <w:vAlign w:val="bottom"/>
          </w:tcPr>
          <w:p w14:paraId="07F9D51A"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1670E9BD"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04C3C058"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1123" w:type="dxa"/>
            <w:tcBorders>
              <w:bottom w:val="single" w:sz="4" w:space="0" w:color="auto"/>
            </w:tcBorders>
            <w:shd w:val="clear" w:color="auto" w:fill="auto"/>
            <w:vAlign w:val="bottom"/>
          </w:tcPr>
          <w:p w14:paraId="64B6AAC9"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1,813,810,650</w:t>
            </w:r>
          </w:p>
        </w:tc>
        <w:tc>
          <w:tcPr>
            <w:tcW w:w="1123" w:type="dxa"/>
            <w:tcBorders>
              <w:bottom w:val="single" w:sz="4" w:space="0" w:color="auto"/>
            </w:tcBorders>
            <w:shd w:val="clear" w:color="auto" w:fill="auto"/>
            <w:vAlign w:val="bottom"/>
          </w:tcPr>
          <w:p w14:paraId="4EC2D169"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1,813,810,650</w:t>
            </w:r>
          </w:p>
        </w:tc>
      </w:tr>
      <w:tr w:rsidR="00F41CAB" w:rsidRPr="00082A1A" w14:paraId="1755ED67" w14:textId="77777777" w:rsidTr="008A214A">
        <w:tc>
          <w:tcPr>
            <w:tcW w:w="3654" w:type="dxa"/>
            <w:shd w:val="clear" w:color="auto" w:fill="auto"/>
          </w:tcPr>
          <w:p w14:paraId="4F9C30B2" w14:textId="77777777" w:rsidR="00F41CAB" w:rsidRPr="00082A1A" w:rsidRDefault="00F41CAB" w:rsidP="00B0458E">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auto"/>
          </w:tcPr>
          <w:p w14:paraId="36050EEE"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7B1A9A5F"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6A12D84"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05BF64C"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5304972D"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722883D1"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r>
      <w:tr w:rsidR="00F41CAB" w:rsidRPr="00082A1A" w14:paraId="0FEE7BA9" w14:textId="77777777" w:rsidTr="008A214A">
        <w:tc>
          <w:tcPr>
            <w:tcW w:w="3654" w:type="dxa"/>
            <w:shd w:val="clear" w:color="auto" w:fill="auto"/>
          </w:tcPr>
          <w:p w14:paraId="5681414A" w14:textId="7F63F912" w:rsidR="00F41CAB" w:rsidRPr="00082A1A" w:rsidRDefault="00242F09" w:rsidP="00B0458E">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Derivatives</w:t>
            </w:r>
          </w:p>
        </w:tc>
        <w:tc>
          <w:tcPr>
            <w:tcW w:w="1123" w:type="dxa"/>
            <w:shd w:val="clear" w:color="auto" w:fill="auto"/>
          </w:tcPr>
          <w:p w14:paraId="37B2888D"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14:paraId="572D6CCD"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14:paraId="04B3DDAD"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14:paraId="034BEA3A"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auto"/>
            <w:vAlign w:val="bottom"/>
          </w:tcPr>
          <w:p w14:paraId="12656546"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auto"/>
            <w:vAlign w:val="bottom"/>
          </w:tcPr>
          <w:p w14:paraId="56EAFCBB"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r>
      <w:tr w:rsidR="00F41CAB" w:rsidRPr="00082A1A" w14:paraId="193CBCDF" w14:textId="77777777" w:rsidTr="008A214A">
        <w:tc>
          <w:tcPr>
            <w:tcW w:w="3654" w:type="dxa"/>
            <w:shd w:val="clear" w:color="auto" w:fill="auto"/>
          </w:tcPr>
          <w:p w14:paraId="4B0AC12F" w14:textId="77777777" w:rsidR="00F41CAB" w:rsidRPr="00082A1A" w:rsidRDefault="00F41CAB" w:rsidP="00B0458E">
            <w:pPr>
              <w:pStyle w:val="BlockText"/>
              <w:spacing w:line="240" w:lineRule="auto"/>
              <w:ind w:left="1080" w:right="0"/>
              <w:contextualSpacing/>
              <w:rPr>
                <w:rFonts w:ascii="Arial" w:hAnsi="Arial" w:cs="Arial"/>
                <w:spacing w:val="-4"/>
                <w:sz w:val="16"/>
                <w:szCs w:val="16"/>
                <w:lang w:val="en-GB"/>
              </w:rPr>
            </w:pPr>
            <w:r w:rsidRPr="00082A1A">
              <w:rPr>
                <w:rFonts w:ascii="Arial" w:hAnsi="Arial" w:cs="Browallia New"/>
                <w:spacing w:val="-4"/>
                <w:sz w:val="16"/>
              </w:rPr>
              <w:t>Foreign exchange f</w:t>
            </w:r>
            <w:proofErr w:type="spellStart"/>
            <w:r w:rsidRPr="00082A1A">
              <w:rPr>
                <w:rFonts w:ascii="Arial" w:hAnsi="Arial" w:cs="Arial"/>
                <w:spacing w:val="-4"/>
                <w:sz w:val="16"/>
                <w:szCs w:val="16"/>
                <w:lang w:val="en-GB"/>
              </w:rPr>
              <w:t>orward</w:t>
            </w:r>
            <w:proofErr w:type="spellEnd"/>
            <w:r w:rsidRPr="00082A1A">
              <w:rPr>
                <w:rFonts w:ascii="Arial" w:hAnsi="Arial" w:cs="Arial"/>
                <w:spacing w:val="-4"/>
                <w:sz w:val="16"/>
                <w:szCs w:val="16"/>
                <w:lang w:val="en-GB"/>
              </w:rPr>
              <w:t xml:space="preserve"> contract</w:t>
            </w:r>
          </w:p>
        </w:tc>
        <w:tc>
          <w:tcPr>
            <w:tcW w:w="1123" w:type="dxa"/>
            <w:tcBorders>
              <w:bottom w:val="single" w:sz="4" w:space="0" w:color="auto"/>
            </w:tcBorders>
            <w:shd w:val="clear" w:color="auto" w:fill="auto"/>
          </w:tcPr>
          <w:p w14:paraId="76A20A27"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239,190</w:t>
            </w:r>
          </w:p>
        </w:tc>
        <w:tc>
          <w:tcPr>
            <w:tcW w:w="850" w:type="dxa"/>
            <w:tcBorders>
              <w:bottom w:val="single" w:sz="4" w:space="0" w:color="auto"/>
            </w:tcBorders>
            <w:shd w:val="clear" w:color="auto" w:fill="auto"/>
            <w:vAlign w:val="bottom"/>
          </w:tcPr>
          <w:p w14:paraId="416C7174"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78494F92"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2F7E8B7A"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w:t>
            </w:r>
          </w:p>
        </w:tc>
        <w:tc>
          <w:tcPr>
            <w:tcW w:w="1123" w:type="dxa"/>
            <w:tcBorders>
              <w:bottom w:val="single" w:sz="4" w:space="0" w:color="auto"/>
            </w:tcBorders>
            <w:shd w:val="clear" w:color="auto" w:fill="auto"/>
          </w:tcPr>
          <w:p w14:paraId="24B98F7A"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239,190</w:t>
            </w:r>
          </w:p>
        </w:tc>
        <w:tc>
          <w:tcPr>
            <w:tcW w:w="1123" w:type="dxa"/>
            <w:tcBorders>
              <w:bottom w:val="single" w:sz="4" w:space="0" w:color="auto"/>
            </w:tcBorders>
            <w:shd w:val="clear" w:color="auto" w:fill="auto"/>
          </w:tcPr>
          <w:p w14:paraId="7DC21215"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r w:rsidRPr="00082A1A">
              <w:rPr>
                <w:rFonts w:ascii="Arial" w:hAnsi="Arial" w:cs="Arial"/>
                <w:spacing w:val="-4"/>
                <w:sz w:val="16"/>
                <w:szCs w:val="16"/>
                <w:lang w:val="en-GB"/>
              </w:rPr>
              <w:t>239,190</w:t>
            </w:r>
          </w:p>
        </w:tc>
      </w:tr>
      <w:tr w:rsidR="008E3573" w:rsidRPr="00082A1A" w14:paraId="5248DF50" w14:textId="77777777" w:rsidTr="008A214A">
        <w:tc>
          <w:tcPr>
            <w:tcW w:w="3654" w:type="dxa"/>
            <w:shd w:val="clear" w:color="auto" w:fill="auto"/>
          </w:tcPr>
          <w:p w14:paraId="69AAF352" w14:textId="77777777" w:rsidR="008E3573" w:rsidRPr="00082A1A" w:rsidRDefault="008E3573" w:rsidP="00B0458E">
            <w:pPr>
              <w:pStyle w:val="BlockText"/>
              <w:spacing w:line="240" w:lineRule="auto"/>
              <w:ind w:left="1080" w:right="0"/>
              <w:contextualSpacing/>
              <w:rPr>
                <w:rFonts w:ascii="Arial" w:hAnsi="Arial" w:cs="Browallia New"/>
                <w:spacing w:val="-4"/>
                <w:sz w:val="16"/>
              </w:rPr>
            </w:pPr>
          </w:p>
        </w:tc>
        <w:tc>
          <w:tcPr>
            <w:tcW w:w="1123" w:type="dxa"/>
            <w:tcBorders>
              <w:top w:val="single" w:sz="4" w:space="0" w:color="auto"/>
            </w:tcBorders>
            <w:shd w:val="clear" w:color="auto" w:fill="auto"/>
          </w:tcPr>
          <w:p w14:paraId="5E4578DD"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2A3A9B97"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256FB983"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A2C9F45"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2CE6FB40"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tcPr>
          <w:p w14:paraId="34419048" w14:textId="77777777" w:rsidR="008E3573" w:rsidRPr="00082A1A" w:rsidRDefault="008E3573" w:rsidP="00B0458E">
            <w:pPr>
              <w:pStyle w:val="BlockText"/>
              <w:spacing w:line="240" w:lineRule="auto"/>
              <w:ind w:left="0" w:right="-72"/>
              <w:contextualSpacing/>
              <w:jc w:val="right"/>
              <w:rPr>
                <w:rFonts w:ascii="Arial" w:hAnsi="Arial" w:cs="Arial"/>
                <w:spacing w:val="-4"/>
                <w:sz w:val="16"/>
                <w:szCs w:val="16"/>
                <w:lang w:val="en-GB"/>
              </w:rPr>
            </w:pPr>
          </w:p>
        </w:tc>
      </w:tr>
      <w:tr w:rsidR="00F41CAB" w:rsidRPr="00082A1A" w14:paraId="47D1EF34" w14:textId="77777777" w:rsidTr="008A214A">
        <w:tc>
          <w:tcPr>
            <w:tcW w:w="3654" w:type="dxa"/>
            <w:shd w:val="clear" w:color="auto" w:fill="auto"/>
          </w:tcPr>
          <w:p w14:paraId="4A26799F" w14:textId="5FA25F5F" w:rsidR="00F41CAB" w:rsidRPr="00082A1A" w:rsidRDefault="00242F09" w:rsidP="00B0458E">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Total derivatives</w:t>
            </w:r>
          </w:p>
        </w:tc>
        <w:tc>
          <w:tcPr>
            <w:tcW w:w="1123" w:type="dxa"/>
            <w:tcBorders>
              <w:bottom w:val="single" w:sz="4" w:space="0" w:color="auto"/>
            </w:tcBorders>
            <w:shd w:val="clear" w:color="auto" w:fill="auto"/>
          </w:tcPr>
          <w:p w14:paraId="4114B4F5"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239,190</w:t>
            </w:r>
          </w:p>
        </w:tc>
        <w:tc>
          <w:tcPr>
            <w:tcW w:w="850" w:type="dxa"/>
            <w:tcBorders>
              <w:bottom w:val="single" w:sz="4" w:space="0" w:color="auto"/>
            </w:tcBorders>
            <w:shd w:val="clear" w:color="auto" w:fill="auto"/>
            <w:vAlign w:val="bottom"/>
          </w:tcPr>
          <w:p w14:paraId="526EFFEE"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075D4101"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14:paraId="1F937A4A"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1123" w:type="dxa"/>
            <w:tcBorders>
              <w:bottom w:val="single" w:sz="4" w:space="0" w:color="auto"/>
            </w:tcBorders>
            <w:shd w:val="clear" w:color="auto" w:fill="auto"/>
          </w:tcPr>
          <w:p w14:paraId="77C721D3"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239,190</w:t>
            </w:r>
          </w:p>
        </w:tc>
        <w:tc>
          <w:tcPr>
            <w:tcW w:w="1123" w:type="dxa"/>
            <w:tcBorders>
              <w:bottom w:val="single" w:sz="4" w:space="0" w:color="auto"/>
            </w:tcBorders>
            <w:shd w:val="clear" w:color="auto" w:fill="auto"/>
          </w:tcPr>
          <w:p w14:paraId="2D699DA8"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239,190</w:t>
            </w:r>
          </w:p>
        </w:tc>
      </w:tr>
      <w:tr w:rsidR="00F41CAB" w:rsidRPr="00082A1A" w14:paraId="5DDA87D1" w14:textId="77777777" w:rsidTr="008A214A">
        <w:tc>
          <w:tcPr>
            <w:tcW w:w="3654" w:type="dxa"/>
            <w:shd w:val="clear" w:color="auto" w:fill="auto"/>
          </w:tcPr>
          <w:p w14:paraId="5BD26811" w14:textId="77777777" w:rsidR="00F41CAB" w:rsidRPr="00082A1A" w:rsidRDefault="00F41CAB" w:rsidP="00B0458E">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auto"/>
          </w:tcPr>
          <w:p w14:paraId="31EF4DA3"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4822A8D"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50A72FE0"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8E4773F"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2FBF81AE"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60DEC939" w14:textId="77777777" w:rsidR="00F41CAB" w:rsidRPr="00082A1A" w:rsidRDefault="00F41CAB" w:rsidP="00B0458E">
            <w:pPr>
              <w:pStyle w:val="BlockText"/>
              <w:spacing w:line="240" w:lineRule="auto"/>
              <w:ind w:left="0" w:right="-72"/>
              <w:contextualSpacing/>
              <w:jc w:val="right"/>
              <w:rPr>
                <w:rFonts w:ascii="Arial" w:hAnsi="Arial" w:cs="Arial"/>
                <w:spacing w:val="-4"/>
                <w:sz w:val="16"/>
                <w:szCs w:val="16"/>
                <w:lang w:val="en-GB"/>
              </w:rPr>
            </w:pPr>
          </w:p>
        </w:tc>
      </w:tr>
      <w:tr w:rsidR="00F41CAB" w:rsidRPr="00082A1A" w14:paraId="55BBEBCB" w14:textId="77777777" w:rsidTr="008A214A">
        <w:tc>
          <w:tcPr>
            <w:tcW w:w="3654" w:type="dxa"/>
            <w:shd w:val="clear" w:color="auto" w:fill="auto"/>
          </w:tcPr>
          <w:p w14:paraId="23993D49" w14:textId="77777777" w:rsidR="00F41CAB" w:rsidRPr="00082A1A" w:rsidRDefault="00F41CAB" w:rsidP="00B0458E">
            <w:pPr>
              <w:pStyle w:val="BlockText"/>
              <w:spacing w:line="240" w:lineRule="auto"/>
              <w:ind w:left="1080" w:right="0"/>
              <w:contextualSpacing/>
              <w:rPr>
                <w:rFonts w:ascii="Arial" w:hAnsi="Arial" w:cs="Arial"/>
                <w:b/>
                <w:bCs/>
                <w:spacing w:val="-4"/>
                <w:sz w:val="16"/>
                <w:szCs w:val="16"/>
                <w:lang w:val="en-GB"/>
              </w:rPr>
            </w:pPr>
            <w:r w:rsidRPr="00082A1A">
              <w:rPr>
                <w:rFonts w:ascii="Arial" w:hAnsi="Arial" w:cs="Arial"/>
                <w:b/>
                <w:bCs/>
                <w:spacing w:val="-4"/>
                <w:sz w:val="16"/>
                <w:szCs w:val="16"/>
                <w:lang w:val="en-GB"/>
              </w:rPr>
              <w:t>Total</w:t>
            </w:r>
          </w:p>
        </w:tc>
        <w:tc>
          <w:tcPr>
            <w:tcW w:w="1123" w:type="dxa"/>
            <w:tcBorders>
              <w:bottom w:val="single" w:sz="4" w:space="0" w:color="auto"/>
            </w:tcBorders>
            <w:shd w:val="clear" w:color="auto" w:fill="auto"/>
          </w:tcPr>
          <w:p w14:paraId="48D0E3A0"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1,814,049,840</w:t>
            </w:r>
          </w:p>
        </w:tc>
        <w:tc>
          <w:tcPr>
            <w:tcW w:w="850" w:type="dxa"/>
            <w:tcBorders>
              <w:bottom w:val="single" w:sz="4" w:space="0" w:color="auto"/>
            </w:tcBorders>
            <w:shd w:val="clear" w:color="auto" w:fill="auto"/>
          </w:tcPr>
          <w:p w14:paraId="10B93D41"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auto"/>
          </w:tcPr>
          <w:p w14:paraId="2D6FAF12"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850" w:type="dxa"/>
            <w:tcBorders>
              <w:bottom w:val="single" w:sz="4" w:space="0" w:color="auto"/>
            </w:tcBorders>
            <w:shd w:val="clear" w:color="auto" w:fill="auto"/>
          </w:tcPr>
          <w:p w14:paraId="309C11D1"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w:t>
            </w:r>
          </w:p>
        </w:tc>
        <w:tc>
          <w:tcPr>
            <w:tcW w:w="1123" w:type="dxa"/>
            <w:tcBorders>
              <w:bottom w:val="single" w:sz="4" w:space="0" w:color="auto"/>
            </w:tcBorders>
            <w:shd w:val="clear" w:color="auto" w:fill="auto"/>
          </w:tcPr>
          <w:p w14:paraId="6E645551"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1,814,049,840</w:t>
            </w:r>
          </w:p>
        </w:tc>
        <w:tc>
          <w:tcPr>
            <w:tcW w:w="1123" w:type="dxa"/>
            <w:tcBorders>
              <w:bottom w:val="single" w:sz="4" w:space="0" w:color="auto"/>
            </w:tcBorders>
            <w:shd w:val="clear" w:color="auto" w:fill="auto"/>
          </w:tcPr>
          <w:p w14:paraId="1A29EED4" w14:textId="77777777" w:rsidR="00F41CAB" w:rsidRPr="00082A1A" w:rsidRDefault="00F41CAB" w:rsidP="00B0458E">
            <w:pPr>
              <w:pStyle w:val="BlockText"/>
              <w:spacing w:line="240" w:lineRule="auto"/>
              <w:ind w:left="0" w:right="-72"/>
              <w:contextualSpacing/>
              <w:jc w:val="right"/>
              <w:rPr>
                <w:rFonts w:ascii="Arial" w:hAnsi="Arial" w:cs="Arial"/>
                <w:b/>
                <w:bCs/>
                <w:spacing w:val="-4"/>
                <w:sz w:val="16"/>
                <w:szCs w:val="16"/>
                <w:lang w:val="en-GB"/>
              </w:rPr>
            </w:pPr>
            <w:r w:rsidRPr="00082A1A">
              <w:rPr>
                <w:rFonts w:ascii="Arial" w:hAnsi="Arial" w:cs="Arial"/>
                <w:b/>
                <w:bCs/>
                <w:spacing w:val="-4"/>
                <w:sz w:val="16"/>
                <w:szCs w:val="16"/>
                <w:lang w:val="en-GB"/>
              </w:rPr>
              <w:t>1,814,049,840</w:t>
            </w:r>
          </w:p>
        </w:tc>
      </w:tr>
    </w:tbl>
    <w:p w14:paraId="2551AE1A" w14:textId="4AA34EA6" w:rsidR="00C86370" w:rsidRPr="00082A1A" w:rsidRDefault="00C86370" w:rsidP="00652AA8">
      <w:pPr>
        <w:spacing w:line="240" w:lineRule="auto"/>
        <w:ind w:left="540"/>
        <w:jc w:val="both"/>
        <w:rPr>
          <w:rFonts w:cs="Arial"/>
          <w:sz w:val="18"/>
          <w:szCs w:val="18"/>
          <w:lang w:val="en-GB"/>
        </w:rPr>
      </w:pPr>
    </w:p>
    <w:p w14:paraId="4990EFBD" w14:textId="6E4138E2" w:rsidR="001E0D52" w:rsidRPr="00082A1A" w:rsidRDefault="00242F09" w:rsidP="00652AA8">
      <w:pPr>
        <w:tabs>
          <w:tab w:val="left" w:pos="540"/>
        </w:tabs>
        <w:spacing w:line="240" w:lineRule="auto"/>
        <w:ind w:left="540" w:hanging="540"/>
        <w:jc w:val="both"/>
        <w:rPr>
          <w:rFonts w:cs="Arial"/>
          <w:b/>
          <w:bCs/>
          <w:color w:val="CF4A02"/>
          <w:sz w:val="18"/>
          <w:szCs w:val="18"/>
          <w:lang w:val="en-GB"/>
        </w:rPr>
      </w:pPr>
      <w:bookmarkStart w:id="12" w:name="_Toc48736048"/>
      <w:r w:rsidRPr="00082A1A">
        <w:rPr>
          <w:rFonts w:cs="Arial"/>
          <w:b/>
          <w:bCs/>
          <w:color w:val="CF4A02"/>
          <w:sz w:val="18"/>
          <w:szCs w:val="18"/>
          <w:lang w:val="en-GB"/>
        </w:rPr>
        <w:t>6</w:t>
      </w:r>
      <w:r w:rsidR="001E0D52" w:rsidRPr="00082A1A">
        <w:rPr>
          <w:rFonts w:cs="Arial"/>
          <w:b/>
          <w:bCs/>
          <w:color w:val="CF4A02"/>
          <w:sz w:val="18"/>
          <w:szCs w:val="18"/>
          <w:lang w:val="en-GB"/>
        </w:rPr>
        <w:t>.2</w:t>
      </w:r>
      <w:r w:rsidR="001E0D52" w:rsidRPr="00082A1A">
        <w:rPr>
          <w:rFonts w:cs="Arial"/>
          <w:b/>
          <w:bCs/>
          <w:color w:val="CF4A02"/>
          <w:sz w:val="18"/>
          <w:szCs w:val="18"/>
          <w:lang w:val="en-GB"/>
        </w:rPr>
        <w:tab/>
        <w:t>Capital management</w:t>
      </w:r>
      <w:bookmarkEnd w:id="12"/>
    </w:p>
    <w:p w14:paraId="584A0CC3" w14:textId="77777777" w:rsidR="0065038E" w:rsidRPr="00082A1A" w:rsidRDefault="0065038E" w:rsidP="00652AA8">
      <w:pPr>
        <w:tabs>
          <w:tab w:val="left" w:pos="540"/>
        </w:tabs>
        <w:spacing w:line="240" w:lineRule="auto"/>
        <w:ind w:left="540" w:hanging="540"/>
        <w:jc w:val="both"/>
        <w:rPr>
          <w:rFonts w:cs="Arial"/>
          <w:b/>
          <w:bCs/>
          <w:color w:val="CF4A02"/>
          <w:sz w:val="18"/>
          <w:szCs w:val="18"/>
          <w:lang w:val="en-GB"/>
        </w:rPr>
      </w:pPr>
    </w:p>
    <w:p w14:paraId="2BD86C48" w14:textId="01805326" w:rsidR="001E0D52" w:rsidRPr="00082A1A" w:rsidRDefault="008A3F14" w:rsidP="008A3F14">
      <w:pPr>
        <w:pStyle w:val="Heading3"/>
        <w:tabs>
          <w:tab w:val="left" w:pos="1080"/>
        </w:tabs>
        <w:spacing w:before="0" w:after="0" w:line="240" w:lineRule="auto"/>
        <w:rPr>
          <w:rFonts w:cs="Arial"/>
          <w:b/>
          <w:bCs/>
          <w:color w:val="CF4A02"/>
          <w:sz w:val="18"/>
          <w:szCs w:val="18"/>
          <w:lang w:val="en-GB"/>
        </w:rPr>
      </w:pPr>
      <w:bookmarkStart w:id="13" w:name="_Toc48736049"/>
      <w:r>
        <w:rPr>
          <w:rFonts w:cs="Arial"/>
          <w:b/>
          <w:bCs/>
          <w:color w:val="CF4A02"/>
          <w:sz w:val="18"/>
          <w:szCs w:val="18"/>
          <w:lang w:val="en-GB"/>
        </w:rPr>
        <w:tab/>
      </w:r>
      <w:r w:rsidR="001E0D52" w:rsidRPr="00082A1A">
        <w:rPr>
          <w:rFonts w:cs="Arial"/>
          <w:b/>
          <w:bCs/>
          <w:color w:val="CF4A02"/>
          <w:sz w:val="18"/>
          <w:szCs w:val="18"/>
          <w:lang w:val="en-GB"/>
        </w:rPr>
        <w:t>Risk management</w:t>
      </w:r>
      <w:bookmarkEnd w:id="13"/>
    </w:p>
    <w:p w14:paraId="28BEDF06" w14:textId="77777777" w:rsidR="0065038E" w:rsidRPr="00082A1A" w:rsidRDefault="0065038E" w:rsidP="00652AA8">
      <w:pPr>
        <w:spacing w:line="240" w:lineRule="auto"/>
        <w:ind w:left="1080"/>
        <w:rPr>
          <w:sz w:val="18"/>
          <w:szCs w:val="18"/>
          <w:lang w:val="en-GB"/>
        </w:rPr>
      </w:pPr>
    </w:p>
    <w:p w14:paraId="3D7EACFE" w14:textId="77777777" w:rsidR="001E0D52" w:rsidRPr="00082A1A" w:rsidRDefault="001E0D52" w:rsidP="00652AA8">
      <w:pPr>
        <w:pStyle w:val="BlockText"/>
        <w:spacing w:line="240" w:lineRule="auto"/>
        <w:ind w:left="1080" w:right="102"/>
        <w:rPr>
          <w:rFonts w:ascii="Arial" w:hAnsi="Arial" w:cs="Arial"/>
          <w:sz w:val="18"/>
          <w:szCs w:val="18"/>
          <w:lang w:val="en-GB"/>
        </w:rPr>
      </w:pPr>
      <w:r w:rsidRPr="00082A1A">
        <w:rPr>
          <w:rFonts w:ascii="Arial" w:hAnsi="Arial" w:cs="Arial"/>
          <w:sz w:val="18"/>
          <w:szCs w:val="18"/>
          <w:lang w:val="en-GB"/>
        </w:rPr>
        <w:t>The objectives when managing capital are to:</w:t>
      </w:r>
    </w:p>
    <w:p w14:paraId="3FBF4E83" w14:textId="77777777" w:rsidR="001E0D52" w:rsidRPr="00082A1A" w:rsidRDefault="001E0D52" w:rsidP="00652AA8">
      <w:pPr>
        <w:pStyle w:val="BlockText"/>
        <w:spacing w:line="240" w:lineRule="auto"/>
        <w:ind w:left="1080" w:right="102"/>
        <w:rPr>
          <w:rFonts w:ascii="Arial" w:hAnsi="Arial" w:cs="Arial"/>
          <w:sz w:val="18"/>
          <w:szCs w:val="18"/>
          <w:lang w:val="en-GB"/>
        </w:rPr>
      </w:pPr>
    </w:p>
    <w:p w14:paraId="2933C0F2" w14:textId="77777777" w:rsidR="001E0D52" w:rsidRPr="00082A1A" w:rsidRDefault="001E0D52" w:rsidP="00652AA8">
      <w:pPr>
        <w:pStyle w:val="BlockText"/>
        <w:numPr>
          <w:ilvl w:val="0"/>
          <w:numId w:val="21"/>
        </w:numPr>
        <w:tabs>
          <w:tab w:val="clear" w:pos="1418"/>
        </w:tabs>
        <w:spacing w:line="240" w:lineRule="auto"/>
        <w:ind w:left="1440" w:right="0"/>
        <w:jc w:val="both"/>
        <w:rPr>
          <w:rFonts w:ascii="Arial" w:hAnsi="Arial" w:cs="Arial"/>
          <w:sz w:val="18"/>
          <w:szCs w:val="18"/>
          <w:lang w:val="en-GB"/>
        </w:rPr>
      </w:pPr>
      <w:r w:rsidRPr="00082A1A">
        <w:rPr>
          <w:rFonts w:ascii="Arial" w:hAnsi="Arial" w:cs="Arial"/>
          <w:sz w:val="18"/>
          <w:szCs w:val="18"/>
          <w:lang w:val="en-GB"/>
        </w:rPr>
        <w:t>safeguard their ability to continue as a going concern, to provide returns for shareholders and benefits for other stakeholders, and</w:t>
      </w:r>
    </w:p>
    <w:p w14:paraId="417DD716" w14:textId="77777777" w:rsidR="001E0D52" w:rsidRPr="00082A1A" w:rsidRDefault="001E0D52" w:rsidP="00652AA8">
      <w:pPr>
        <w:pStyle w:val="BlockText"/>
        <w:numPr>
          <w:ilvl w:val="0"/>
          <w:numId w:val="21"/>
        </w:numPr>
        <w:tabs>
          <w:tab w:val="clear" w:pos="1418"/>
        </w:tabs>
        <w:spacing w:line="240" w:lineRule="auto"/>
        <w:ind w:left="1440" w:right="0"/>
        <w:jc w:val="both"/>
        <w:rPr>
          <w:rFonts w:ascii="Arial" w:hAnsi="Arial" w:cs="Arial"/>
          <w:sz w:val="18"/>
          <w:szCs w:val="18"/>
          <w:lang w:val="en-GB"/>
        </w:rPr>
      </w:pPr>
      <w:r w:rsidRPr="00082A1A">
        <w:rPr>
          <w:rFonts w:ascii="Arial" w:hAnsi="Arial" w:cs="Arial"/>
          <w:sz w:val="18"/>
          <w:szCs w:val="18"/>
          <w:lang w:val="en-GB"/>
        </w:rPr>
        <w:t>maintain an optimal capital structure to reduce the cost of capital</w:t>
      </w:r>
    </w:p>
    <w:p w14:paraId="13B1324C" w14:textId="77777777" w:rsidR="001E0D52" w:rsidRPr="00082A1A" w:rsidRDefault="001E0D52" w:rsidP="00652AA8">
      <w:pPr>
        <w:pStyle w:val="BlockText"/>
        <w:spacing w:line="240" w:lineRule="auto"/>
        <w:ind w:left="1080" w:right="102"/>
        <w:jc w:val="both"/>
        <w:rPr>
          <w:rFonts w:ascii="Arial" w:hAnsi="Arial" w:cs="Arial"/>
          <w:sz w:val="18"/>
          <w:szCs w:val="18"/>
          <w:lang w:val="en-GB"/>
        </w:rPr>
      </w:pPr>
    </w:p>
    <w:p w14:paraId="0FE35625" w14:textId="77777777" w:rsidR="001E0D52" w:rsidRPr="00082A1A" w:rsidRDefault="001E0D52" w:rsidP="00652AA8">
      <w:pPr>
        <w:pStyle w:val="BlockText"/>
        <w:spacing w:line="240" w:lineRule="auto"/>
        <w:ind w:left="1080" w:right="0"/>
        <w:jc w:val="both"/>
        <w:rPr>
          <w:rFonts w:ascii="Arial" w:hAnsi="Arial" w:cs="Arial"/>
          <w:sz w:val="18"/>
          <w:szCs w:val="18"/>
          <w:lang w:val="en-GB"/>
        </w:rPr>
      </w:pPr>
      <w:r w:rsidRPr="00082A1A">
        <w:rPr>
          <w:rFonts w:ascii="Arial" w:hAnsi="Arial" w:cs="Arial"/>
          <w:sz w:val="18"/>
          <w:szCs w:val="18"/>
          <w:lang w:val="en-GB"/>
        </w:rPr>
        <w:t xml:space="preserve">In order to maintain or adjust the capital structure, the </w:t>
      </w:r>
      <w:r w:rsidR="00694A89" w:rsidRPr="00082A1A">
        <w:rPr>
          <w:rFonts w:ascii="Arial" w:hAnsi="Arial" w:cs="Arial"/>
          <w:sz w:val="18"/>
          <w:szCs w:val="18"/>
        </w:rPr>
        <w:t>Company</w:t>
      </w:r>
      <w:r w:rsidR="00694A89" w:rsidRPr="00082A1A">
        <w:rPr>
          <w:rFonts w:ascii="Arial" w:hAnsi="Arial" w:cs="Arial"/>
          <w:sz w:val="18"/>
          <w:szCs w:val="18"/>
          <w:lang w:val="en-GB"/>
        </w:rPr>
        <w:t xml:space="preserve"> </w:t>
      </w:r>
      <w:r w:rsidRPr="00082A1A">
        <w:rPr>
          <w:rFonts w:ascii="Arial" w:hAnsi="Arial" w:cs="Arial"/>
          <w:sz w:val="18"/>
          <w:szCs w:val="18"/>
          <w:lang w:val="en-GB"/>
        </w:rPr>
        <w:t xml:space="preserve">may adjust the </w:t>
      </w:r>
      <w:proofErr w:type="gramStart"/>
      <w:r w:rsidRPr="00082A1A">
        <w:rPr>
          <w:rFonts w:ascii="Arial" w:hAnsi="Arial" w:cs="Arial"/>
          <w:sz w:val="18"/>
          <w:szCs w:val="18"/>
          <w:lang w:val="en-GB"/>
        </w:rPr>
        <w:t>amount</w:t>
      </w:r>
      <w:proofErr w:type="gramEnd"/>
      <w:r w:rsidRPr="00082A1A">
        <w:rPr>
          <w:rFonts w:ascii="Arial" w:hAnsi="Arial" w:cs="Arial"/>
          <w:sz w:val="18"/>
          <w:szCs w:val="18"/>
          <w:lang w:val="en-GB"/>
        </w:rPr>
        <w:t xml:space="preserve"> of dividends paid to shareholders, return capital to shareholders, issue new shares or sell assets to reduce debt.</w:t>
      </w:r>
    </w:p>
    <w:p w14:paraId="1F6C7653" w14:textId="77777777" w:rsidR="00652AA8" w:rsidRPr="00082A1A" w:rsidRDefault="00652AA8">
      <w:pPr>
        <w:spacing w:line="240" w:lineRule="auto"/>
        <w:rPr>
          <w:rFonts w:cs="Arial"/>
          <w:sz w:val="18"/>
          <w:szCs w:val="18"/>
          <w:lang w:val="en-GB"/>
        </w:rPr>
      </w:pPr>
      <w:r w:rsidRPr="00082A1A">
        <w:rPr>
          <w:rFonts w:cs="Arial"/>
          <w:sz w:val="18"/>
          <w:szCs w:val="18"/>
          <w:lang w:val="en-GB"/>
        </w:rPr>
        <w:br w:type="page"/>
      </w:r>
    </w:p>
    <w:p w14:paraId="1F04206D" w14:textId="77777777" w:rsidR="00E64661" w:rsidRPr="00082A1A" w:rsidRDefault="00E64661" w:rsidP="00E9691B">
      <w:pPr>
        <w:pStyle w:val="BlockText"/>
        <w:spacing w:line="240" w:lineRule="auto"/>
        <w:ind w:left="0" w:right="102"/>
        <w:jc w:val="both"/>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9450"/>
      </w:tblGrid>
      <w:tr w:rsidR="00E64661" w:rsidRPr="00082A1A" w14:paraId="0C58B25A" w14:textId="77777777" w:rsidTr="00652AA8">
        <w:trPr>
          <w:trHeight w:val="386"/>
        </w:trPr>
        <w:tc>
          <w:tcPr>
            <w:tcW w:w="9450" w:type="dxa"/>
            <w:shd w:val="clear" w:color="auto" w:fill="FFA543"/>
            <w:vAlign w:val="center"/>
          </w:tcPr>
          <w:p w14:paraId="7C5CBA01" w14:textId="02ECEDD4" w:rsidR="00E64661" w:rsidRPr="00082A1A" w:rsidRDefault="00242F09" w:rsidP="002A7DCA">
            <w:pPr>
              <w:spacing w:line="240" w:lineRule="auto"/>
              <w:ind w:left="432" w:hanging="432"/>
              <w:contextualSpacing/>
              <w:jc w:val="both"/>
              <w:rPr>
                <w:rFonts w:cs="Arial"/>
                <w:szCs w:val="25"/>
                <w:lang w:val="en-GB"/>
              </w:rPr>
            </w:pPr>
            <w:bookmarkStart w:id="14" w:name="_Toc48736050"/>
            <w:r w:rsidRPr="00082A1A">
              <w:rPr>
                <w:rFonts w:eastAsia="Arial Unicode MS" w:cs="Arial"/>
                <w:b/>
                <w:bCs/>
                <w:color w:val="FFFFFF"/>
                <w:sz w:val="18"/>
                <w:szCs w:val="18"/>
                <w:lang w:val="en-GB"/>
              </w:rPr>
              <w:t>7</w:t>
            </w:r>
            <w:r w:rsidR="00E64661" w:rsidRPr="00082A1A">
              <w:rPr>
                <w:rFonts w:eastAsia="Arial Unicode MS" w:cs="Arial"/>
                <w:b/>
                <w:bCs/>
                <w:color w:val="FFFFFF"/>
                <w:sz w:val="18"/>
                <w:szCs w:val="18"/>
                <w:lang w:val="en-GB"/>
              </w:rPr>
              <w:tab/>
              <w:t>Fair value</w:t>
            </w:r>
            <w:bookmarkEnd w:id="14"/>
          </w:p>
        </w:tc>
      </w:tr>
    </w:tbl>
    <w:p w14:paraId="41BECF15" w14:textId="77777777" w:rsidR="00E64661" w:rsidRPr="00082A1A" w:rsidRDefault="00E64661" w:rsidP="00652AA8">
      <w:pPr>
        <w:spacing w:line="240" w:lineRule="auto"/>
        <w:contextualSpacing/>
        <w:jc w:val="both"/>
        <w:rPr>
          <w:rFonts w:cs="Arial"/>
          <w:sz w:val="18"/>
          <w:szCs w:val="18"/>
          <w:lang w:val="en-GB"/>
        </w:rPr>
      </w:pPr>
    </w:p>
    <w:p w14:paraId="501B2ECC" w14:textId="2981BE5D" w:rsidR="00E64661" w:rsidRPr="00082A1A" w:rsidRDefault="00E64661" w:rsidP="00652AA8">
      <w:pPr>
        <w:spacing w:line="240" w:lineRule="auto"/>
        <w:contextualSpacing/>
        <w:jc w:val="both"/>
        <w:rPr>
          <w:rFonts w:eastAsia="Arial Unicode MS" w:cs="Arial"/>
          <w:sz w:val="18"/>
          <w:szCs w:val="18"/>
          <w:lang w:val="en-GB"/>
        </w:rPr>
      </w:pPr>
      <w:r w:rsidRPr="00082A1A">
        <w:rPr>
          <w:rFonts w:eastAsia="Arial Unicode MS" w:cs="Arial"/>
          <w:sz w:val="18"/>
          <w:szCs w:val="18"/>
          <w:lang w:val="en-GB"/>
        </w:rPr>
        <w:t>The following table shows fair values and carrying amounts of financial assets and liabilities by category</w:t>
      </w:r>
      <w:r w:rsidR="004B7C21">
        <w:rPr>
          <w:rFonts w:eastAsia="Arial Unicode MS" w:cs="Arial"/>
          <w:sz w:val="18"/>
          <w:szCs w:val="18"/>
          <w:lang w:val="en-GB"/>
        </w:rPr>
        <w:t>, excluding those with</w:t>
      </w:r>
      <w:r w:rsidR="00C442E9">
        <w:rPr>
          <w:rFonts w:eastAsia="Arial Unicode MS" w:cs="Arial"/>
          <w:sz w:val="18"/>
          <w:szCs w:val="18"/>
          <w:lang w:val="en-GB"/>
        </w:rPr>
        <w:t xml:space="preserve"> </w:t>
      </w:r>
      <w:r w:rsidRPr="00082A1A">
        <w:rPr>
          <w:rFonts w:eastAsia="Arial Unicode MS" w:cs="Arial"/>
          <w:sz w:val="18"/>
          <w:szCs w:val="18"/>
          <w:lang w:val="en-GB"/>
        </w:rPr>
        <w:t>the carrying amount approximates fair value.</w:t>
      </w:r>
    </w:p>
    <w:p w14:paraId="3DDF1D9A" w14:textId="77777777" w:rsidR="00481543" w:rsidRPr="00082A1A" w:rsidRDefault="00481543" w:rsidP="00652AA8">
      <w:pPr>
        <w:spacing w:line="240" w:lineRule="auto"/>
        <w:contextualSpacing/>
        <w:jc w:val="both"/>
        <w:rPr>
          <w:rFonts w:eastAsia="Arial Unicode MS" w:cs="Arial"/>
          <w:sz w:val="18"/>
          <w:szCs w:val="18"/>
          <w:lang w:val="en-GB"/>
        </w:rPr>
      </w:pPr>
    </w:p>
    <w:tbl>
      <w:tblPr>
        <w:tblW w:w="9576" w:type="dxa"/>
        <w:tblLayout w:type="fixed"/>
        <w:tblLook w:val="04A0" w:firstRow="1" w:lastRow="0" w:firstColumn="1" w:lastColumn="0" w:noHBand="0" w:noVBand="1"/>
      </w:tblPr>
      <w:tblGrid>
        <w:gridCol w:w="3816"/>
        <w:gridCol w:w="1440"/>
        <w:gridCol w:w="1440"/>
        <w:gridCol w:w="1440"/>
        <w:gridCol w:w="1440"/>
      </w:tblGrid>
      <w:tr w:rsidR="00C442E9" w:rsidRPr="00082A1A" w14:paraId="6BF86839" w14:textId="77777777" w:rsidTr="00321E3B">
        <w:trPr>
          <w:tblHeader/>
        </w:trPr>
        <w:tc>
          <w:tcPr>
            <w:tcW w:w="3816" w:type="dxa"/>
            <w:noWrap/>
            <w:vAlign w:val="bottom"/>
            <w:hideMark/>
          </w:tcPr>
          <w:p w14:paraId="60DBAE78" w14:textId="77777777" w:rsidR="00C442E9" w:rsidRPr="00321E3B" w:rsidRDefault="00C442E9" w:rsidP="00652AA8">
            <w:pPr>
              <w:spacing w:line="240" w:lineRule="auto"/>
              <w:contextualSpacing/>
              <w:rPr>
                <w:rFonts w:cs="Arial"/>
                <w:spacing w:val="-4"/>
                <w:sz w:val="18"/>
                <w:szCs w:val="18"/>
              </w:rPr>
            </w:pPr>
          </w:p>
        </w:tc>
        <w:tc>
          <w:tcPr>
            <w:tcW w:w="1440" w:type="dxa"/>
            <w:tcBorders>
              <w:top w:val="single" w:sz="4" w:space="0" w:color="auto"/>
            </w:tcBorders>
            <w:vAlign w:val="bottom"/>
            <w:hideMark/>
          </w:tcPr>
          <w:p w14:paraId="66C11FE3" w14:textId="77777777" w:rsidR="00C442E9" w:rsidRPr="00321E3B" w:rsidRDefault="00C442E9" w:rsidP="00E9691B">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Fair value through profit or loss (FVPL)</w:t>
            </w:r>
          </w:p>
        </w:tc>
        <w:tc>
          <w:tcPr>
            <w:tcW w:w="1440" w:type="dxa"/>
            <w:tcBorders>
              <w:top w:val="single" w:sz="4" w:space="0" w:color="auto"/>
            </w:tcBorders>
            <w:vAlign w:val="bottom"/>
            <w:hideMark/>
          </w:tcPr>
          <w:p w14:paraId="19F12FB1" w14:textId="77777777" w:rsidR="00C442E9" w:rsidRPr="00321E3B" w:rsidRDefault="00C442E9" w:rsidP="00E9691B">
            <w:pPr>
              <w:spacing w:line="240" w:lineRule="auto"/>
              <w:ind w:right="-72" w:firstLine="170"/>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Fair value through other comprehensive income (FVOCI)</w:t>
            </w:r>
          </w:p>
        </w:tc>
        <w:tc>
          <w:tcPr>
            <w:tcW w:w="1440" w:type="dxa"/>
            <w:tcBorders>
              <w:top w:val="single" w:sz="4" w:space="0" w:color="auto"/>
            </w:tcBorders>
            <w:vAlign w:val="bottom"/>
            <w:hideMark/>
          </w:tcPr>
          <w:p w14:paraId="54BF662D" w14:textId="77777777" w:rsidR="00C442E9" w:rsidRPr="00321E3B" w:rsidRDefault="00C442E9" w:rsidP="00E9691B">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Amortised cost</w:t>
            </w:r>
          </w:p>
        </w:tc>
        <w:tc>
          <w:tcPr>
            <w:tcW w:w="1440" w:type="dxa"/>
            <w:tcBorders>
              <w:top w:val="single" w:sz="4" w:space="0" w:color="auto"/>
            </w:tcBorders>
            <w:vAlign w:val="bottom"/>
            <w:hideMark/>
          </w:tcPr>
          <w:p w14:paraId="4E6DF90E" w14:textId="77777777" w:rsidR="00C442E9" w:rsidRPr="00321E3B" w:rsidRDefault="00C442E9" w:rsidP="00E9691B">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Fair value</w:t>
            </w:r>
          </w:p>
        </w:tc>
      </w:tr>
      <w:tr w:rsidR="00C442E9" w:rsidRPr="00082A1A" w14:paraId="05EE105B" w14:textId="77777777" w:rsidTr="00321E3B">
        <w:trPr>
          <w:tblHeader/>
        </w:trPr>
        <w:tc>
          <w:tcPr>
            <w:tcW w:w="3816" w:type="dxa"/>
            <w:noWrap/>
            <w:vAlign w:val="bottom"/>
            <w:hideMark/>
          </w:tcPr>
          <w:p w14:paraId="33C34041" w14:textId="77777777" w:rsidR="00C442E9" w:rsidRPr="00321E3B"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6484C6AB" w14:textId="77777777" w:rsidR="00C442E9" w:rsidRPr="00321E3B" w:rsidRDefault="00C442E9" w:rsidP="00E9691B">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54C66BC8" w14:textId="77777777" w:rsidR="00C442E9" w:rsidRPr="00321E3B" w:rsidRDefault="00C442E9" w:rsidP="00E9691B">
            <w:pPr>
              <w:spacing w:line="240" w:lineRule="auto"/>
              <w:ind w:right="-72" w:firstLine="170"/>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 xml:space="preserve"> Baht</w:t>
            </w:r>
          </w:p>
        </w:tc>
        <w:tc>
          <w:tcPr>
            <w:tcW w:w="1440" w:type="dxa"/>
            <w:tcBorders>
              <w:top w:val="nil"/>
              <w:left w:val="nil"/>
              <w:bottom w:val="single" w:sz="4" w:space="0" w:color="auto"/>
              <w:right w:val="nil"/>
            </w:tcBorders>
            <w:vAlign w:val="bottom"/>
            <w:hideMark/>
          </w:tcPr>
          <w:p w14:paraId="5B21B371" w14:textId="77777777" w:rsidR="00C442E9" w:rsidRPr="00321E3B" w:rsidRDefault="00C442E9" w:rsidP="00E9691B">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5F3B6DBF" w14:textId="77777777" w:rsidR="00C442E9" w:rsidRPr="00321E3B" w:rsidRDefault="00C442E9" w:rsidP="00E9691B">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Baht</w:t>
            </w:r>
          </w:p>
        </w:tc>
      </w:tr>
      <w:tr w:rsidR="00C442E9" w:rsidRPr="00082A1A" w14:paraId="60928EF4" w14:textId="77777777" w:rsidTr="00321E3B">
        <w:tc>
          <w:tcPr>
            <w:tcW w:w="3816" w:type="dxa"/>
            <w:noWrap/>
            <w:vAlign w:val="bottom"/>
            <w:hideMark/>
          </w:tcPr>
          <w:p w14:paraId="18F62FFA" w14:textId="77777777" w:rsidR="00C442E9" w:rsidRPr="00321E3B"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379B5726"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5D6B11AA"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6F917DD2"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FAFAFA"/>
            <w:noWrap/>
            <w:vAlign w:val="bottom"/>
            <w:hideMark/>
          </w:tcPr>
          <w:p w14:paraId="59FD2C1F"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r>
      <w:tr w:rsidR="00C442E9" w:rsidRPr="00082A1A" w14:paraId="716CFBE5" w14:textId="77777777" w:rsidTr="00321E3B">
        <w:tc>
          <w:tcPr>
            <w:tcW w:w="3816" w:type="dxa"/>
            <w:noWrap/>
            <w:vAlign w:val="bottom"/>
            <w:hideMark/>
          </w:tcPr>
          <w:p w14:paraId="718323D8" w14:textId="77777777" w:rsidR="00C442E9" w:rsidRPr="00321E3B" w:rsidRDefault="00C442E9" w:rsidP="00652AA8">
            <w:pPr>
              <w:spacing w:line="240" w:lineRule="auto"/>
              <w:contextualSpacing/>
              <w:rPr>
                <w:rFonts w:eastAsia="Times New Roman" w:cs="Arial"/>
                <w:b/>
                <w:bCs/>
                <w:color w:val="000000"/>
                <w:spacing w:val="-4"/>
                <w:sz w:val="18"/>
                <w:szCs w:val="18"/>
                <w:lang w:val="en-GB" w:eastAsia="en-GB"/>
              </w:rPr>
            </w:pPr>
            <w:r w:rsidRPr="00321E3B">
              <w:rPr>
                <w:rFonts w:eastAsia="Times New Roman" w:cs="Arial"/>
                <w:b/>
                <w:bCs/>
                <w:color w:val="000000"/>
                <w:spacing w:val="-4"/>
                <w:sz w:val="18"/>
                <w:szCs w:val="18"/>
                <w:lang w:val="en-GB" w:eastAsia="en-GB"/>
              </w:rPr>
              <w:t xml:space="preserve">As </w:t>
            </w:r>
            <w:proofErr w:type="gramStart"/>
            <w:r w:rsidRPr="00321E3B">
              <w:rPr>
                <w:rFonts w:eastAsia="Times New Roman" w:cs="Arial"/>
                <w:b/>
                <w:bCs/>
                <w:color w:val="000000"/>
                <w:spacing w:val="-4"/>
                <w:sz w:val="18"/>
                <w:szCs w:val="18"/>
                <w:lang w:val="en-GB" w:eastAsia="en-GB"/>
              </w:rPr>
              <w:t>at</w:t>
            </w:r>
            <w:proofErr w:type="gramEnd"/>
            <w:r w:rsidRPr="00321E3B">
              <w:rPr>
                <w:rFonts w:eastAsia="Times New Roman" w:cs="Arial"/>
                <w:b/>
                <w:bCs/>
                <w:color w:val="000000"/>
                <w:spacing w:val="-4"/>
                <w:sz w:val="18"/>
                <w:szCs w:val="18"/>
                <w:lang w:val="en-GB" w:eastAsia="en-GB"/>
              </w:rPr>
              <w:t xml:space="preserve"> </w:t>
            </w:r>
            <w:r w:rsidRPr="00321E3B">
              <w:rPr>
                <w:rFonts w:eastAsia="Times New Roman" w:cs="Arial"/>
                <w:b/>
                <w:bCs/>
                <w:color w:val="000000"/>
                <w:spacing w:val="-4"/>
                <w:sz w:val="18"/>
                <w:szCs w:val="18"/>
                <w:cs/>
                <w:lang w:val="en-GB" w:eastAsia="en-GB"/>
              </w:rPr>
              <w:t xml:space="preserve">31 </w:t>
            </w:r>
            <w:r w:rsidRPr="00321E3B">
              <w:rPr>
                <w:rFonts w:eastAsia="Times New Roman" w:cs="Arial"/>
                <w:b/>
                <w:bCs/>
                <w:color w:val="000000"/>
                <w:spacing w:val="-4"/>
                <w:sz w:val="18"/>
                <w:szCs w:val="18"/>
                <w:lang w:val="en-GB" w:eastAsia="en-GB"/>
              </w:rPr>
              <w:t xml:space="preserve">March </w:t>
            </w:r>
            <w:r w:rsidRPr="00321E3B">
              <w:rPr>
                <w:rFonts w:eastAsia="Times New Roman" w:cs="Arial"/>
                <w:b/>
                <w:bCs/>
                <w:color w:val="000000"/>
                <w:spacing w:val="-4"/>
                <w:sz w:val="18"/>
                <w:szCs w:val="18"/>
                <w:cs/>
                <w:lang w:val="en-GB" w:eastAsia="en-GB"/>
              </w:rPr>
              <w:t>202</w:t>
            </w:r>
            <w:r w:rsidRPr="00321E3B">
              <w:rPr>
                <w:rFonts w:eastAsia="Times New Roman" w:cs="Arial"/>
                <w:b/>
                <w:bCs/>
                <w:color w:val="000000"/>
                <w:spacing w:val="-4"/>
                <w:sz w:val="18"/>
                <w:szCs w:val="18"/>
                <w:lang w:val="en-GB" w:eastAsia="en-GB"/>
              </w:rPr>
              <w:t>2</w:t>
            </w:r>
          </w:p>
        </w:tc>
        <w:tc>
          <w:tcPr>
            <w:tcW w:w="1440" w:type="dxa"/>
            <w:shd w:val="clear" w:color="auto" w:fill="FAFAFA"/>
            <w:noWrap/>
            <w:vAlign w:val="bottom"/>
          </w:tcPr>
          <w:p w14:paraId="4F030350" w14:textId="77777777" w:rsidR="00C442E9" w:rsidRPr="00321E3B" w:rsidRDefault="00C442E9" w:rsidP="00E9691B">
            <w:pPr>
              <w:spacing w:line="240" w:lineRule="auto"/>
              <w:ind w:right="-72"/>
              <w:contextualSpacing/>
              <w:jc w:val="right"/>
              <w:rPr>
                <w:rFonts w:eastAsia="Times New Roman" w:cs="Arial"/>
                <w:b/>
                <w:bCs/>
                <w:color w:val="000000"/>
                <w:spacing w:val="-4"/>
                <w:sz w:val="18"/>
                <w:szCs w:val="18"/>
                <w:lang w:val="en-GB" w:eastAsia="en-GB"/>
              </w:rPr>
            </w:pPr>
          </w:p>
        </w:tc>
        <w:tc>
          <w:tcPr>
            <w:tcW w:w="1440" w:type="dxa"/>
            <w:shd w:val="clear" w:color="auto" w:fill="FAFAFA"/>
            <w:noWrap/>
            <w:vAlign w:val="bottom"/>
          </w:tcPr>
          <w:p w14:paraId="41A2F8FE" w14:textId="77777777" w:rsidR="00C442E9" w:rsidRPr="00321E3B" w:rsidRDefault="00C442E9" w:rsidP="00E9691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FAFAFA"/>
            <w:noWrap/>
            <w:vAlign w:val="bottom"/>
          </w:tcPr>
          <w:p w14:paraId="2436F574" w14:textId="77777777" w:rsidR="00C442E9" w:rsidRPr="00321E3B" w:rsidRDefault="00C442E9" w:rsidP="00E9691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FAFAFA"/>
            <w:noWrap/>
            <w:vAlign w:val="bottom"/>
          </w:tcPr>
          <w:p w14:paraId="39BBB71F" w14:textId="77777777" w:rsidR="00C442E9" w:rsidRPr="00321E3B"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082A1A" w14:paraId="56E94D23" w14:textId="77777777" w:rsidTr="00321E3B">
        <w:tc>
          <w:tcPr>
            <w:tcW w:w="3816" w:type="dxa"/>
            <w:vAlign w:val="bottom"/>
            <w:hideMark/>
          </w:tcPr>
          <w:p w14:paraId="4B0A0AD0" w14:textId="3D1B7750" w:rsidR="00C442E9" w:rsidRPr="00321E3B" w:rsidRDefault="00C442E9" w:rsidP="00321E3B">
            <w:pPr>
              <w:pStyle w:val="Header"/>
              <w:spacing w:line="240" w:lineRule="auto"/>
              <w:contextualSpacing/>
              <w:rPr>
                <w:rFonts w:cs="Arial"/>
                <w:i/>
                <w:iCs/>
                <w:color w:val="000000"/>
                <w:sz w:val="18"/>
                <w:szCs w:val="18"/>
                <w:shd w:val="clear" w:color="auto" w:fill="FFFFFF"/>
              </w:rPr>
            </w:pPr>
            <w:r w:rsidRPr="00321E3B">
              <w:rPr>
                <w:rFonts w:cs="Arial"/>
                <w:i/>
                <w:iCs/>
                <w:color w:val="000000"/>
                <w:sz w:val="18"/>
                <w:szCs w:val="18"/>
                <w:shd w:val="clear" w:color="auto" w:fill="FFFFFF"/>
              </w:rPr>
              <w:t>Financial assets at fair value through</w:t>
            </w:r>
          </w:p>
        </w:tc>
        <w:tc>
          <w:tcPr>
            <w:tcW w:w="1440" w:type="dxa"/>
            <w:shd w:val="clear" w:color="auto" w:fill="FAFAFA"/>
            <w:noWrap/>
            <w:vAlign w:val="bottom"/>
          </w:tcPr>
          <w:p w14:paraId="5B4DB2CA"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eastAsia="en-GB"/>
              </w:rPr>
            </w:pPr>
          </w:p>
        </w:tc>
        <w:tc>
          <w:tcPr>
            <w:tcW w:w="1440" w:type="dxa"/>
            <w:shd w:val="clear" w:color="auto" w:fill="FAFAFA"/>
            <w:noWrap/>
            <w:vAlign w:val="bottom"/>
          </w:tcPr>
          <w:p w14:paraId="4ED0D86F"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3D0BE720"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20F44AE1" w14:textId="77777777" w:rsidR="00C442E9" w:rsidRPr="00321E3B" w:rsidRDefault="00C442E9" w:rsidP="00E9691B">
            <w:pPr>
              <w:spacing w:line="240" w:lineRule="auto"/>
              <w:ind w:right="-72"/>
              <w:contextualSpacing/>
              <w:jc w:val="right"/>
              <w:rPr>
                <w:rFonts w:eastAsia="Times New Roman" w:cs="Arial"/>
                <w:color w:val="C00000"/>
                <w:spacing w:val="-4"/>
                <w:sz w:val="18"/>
                <w:szCs w:val="18"/>
                <w:lang w:val="en-GB" w:eastAsia="en-GB"/>
              </w:rPr>
            </w:pPr>
          </w:p>
        </w:tc>
      </w:tr>
      <w:tr w:rsidR="00C442E9" w:rsidRPr="00082A1A" w14:paraId="1CCA474B" w14:textId="77777777" w:rsidTr="00321E3B">
        <w:tc>
          <w:tcPr>
            <w:tcW w:w="3816" w:type="dxa"/>
            <w:vAlign w:val="bottom"/>
          </w:tcPr>
          <w:p w14:paraId="4F4128C8" w14:textId="14C535A2" w:rsidR="00C442E9" w:rsidRPr="00321E3B" w:rsidRDefault="00C442E9" w:rsidP="00652AA8">
            <w:pPr>
              <w:pStyle w:val="Header"/>
              <w:spacing w:line="240" w:lineRule="auto"/>
              <w:contextualSpacing/>
              <w:rPr>
                <w:rFonts w:cs="Arial"/>
                <w:i/>
                <w:iCs/>
                <w:color w:val="000000"/>
                <w:sz w:val="18"/>
                <w:szCs w:val="18"/>
                <w:shd w:val="clear" w:color="auto" w:fill="FFFFFF"/>
              </w:rPr>
            </w:pPr>
            <w:r w:rsidRPr="00321E3B">
              <w:rPr>
                <w:rFonts w:cs="Arial"/>
                <w:i/>
                <w:iCs/>
                <w:color w:val="000000"/>
                <w:sz w:val="18"/>
                <w:szCs w:val="18"/>
                <w:shd w:val="clear" w:color="auto" w:fill="FFFFFF"/>
              </w:rPr>
              <w:t xml:space="preserve">   </w:t>
            </w:r>
            <w:r w:rsidR="00321E3B" w:rsidRPr="00321E3B">
              <w:rPr>
                <w:rFonts w:cs="Arial"/>
                <w:i/>
                <w:iCs/>
                <w:color w:val="000000"/>
                <w:sz w:val="18"/>
                <w:szCs w:val="18"/>
                <w:shd w:val="clear" w:color="auto" w:fill="FFFFFF"/>
              </w:rPr>
              <w:t xml:space="preserve">other </w:t>
            </w:r>
            <w:r w:rsidRPr="00321E3B">
              <w:rPr>
                <w:rFonts w:cs="Arial"/>
                <w:i/>
                <w:iCs/>
                <w:color w:val="000000"/>
                <w:sz w:val="18"/>
                <w:szCs w:val="18"/>
                <w:shd w:val="clear" w:color="auto" w:fill="FFFFFF"/>
              </w:rPr>
              <w:t>comprehensive income</w:t>
            </w:r>
          </w:p>
        </w:tc>
        <w:tc>
          <w:tcPr>
            <w:tcW w:w="1440" w:type="dxa"/>
            <w:shd w:val="clear" w:color="auto" w:fill="FAFAFA"/>
            <w:noWrap/>
            <w:vAlign w:val="bottom"/>
          </w:tcPr>
          <w:p w14:paraId="11C65E2B"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0217657A"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569CA23B"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2DD69977" w14:textId="77777777" w:rsidR="00C442E9" w:rsidRPr="00321E3B" w:rsidRDefault="00C442E9" w:rsidP="00E9691B">
            <w:pPr>
              <w:spacing w:line="240" w:lineRule="auto"/>
              <w:ind w:right="-72"/>
              <w:contextualSpacing/>
              <w:jc w:val="right"/>
              <w:rPr>
                <w:rFonts w:eastAsia="Times New Roman" w:cs="Arial"/>
                <w:color w:val="C00000"/>
                <w:spacing w:val="-4"/>
                <w:sz w:val="18"/>
                <w:szCs w:val="18"/>
                <w:lang w:val="en-GB" w:eastAsia="en-GB"/>
              </w:rPr>
            </w:pPr>
          </w:p>
        </w:tc>
      </w:tr>
      <w:tr w:rsidR="00C442E9" w:rsidRPr="00082A1A" w14:paraId="19BE16AC" w14:textId="77777777" w:rsidTr="00321E3B">
        <w:tc>
          <w:tcPr>
            <w:tcW w:w="3816" w:type="dxa"/>
            <w:noWrap/>
            <w:vAlign w:val="bottom"/>
            <w:hideMark/>
          </w:tcPr>
          <w:p w14:paraId="171DD2A7" w14:textId="1BC561B7" w:rsidR="00C442E9" w:rsidRPr="00321E3B" w:rsidRDefault="00C442E9" w:rsidP="00F302BC">
            <w:pPr>
              <w:spacing w:line="240" w:lineRule="auto"/>
              <w:contextualSpacing/>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FAFAFA"/>
            <w:noWrap/>
            <w:vAlign w:val="bottom"/>
          </w:tcPr>
          <w:p w14:paraId="6E27124D" w14:textId="3D2D75A5"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BF618AB" w14:textId="450333A4" w:rsidR="00C442E9" w:rsidRPr="00321E3B" w:rsidRDefault="00C442E9" w:rsidP="00E9691B">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1,485,400,982</w:t>
            </w:r>
          </w:p>
        </w:tc>
        <w:tc>
          <w:tcPr>
            <w:tcW w:w="1440" w:type="dxa"/>
            <w:tcBorders>
              <w:bottom w:val="single" w:sz="4" w:space="0" w:color="auto"/>
            </w:tcBorders>
            <w:shd w:val="clear" w:color="auto" w:fill="FAFAFA"/>
            <w:noWrap/>
            <w:vAlign w:val="bottom"/>
          </w:tcPr>
          <w:p w14:paraId="5B1D4C55" w14:textId="5A242E6D" w:rsidR="00C442E9" w:rsidRPr="00321E3B" w:rsidRDefault="00C442E9" w:rsidP="00E9691B">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w:t>
            </w:r>
          </w:p>
        </w:tc>
        <w:tc>
          <w:tcPr>
            <w:tcW w:w="1440" w:type="dxa"/>
            <w:tcBorders>
              <w:bottom w:val="single" w:sz="4" w:space="0" w:color="auto"/>
            </w:tcBorders>
            <w:shd w:val="clear" w:color="auto" w:fill="FAFAFA"/>
            <w:noWrap/>
          </w:tcPr>
          <w:p w14:paraId="2301DE69" w14:textId="6D3CCF36" w:rsidR="00C442E9" w:rsidRPr="00321E3B" w:rsidRDefault="00C442E9" w:rsidP="00E9691B">
            <w:pPr>
              <w:spacing w:line="240" w:lineRule="auto"/>
              <w:ind w:right="-72"/>
              <w:contextualSpacing/>
              <w:jc w:val="right"/>
              <w:rPr>
                <w:rFonts w:eastAsia="Times New Roman" w:cs="Arial"/>
                <w:spacing w:val="-4"/>
                <w:sz w:val="18"/>
                <w:szCs w:val="18"/>
                <w:lang w:val="en-GB" w:eastAsia="en-GB"/>
              </w:rPr>
            </w:pPr>
            <w:r w:rsidRPr="00321E3B">
              <w:rPr>
                <w:rFonts w:eastAsia="Times New Roman" w:cs="Arial"/>
                <w:spacing w:val="-4"/>
                <w:sz w:val="18"/>
                <w:szCs w:val="18"/>
                <w:lang w:val="en-GB" w:eastAsia="en-GB"/>
              </w:rPr>
              <w:t>1,485,400,982</w:t>
            </w:r>
          </w:p>
        </w:tc>
      </w:tr>
      <w:tr w:rsidR="00C442E9" w:rsidRPr="00082A1A" w14:paraId="008F7960" w14:textId="77777777" w:rsidTr="00321E3B">
        <w:tc>
          <w:tcPr>
            <w:tcW w:w="3816" w:type="dxa"/>
            <w:noWrap/>
            <w:vAlign w:val="bottom"/>
          </w:tcPr>
          <w:p w14:paraId="2C7884A0" w14:textId="77777777" w:rsidR="00C442E9" w:rsidRPr="00321E3B" w:rsidRDefault="00C442E9" w:rsidP="00F302BC">
            <w:pPr>
              <w:spacing w:line="240" w:lineRule="auto"/>
              <w:contextualSpacing/>
              <w:rPr>
                <w:rFonts w:eastAsia="Times New Roman" w:cs="Arial"/>
                <w:color w:val="000000"/>
                <w:spacing w:val="-4"/>
                <w:sz w:val="18"/>
                <w:szCs w:val="18"/>
                <w:lang w:val="en-GB" w:eastAsia="en-GB"/>
              </w:rPr>
            </w:pPr>
          </w:p>
        </w:tc>
        <w:tc>
          <w:tcPr>
            <w:tcW w:w="1440" w:type="dxa"/>
            <w:shd w:val="clear" w:color="auto" w:fill="FAFAFA"/>
            <w:noWrap/>
            <w:vAlign w:val="bottom"/>
          </w:tcPr>
          <w:p w14:paraId="2684B42F"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4C01428B"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vAlign w:val="bottom"/>
          </w:tcPr>
          <w:p w14:paraId="6762B5AC"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shd w:val="clear" w:color="auto" w:fill="FAFAFA"/>
            <w:noWrap/>
          </w:tcPr>
          <w:p w14:paraId="4BB1D6EF" w14:textId="77777777" w:rsidR="00C442E9" w:rsidRPr="00321E3B" w:rsidRDefault="00C442E9" w:rsidP="00E9691B">
            <w:pPr>
              <w:spacing w:line="240" w:lineRule="auto"/>
              <w:ind w:right="-72"/>
              <w:contextualSpacing/>
              <w:jc w:val="right"/>
              <w:rPr>
                <w:rFonts w:eastAsia="Times New Roman" w:cs="Arial"/>
                <w:spacing w:val="-4"/>
                <w:sz w:val="18"/>
                <w:szCs w:val="18"/>
                <w:lang w:val="en-GB" w:eastAsia="en-GB"/>
              </w:rPr>
            </w:pPr>
          </w:p>
        </w:tc>
      </w:tr>
      <w:tr w:rsidR="00C442E9" w:rsidRPr="00082A1A" w14:paraId="493C334A" w14:textId="77777777" w:rsidTr="00321E3B">
        <w:tc>
          <w:tcPr>
            <w:tcW w:w="3816" w:type="dxa"/>
            <w:noWrap/>
            <w:vAlign w:val="bottom"/>
          </w:tcPr>
          <w:p w14:paraId="1B301698" w14:textId="77777777" w:rsidR="00C442E9" w:rsidRPr="00321E3B" w:rsidRDefault="00C442E9" w:rsidP="00F302BC">
            <w:pPr>
              <w:spacing w:line="240" w:lineRule="auto"/>
              <w:contextualSpacing/>
              <w:rPr>
                <w:rFonts w:eastAsia="Times New Roman" w:cs="Arial"/>
                <w:color w:val="000000"/>
                <w:sz w:val="18"/>
                <w:szCs w:val="18"/>
                <w:lang w:val="en-GB"/>
              </w:rPr>
            </w:pPr>
          </w:p>
        </w:tc>
        <w:tc>
          <w:tcPr>
            <w:tcW w:w="1440" w:type="dxa"/>
            <w:tcBorders>
              <w:bottom w:val="single" w:sz="4" w:space="0" w:color="auto"/>
            </w:tcBorders>
            <w:shd w:val="clear" w:color="auto" w:fill="FAFAFA"/>
            <w:noWrap/>
            <w:vAlign w:val="bottom"/>
          </w:tcPr>
          <w:p w14:paraId="1EDF79F9" w14:textId="4FE87FF4"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7E56FFA3" w14:textId="19E89DDE" w:rsidR="00C442E9" w:rsidRPr="00321E3B" w:rsidRDefault="00C442E9" w:rsidP="00E9691B">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1,485,400,982</w:t>
            </w:r>
          </w:p>
        </w:tc>
        <w:tc>
          <w:tcPr>
            <w:tcW w:w="1440" w:type="dxa"/>
            <w:tcBorders>
              <w:bottom w:val="single" w:sz="4" w:space="0" w:color="auto"/>
            </w:tcBorders>
            <w:shd w:val="clear" w:color="auto" w:fill="FAFAFA"/>
            <w:noWrap/>
            <w:vAlign w:val="bottom"/>
          </w:tcPr>
          <w:p w14:paraId="6A99FEEB" w14:textId="0116FDE1" w:rsidR="00C442E9" w:rsidRPr="00321E3B" w:rsidRDefault="00C442E9" w:rsidP="00E9691B">
            <w:pPr>
              <w:spacing w:line="240" w:lineRule="auto"/>
              <w:ind w:right="-72"/>
              <w:contextualSpacing/>
              <w:jc w:val="right"/>
              <w:rPr>
                <w:rFonts w:cs="Arial"/>
                <w:spacing w:val="-4"/>
                <w:sz w:val="18"/>
                <w:szCs w:val="18"/>
                <w:lang w:val="en-GB" w:eastAsia="en-GB"/>
              </w:rPr>
            </w:pPr>
            <w:r w:rsidRPr="00321E3B">
              <w:rPr>
                <w:rFonts w:cs="Arial"/>
                <w:noProof/>
                <w:spacing w:val="-4"/>
                <w:sz w:val="18"/>
                <w:szCs w:val="18"/>
                <w:lang w:val="en-GB" w:eastAsia="en-GB"/>
              </w:rPr>
              <w:t>-</w:t>
            </w:r>
          </w:p>
        </w:tc>
        <w:tc>
          <w:tcPr>
            <w:tcW w:w="1440" w:type="dxa"/>
            <w:tcBorders>
              <w:bottom w:val="single" w:sz="4" w:space="0" w:color="auto"/>
            </w:tcBorders>
            <w:shd w:val="clear" w:color="auto" w:fill="FAFAFA"/>
            <w:noWrap/>
          </w:tcPr>
          <w:p w14:paraId="08874A5B" w14:textId="3F4BB6E3" w:rsidR="00C442E9" w:rsidRPr="00321E3B" w:rsidRDefault="00C442E9" w:rsidP="00E9691B">
            <w:pPr>
              <w:spacing w:line="240" w:lineRule="auto"/>
              <w:ind w:right="-72"/>
              <w:contextualSpacing/>
              <w:jc w:val="right"/>
              <w:rPr>
                <w:rFonts w:eastAsia="Times New Roman" w:cs="Arial"/>
                <w:spacing w:val="-4"/>
                <w:sz w:val="18"/>
                <w:szCs w:val="18"/>
                <w:lang w:val="en-GB" w:eastAsia="en-GB"/>
              </w:rPr>
            </w:pPr>
            <w:r w:rsidRPr="00321E3B">
              <w:rPr>
                <w:rFonts w:eastAsia="Times New Roman" w:cs="Arial"/>
                <w:spacing w:val="-4"/>
                <w:sz w:val="18"/>
                <w:szCs w:val="18"/>
                <w:lang w:val="en-GB" w:eastAsia="en-GB"/>
              </w:rPr>
              <w:t>1,485,400,982</w:t>
            </w:r>
          </w:p>
        </w:tc>
      </w:tr>
      <w:tr w:rsidR="00C442E9" w:rsidRPr="00082A1A" w14:paraId="3D7471FD" w14:textId="77777777" w:rsidTr="00321E3B">
        <w:tc>
          <w:tcPr>
            <w:tcW w:w="3816" w:type="dxa"/>
            <w:noWrap/>
            <w:vAlign w:val="bottom"/>
            <w:hideMark/>
          </w:tcPr>
          <w:p w14:paraId="0F7EC369" w14:textId="39EFA0E0" w:rsidR="00C442E9" w:rsidRPr="00321E3B" w:rsidRDefault="00C442E9" w:rsidP="00321E3B">
            <w:pPr>
              <w:spacing w:line="240" w:lineRule="auto"/>
              <w:contextualSpacing/>
              <w:rPr>
                <w:rFonts w:cs="Arial"/>
                <w:spacing w:val="-4"/>
                <w:sz w:val="18"/>
                <w:szCs w:val="18"/>
                <w:lang w:val="en-GB" w:eastAsia="en-GB"/>
              </w:rPr>
            </w:pPr>
            <w:r w:rsidRPr="00321E3B">
              <w:rPr>
                <w:rFonts w:cs="Arial"/>
                <w:i/>
                <w:iCs/>
                <w:color w:val="000000"/>
                <w:sz w:val="18"/>
                <w:szCs w:val="18"/>
                <w:shd w:val="clear" w:color="auto" w:fill="FFFFFF"/>
              </w:rPr>
              <w:t>Financial liabilities measured at fair value</w:t>
            </w:r>
          </w:p>
        </w:tc>
        <w:tc>
          <w:tcPr>
            <w:tcW w:w="1440" w:type="dxa"/>
            <w:tcBorders>
              <w:top w:val="single" w:sz="4" w:space="0" w:color="auto"/>
            </w:tcBorders>
            <w:shd w:val="clear" w:color="auto" w:fill="FAFAFA"/>
            <w:noWrap/>
            <w:vAlign w:val="bottom"/>
          </w:tcPr>
          <w:p w14:paraId="0D1B5D41"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6DD52C60"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26144DB2"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FAFAFA"/>
            <w:noWrap/>
            <w:vAlign w:val="bottom"/>
          </w:tcPr>
          <w:p w14:paraId="2A23E0D1" w14:textId="77777777" w:rsidR="00C442E9" w:rsidRPr="00321E3B" w:rsidRDefault="00C442E9" w:rsidP="00E9691B">
            <w:pPr>
              <w:spacing w:line="240" w:lineRule="auto"/>
              <w:ind w:right="-72"/>
              <w:contextualSpacing/>
              <w:jc w:val="right"/>
              <w:rPr>
                <w:rFonts w:cs="Arial"/>
                <w:spacing w:val="-4"/>
                <w:sz w:val="18"/>
                <w:szCs w:val="18"/>
                <w:lang w:val="en-GB" w:eastAsia="en-GB"/>
              </w:rPr>
            </w:pPr>
          </w:p>
        </w:tc>
      </w:tr>
      <w:tr w:rsidR="00C442E9" w:rsidRPr="00082A1A" w14:paraId="4490D9F0" w14:textId="77777777" w:rsidTr="00321E3B">
        <w:tc>
          <w:tcPr>
            <w:tcW w:w="3816" w:type="dxa"/>
            <w:noWrap/>
            <w:vAlign w:val="bottom"/>
          </w:tcPr>
          <w:p w14:paraId="3745DC5D" w14:textId="5E1AF0D1" w:rsidR="00C442E9" w:rsidRPr="00321E3B" w:rsidRDefault="00C442E9" w:rsidP="00D63ED8">
            <w:pPr>
              <w:spacing w:line="240" w:lineRule="auto"/>
              <w:contextualSpacing/>
              <w:rPr>
                <w:rFonts w:eastAsia="Times New Roman" w:cs="Arial"/>
                <w:i/>
                <w:iCs/>
                <w:color w:val="000000"/>
                <w:spacing w:val="-4"/>
                <w:sz w:val="18"/>
                <w:szCs w:val="18"/>
                <w:cs/>
                <w:lang w:val="en-GB" w:eastAsia="en-GB"/>
              </w:rPr>
            </w:pPr>
            <w:r w:rsidRPr="00321E3B">
              <w:rPr>
                <w:rFonts w:eastAsia="Times New Roman" w:cs="Arial"/>
                <w:color w:val="000000"/>
                <w:sz w:val="18"/>
                <w:szCs w:val="18"/>
                <w:lang w:val="en-GB"/>
              </w:rPr>
              <w:t xml:space="preserve">   Derivative financial instruments</w:t>
            </w:r>
          </w:p>
        </w:tc>
        <w:tc>
          <w:tcPr>
            <w:tcW w:w="1440" w:type="dxa"/>
            <w:shd w:val="clear" w:color="auto" w:fill="FAFAFA"/>
            <w:noWrap/>
            <w:vAlign w:val="bottom"/>
          </w:tcPr>
          <w:p w14:paraId="0E23B361"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0AA550AE"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0314DEC8"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FAFAFA"/>
            <w:noWrap/>
            <w:vAlign w:val="bottom"/>
          </w:tcPr>
          <w:p w14:paraId="46B5B941" w14:textId="77777777" w:rsidR="00C442E9" w:rsidRPr="00321E3B"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321E3B" w:rsidRPr="00082A1A" w14:paraId="25D31833" w14:textId="77777777" w:rsidTr="00321E3B">
        <w:tc>
          <w:tcPr>
            <w:tcW w:w="3816" w:type="dxa"/>
            <w:noWrap/>
            <w:vAlign w:val="bottom"/>
          </w:tcPr>
          <w:p w14:paraId="7B42DB5F" w14:textId="6D3B834B" w:rsidR="00321E3B" w:rsidRPr="00321E3B" w:rsidRDefault="00321E3B" w:rsidP="00321E3B">
            <w:pPr>
              <w:spacing w:line="240" w:lineRule="auto"/>
              <w:contextualSpacing/>
              <w:rPr>
                <w:rFonts w:eastAsia="Times New Roman" w:cs="Arial"/>
                <w:spacing w:val="-4"/>
                <w:sz w:val="18"/>
                <w:szCs w:val="18"/>
                <w:cs/>
                <w:lang w:val="en-GB" w:eastAsia="en-GB"/>
              </w:rPr>
            </w:pPr>
            <w:r w:rsidRPr="00321E3B">
              <w:rPr>
                <w:rFonts w:eastAsia="Times New Roman" w:cs="Arial"/>
                <w:spacing w:val="-4"/>
                <w:sz w:val="18"/>
                <w:szCs w:val="18"/>
                <w:cs/>
                <w:lang w:val="en-GB" w:eastAsia="en-GB"/>
              </w:rPr>
              <w:t xml:space="preserve">    </w:t>
            </w:r>
            <w:r w:rsidRPr="00321E3B">
              <w:rPr>
                <w:rFonts w:eastAsia="Times New Roman" w:cs="Arial"/>
                <w:spacing w:val="-4"/>
                <w:sz w:val="18"/>
                <w:szCs w:val="18"/>
                <w:lang w:val="en-GB" w:eastAsia="en-GB"/>
              </w:rPr>
              <w:t xml:space="preserve">   </w:t>
            </w:r>
            <w:r w:rsidRPr="00321E3B">
              <w:rPr>
                <w:rFonts w:eastAsia="Times New Roman" w:cs="Arial"/>
                <w:spacing w:val="-4"/>
                <w:sz w:val="18"/>
                <w:szCs w:val="18"/>
                <w:cs/>
                <w:lang w:val="en-GB" w:eastAsia="en-GB"/>
              </w:rPr>
              <w:t xml:space="preserve">- </w:t>
            </w:r>
            <w:r w:rsidRPr="00321E3B">
              <w:rPr>
                <w:rFonts w:cs="Arial"/>
                <w:color w:val="000000"/>
                <w:spacing w:val="-6"/>
                <w:sz w:val="18"/>
                <w:szCs w:val="18"/>
                <w:shd w:val="clear" w:color="auto" w:fill="FFFFFF"/>
              </w:rPr>
              <w:t>Foreign exchange forward contracts</w:t>
            </w:r>
          </w:p>
        </w:tc>
        <w:tc>
          <w:tcPr>
            <w:tcW w:w="1440" w:type="dxa"/>
            <w:tcBorders>
              <w:bottom w:val="single" w:sz="4" w:space="0" w:color="auto"/>
            </w:tcBorders>
            <w:shd w:val="clear" w:color="auto" w:fill="FAFAFA"/>
            <w:noWrap/>
            <w:vAlign w:val="bottom"/>
          </w:tcPr>
          <w:p w14:paraId="4EE6B60F" w14:textId="7B7A1F0C"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780,983</w:t>
            </w:r>
          </w:p>
        </w:tc>
        <w:tc>
          <w:tcPr>
            <w:tcW w:w="1440" w:type="dxa"/>
            <w:tcBorders>
              <w:bottom w:val="single" w:sz="4" w:space="0" w:color="auto"/>
            </w:tcBorders>
            <w:shd w:val="clear" w:color="auto" w:fill="FAFAFA"/>
            <w:noWrap/>
            <w:vAlign w:val="bottom"/>
          </w:tcPr>
          <w:p w14:paraId="03E342AE" w14:textId="628DD022"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4081CFE6" w14:textId="7CE24423"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C1CBEDD" w14:textId="33CCBADF"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780,983</w:t>
            </w:r>
          </w:p>
        </w:tc>
      </w:tr>
      <w:tr w:rsidR="00321E3B" w:rsidRPr="00082A1A" w14:paraId="485B07A1" w14:textId="77777777" w:rsidTr="00321E3B">
        <w:tc>
          <w:tcPr>
            <w:tcW w:w="3816" w:type="dxa"/>
            <w:noWrap/>
            <w:vAlign w:val="bottom"/>
          </w:tcPr>
          <w:p w14:paraId="2E54365E" w14:textId="77777777" w:rsidR="00321E3B" w:rsidRPr="00321E3B" w:rsidRDefault="00321E3B" w:rsidP="00321E3B">
            <w:pPr>
              <w:spacing w:line="240" w:lineRule="auto"/>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6FB685D1"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4838A2AE"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3FC5BB83"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FAFAFA"/>
            <w:noWrap/>
            <w:vAlign w:val="bottom"/>
          </w:tcPr>
          <w:p w14:paraId="5969BBEB"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r>
      <w:tr w:rsidR="00321E3B" w:rsidRPr="00082A1A" w14:paraId="2687BB3A" w14:textId="77777777" w:rsidTr="00321E3B">
        <w:tc>
          <w:tcPr>
            <w:tcW w:w="3816" w:type="dxa"/>
            <w:noWrap/>
            <w:vAlign w:val="bottom"/>
          </w:tcPr>
          <w:p w14:paraId="67407C7C" w14:textId="77777777" w:rsidR="00321E3B" w:rsidRPr="00321E3B" w:rsidRDefault="00321E3B" w:rsidP="00321E3B">
            <w:pPr>
              <w:pStyle w:val="Header"/>
              <w:spacing w:line="240" w:lineRule="auto"/>
              <w:contextualSpacing/>
              <w:rPr>
                <w:rFonts w:eastAsia="Times New Roman" w:cs="Arial"/>
                <w:spacing w:val="-4"/>
                <w:sz w:val="18"/>
                <w:szCs w:val="18"/>
                <w:lang w:val="en-GB" w:eastAsia="en-GB"/>
              </w:rPr>
            </w:pPr>
          </w:p>
        </w:tc>
        <w:tc>
          <w:tcPr>
            <w:tcW w:w="1440" w:type="dxa"/>
            <w:tcBorders>
              <w:bottom w:val="single" w:sz="4" w:space="0" w:color="auto"/>
            </w:tcBorders>
            <w:shd w:val="clear" w:color="auto" w:fill="FAFAFA"/>
            <w:noWrap/>
            <w:vAlign w:val="bottom"/>
          </w:tcPr>
          <w:p w14:paraId="2FF48873" w14:textId="6DAFE460"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780,983</w:t>
            </w:r>
          </w:p>
        </w:tc>
        <w:tc>
          <w:tcPr>
            <w:tcW w:w="1440" w:type="dxa"/>
            <w:tcBorders>
              <w:bottom w:val="single" w:sz="4" w:space="0" w:color="auto"/>
            </w:tcBorders>
            <w:shd w:val="clear" w:color="auto" w:fill="FAFAFA"/>
            <w:noWrap/>
            <w:vAlign w:val="bottom"/>
          </w:tcPr>
          <w:p w14:paraId="532370BA" w14:textId="2506041C"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11A87E51" w14:textId="71CE1550"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FAFAFA"/>
            <w:noWrap/>
            <w:vAlign w:val="bottom"/>
          </w:tcPr>
          <w:p w14:paraId="69F63CCF" w14:textId="309D4284"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780,983</w:t>
            </w:r>
          </w:p>
        </w:tc>
      </w:tr>
    </w:tbl>
    <w:p w14:paraId="4026545F" w14:textId="77777777" w:rsidR="00481543" w:rsidRPr="00082A1A" w:rsidRDefault="00481543" w:rsidP="002A7DCA">
      <w:pPr>
        <w:spacing w:line="240" w:lineRule="auto"/>
        <w:contextualSpacing/>
        <w:jc w:val="both"/>
        <w:rPr>
          <w:rFonts w:eastAsia="Arial Unicode MS" w:cs="Arial"/>
          <w:sz w:val="18"/>
          <w:szCs w:val="18"/>
          <w:lang w:val="en-GB"/>
        </w:rPr>
      </w:pPr>
    </w:p>
    <w:tbl>
      <w:tblPr>
        <w:tblW w:w="9576" w:type="dxa"/>
        <w:tblLayout w:type="fixed"/>
        <w:tblLook w:val="04A0" w:firstRow="1" w:lastRow="0" w:firstColumn="1" w:lastColumn="0" w:noHBand="0" w:noVBand="1"/>
      </w:tblPr>
      <w:tblGrid>
        <w:gridCol w:w="3816"/>
        <w:gridCol w:w="1440"/>
        <w:gridCol w:w="1440"/>
        <w:gridCol w:w="1440"/>
        <w:gridCol w:w="1440"/>
      </w:tblGrid>
      <w:tr w:rsidR="00C442E9" w:rsidRPr="00082A1A" w14:paraId="14DCC914" w14:textId="77777777" w:rsidTr="00321E3B">
        <w:trPr>
          <w:tblHeader/>
        </w:trPr>
        <w:tc>
          <w:tcPr>
            <w:tcW w:w="3816" w:type="dxa"/>
            <w:noWrap/>
            <w:vAlign w:val="bottom"/>
            <w:hideMark/>
          </w:tcPr>
          <w:p w14:paraId="57BEFD95" w14:textId="77777777" w:rsidR="00C442E9" w:rsidRPr="00321E3B" w:rsidRDefault="00C442E9" w:rsidP="00B0458E">
            <w:pPr>
              <w:spacing w:line="240" w:lineRule="auto"/>
              <w:contextualSpacing/>
              <w:rPr>
                <w:rFonts w:cs="Arial"/>
                <w:spacing w:val="-4"/>
                <w:sz w:val="18"/>
                <w:szCs w:val="18"/>
              </w:rPr>
            </w:pPr>
          </w:p>
        </w:tc>
        <w:tc>
          <w:tcPr>
            <w:tcW w:w="1440" w:type="dxa"/>
            <w:tcBorders>
              <w:top w:val="single" w:sz="4" w:space="0" w:color="auto"/>
            </w:tcBorders>
            <w:vAlign w:val="bottom"/>
            <w:hideMark/>
          </w:tcPr>
          <w:p w14:paraId="5513329E" w14:textId="77777777" w:rsidR="00C442E9" w:rsidRPr="00321E3B" w:rsidRDefault="00C442E9" w:rsidP="00B0458E">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Fair value through profit or loss (FVPL)</w:t>
            </w:r>
          </w:p>
        </w:tc>
        <w:tc>
          <w:tcPr>
            <w:tcW w:w="1440" w:type="dxa"/>
            <w:tcBorders>
              <w:top w:val="single" w:sz="4" w:space="0" w:color="auto"/>
            </w:tcBorders>
            <w:vAlign w:val="bottom"/>
            <w:hideMark/>
          </w:tcPr>
          <w:p w14:paraId="5C89AA0B" w14:textId="77777777" w:rsidR="00C442E9" w:rsidRPr="00321E3B" w:rsidRDefault="00C442E9" w:rsidP="00B0458E">
            <w:pPr>
              <w:spacing w:line="240" w:lineRule="auto"/>
              <w:ind w:right="-72" w:firstLine="170"/>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Fair value through other comprehensive income (FVOCI)</w:t>
            </w:r>
          </w:p>
        </w:tc>
        <w:tc>
          <w:tcPr>
            <w:tcW w:w="1440" w:type="dxa"/>
            <w:tcBorders>
              <w:top w:val="single" w:sz="4" w:space="0" w:color="auto"/>
            </w:tcBorders>
            <w:vAlign w:val="bottom"/>
            <w:hideMark/>
          </w:tcPr>
          <w:p w14:paraId="284D4F40" w14:textId="77777777" w:rsidR="00C442E9" w:rsidRPr="00321E3B" w:rsidRDefault="00C442E9" w:rsidP="00B0458E">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Amortised cost</w:t>
            </w:r>
          </w:p>
        </w:tc>
        <w:tc>
          <w:tcPr>
            <w:tcW w:w="1440" w:type="dxa"/>
            <w:tcBorders>
              <w:top w:val="single" w:sz="4" w:space="0" w:color="auto"/>
            </w:tcBorders>
            <w:vAlign w:val="bottom"/>
            <w:hideMark/>
          </w:tcPr>
          <w:p w14:paraId="6BFE4653" w14:textId="77777777" w:rsidR="00C442E9" w:rsidRPr="00321E3B" w:rsidRDefault="00C442E9" w:rsidP="00B0458E">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Fair value</w:t>
            </w:r>
          </w:p>
        </w:tc>
      </w:tr>
      <w:tr w:rsidR="00C442E9" w:rsidRPr="00082A1A" w14:paraId="3C1F189A" w14:textId="77777777" w:rsidTr="00321E3B">
        <w:trPr>
          <w:tblHeader/>
        </w:trPr>
        <w:tc>
          <w:tcPr>
            <w:tcW w:w="3816" w:type="dxa"/>
            <w:noWrap/>
            <w:vAlign w:val="bottom"/>
            <w:hideMark/>
          </w:tcPr>
          <w:p w14:paraId="751ABF88" w14:textId="77777777" w:rsidR="00C442E9" w:rsidRPr="00321E3B" w:rsidRDefault="00C442E9" w:rsidP="00B0458E">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1E32B83F" w14:textId="77777777" w:rsidR="00C442E9" w:rsidRPr="00321E3B" w:rsidRDefault="00C442E9" w:rsidP="00B0458E">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1AD31BD6" w14:textId="77777777" w:rsidR="00C442E9" w:rsidRPr="00321E3B" w:rsidRDefault="00C442E9" w:rsidP="00B0458E">
            <w:pPr>
              <w:spacing w:line="240" w:lineRule="auto"/>
              <w:ind w:right="-72" w:firstLine="170"/>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 xml:space="preserve"> Baht</w:t>
            </w:r>
          </w:p>
        </w:tc>
        <w:tc>
          <w:tcPr>
            <w:tcW w:w="1440" w:type="dxa"/>
            <w:tcBorders>
              <w:top w:val="nil"/>
              <w:left w:val="nil"/>
              <w:bottom w:val="single" w:sz="4" w:space="0" w:color="auto"/>
              <w:right w:val="nil"/>
            </w:tcBorders>
            <w:vAlign w:val="bottom"/>
            <w:hideMark/>
          </w:tcPr>
          <w:p w14:paraId="2FDF9724" w14:textId="77777777" w:rsidR="00C442E9" w:rsidRPr="00321E3B" w:rsidRDefault="00C442E9" w:rsidP="00B0458E">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774F6693" w14:textId="77777777" w:rsidR="00C442E9" w:rsidRPr="00321E3B" w:rsidRDefault="00C442E9" w:rsidP="00B0458E">
            <w:pPr>
              <w:spacing w:line="240" w:lineRule="auto"/>
              <w:ind w:right="-72"/>
              <w:contextualSpacing/>
              <w:jc w:val="right"/>
              <w:rPr>
                <w:rFonts w:eastAsia="Times New Roman" w:cs="Arial"/>
                <w:b/>
                <w:bCs/>
                <w:color w:val="000000"/>
                <w:sz w:val="18"/>
                <w:szCs w:val="18"/>
                <w:lang w:val="en-GB"/>
              </w:rPr>
            </w:pPr>
            <w:r w:rsidRPr="00321E3B">
              <w:rPr>
                <w:rFonts w:eastAsia="Times New Roman" w:cs="Arial"/>
                <w:b/>
                <w:bCs/>
                <w:color w:val="000000"/>
                <w:sz w:val="18"/>
                <w:szCs w:val="18"/>
                <w:lang w:val="en-GB"/>
              </w:rPr>
              <w:t>Baht</w:t>
            </w:r>
          </w:p>
        </w:tc>
      </w:tr>
      <w:tr w:rsidR="00C442E9" w:rsidRPr="00082A1A" w14:paraId="362F8D33" w14:textId="77777777" w:rsidTr="00321E3B">
        <w:tc>
          <w:tcPr>
            <w:tcW w:w="3816" w:type="dxa"/>
            <w:noWrap/>
            <w:vAlign w:val="bottom"/>
            <w:hideMark/>
          </w:tcPr>
          <w:p w14:paraId="0FFFA7E3" w14:textId="77777777" w:rsidR="00C442E9" w:rsidRPr="00321E3B" w:rsidRDefault="00C442E9" w:rsidP="00B0458E">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5DD85E12" w14:textId="77777777" w:rsidR="00C442E9" w:rsidRPr="00321E3B"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509DB1A1" w14:textId="77777777" w:rsidR="00C442E9" w:rsidRPr="00321E3B"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4CB44634" w14:textId="77777777" w:rsidR="00C442E9" w:rsidRPr="00321E3B"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left w:val="nil"/>
              <w:bottom w:val="nil"/>
              <w:right w:val="nil"/>
            </w:tcBorders>
            <w:shd w:val="clear" w:color="auto" w:fill="auto"/>
            <w:noWrap/>
            <w:vAlign w:val="bottom"/>
            <w:hideMark/>
          </w:tcPr>
          <w:p w14:paraId="0D955D78" w14:textId="77777777" w:rsidR="00C442E9" w:rsidRPr="00321E3B" w:rsidRDefault="00C442E9" w:rsidP="00B0458E">
            <w:pPr>
              <w:spacing w:line="240" w:lineRule="auto"/>
              <w:ind w:right="-72"/>
              <w:contextualSpacing/>
              <w:jc w:val="right"/>
              <w:rPr>
                <w:rFonts w:cs="Arial"/>
                <w:spacing w:val="-4"/>
                <w:sz w:val="18"/>
                <w:szCs w:val="18"/>
                <w:lang w:val="en-GB" w:eastAsia="en-GB"/>
              </w:rPr>
            </w:pPr>
          </w:p>
        </w:tc>
      </w:tr>
      <w:tr w:rsidR="00321E3B" w:rsidRPr="00082A1A" w14:paraId="7A705AF5" w14:textId="77777777" w:rsidTr="00321E3B">
        <w:tc>
          <w:tcPr>
            <w:tcW w:w="3816" w:type="dxa"/>
            <w:noWrap/>
            <w:vAlign w:val="bottom"/>
            <w:hideMark/>
          </w:tcPr>
          <w:p w14:paraId="5948B7BD" w14:textId="6ADB43B1" w:rsidR="00321E3B" w:rsidRPr="00321E3B" w:rsidRDefault="00321E3B" w:rsidP="00321E3B">
            <w:pPr>
              <w:spacing w:line="240" w:lineRule="auto"/>
              <w:contextualSpacing/>
              <w:rPr>
                <w:rFonts w:eastAsia="Times New Roman" w:cs="Arial"/>
                <w:b/>
                <w:bCs/>
                <w:color w:val="000000"/>
                <w:spacing w:val="-4"/>
                <w:sz w:val="18"/>
                <w:szCs w:val="18"/>
                <w:lang w:val="en-GB" w:eastAsia="en-GB"/>
              </w:rPr>
            </w:pPr>
            <w:r w:rsidRPr="00321E3B">
              <w:rPr>
                <w:rFonts w:eastAsia="Times New Roman" w:cs="Arial"/>
                <w:b/>
                <w:bCs/>
                <w:color w:val="000000"/>
                <w:spacing w:val="-4"/>
                <w:sz w:val="18"/>
                <w:szCs w:val="18"/>
                <w:lang w:val="en-GB" w:eastAsia="en-GB"/>
              </w:rPr>
              <w:t xml:space="preserve">As </w:t>
            </w:r>
            <w:proofErr w:type="gramStart"/>
            <w:r w:rsidRPr="00321E3B">
              <w:rPr>
                <w:rFonts w:eastAsia="Times New Roman" w:cs="Arial"/>
                <w:b/>
                <w:bCs/>
                <w:color w:val="000000"/>
                <w:spacing w:val="-4"/>
                <w:sz w:val="18"/>
                <w:szCs w:val="18"/>
                <w:lang w:val="en-GB" w:eastAsia="en-GB"/>
              </w:rPr>
              <w:t>at</w:t>
            </w:r>
            <w:proofErr w:type="gramEnd"/>
            <w:r w:rsidRPr="00321E3B">
              <w:rPr>
                <w:rFonts w:eastAsia="Times New Roman" w:cs="Arial"/>
                <w:b/>
                <w:bCs/>
                <w:color w:val="000000"/>
                <w:spacing w:val="-4"/>
                <w:sz w:val="18"/>
                <w:szCs w:val="18"/>
                <w:lang w:val="en-GB" w:eastAsia="en-GB"/>
              </w:rPr>
              <w:t xml:space="preserve"> </w:t>
            </w:r>
            <w:r w:rsidRPr="00321E3B">
              <w:rPr>
                <w:rFonts w:eastAsia="Times New Roman" w:cs="Arial"/>
                <w:b/>
                <w:bCs/>
                <w:color w:val="000000"/>
                <w:spacing w:val="-4"/>
                <w:sz w:val="18"/>
                <w:szCs w:val="18"/>
                <w:cs/>
                <w:lang w:val="en-GB" w:eastAsia="en-GB"/>
              </w:rPr>
              <w:t xml:space="preserve">31 </w:t>
            </w:r>
            <w:r w:rsidRPr="00321E3B">
              <w:rPr>
                <w:rFonts w:eastAsia="Times New Roman" w:cs="Arial"/>
                <w:b/>
                <w:bCs/>
                <w:color w:val="000000"/>
                <w:spacing w:val="-4"/>
                <w:sz w:val="18"/>
                <w:szCs w:val="18"/>
                <w:lang w:val="en-GB" w:eastAsia="en-GB"/>
              </w:rPr>
              <w:t xml:space="preserve">March </w:t>
            </w:r>
            <w:r w:rsidRPr="00321E3B">
              <w:rPr>
                <w:rFonts w:eastAsia="Times New Roman" w:cs="Arial"/>
                <w:b/>
                <w:bCs/>
                <w:color w:val="000000"/>
                <w:spacing w:val="-4"/>
                <w:sz w:val="18"/>
                <w:szCs w:val="18"/>
                <w:cs/>
                <w:lang w:val="en-GB" w:eastAsia="en-GB"/>
              </w:rPr>
              <w:t>202</w:t>
            </w:r>
            <w:r>
              <w:rPr>
                <w:rFonts w:eastAsia="Times New Roman" w:cs="Arial"/>
                <w:b/>
                <w:bCs/>
                <w:color w:val="000000"/>
                <w:spacing w:val="-4"/>
                <w:sz w:val="18"/>
                <w:szCs w:val="18"/>
                <w:lang w:val="en-GB" w:eastAsia="en-GB"/>
              </w:rPr>
              <w:t>1</w:t>
            </w:r>
          </w:p>
        </w:tc>
        <w:tc>
          <w:tcPr>
            <w:tcW w:w="1440" w:type="dxa"/>
            <w:shd w:val="clear" w:color="auto" w:fill="auto"/>
            <w:noWrap/>
            <w:vAlign w:val="bottom"/>
          </w:tcPr>
          <w:p w14:paraId="55BDC22C" w14:textId="77777777" w:rsidR="00321E3B" w:rsidRPr="00321E3B" w:rsidRDefault="00321E3B" w:rsidP="00321E3B">
            <w:pPr>
              <w:spacing w:line="240" w:lineRule="auto"/>
              <w:ind w:right="-72"/>
              <w:contextualSpacing/>
              <w:jc w:val="right"/>
              <w:rPr>
                <w:rFonts w:eastAsia="Times New Roman" w:cs="Arial"/>
                <w:b/>
                <w:bCs/>
                <w:color w:val="000000"/>
                <w:spacing w:val="-4"/>
                <w:sz w:val="18"/>
                <w:szCs w:val="18"/>
                <w:lang w:val="en-GB" w:eastAsia="en-GB"/>
              </w:rPr>
            </w:pPr>
          </w:p>
        </w:tc>
        <w:tc>
          <w:tcPr>
            <w:tcW w:w="1440" w:type="dxa"/>
            <w:shd w:val="clear" w:color="auto" w:fill="auto"/>
            <w:noWrap/>
            <w:vAlign w:val="bottom"/>
          </w:tcPr>
          <w:p w14:paraId="6BCEFD21" w14:textId="77777777" w:rsidR="00321E3B" w:rsidRPr="00321E3B" w:rsidRDefault="00321E3B" w:rsidP="00321E3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auto"/>
            <w:noWrap/>
            <w:vAlign w:val="bottom"/>
          </w:tcPr>
          <w:p w14:paraId="7ED1D172" w14:textId="77777777" w:rsidR="00321E3B" w:rsidRPr="00321E3B" w:rsidRDefault="00321E3B" w:rsidP="00321E3B">
            <w:pPr>
              <w:spacing w:line="240" w:lineRule="auto"/>
              <w:ind w:right="-72"/>
              <w:contextualSpacing/>
              <w:jc w:val="right"/>
              <w:rPr>
                <w:rFonts w:eastAsia="Times New Roman" w:cs="Arial"/>
                <w:spacing w:val="-4"/>
                <w:sz w:val="18"/>
                <w:szCs w:val="18"/>
                <w:lang w:val="en-GB" w:eastAsia="en-GB"/>
              </w:rPr>
            </w:pPr>
          </w:p>
        </w:tc>
        <w:tc>
          <w:tcPr>
            <w:tcW w:w="1440" w:type="dxa"/>
            <w:shd w:val="clear" w:color="auto" w:fill="auto"/>
            <w:noWrap/>
            <w:vAlign w:val="bottom"/>
          </w:tcPr>
          <w:p w14:paraId="563CED81" w14:textId="77777777" w:rsidR="00321E3B" w:rsidRPr="00321E3B" w:rsidRDefault="00321E3B" w:rsidP="00321E3B">
            <w:pPr>
              <w:spacing w:line="240" w:lineRule="auto"/>
              <w:ind w:right="-72"/>
              <w:contextualSpacing/>
              <w:jc w:val="right"/>
              <w:rPr>
                <w:rFonts w:eastAsia="Times New Roman" w:cs="Arial"/>
                <w:spacing w:val="-4"/>
                <w:sz w:val="18"/>
                <w:szCs w:val="18"/>
                <w:lang w:val="en-GB" w:eastAsia="en-GB"/>
              </w:rPr>
            </w:pPr>
          </w:p>
        </w:tc>
      </w:tr>
      <w:tr w:rsidR="00321E3B" w:rsidRPr="00082A1A" w14:paraId="55132ED3" w14:textId="77777777" w:rsidTr="00321E3B">
        <w:tc>
          <w:tcPr>
            <w:tcW w:w="3816" w:type="dxa"/>
            <w:vAlign w:val="bottom"/>
            <w:hideMark/>
          </w:tcPr>
          <w:p w14:paraId="14E90B2E" w14:textId="26B2927D" w:rsidR="00321E3B" w:rsidRPr="00321E3B" w:rsidRDefault="00321E3B" w:rsidP="00321E3B">
            <w:pPr>
              <w:pStyle w:val="Header"/>
              <w:spacing w:line="240" w:lineRule="auto"/>
              <w:contextualSpacing/>
              <w:rPr>
                <w:rFonts w:cs="Arial"/>
                <w:i/>
                <w:iCs/>
                <w:color w:val="000000"/>
                <w:sz w:val="18"/>
                <w:szCs w:val="18"/>
                <w:shd w:val="clear" w:color="auto" w:fill="FFFFFF"/>
              </w:rPr>
            </w:pPr>
            <w:r w:rsidRPr="00321E3B">
              <w:rPr>
                <w:rFonts w:cs="Arial"/>
                <w:i/>
                <w:iCs/>
                <w:color w:val="000000"/>
                <w:sz w:val="18"/>
                <w:szCs w:val="18"/>
                <w:shd w:val="clear" w:color="auto" w:fill="FFFFFF"/>
              </w:rPr>
              <w:t>Financial assets at fair value through</w:t>
            </w:r>
          </w:p>
        </w:tc>
        <w:tc>
          <w:tcPr>
            <w:tcW w:w="1440" w:type="dxa"/>
            <w:shd w:val="clear" w:color="auto" w:fill="auto"/>
            <w:noWrap/>
            <w:vAlign w:val="bottom"/>
            <w:hideMark/>
          </w:tcPr>
          <w:p w14:paraId="4B5EA619"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eastAsia="en-GB"/>
              </w:rPr>
            </w:pPr>
          </w:p>
        </w:tc>
        <w:tc>
          <w:tcPr>
            <w:tcW w:w="1440" w:type="dxa"/>
            <w:shd w:val="clear" w:color="auto" w:fill="auto"/>
            <w:noWrap/>
            <w:vAlign w:val="bottom"/>
            <w:hideMark/>
          </w:tcPr>
          <w:p w14:paraId="0916E461" w14:textId="77777777" w:rsidR="00321E3B" w:rsidRPr="00321E3B"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hideMark/>
          </w:tcPr>
          <w:p w14:paraId="4E4401CE" w14:textId="77777777" w:rsidR="00321E3B" w:rsidRPr="00321E3B"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5C697750" w14:textId="77777777" w:rsidR="00321E3B" w:rsidRPr="00321E3B" w:rsidRDefault="00321E3B" w:rsidP="00321E3B">
            <w:pPr>
              <w:spacing w:line="240" w:lineRule="auto"/>
              <w:ind w:right="-72"/>
              <w:contextualSpacing/>
              <w:jc w:val="right"/>
              <w:rPr>
                <w:rFonts w:eastAsia="Times New Roman" w:cs="Arial"/>
                <w:color w:val="C00000"/>
                <w:spacing w:val="-4"/>
                <w:sz w:val="18"/>
                <w:szCs w:val="18"/>
                <w:lang w:val="en-GB" w:eastAsia="en-GB"/>
              </w:rPr>
            </w:pPr>
          </w:p>
        </w:tc>
      </w:tr>
      <w:tr w:rsidR="00321E3B" w:rsidRPr="00082A1A" w14:paraId="45701490" w14:textId="77777777" w:rsidTr="00321E3B">
        <w:tc>
          <w:tcPr>
            <w:tcW w:w="3816" w:type="dxa"/>
            <w:vAlign w:val="bottom"/>
          </w:tcPr>
          <w:p w14:paraId="5BF82AAB" w14:textId="49D1E143" w:rsidR="00321E3B" w:rsidRPr="00321E3B" w:rsidRDefault="00321E3B" w:rsidP="00321E3B">
            <w:pPr>
              <w:pStyle w:val="Header"/>
              <w:spacing w:line="240" w:lineRule="auto"/>
              <w:contextualSpacing/>
              <w:rPr>
                <w:rFonts w:cs="Arial"/>
                <w:i/>
                <w:iCs/>
                <w:color w:val="000000"/>
                <w:sz w:val="18"/>
                <w:szCs w:val="18"/>
                <w:shd w:val="clear" w:color="auto" w:fill="FFFFFF"/>
              </w:rPr>
            </w:pPr>
            <w:r w:rsidRPr="00321E3B">
              <w:rPr>
                <w:rFonts w:cs="Arial"/>
                <w:i/>
                <w:iCs/>
                <w:color w:val="000000"/>
                <w:sz w:val="18"/>
                <w:szCs w:val="18"/>
                <w:shd w:val="clear" w:color="auto" w:fill="FFFFFF"/>
              </w:rPr>
              <w:t xml:space="preserve">   other comprehensive income</w:t>
            </w:r>
          </w:p>
        </w:tc>
        <w:tc>
          <w:tcPr>
            <w:tcW w:w="1440" w:type="dxa"/>
            <w:shd w:val="clear" w:color="auto" w:fill="auto"/>
            <w:noWrap/>
            <w:vAlign w:val="bottom"/>
          </w:tcPr>
          <w:p w14:paraId="5A89D00A"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73FEFB60" w14:textId="77777777" w:rsidR="00321E3B" w:rsidRPr="00321E3B"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17FE99B9" w14:textId="77777777" w:rsidR="00321E3B" w:rsidRPr="00321E3B" w:rsidRDefault="00321E3B" w:rsidP="00321E3B">
            <w:pPr>
              <w:spacing w:line="240" w:lineRule="auto"/>
              <w:ind w:right="-72"/>
              <w:contextualSpacing/>
              <w:jc w:val="right"/>
              <w:rPr>
                <w:rFonts w:cs="Arial"/>
                <w:spacing w:val="-4"/>
                <w:sz w:val="18"/>
                <w:szCs w:val="18"/>
                <w:lang w:val="en-GB" w:eastAsia="en-GB"/>
              </w:rPr>
            </w:pPr>
          </w:p>
        </w:tc>
        <w:tc>
          <w:tcPr>
            <w:tcW w:w="1440" w:type="dxa"/>
            <w:shd w:val="clear" w:color="auto" w:fill="auto"/>
            <w:noWrap/>
            <w:vAlign w:val="bottom"/>
          </w:tcPr>
          <w:p w14:paraId="6F8B134B" w14:textId="77777777" w:rsidR="00321E3B" w:rsidRPr="00321E3B" w:rsidRDefault="00321E3B" w:rsidP="00321E3B">
            <w:pPr>
              <w:spacing w:line="240" w:lineRule="auto"/>
              <w:ind w:right="-72"/>
              <w:contextualSpacing/>
              <w:jc w:val="right"/>
              <w:rPr>
                <w:rFonts w:eastAsia="Times New Roman" w:cs="Arial"/>
                <w:color w:val="C00000"/>
                <w:spacing w:val="-4"/>
                <w:sz w:val="18"/>
                <w:szCs w:val="18"/>
                <w:lang w:val="en-GB" w:eastAsia="en-GB"/>
              </w:rPr>
            </w:pPr>
          </w:p>
        </w:tc>
      </w:tr>
      <w:tr w:rsidR="00321E3B" w:rsidRPr="00082A1A" w14:paraId="07CAB6D2" w14:textId="77777777" w:rsidTr="00321E3B">
        <w:tc>
          <w:tcPr>
            <w:tcW w:w="3816" w:type="dxa"/>
            <w:noWrap/>
            <w:vAlign w:val="bottom"/>
            <w:hideMark/>
          </w:tcPr>
          <w:p w14:paraId="77D1BCF0" w14:textId="1E7CA665" w:rsidR="00321E3B" w:rsidRPr="00321E3B" w:rsidRDefault="00321E3B" w:rsidP="00321E3B">
            <w:pPr>
              <w:spacing w:line="240" w:lineRule="auto"/>
              <w:contextualSpacing/>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auto"/>
            <w:noWrap/>
            <w:vAlign w:val="bottom"/>
          </w:tcPr>
          <w:p w14:paraId="444A4138"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6FB4C8E6" w14:textId="77777777" w:rsidR="00321E3B" w:rsidRPr="00321E3B" w:rsidRDefault="00321E3B" w:rsidP="00321E3B">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1,336,747,660</w:t>
            </w:r>
          </w:p>
        </w:tc>
        <w:tc>
          <w:tcPr>
            <w:tcW w:w="1440" w:type="dxa"/>
            <w:tcBorders>
              <w:bottom w:val="single" w:sz="4" w:space="0" w:color="auto"/>
            </w:tcBorders>
            <w:shd w:val="clear" w:color="auto" w:fill="auto"/>
            <w:noWrap/>
            <w:vAlign w:val="bottom"/>
          </w:tcPr>
          <w:p w14:paraId="058C0B4E" w14:textId="77777777" w:rsidR="00321E3B" w:rsidRPr="00321E3B" w:rsidRDefault="00321E3B" w:rsidP="00321E3B">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w:t>
            </w:r>
          </w:p>
        </w:tc>
        <w:tc>
          <w:tcPr>
            <w:tcW w:w="1440" w:type="dxa"/>
            <w:tcBorders>
              <w:bottom w:val="single" w:sz="4" w:space="0" w:color="auto"/>
            </w:tcBorders>
            <w:shd w:val="clear" w:color="auto" w:fill="auto"/>
            <w:noWrap/>
          </w:tcPr>
          <w:p w14:paraId="06F889CA" w14:textId="77777777" w:rsidR="00321E3B" w:rsidRPr="00321E3B" w:rsidRDefault="00321E3B" w:rsidP="00321E3B">
            <w:pPr>
              <w:spacing w:line="240" w:lineRule="auto"/>
              <w:ind w:right="-72"/>
              <w:contextualSpacing/>
              <w:jc w:val="right"/>
              <w:rPr>
                <w:rFonts w:eastAsia="Times New Roman" w:cs="Arial"/>
                <w:spacing w:val="-4"/>
                <w:sz w:val="18"/>
                <w:szCs w:val="18"/>
                <w:lang w:val="en-GB" w:eastAsia="en-GB"/>
              </w:rPr>
            </w:pPr>
            <w:r w:rsidRPr="00321E3B">
              <w:rPr>
                <w:rFonts w:eastAsia="Times New Roman" w:cs="Arial"/>
                <w:spacing w:val="-4"/>
                <w:sz w:val="18"/>
                <w:szCs w:val="18"/>
                <w:lang w:val="en-GB" w:eastAsia="en-GB"/>
              </w:rPr>
              <w:t>1,336,747,660</w:t>
            </w:r>
          </w:p>
        </w:tc>
      </w:tr>
      <w:tr w:rsidR="00C442E9" w:rsidRPr="00082A1A" w14:paraId="16AD8F93" w14:textId="77777777" w:rsidTr="00321E3B">
        <w:tc>
          <w:tcPr>
            <w:tcW w:w="3816" w:type="dxa"/>
            <w:noWrap/>
            <w:vAlign w:val="bottom"/>
          </w:tcPr>
          <w:p w14:paraId="06D43EC1" w14:textId="77777777" w:rsidR="00C442E9" w:rsidRPr="00321E3B" w:rsidRDefault="00C442E9" w:rsidP="00B0458E">
            <w:pPr>
              <w:spacing w:line="240" w:lineRule="auto"/>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177828E3" w14:textId="77777777"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77C55DD5" w14:textId="77777777" w:rsidR="00C442E9" w:rsidRPr="00321E3B"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auto"/>
            <w:noWrap/>
            <w:vAlign w:val="bottom"/>
          </w:tcPr>
          <w:p w14:paraId="69ADBE9F" w14:textId="77777777" w:rsidR="00C442E9" w:rsidRPr="00321E3B" w:rsidRDefault="00C442E9" w:rsidP="00B0458E">
            <w:pPr>
              <w:spacing w:line="240" w:lineRule="auto"/>
              <w:ind w:right="-72"/>
              <w:contextualSpacing/>
              <w:jc w:val="right"/>
              <w:rPr>
                <w:rFonts w:cs="Arial"/>
                <w:spacing w:val="-4"/>
                <w:sz w:val="18"/>
                <w:szCs w:val="18"/>
                <w:lang w:val="en-GB" w:eastAsia="en-GB"/>
              </w:rPr>
            </w:pPr>
          </w:p>
        </w:tc>
        <w:tc>
          <w:tcPr>
            <w:tcW w:w="1440" w:type="dxa"/>
            <w:tcBorders>
              <w:top w:val="single" w:sz="4" w:space="0" w:color="auto"/>
            </w:tcBorders>
            <w:shd w:val="clear" w:color="auto" w:fill="auto"/>
            <w:noWrap/>
          </w:tcPr>
          <w:p w14:paraId="6A92A414" w14:textId="77777777" w:rsidR="00C442E9" w:rsidRPr="00321E3B" w:rsidRDefault="00C442E9" w:rsidP="00B0458E">
            <w:pPr>
              <w:spacing w:line="240" w:lineRule="auto"/>
              <w:ind w:right="-72"/>
              <w:contextualSpacing/>
              <w:jc w:val="right"/>
              <w:rPr>
                <w:rFonts w:eastAsia="Times New Roman" w:cs="Arial"/>
                <w:spacing w:val="-4"/>
                <w:sz w:val="18"/>
                <w:szCs w:val="18"/>
                <w:lang w:val="en-GB" w:eastAsia="en-GB"/>
              </w:rPr>
            </w:pPr>
          </w:p>
        </w:tc>
      </w:tr>
      <w:tr w:rsidR="00C442E9" w:rsidRPr="00082A1A" w14:paraId="7B802E3F" w14:textId="77777777" w:rsidTr="00321E3B">
        <w:tc>
          <w:tcPr>
            <w:tcW w:w="3816" w:type="dxa"/>
            <w:noWrap/>
            <w:vAlign w:val="bottom"/>
          </w:tcPr>
          <w:p w14:paraId="1B69BAFE" w14:textId="77777777" w:rsidR="00C442E9" w:rsidRPr="00321E3B" w:rsidRDefault="00C442E9" w:rsidP="00B0458E">
            <w:pPr>
              <w:spacing w:line="240" w:lineRule="auto"/>
              <w:contextualSpacing/>
              <w:rPr>
                <w:rFonts w:eastAsia="Times New Roman" w:cs="Arial"/>
                <w:color w:val="000000"/>
                <w:sz w:val="18"/>
                <w:szCs w:val="18"/>
                <w:lang w:val="en-GB"/>
              </w:rPr>
            </w:pPr>
          </w:p>
        </w:tc>
        <w:tc>
          <w:tcPr>
            <w:tcW w:w="1440" w:type="dxa"/>
            <w:tcBorders>
              <w:bottom w:val="single" w:sz="4" w:space="0" w:color="auto"/>
            </w:tcBorders>
            <w:shd w:val="clear" w:color="auto" w:fill="auto"/>
            <w:noWrap/>
            <w:vAlign w:val="bottom"/>
          </w:tcPr>
          <w:p w14:paraId="42376BC7" w14:textId="77777777"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i/>
                <w:iCs/>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632E9266" w14:textId="77777777" w:rsidR="00C442E9" w:rsidRPr="00321E3B" w:rsidRDefault="00C442E9" w:rsidP="00B0458E">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1,336,747,660</w:t>
            </w:r>
          </w:p>
        </w:tc>
        <w:tc>
          <w:tcPr>
            <w:tcW w:w="1440" w:type="dxa"/>
            <w:tcBorders>
              <w:bottom w:val="single" w:sz="4" w:space="0" w:color="auto"/>
            </w:tcBorders>
            <w:shd w:val="clear" w:color="auto" w:fill="auto"/>
            <w:noWrap/>
            <w:vAlign w:val="bottom"/>
          </w:tcPr>
          <w:p w14:paraId="0CB33C7B" w14:textId="77777777" w:rsidR="00C442E9" w:rsidRPr="00321E3B" w:rsidRDefault="00C442E9" w:rsidP="00B0458E">
            <w:pPr>
              <w:spacing w:line="240" w:lineRule="auto"/>
              <w:ind w:right="-72"/>
              <w:contextualSpacing/>
              <w:jc w:val="right"/>
              <w:rPr>
                <w:rFonts w:cs="Arial"/>
                <w:spacing w:val="-4"/>
                <w:sz w:val="18"/>
                <w:szCs w:val="18"/>
                <w:lang w:val="en-GB" w:eastAsia="en-GB"/>
              </w:rPr>
            </w:pPr>
            <w:r w:rsidRPr="00321E3B">
              <w:rPr>
                <w:rFonts w:cs="Arial"/>
                <w:spacing w:val="-4"/>
                <w:sz w:val="18"/>
                <w:szCs w:val="18"/>
                <w:lang w:val="en-GB" w:eastAsia="en-GB"/>
              </w:rPr>
              <w:t>-</w:t>
            </w:r>
          </w:p>
        </w:tc>
        <w:tc>
          <w:tcPr>
            <w:tcW w:w="1440" w:type="dxa"/>
            <w:tcBorders>
              <w:bottom w:val="single" w:sz="4" w:space="0" w:color="auto"/>
            </w:tcBorders>
            <w:shd w:val="clear" w:color="auto" w:fill="auto"/>
            <w:noWrap/>
          </w:tcPr>
          <w:p w14:paraId="27B8E6EF" w14:textId="77777777" w:rsidR="00C442E9" w:rsidRPr="00321E3B" w:rsidRDefault="00C442E9" w:rsidP="00B0458E">
            <w:pPr>
              <w:spacing w:line="240" w:lineRule="auto"/>
              <w:ind w:right="-72"/>
              <w:contextualSpacing/>
              <w:jc w:val="right"/>
              <w:rPr>
                <w:rFonts w:eastAsia="Times New Roman" w:cs="Arial"/>
                <w:spacing w:val="-4"/>
                <w:sz w:val="18"/>
                <w:szCs w:val="18"/>
                <w:lang w:val="en-GB" w:eastAsia="en-GB"/>
              </w:rPr>
            </w:pPr>
            <w:r w:rsidRPr="00321E3B">
              <w:rPr>
                <w:rFonts w:eastAsia="Times New Roman" w:cs="Arial"/>
                <w:spacing w:val="-4"/>
                <w:sz w:val="18"/>
                <w:szCs w:val="18"/>
                <w:lang w:val="en-GB" w:eastAsia="en-GB"/>
              </w:rPr>
              <w:t>1,336,747,660</w:t>
            </w:r>
          </w:p>
        </w:tc>
      </w:tr>
      <w:tr w:rsidR="00321E3B" w:rsidRPr="00082A1A" w14:paraId="63004DD6" w14:textId="77777777" w:rsidTr="00321E3B">
        <w:tc>
          <w:tcPr>
            <w:tcW w:w="3816" w:type="dxa"/>
            <w:noWrap/>
            <w:vAlign w:val="bottom"/>
          </w:tcPr>
          <w:p w14:paraId="2386584D" w14:textId="4FB89FC9" w:rsidR="00321E3B" w:rsidRPr="00321E3B" w:rsidRDefault="00321E3B" w:rsidP="00321E3B">
            <w:pPr>
              <w:spacing w:line="240" w:lineRule="auto"/>
              <w:contextualSpacing/>
              <w:rPr>
                <w:rFonts w:eastAsia="Times New Roman" w:cs="Arial"/>
                <w:i/>
                <w:iCs/>
                <w:color w:val="000000"/>
                <w:spacing w:val="-4"/>
                <w:sz w:val="18"/>
                <w:szCs w:val="18"/>
                <w:cs/>
                <w:lang w:val="en-GB" w:eastAsia="en-GB"/>
              </w:rPr>
            </w:pPr>
            <w:r w:rsidRPr="00321E3B">
              <w:rPr>
                <w:rFonts w:cs="Arial"/>
                <w:i/>
                <w:iCs/>
                <w:color w:val="000000"/>
                <w:sz w:val="18"/>
                <w:szCs w:val="18"/>
                <w:shd w:val="clear" w:color="auto" w:fill="FFFFFF"/>
              </w:rPr>
              <w:t>Financial liabilities measured at fair value</w:t>
            </w:r>
          </w:p>
        </w:tc>
        <w:tc>
          <w:tcPr>
            <w:tcW w:w="1440" w:type="dxa"/>
            <w:shd w:val="clear" w:color="auto" w:fill="auto"/>
            <w:noWrap/>
            <w:vAlign w:val="bottom"/>
          </w:tcPr>
          <w:p w14:paraId="73F65225"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4BBA3CEB"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42BFD75E"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649FD6CC"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r>
      <w:tr w:rsidR="00321E3B" w:rsidRPr="00082A1A" w14:paraId="5CBD0960" w14:textId="77777777" w:rsidTr="00321E3B">
        <w:tc>
          <w:tcPr>
            <w:tcW w:w="3816" w:type="dxa"/>
            <w:noWrap/>
            <w:vAlign w:val="bottom"/>
          </w:tcPr>
          <w:p w14:paraId="1DB70301" w14:textId="5FE6649F" w:rsidR="00321E3B" w:rsidRPr="00321E3B" w:rsidRDefault="00321E3B" w:rsidP="00321E3B">
            <w:pPr>
              <w:spacing w:line="240" w:lineRule="auto"/>
              <w:contextualSpacing/>
              <w:rPr>
                <w:rFonts w:eastAsia="Times New Roman" w:cs="Arial"/>
                <w:color w:val="000000"/>
                <w:sz w:val="18"/>
                <w:szCs w:val="18"/>
                <w:lang w:val="en-GB"/>
              </w:rPr>
            </w:pPr>
            <w:r w:rsidRPr="00321E3B">
              <w:rPr>
                <w:rFonts w:eastAsia="Times New Roman" w:cs="Arial"/>
                <w:color w:val="000000"/>
                <w:sz w:val="18"/>
                <w:szCs w:val="18"/>
                <w:lang w:val="en-GB"/>
              </w:rPr>
              <w:t xml:space="preserve">   Derivative financial instruments</w:t>
            </w:r>
          </w:p>
        </w:tc>
        <w:tc>
          <w:tcPr>
            <w:tcW w:w="1440" w:type="dxa"/>
            <w:shd w:val="clear" w:color="auto" w:fill="auto"/>
            <w:noWrap/>
            <w:vAlign w:val="bottom"/>
          </w:tcPr>
          <w:p w14:paraId="10FB054C"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0906F67A"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6B2A4CD5"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33FF1B09"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p>
        </w:tc>
      </w:tr>
      <w:tr w:rsidR="00321E3B" w:rsidRPr="00082A1A" w14:paraId="44088365" w14:textId="77777777" w:rsidTr="00321E3B">
        <w:tc>
          <w:tcPr>
            <w:tcW w:w="3816" w:type="dxa"/>
            <w:noWrap/>
            <w:vAlign w:val="bottom"/>
          </w:tcPr>
          <w:p w14:paraId="5B1D914C" w14:textId="68C083E9" w:rsidR="00321E3B" w:rsidRPr="00321E3B" w:rsidRDefault="00321E3B" w:rsidP="00321E3B">
            <w:pPr>
              <w:spacing w:line="240" w:lineRule="auto"/>
              <w:contextualSpacing/>
              <w:rPr>
                <w:rFonts w:eastAsia="Times New Roman" w:cs="Arial"/>
                <w:spacing w:val="-4"/>
                <w:sz w:val="18"/>
                <w:szCs w:val="18"/>
                <w:cs/>
                <w:lang w:val="en-GB" w:eastAsia="en-GB"/>
              </w:rPr>
            </w:pPr>
            <w:r w:rsidRPr="00321E3B">
              <w:rPr>
                <w:rFonts w:eastAsia="Times New Roman" w:cs="Arial"/>
                <w:spacing w:val="-4"/>
                <w:sz w:val="18"/>
                <w:szCs w:val="18"/>
                <w:cs/>
                <w:lang w:val="en-GB" w:eastAsia="en-GB"/>
              </w:rPr>
              <w:t xml:space="preserve">    </w:t>
            </w:r>
            <w:r w:rsidRPr="00321E3B">
              <w:rPr>
                <w:rFonts w:eastAsia="Times New Roman" w:cs="Arial"/>
                <w:spacing w:val="-4"/>
                <w:sz w:val="18"/>
                <w:szCs w:val="18"/>
                <w:lang w:val="en-GB" w:eastAsia="en-GB"/>
              </w:rPr>
              <w:t xml:space="preserve">   </w:t>
            </w:r>
            <w:r w:rsidRPr="00321E3B">
              <w:rPr>
                <w:rFonts w:eastAsia="Times New Roman" w:cs="Arial"/>
                <w:spacing w:val="-4"/>
                <w:sz w:val="18"/>
                <w:szCs w:val="18"/>
                <w:cs/>
                <w:lang w:val="en-GB" w:eastAsia="en-GB"/>
              </w:rPr>
              <w:t xml:space="preserve">- </w:t>
            </w:r>
            <w:r w:rsidRPr="00321E3B">
              <w:rPr>
                <w:rFonts w:cs="Arial"/>
                <w:color w:val="000000"/>
                <w:spacing w:val="-6"/>
                <w:sz w:val="18"/>
                <w:szCs w:val="18"/>
                <w:shd w:val="clear" w:color="auto" w:fill="FFFFFF"/>
              </w:rPr>
              <w:t>Foreign exchange forward contracts</w:t>
            </w:r>
          </w:p>
        </w:tc>
        <w:tc>
          <w:tcPr>
            <w:tcW w:w="1440" w:type="dxa"/>
            <w:tcBorders>
              <w:bottom w:val="single" w:sz="4" w:space="0" w:color="auto"/>
            </w:tcBorders>
            <w:shd w:val="clear" w:color="auto" w:fill="auto"/>
            <w:noWrap/>
            <w:vAlign w:val="bottom"/>
          </w:tcPr>
          <w:p w14:paraId="185C0041"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239,190</w:t>
            </w:r>
          </w:p>
        </w:tc>
        <w:tc>
          <w:tcPr>
            <w:tcW w:w="1440" w:type="dxa"/>
            <w:tcBorders>
              <w:bottom w:val="single" w:sz="4" w:space="0" w:color="auto"/>
            </w:tcBorders>
            <w:shd w:val="clear" w:color="auto" w:fill="auto"/>
            <w:noWrap/>
            <w:vAlign w:val="bottom"/>
          </w:tcPr>
          <w:p w14:paraId="1C8289D1"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56EDE659"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5767CBF6" w14:textId="77777777" w:rsidR="00321E3B" w:rsidRPr="00321E3B" w:rsidRDefault="00321E3B" w:rsidP="00321E3B">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239,190</w:t>
            </w:r>
          </w:p>
        </w:tc>
      </w:tr>
      <w:tr w:rsidR="00C442E9" w:rsidRPr="00082A1A" w14:paraId="3313D7FB" w14:textId="77777777" w:rsidTr="00321E3B">
        <w:tc>
          <w:tcPr>
            <w:tcW w:w="3816" w:type="dxa"/>
            <w:noWrap/>
            <w:vAlign w:val="bottom"/>
          </w:tcPr>
          <w:p w14:paraId="1D06618A" w14:textId="77777777" w:rsidR="00C442E9" w:rsidRPr="00321E3B" w:rsidRDefault="00C442E9" w:rsidP="00B0458E">
            <w:pPr>
              <w:spacing w:line="240" w:lineRule="auto"/>
              <w:contextualSpacing/>
              <w:rPr>
                <w:rFonts w:cs="Arial"/>
                <w:color w:val="000000"/>
                <w:spacing w:val="-6"/>
                <w:sz w:val="18"/>
                <w:szCs w:val="18"/>
                <w:shd w:val="clear" w:color="auto" w:fill="FFFFFF"/>
              </w:rPr>
            </w:pPr>
          </w:p>
        </w:tc>
        <w:tc>
          <w:tcPr>
            <w:tcW w:w="1440" w:type="dxa"/>
            <w:tcBorders>
              <w:top w:val="single" w:sz="4" w:space="0" w:color="auto"/>
            </w:tcBorders>
            <w:shd w:val="clear" w:color="auto" w:fill="auto"/>
            <w:noWrap/>
            <w:vAlign w:val="bottom"/>
          </w:tcPr>
          <w:p w14:paraId="18D8A3EF" w14:textId="77777777"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4A15BAAA" w14:textId="77777777"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3EA6DBBF" w14:textId="77777777"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635AF272" w14:textId="77777777"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p>
        </w:tc>
      </w:tr>
      <w:tr w:rsidR="00C442E9" w:rsidRPr="00082A1A" w14:paraId="2BAC66FC" w14:textId="77777777" w:rsidTr="00321E3B">
        <w:tc>
          <w:tcPr>
            <w:tcW w:w="3816" w:type="dxa"/>
            <w:noWrap/>
            <w:vAlign w:val="bottom"/>
          </w:tcPr>
          <w:p w14:paraId="15A58A2B" w14:textId="77777777" w:rsidR="00C442E9" w:rsidRPr="00321E3B" w:rsidRDefault="00C442E9" w:rsidP="00B0458E">
            <w:pPr>
              <w:spacing w:line="240" w:lineRule="auto"/>
              <w:contextualSpacing/>
              <w:rPr>
                <w:rFonts w:cs="Arial"/>
                <w:color w:val="000000"/>
                <w:spacing w:val="-6"/>
                <w:sz w:val="18"/>
                <w:szCs w:val="18"/>
                <w:shd w:val="clear" w:color="auto" w:fill="FFFFFF"/>
              </w:rPr>
            </w:pPr>
          </w:p>
        </w:tc>
        <w:tc>
          <w:tcPr>
            <w:tcW w:w="1440" w:type="dxa"/>
            <w:tcBorders>
              <w:bottom w:val="single" w:sz="4" w:space="0" w:color="auto"/>
            </w:tcBorders>
            <w:shd w:val="clear" w:color="auto" w:fill="auto"/>
            <w:noWrap/>
            <w:vAlign w:val="bottom"/>
          </w:tcPr>
          <w:p w14:paraId="0AB24A3F" w14:textId="242A6F36"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239,190</w:t>
            </w:r>
          </w:p>
        </w:tc>
        <w:tc>
          <w:tcPr>
            <w:tcW w:w="1440" w:type="dxa"/>
            <w:tcBorders>
              <w:bottom w:val="single" w:sz="4" w:space="0" w:color="auto"/>
            </w:tcBorders>
            <w:shd w:val="clear" w:color="auto" w:fill="auto"/>
            <w:noWrap/>
            <w:vAlign w:val="bottom"/>
          </w:tcPr>
          <w:p w14:paraId="74D71652" w14:textId="0AF9406A"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7A8033E8" w14:textId="1728D52A"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74819E8C" w14:textId="00DD0EF1" w:rsidR="00C442E9" w:rsidRPr="00321E3B" w:rsidRDefault="00C442E9" w:rsidP="00B0458E">
            <w:pPr>
              <w:spacing w:line="240" w:lineRule="auto"/>
              <w:ind w:right="-72"/>
              <w:contextualSpacing/>
              <w:jc w:val="right"/>
              <w:rPr>
                <w:rFonts w:eastAsia="Times New Roman" w:cs="Arial"/>
                <w:color w:val="000000"/>
                <w:spacing w:val="-4"/>
                <w:sz w:val="18"/>
                <w:szCs w:val="18"/>
                <w:lang w:val="en-GB" w:eastAsia="en-GB"/>
              </w:rPr>
            </w:pPr>
            <w:r w:rsidRPr="00321E3B">
              <w:rPr>
                <w:rFonts w:eastAsia="Times New Roman" w:cs="Arial"/>
                <w:color w:val="000000"/>
                <w:spacing w:val="-4"/>
                <w:sz w:val="18"/>
                <w:szCs w:val="18"/>
                <w:lang w:val="en-GB" w:eastAsia="en-GB"/>
              </w:rPr>
              <w:t>239,190</w:t>
            </w:r>
          </w:p>
        </w:tc>
      </w:tr>
    </w:tbl>
    <w:p w14:paraId="20B3935D" w14:textId="77777777" w:rsidR="00F41CAB" w:rsidRPr="00082A1A" w:rsidRDefault="00F41CAB" w:rsidP="002A7DCA">
      <w:pPr>
        <w:spacing w:line="240" w:lineRule="auto"/>
        <w:contextualSpacing/>
        <w:jc w:val="both"/>
        <w:rPr>
          <w:rFonts w:eastAsia="Arial Unicode MS" w:cs="Arial"/>
          <w:sz w:val="18"/>
          <w:szCs w:val="18"/>
          <w:lang w:val="en-GB"/>
        </w:rPr>
      </w:pPr>
    </w:p>
    <w:p w14:paraId="24291EA5" w14:textId="77777777" w:rsidR="00652AA8" w:rsidRPr="00082A1A" w:rsidRDefault="00652AA8">
      <w:pPr>
        <w:spacing w:line="240" w:lineRule="auto"/>
        <w:rPr>
          <w:rFonts w:eastAsia="Times New Roman" w:cs="Arial"/>
          <w:snapToGrid w:val="0"/>
          <w:sz w:val="18"/>
          <w:szCs w:val="18"/>
        </w:rPr>
      </w:pPr>
      <w:r w:rsidRPr="00082A1A">
        <w:rPr>
          <w:rFonts w:eastAsia="Times New Roman" w:cs="Arial"/>
          <w:snapToGrid w:val="0"/>
          <w:sz w:val="18"/>
          <w:szCs w:val="18"/>
        </w:rPr>
        <w:br w:type="page"/>
      </w:r>
    </w:p>
    <w:p w14:paraId="58895AD5" w14:textId="77777777" w:rsidR="00517AFA" w:rsidRPr="00082A1A" w:rsidRDefault="00517AFA" w:rsidP="00E9691B">
      <w:pPr>
        <w:pStyle w:val="NoSpacing"/>
        <w:contextualSpacing/>
        <w:jc w:val="both"/>
        <w:rPr>
          <w:rFonts w:ascii="Arial" w:eastAsia="Times New Roman" w:hAnsi="Arial" w:cs="Arial"/>
          <w:snapToGrid w:val="0"/>
          <w:sz w:val="18"/>
          <w:szCs w:val="18"/>
          <w:lang w:val="en-US"/>
        </w:rPr>
      </w:pPr>
    </w:p>
    <w:p w14:paraId="286E94BE" w14:textId="77777777" w:rsidR="0004435E" w:rsidRPr="00082A1A" w:rsidRDefault="0004435E" w:rsidP="002A7DCA">
      <w:pPr>
        <w:spacing w:line="240" w:lineRule="auto"/>
        <w:contextualSpacing/>
        <w:jc w:val="both"/>
        <w:rPr>
          <w:rFonts w:eastAsia="Arial Unicode MS" w:cs="Arial"/>
          <w:sz w:val="18"/>
          <w:szCs w:val="18"/>
          <w:cs/>
          <w:lang w:val="en-GB"/>
        </w:rPr>
      </w:pPr>
      <w:r w:rsidRPr="00082A1A">
        <w:rPr>
          <w:rFonts w:eastAsia="Arial Unicode MS" w:cs="Arial"/>
          <w:sz w:val="18"/>
          <w:szCs w:val="18"/>
          <w:lang w:val="en-GB"/>
        </w:rPr>
        <w:t xml:space="preserve">The following table presents fair value of financial assets and liabilities </w:t>
      </w:r>
      <w:r w:rsidR="001B0374" w:rsidRPr="00082A1A">
        <w:rPr>
          <w:rFonts w:eastAsia="Arial Unicode MS" w:cs="Arial"/>
          <w:sz w:val="18"/>
          <w:szCs w:val="18"/>
          <w:lang w:val="en-GB"/>
        </w:rPr>
        <w:t xml:space="preserve">recognised and </w:t>
      </w:r>
      <w:r w:rsidRPr="00082A1A">
        <w:rPr>
          <w:rFonts w:eastAsia="Arial Unicode MS" w:cs="Arial"/>
          <w:sz w:val="18"/>
          <w:szCs w:val="18"/>
          <w:lang w:val="en-GB"/>
        </w:rPr>
        <w:t>disclosed by their fair value hierarchy.</w:t>
      </w:r>
    </w:p>
    <w:p w14:paraId="354CFE10" w14:textId="77777777" w:rsidR="0004435E" w:rsidRPr="00082A1A" w:rsidRDefault="0004435E" w:rsidP="002A7DCA">
      <w:pPr>
        <w:spacing w:line="240" w:lineRule="auto"/>
        <w:contextualSpacing/>
        <w:jc w:val="both"/>
        <w:rPr>
          <w:rFonts w:eastAsia="Arial Unicode MS" w:cs="Arial"/>
          <w:sz w:val="18"/>
          <w:szCs w:val="18"/>
          <w:lang w:val="en-GB"/>
        </w:rPr>
      </w:pPr>
    </w:p>
    <w:tbl>
      <w:tblPr>
        <w:tblW w:w="9594" w:type="dxa"/>
        <w:tblLayout w:type="fixed"/>
        <w:tblLook w:val="04A0" w:firstRow="1" w:lastRow="0" w:firstColumn="1" w:lastColumn="0" w:noHBand="0" w:noVBand="1"/>
      </w:tblPr>
      <w:tblGrid>
        <w:gridCol w:w="2106"/>
        <w:gridCol w:w="936"/>
        <w:gridCol w:w="936"/>
        <w:gridCol w:w="936"/>
        <w:gridCol w:w="936"/>
        <w:gridCol w:w="936"/>
        <w:gridCol w:w="936"/>
        <w:gridCol w:w="936"/>
        <w:gridCol w:w="936"/>
      </w:tblGrid>
      <w:tr w:rsidR="00C442E9" w:rsidRPr="00093DC7" w14:paraId="7C12D46C" w14:textId="77777777" w:rsidTr="00093DC7">
        <w:trPr>
          <w:tblHeader/>
        </w:trPr>
        <w:tc>
          <w:tcPr>
            <w:tcW w:w="2106" w:type="dxa"/>
            <w:tcBorders>
              <w:top w:val="nil"/>
              <w:left w:val="nil"/>
              <w:bottom w:val="nil"/>
              <w:right w:val="nil"/>
            </w:tcBorders>
          </w:tcPr>
          <w:p w14:paraId="5D81E992" w14:textId="77777777" w:rsidR="00C442E9" w:rsidRPr="00093DC7" w:rsidRDefault="00C442E9" w:rsidP="00F41CAB">
            <w:pPr>
              <w:spacing w:line="240" w:lineRule="auto"/>
              <w:ind w:left="180" w:hanging="180"/>
              <w:contextualSpacing/>
              <w:rPr>
                <w:rFonts w:eastAsia="Arial Unicode MS" w:cs="Arial"/>
                <w:b/>
                <w:bCs/>
                <w:sz w:val="14"/>
                <w:szCs w:val="14"/>
                <w:lang w:val="en-GB"/>
              </w:rPr>
            </w:pPr>
          </w:p>
        </w:tc>
        <w:tc>
          <w:tcPr>
            <w:tcW w:w="1872" w:type="dxa"/>
            <w:gridSpan w:val="2"/>
            <w:tcBorders>
              <w:top w:val="single" w:sz="4" w:space="0" w:color="auto"/>
              <w:left w:val="nil"/>
              <w:bottom w:val="single" w:sz="4" w:space="0" w:color="auto"/>
              <w:right w:val="nil"/>
            </w:tcBorders>
            <w:hideMark/>
          </w:tcPr>
          <w:p w14:paraId="5BEA60B3" w14:textId="77777777" w:rsidR="00C442E9" w:rsidRPr="00093DC7" w:rsidRDefault="00C442E9" w:rsidP="00F41CAB">
            <w:pPr>
              <w:spacing w:line="240" w:lineRule="auto"/>
              <w:contextualSpacing/>
              <w:jc w:val="center"/>
              <w:rPr>
                <w:rFonts w:eastAsia="Arial Unicode MS" w:cs="Arial"/>
                <w:b/>
                <w:bCs/>
                <w:sz w:val="14"/>
                <w:szCs w:val="14"/>
                <w:lang w:val="en-GB"/>
              </w:rPr>
            </w:pPr>
            <w:r w:rsidRPr="00093DC7">
              <w:rPr>
                <w:rFonts w:eastAsia="Arial Unicode MS" w:cs="Arial"/>
                <w:b/>
                <w:bCs/>
                <w:sz w:val="14"/>
                <w:szCs w:val="14"/>
                <w:lang w:val="en-GB"/>
              </w:rPr>
              <w:t>Level 1</w:t>
            </w:r>
          </w:p>
        </w:tc>
        <w:tc>
          <w:tcPr>
            <w:tcW w:w="1872" w:type="dxa"/>
            <w:gridSpan w:val="2"/>
            <w:tcBorders>
              <w:top w:val="single" w:sz="4" w:space="0" w:color="auto"/>
              <w:left w:val="nil"/>
              <w:bottom w:val="single" w:sz="4" w:space="0" w:color="auto"/>
              <w:right w:val="nil"/>
            </w:tcBorders>
            <w:hideMark/>
          </w:tcPr>
          <w:p w14:paraId="498CAAFD" w14:textId="77777777" w:rsidR="00C442E9" w:rsidRPr="00093DC7" w:rsidRDefault="00C442E9" w:rsidP="00F41CAB">
            <w:pPr>
              <w:spacing w:line="240" w:lineRule="auto"/>
              <w:contextualSpacing/>
              <w:jc w:val="center"/>
              <w:rPr>
                <w:rFonts w:eastAsia="Arial Unicode MS" w:cs="Arial"/>
                <w:b/>
                <w:bCs/>
                <w:sz w:val="14"/>
                <w:szCs w:val="14"/>
                <w:lang w:val="en-GB"/>
              </w:rPr>
            </w:pPr>
            <w:r w:rsidRPr="00093DC7">
              <w:rPr>
                <w:rFonts w:eastAsia="Arial Unicode MS" w:cs="Arial"/>
                <w:b/>
                <w:bCs/>
                <w:sz w:val="14"/>
                <w:szCs w:val="14"/>
                <w:lang w:val="en-GB"/>
              </w:rPr>
              <w:t>Level 2</w:t>
            </w:r>
          </w:p>
        </w:tc>
        <w:tc>
          <w:tcPr>
            <w:tcW w:w="1872" w:type="dxa"/>
            <w:gridSpan w:val="2"/>
            <w:tcBorders>
              <w:top w:val="single" w:sz="4" w:space="0" w:color="auto"/>
              <w:left w:val="nil"/>
              <w:bottom w:val="single" w:sz="4" w:space="0" w:color="auto"/>
              <w:right w:val="nil"/>
            </w:tcBorders>
            <w:hideMark/>
          </w:tcPr>
          <w:p w14:paraId="34887E55" w14:textId="77777777" w:rsidR="00C442E9" w:rsidRPr="00093DC7" w:rsidRDefault="00C442E9" w:rsidP="00F41CAB">
            <w:pPr>
              <w:spacing w:line="240" w:lineRule="auto"/>
              <w:contextualSpacing/>
              <w:jc w:val="center"/>
              <w:rPr>
                <w:rFonts w:eastAsia="Arial Unicode MS" w:cs="Arial"/>
                <w:b/>
                <w:bCs/>
                <w:sz w:val="14"/>
                <w:szCs w:val="14"/>
                <w:lang w:val="en-GB"/>
              </w:rPr>
            </w:pPr>
            <w:r w:rsidRPr="00093DC7">
              <w:rPr>
                <w:rFonts w:eastAsia="Arial Unicode MS" w:cs="Arial"/>
                <w:b/>
                <w:bCs/>
                <w:sz w:val="14"/>
                <w:szCs w:val="14"/>
                <w:lang w:val="en-GB"/>
              </w:rPr>
              <w:t>Level 3</w:t>
            </w:r>
          </w:p>
        </w:tc>
        <w:tc>
          <w:tcPr>
            <w:tcW w:w="1872" w:type="dxa"/>
            <w:gridSpan w:val="2"/>
            <w:tcBorders>
              <w:top w:val="single" w:sz="4" w:space="0" w:color="auto"/>
              <w:left w:val="nil"/>
              <w:bottom w:val="single" w:sz="4" w:space="0" w:color="auto"/>
              <w:right w:val="nil"/>
            </w:tcBorders>
            <w:hideMark/>
          </w:tcPr>
          <w:p w14:paraId="73635539" w14:textId="77777777" w:rsidR="00C442E9" w:rsidRPr="00093DC7" w:rsidRDefault="00C442E9" w:rsidP="00F41CAB">
            <w:pPr>
              <w:spacing w:line="240" w:lineRule="auto"/>
              <w:contextualSpacing/>
              <w:jc w:val="center"/>
              <w:rPr>
                <w:rFonts w:eastAsia="Arial Unicode MS" w:cs="Arial"/>
                <w:b/>
                <w:bCs/>
                <w:sz w:val="14"/>
                <w:szCs w:val="14"/>
                <w:lang w:val="en-GB"/>
              </w:rPr>
            </w:pPr>
            <w:r w:rsidRPr="00093DC7">
              <w:rPr>
                <w:rFonts w:eastAsia="Arial Unicode MS" w:cs="Arial"/>
                <w:b/>
                <w:bCs/>
                <w:sz w:val="14"/>
                <w:szCs w:val="14"/>
                <w:lang w:val="en-GB"/>
              </w:rPr>
              <w:t>Total fair value</w:t>
            </w:r>
          </w:p>
        </w:tc>
      </w:tr>
      <w:tr w:rsidR="00C442E9" w:rsidRPr="00093DC7" w14:paraId="32F4BFF4" w14:textId="77777777" w:rsidTr="00093DC7">
        <w:trPr>
          <w:tblHeader/>
        </w:trPr>
        <w:tc>
          <w:tcPr>
            <w:tcW w:w="2106" w:type="dxa"/>
            <w:tcBorders>
              <w:top w:val="nil"/>
              <w:left w:val="nil"/>
              <w:bottom w:val="nil"/>
              <w:right w:val="nil"/>
            </w:tcBorders>
          </w:tcPr>
          <w:p w14:paraId="796C36A8" w14:textId="77777777" w:rsidR="00C442E9" w:rsidRPr="00093DC7" w:rsidRDefault="00C442E9" w:rsidP="00F41CAB">
            <w:pPr>
              <w:spacing w:line="240" w:lineRule="auto"/>
              <w:ind w:left="180" w:hanging="180"/>
              <w:contextualSpacing/>
              <w:rPr>
                <w:rFonts w:eastAsia="Arial Unicode MS" w:cs="Arial"/>
                <w:b/>
                <w:bCs/>
                <w:sz w:val="14"/>
                <w:szCs w:val="14"/>
                <w:cs/>
                <w:lang w:val="en-GB"/>
              </w:rPr>
            </w:pPr>
          </w:p>
        </w:tc>
        <w:tc>
          <w:tcPr>
            <w:tcW w:w="936" w:type="dxa"/>
            <w:tcBorders>
              <w:top w:val="single" w:sz="4" w:space="0" w:color="auto"/>
              <w:left w:val="nil"/>
              <w:bottom w:val="single" w:sz="4" w:space="0" w:color="auto"/>
              <w:right w:val="nil"/>
            </w:tcBorders>
            <w:vAlign w:val="bottom"/>
            <w:hideMark/>
          </w:tcPr>
          <w:p w14:paraId="4779BBF3" w14:textId="77777777"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242C28EE" w14:textId="4216D547"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2021</w:t>
            </w:r>
          </w:p>
        </w:tc>
        <w:tc>
          <w:tcPr>
            <w:tcW w:w="936" w:type="dxa"/>
            <w:tcBorders>
              <w:top w:val="single" w:sz="4" w:space="0" w:color="auto"/>
              <w:left w:val="nil"/>
              <w:bottom w:val="single" w:sz="4" w:space="0" w:color="auto"/>
              <w:right w:val="nil"/>
            </w:tcBorders>
            <w:vAlign w:val="bottom"/>
            <w:hideMark/>
          </w:tcPr>
          <w:p w14:paraId="4D2AE928" w14:textId="77777777"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023F944D" w14:textId="1AD6CE1A"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2021</w:t>
            </w:r>
          </w:p>
        </w:tc>
        <w:tc>
          <w:tcPr>
            <w:tcW w:w="936" w:type="dxa"/>
            <w:tcBorders>
              <w:top w:val="single" w:sz="4" w:space="0" w:color="auto"/>
              <w:left w:val="nil"/>
              <w:bottom w:val="single" w:sz="4" w:space="0" w:color="auto"/>
              <w:right w:val="nil"/>
            </w:tcBorders>
            <w:vAlign w:val="bottom"/>
            <w:hideMark/>
          </w:tcPr>
          <w:p w14:paraId="5C290F9C" w14:textId="77777777"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2E48B203" w14:textId="4381FA04"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2021</w:t>
            </w:r>
          </w:p>
        </w:tc>
        <w:tc>
          <w:tcPr>
            <w:tcW w:w="936" w:type="dxa"/>
            <w:tcBorders>
              <w:top w:val="single" w:sz="4" w:space="0" w:color="auto"/>
              <w:left w:val="nil"/>
              <w:bottom w:val="single" w:sz="4" w:space="0" w:color="auto"/>
              <w:right w:val="nil"/>
            </w:tcBorders>
            <w:vAlign w:val="bottom"/>
            <w:hideMark/>
          </w:tcPr>
          <w:p w14:paraId="35E1DB82" w14:textId="77777777"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2022</w:t>
            </w:r>
          </w:p>
        </w:tc>
        <w:tc>
          <w:tcPr>
            <w:tcW w:w="936" w:type="dxa"/>
            <w:tcBorders>
              <w:top w:val="single" w:sz="4" w:space="0" w:color="auto"/>
              <w:left w:val="nil"/>
              <w:bottom w:val="single" w:sz="4" w:space="0" w:color="auto"/>
              <w:right w:val="nil"/>
            </w:tcBorders>
            <w:vAlign w:val="bottom"/>
            <w:hideMark/>
          </w:tcPr>
          <w:p w14:paraId="34AEC978" w14:textId="6CBA2840" w:rsidR="00C442E9" w:rsidRPr="00093DC7" w:rsidRDefault="00C442E9" w:rsidP="00F41CAB">
            <w:pPr>
              <w:spacing w:line="240" w:lineRule="auto"/>
              <w:ind w:right="-72"/>
              <w:contextualSpacing/>
              <w:jc w:val="right"/>
              <w:rPr>
                <w:rFonts w:eastAsia="Arial Unicode MS" w:cs="Arial"/>
                <w:b/>
                <w:bCs/>
                <w:spacing w:val="-2"/>
                <w:sz w:val="14"/>
                <w:szCs w:val="14"/>
                <w:lang w:val="en-GB"/>
              </w:rPr>
            </w:pPr>
            <w:r w:rsidRPr="00093DC7">
              <w:rPr>
                <w:rFonts w:eastAsia="Arial Unicode MS" w:cs="Arial"/>
                <w:b/>
                <w:bCs/>
                <w:spacing w:val="-2"/>
                <w:sz w:val="14"/>
                <w:szCs w:val="14"/>
                <w:lang w:val="en-GB"/>
              </w:rPr>
              <w:t>31 March</w:t>
            </w:r>
            <w:r w:rsidRPr="00093DC7">
              <w:rPr>
                <w:rFonts w:eastAsia="Arial Unicode MS" w:cs="Arial"/>
                <w:b/>
                <w:bCs/>
                <w:spacing w:val="-2"/>
                <w:sz w:val="14"/>
                <w:szCs w:val="14"/>
                <w:cs/>
                <w:lang w:val="en-GB"/>
              </w:rPr>
              <w:t xml:space="preserve"> </w:t>
            </w:r>
            <w:r w:rsidRPr="00093DC7">
              <w:rPr>
                <w:rFonts w:eastAsia="Arial Unicode MS" w:cs="Arial"/>
                <w:b/>
                <w:bCs/>
                <w:spacing w:val="-2"/>
                <w:sz w:val="14"/>
                <w:szCs w:val="14"/>
                <w:lang w:val="en-GB"/>
              </w:rPr>
              <w:t>2021</w:t>
            </w:r>
          </w:p>
        </w:tc>
      </w:tr>
      <w:tr w:rsidR="00C442E9" w:rsidRPr="00093DC7" w14:paraId="69BC732D" w14:textId="77777777" w:rsidTr="00093DC7">
        <w:trPr>
          <w:tblHeader/>
        </w:trPr>
        <w:tc>
          <w:tcPr>
            <w:tcW w:w="2106" w:type="dxa"/>
            <w:tcBorders>
              <w:top w:val="nil"/>
              <w:left w:val="nil"/>
              <w:bottom w:val="nil"/>
              <w:right w:val="nil"/>
            </w:tcBorders>
          </w:tcPr>
          <w:p w14:paraId="7274AF95" w14:textId="77777777" w:rsidR="00C442E9" w:rsidRPr="00093DC7" w:rsidRDefault="00C442E9" w:rsidP="00F41CAB">
            <w:pPr>
              <w:spacing w:line="240" w:lineRule="auto"/>
              <w:ind w:left="180" w:hanging="180"/>
              <w:contextualSpacing/>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0180CCF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4543A72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4F7035F8"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1ED3563E"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2CA058A0"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1E74AC4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7D01AB1B"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440E150F"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r>
      <w:tr w:rsidR="00C442E9" w:rsidRPr="00093DC7" w14:paraId="547908ED" w14:textId="77777777" w:rsidTr="00093DC7">
        <w:tc>
          <w:tcPr>
            <w:tcW w:w="2106" w:type="dxa"/>
            <w:tcBorders>
              <w:top w:val="nil"/>
              <w:left w:val="nil"/>
              <w:bottom w:val="nil"/>
              <w:right w:val="nil"/>
            </w:tcBorders>
            <w:hideMark/>
          </w:tcPr>
          <w:p w14:paraId="7D9B822D" w14:textId="77777777" w:rsidR="00C442E9" w:rsidRPr="00093DC7" w:rsidRDefault="00C442E9" w:rsidP="00F41CAB">
            <w:pPr>
              <w:spacing w:line="240" w:lineRule="auto"/>
              <w:ind w:left="180" w:hanging="180"/>
              <w:contextualSpacing/>
              <w:rPr>
                <w:rFonts w:eastAsia="Arial Unicode MS" w:cs="Arial"/>
                <w:b/>
                <w:bCs/>
                <w:sz w:val="14"/>
                <w:szCs w:val="14"/>
                <w:lang w:val="en-GB"/>
              </w:rPr>
            </w:pPr>
            <w:r w:rsidRPr="00093DC7">
              <w:rPr>
                <w:rFonts w:eastAsia="Arial Unicode MS" w:cs="Arial"/>
                <w:b/>
                <w:bCs/>
                <w:sz w:val="14"/>
                <w:szCs w:val="14"/>
                <w:lang w:val="en-GB"/>
              </w:rPr>
              <w:t>Assets</w:t>
            </w:r>
          </w:p>
        </w:tc>
        <w:tc>
          <w:tcPr>
            <w:tcW w:w="936" w:type="dxa"/>
            <w:tcBorders>
              <w:top w:val="nil"/>
              <w:left w:val="nil"/>
              <w:bottom w:val="nil"/>
              <w:right w:val="nil"/>
            </w:tcBorders>
            <w:shd w:val="clear" w:color="auto" w:fill="FAFAFA"/>
          </w:tcPr>
          <w:p w14:paraId="51DDE9B7" w14:textId="77777777" w:rsidR="00C442E9" w:rsidRPr="00093DC7" w:rsidRDefault="00C442E9" w:rsidP="00093DC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tcPr>
          <w:p w14:paraId="495BE493"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655CC619"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328A019"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3892B1F4"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6EC1B36E"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180D8257"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594E155A"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r>
      <w:tr w:rsidR="00C442E9" w:rsidRPr="00093DC7" w14:paraId="7245AFDF" w14:textId="77777777" w:rsidTr="00093DC7">
        <w:tc>
          <w:tcPr>
            <w:tcW w:w="2106" w:type="dxa"/>
            <w:tcBorders>
              <w:top w:val="nil"/>
              <w:left w:val="nil"/>
              <w:bottom w:val="nil"/>
              <w:right w:val="nil"/>
            </w:tcBorders>
            <w:hideMark/>
          </w:tcPr>
          <w:p w14:paraId="42585AEB" w14:textId="77777777" w:rsidR="00C442E9" w:rsidRPr="00093DC7" w:rsidRDefault="00C442E9" w:rsidP="00093DC7">
            <w:pPr>
              <w:spacing w:line="240" w:lineRule="auto"/>
              <w:ind w:left="180" w:right="-90" w:hanging="180"/>
              <w:contextualSpacing/>
              <w:rPr>
                <w:rFonts w:eastAsia="Arial Unicode MS" w:cs="Arial"/>
                <w:b/>
                <w:bCs/>
                <w:sz w:val="14"/>
                <w:szCs w:val="14"/>
                <w:lang w:val="en-GB"/>
              </w:rPr>
            </w:pPr>
            <w:r w:rsidRPr="00093DC7">
              <w:rPr>
                <w:rFonts w:eastAsia="Arial Unicode MS" w:cs="Arial"/>
                <w:b/>
                <w:bCs/>
                <w:sz w:val="14"/>
                <w:szCs w:val="14"/>
                <w:lang w:val="en-GB"/>
              </w:rPr>
              <w:t>Financial assets at fair value through profit or loss</w:t>
            </w:r>
          </w:p>
        </w:tc>
        <w:tc>
          <w:tcPr>
            <w:tcW w:w="936" w:type="dxa"/>
            <w:tcBorders>
              <w:top w:val="nil"/>
              <w:left w:val="nil"/>
              <w:bottom w:val="nil"/>
              <w:right w:val="nil"/>
            </w:tcBorders>
            <w:shd w:val="clear" w:color="auto" w:fill="FAFAFA"/>
          </w:tcPr>
          <w:p w14:paraId="52A4B5A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13D977B3"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18D1D211"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447486F4"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456A21FF"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13A707EF"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09E81C91"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289C97C1"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r>
      <w:tr w:rsidR="00C442E9" w:rsidRPr="00093DC7" w14:paraId="220B54BA" w14:textId="77777777" w:rsidTr="00093DC7">
        <w:tc>
          <w:tcPr>
            <w:tcW w:w="2106" w:type="dxa"/>
            <w:tcBorders>
              <w:top w:val="nil"/>
              <w:left w:val="nil"/>
              <w:bottom w:val="nil"/>
              <w:right w:val="nil"/>
            </w:tcBorders>
            <w:hideMark/>
          </w:tcPr>
          <w:p w14:paraId="7678EDBA" w14:textId="77777777" w:rsidR="00C442E9" w:rsidRPr="00093DC7" w:rsidRDefault="00C442E9" w:rsidP="00F41CAB">
            <w:pPr>
              <w:spacing w:line="240" w:lineRule="auto"/>
              <w:ind w:left="180" w:hanging="180"/>
              <w:contextualSpacing/>
              <w:rPr>
                <w:rFonts w:eastAsia="Arial Unicode MS" w:cs="Arial"/>
                <w:sz w:val="14"/>
                <w:szCs w:val="14"/>
                <w:lang w:val="en-GB"/>
              </w:rPr>
            </w:pPr>
            <w:r w:rsidRPr="00093DC7">
              <w:rPr>
                <w:rFonts w:eastAsia="Arial Unicode MS" w:cs="Arial"/>
                <w:sz w:val="14"/>
                <w:szCs w:val="14"/>
                <w:lang w:val="en-GB"/>
              </w:rPr>
              <w:t xml:space="preserve">Trading derivatives - </w:t>
            </w:r>
          </w:p>
          <w:p w14:paraId="1844F22F" w14:textId="77777777" w:rsidR="00C442E9" w:rsidRPr="00093DC7" w:rsidRDefault="00C442E9" w:rsidP="00F41CAB">
            <w:pPr>
              <w:spacing w:line="240" w:lineRule="auto"/>
              <w:ind w:left="180" w:hanging="180"/>
              <w:contextualSpacing/>
              <w:rPr>
                <w:rFonts w:eastAsia="Arial Unicode MS" w:cs="Arial"/>
                <w:sz w:val="14"/>
                <w:szCs w:val="14"/>
                <w:lang w:val="en-GB"/>
              </w:rPr>
            </w:pPr>
            <w:r w:rsidRPr="00093DC7">
              <w:rPr>
                <w:rFonts w:eastAsia="Arial Unicode MS" w:cs="Arial"/>
                <w:sz w:val="14"/>
                <w:szCs w:val="14"/>
                <w:lang w:val="en-GB"/>
              </w:rPr>
              <w:t xml:space="preserve">   </w:t>
            </w:r>
            <w:r w:rsidRPr="00093DC7">
              <w:rPr>
                <w:rFonts w:cs="Arial"/>
                <w:sz w:val="14"/>
                <w:szCs w:val="14"/>
              </w:rPr>
              <w:t xml:space="preserve"> </w:t>
            </w:r>
            <w:r w:rsidRPr="00093DC7">
              <w:rPr>
                <w:rFonts w:eastAsia="Arial Unicode MS" w:cs="Arial"/>
                <w:sz w:val="14"/>
                <w:szCs w:val="14"/>
                <w:lang w:val="en-GB"/>
              </w:rPr>
              <w:t xml:space="preserve">Foreign </w:t>
            </w:r>
            <w:proofErr w:type="gramStart"/>
            <w:r w:rsidRPr="00093DC7">
              <w:rPr>
                <w:rFonts w:eastAsia="Arial Unicode MS" w:cs="Arial"/>
                <w:sz w:val="14"/>
                <w:szCs w:val="14"/>
                <w:lang w:val="en-GB"/>
              </w:rPr>
              <w:t xml:space="preserve">currency </w:t>
            </w:r>
            <w:r w:rsidRPr="00093DC7">
              <w:rPr>
                <w:rFonts w:cs="Arial"/>
                <w:sz w:val="14"/>
                <w:szCs w:val="14"/>
              </w:rPr>
              <w:t xml:space="preserve"> </w:t>
            </w:r>
            <w:r w:rsidRPr="00093DC7">
              <w:rPr>
                <w:rFonts w:eastAsia="Arial Unicode MS" w:cs="Arial"/>
                <w:sz w:val="14"/>
                <w:szCs w:val="14"/>
                <w:lang w:val="en-GB"/>
              </w:rPr>
              <w:t>forwards</w:t>
            </w:r>
            <w:proofErr w:type="gramEnd"/>
          </w:p>
        </w:tc>
        <w:tc>
          <w:tcPr>
            <w:tcW w:w="936" w:type="dxa"/>
            <w:tcBorders>
              <w:top w:val="nil"/>
              <w:left w:val="nil"/>
              <w:bottom w:val="nil"/>
              <w:right w:val="nil"/>
            </w:tcBorders>
            <w:shd w:val="clear" w:color="auto" w:fill="FAFAFA"/>
          </w:tcPr>
          <w:p w14:paraId="36F12CA9"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280BA10F" w14:textId="5D4B28EF"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tcPr>
          <w:p w14:paraId="612E87D3"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787D5A13"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shd w:val="clear" w:color="auto" w:fill="FAFAFA"/>
          </w:tcPr>
          <w:p w14:paraId="5344BF35"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7BF583E9" w14:textId="0F6825EE"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tcPr>
          <w:p w14:paraId="14D268F9"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3392416D"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shd w:val="clear" w:color="auto" w:fill="FAFAFA"/>
          </w:tcPr>
          <w:p w14:paraId="5FEB661F"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0CE4B36A" w14:textId="7BD0A7DF"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tcPr>
          <w:p w14:paraId="2E1DD24B"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3CC3A18E" w14:textId="49194CA1"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shd w:val="clear" w:color="auto" w:fill="FAFAFA"/>
          </w:tcPr>
          <w:p w14:paraId="1D073F4B"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38199955" w14:textId="105B3425"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nil"/>
              <w:right w:val="nil"/>
            </w:tcBorders>
          </w:tcPr>
          <w:p w14:paraId="491C1610"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42042DF1"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r>
      <w:tr w:rsidR="00C442E9" w:rsidRPr="00093DC7" w14:paraId="50A3252D" w14:textId="77777777" w:rsidTr="00093DC7">
        <w:tc>
          <w:tcPr>
            <w:tcW w:w="2106" w:type="dxa"/>
            <w:tcBorders>
              <w:top w:val="nil"/>
              <w:left w:val="nil"/>
              <w:bottom w:val="nil"/>
              <w:right w:val="nil"/>
            </w:tcBorders>
          </w:tcPr>
          <w:p w14:paraId="27BE1793" w14:textId="77777777" w:rsidR="00C442E9" w:rsidRPr="00093DC7" w:rsidRDefault="00C442E9" w:rsidP="00093DC7">
            <w:pPr>
              <w:spacing w:line="240" w:lineRule="auto"/>
              <w:ind w:left="180" w:right="-90" w:hanging="180"/>
              <w:contextualSpacing/>
              <w:rPr>
                <w:rFonts w:eastAsia="Arial Unicode MS" w:cs="Arial"/>
                <w:b/>
                <w:bCs/>
                <w:sz w:val="14"/>
                <w:szCs w:val="14"/>
                <w:cs/>
                <w:lang w:val="en-GB"/>
              </w:rPr>
            </w:pPr>
            <w:r w:rsidRPr="00093DC7">
              <w:rPr>
                <w:rFonts w:eastAsia="Arial Unicode MS" w:cs="Arial"/>
                <w:b/>
                <w:bCs/>
                <w:sz w:val="14"/>
                <w:szCs w:val="14"/>
                <w:lang w:val="en-GB"/>
              </w:rPr>
              <w:t xml:space="preserve">Financial assets at fair value </w:t>
            </w:r>
            <w:r w:rsidRPr="00093DC7">
              <w:rPr>
                <w:rFonts w:ascii="Arial Bold" w:eastAsia="Arial Unicode MS" w:hAnsi="Arial Bold" w:cs="Arial"/>
                <w:b/>
                <w:bCs/>
                <w:spacing w:val="-8"/>
                <w:sz w:val="14"/>
                <w:szCs w:val="14"/>
                <w:lang w:val="en-GB"/>
              </w:rPr>
              <w:t>through other comprehensive</w:t>
            </w:r>
            <w:r w:rsidRPr="00093DC7">
              <w:rPr>
                <w:rFonts w:eastAsia="Arial Unicode MS" w:cs="Arial"/>
                <w:b/>
                <w:bCs/>
                <w:sz w:val="14"/>
                <w:szCs w:val="14"/>
                <w:lang w:val="en-GB"/>
              </w:rPr>
              <w:t xml:space="preserve"> income</w:t>
            </w:r>
          </w:p>
        </w:tc>
        <w:tc>
          <w:tcPr>
            <w:tcW w:w="936" w:type="dxa"/>
            <w:tcBorders>
              <w:top w:val="nil"/>
              <w:left w:val="nil"/>
              <w:right w:val="nil"/>
            </w:tcBorders>
            <w:shd w:val="clear" w:color="auto" w:fill="FAFAFA"/>
          </w:tcPr>
          <w:p w14:paraId="429B1820"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52F96688"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44DF404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43B0D714"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7237EF75"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66EA497F"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45127FDA"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71BFAB8E" w14:textId="77777777" w:rsidR="00C442E9" w:rsidRPr="00093DC7" w:rsidRDefault="00C442E9" w:rsidP="00093DC7">
            <w:pPr>
              <w:spacing w:line="240" w:lineRule="auto"/>
              <w:ind w:right="-72"/>
              <w:contextualSpacing/>
              <w:jc w:val="right"/>
              <w:rPr>
                <w:rFonts w:eastAsia="Arial Unicode MS" w:cs="Arial"/>
                <w:sz w:val="14"/>
                <w:szCs w:val="14"/>
                <w:lang w:val="en-GB"/>
              </w:rPr>
            </w:pPr>
          </w:p>
        </w:tc>
      </w:tr>
      <w:tr w:rsidR="00C442E9" w:rsidRPr="00093DC7" w14:paraId="5797123A" w14:textId="77777777" w:rsidTr="00093DC7">
        <w:tc>
          <w:tcPr>
            <w:tcW w:w="2106" w:type="dxa"/>
            <w:tcBorders>
              <w:top w:val="nil"/>
              <w:left w:val="nil"/>
              <w:bottom w:val="nil"/>
              <w:right w:val="nil"/>
            </w:tcBorders>
            <w:hideMark/>
          </w:tcPr>
          <w:p w14:paraId="1DD61148" w14:textId="77777777" w:rsidR="00C442E9" w:rsidRPr="00093DC7" w:rsidRDefault="00C442E9" w:rsidP="00093DC7">
            <w:pPr>
              <w:spacing w:line="240" w:lineRule="auto"/>
              <w:ind w:left="180" w:right="-90" w:hanging="180"/>
              <w:contextualSpacing/>
              <w:rPr>
                <w:rFonts w:eastAsia="Arial Unicode MS" w:cs="Arial"/>
                <w:spacing w:val="-4"/>
                <w:sz w:val="14"/>
                <w:szCs w:val="14"/>
                <w:lang w:val="en-GB"/>
              </w:rPr>
            </w:pPr>
            <w:r w:rsidRPr="00093DC7">
              <w:rPr>
                <w:rFonts w:eastAsia="Arial Unicode MS" w:cs="Arial"/>
                <w:spacing w:val="-4"/>
                <w:sz w:val="14"/>
                <w:szCs w:val="14"/>
                <w:lang w:val="en-GB"/>
              </w:rPr>
              <w:t>Investments in equity instruments</w:t>
            </w:r>
          </w:p>
        </w:tc>
        <w:tc>
          <w:tcPr>
            <w:tcW w:w="936" w:type="dxa"/>
            <w:tcBorders>
              <w:top w:val="nil"/>
              <w:left w:val="nil"/>
              <w:bottom w:val="single" w:sz="4" w:space="0" w:color="auto"/>
              <w:right w:val="nil"/>
            </w:tcBorders>
            <w:shd w:val="clear" w:color="auto" w:fill="FAFAFA"/>
          </w:tcPr>
          <w:p w14:paraId="3861BA25" w14:textId="00821430"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 xml:space="preserve">  65,276,231</w:t>
            </w:r>
          </w:p>
        </w:tc>
        <w:tc>
          <w:tcPr>
            <w:tcW w:w="936" w:type="dxa"/>
            <w:tcBorders>
              <w:top w:val="nil"/>
              <w:left w:val="nil"/>
              <w:bottom w:val="single" w:sz="4" w:space="0" w:color="auto"/>
              <w:right w:val="nil"/>
            </w:tcBorders>
          </w:tcPr>
          <w:p w14:paraId="594ABF6F"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111,530,569</w:t>
            </w:r>
          </w:p>
        </w:tc>
        <w:tc>
          <w:tcPr>
            <w:tcW w:w="936" w:type="dxa"/>
            <w:tcBorders>
              <w:top w:val="nil"/>
              <w:left w:val="nil"/>
              <w:bottom w:val="single" w:sz="4" w:space="0" w:color="auto"/>
              <w:right w:val="nil"/>
            </w:tcBorders>
            <w:shd w:val="clear" w:color="auto" w:fill="FAFAFA"/>
          </w:tcPr>
          <w:p w14:paraId="239EFABD" w14:textId="0DCBD9AB"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single" w:sz="4" w:space="0" w:color="auto"/>
              <w:right w:val="nil"/>
            </w:tcBorders>
          </w:tcPr>
          <w:p w14:paraId="6FE1FE9D"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4BF1B20A" w14:textId="18ACAF35" w:rsidR="00C442E9" w:rsidRPr="00093DC7" w:rsidRDefault="00C442E9" w:rsidP="00093DC7">
            <w:pPr>
              <w:spacing w:line="240" w:lineRule="auto"/>
              <w:ind w:right="-72"/>
              <w:contextualSpacing/>
              <w:jc w:val="right"/>
              <w:rPr>
                <w:rFonts w:eastAsia="Arial Unicode MS" w:cs="Arial"/>
                <w:spacing w:val="-12"/>
                <w:sz w:val="14"/>
                <w:szCs w:val="14"/>
                <w:lang w:val="en-GB"/>
              </w:rPr>
            </w:pPr>
            <w:r w:rsidRPr="00093DC7">
              <w:rPr>
                <w:rFonts w:eastAsia="Arial Unicode MS" w:cs="Arial"/>
                <w:spacing w:val="-12"/>
                <w:sz w:val="14"/>
                <w:szCs w:val="14"/>
                <w:lang w:val="en-GB"/>
              </w:rPr>
              <w:t>1,420,124,751</w:t>
            </w:r>
          </w:p>
        </w:tc>
        <w:tc>
          <w:tcPr>
            <w:tcW w:w="936" w:type="dxa"/>
            <w:tcBorders>
              <w:top w:val="nil"/>
              <w:left w:val="nil"/>
              <w:bottom w:val="single" w:sz="4" w:space="0" w:color="auto"/>
              <w:right w:val="nil"/>
            </w:tcBorders>
          </w:tcPr>
          <w:p w14:paraId="6EDF9475"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pacing w:val="-10"/>
                <w:sz w:val="14"/>
                <w:szCs w:val="14"/>
                <w:lang w:val="en-GB"/>
              </w:rPr>
              <w:t>1,225,217,091</w:t>
            </w:r>
          </w:p>
        </w:tc>
        <w:tc>
          <w:tcPr>
            <w:tcW w:w="936" w:type="dxa"/>
            <w:tcBorders>
              <w:top w:val="nil"/>
              <w:left w:val="nil"/>
              <w:bottom w:val="single" w:sz="4" w:space="0" w:color="auto"/>
              <w:right w:val="nil"/>
            </w:tcBorders>
            <w:shd w:val="clear" w:color="auto" w:fill="FAFAFA"/>
          </w:tcPr>
          <w:p w14:paraId="124F2C31" w14:textId="1BDD3EAB" w:rsidR="00C442E9" w:rsidRPr="00093DC7" w:rsidRDefault="00C442E9" w:rsidP="00093DC7">
            <w:pPr>
              <w:spacing w:line="240" w:lineRule="auto"/>
              <w:ind w:right="-72"/>
              <w:contextualSpacing/>
              <w:jc w:val="right"/>
              <w:rPr>
                <w:rFonts w:eastAsia="Arial Unicode MS" w:cs="Arial"/>
                <w:spacing w:val="-10"/>
                <w:sz w:val="14"/>
                <w:szCs w:val="14"/>
                <w:lang w:val="en-GB"/>
              </w:rPr>
            </w:pPr>
            <w:r w:rsidRPr="00093DC7">
              <w:rPr>
                <w:rFonts w:eastAsia="Arial Unicode MS" w:cs="Arial"/>
                <w:spacing w:val="-10"/>
                <w:sz w:val="14"/>
                <w:szCs w:val="14"/>
                <w:lang w:val="en-GB"/>
              </w:rPr>
              <w:t>1,485,400,982</w:t>
            </w:r>
          </w:p>
        </w:tc>
        <w:tc>
          <w:tcPr>
            <w:tcW w:w="936" w:type="dxa"/>
            <w:tcBorders>
              <w:top w:val="nil"/>
              <w:left w:val="nil"/>
              <w:bottom w:val="single" w:sz="4" w:space="0" w:color="auto"/>
              <w:right w:val="nil"/>
            </w:tcBorders>
          </w:tcPr>
          <w:p w14:paraId="1267C350" w14:textId="77777777" w:rsidR="00C442E9" w:rsidRPr="00093DC7" w:rsidRDefault="00C442E9" w:rsidP="00093DC7">
            <w:pPr>
              <w:spacing w:line="240" w:lineRule="auto"/>
              <w:ind w:right="-72"/>
              <w:contextualSpacing/>
              <w:rPr>
                <w:rFonts w:eastAsia="Arial Unicode MS" w:cs="Arial"/>
                <w:spacing w:val="-10"/>
                <w:sz w:val="14"/>
                <w:szCs w:val="14"/>
                <w:lang w:val="en-GB"/>
              </w:rPr>
            </w:pPr>
            <w:r w:rsidRPr="00093DC7">
              <w:rPr>
                <w:rFonts w:eastAsia="Arial Unicode MS" w:cs="Arial"/>
                <w:spacing w:val="-10"/>
                <w:sz w:val="14"/>
                <w:szCs w:val="14"/>
                <w:lang w:val="en-GB"/>
              </w:rPr>
              <w:t>1,336,747,660</w:t>
            </w:r>
          </w:p>
        </w:tc>
      </w:tr>
      <w:tr w:rsidR="00C442E9" w:rsidRPr="00093DC7" w14:paraId="0DC55DCC" w14:textId="77777777" w:rsidTr="00093DC7">
        <w:tc>
          <w:tcPr>
            <w:tcW w:w="2106" w:type="dxa"/>
            <w:tcBorders>
              <w:top w:val="nil"/>
              <w:left w:val="nil"/>
              <w:bottom w:val="nil"/>
              <w:right w:val="nil"/>
            </w:tcBorders>
          </w:tcPr>
          <w:p w14:paraId="59A3191B" w14:textId="77777777" w:rsidR="00C442E9" w:rsidRPr="00093DC7" w:rsidRDefault="00C442E9" w:rsidP="00F41CAB">
            <w:pPr>
              <w:spacing w:line="240" w:lineRule="auto"/>
              <w:ind w:left="180" w:hanging="180"/>
              <w:contextualSpacing/>
              <w:rPr>
                <w:rFonts w:eastAsia="Arial Unicode MS" w:cs="Arial"/>
                <w:spacing w:val="-4"/>
                <w:sz w:val="14"/>
                <w:szCs w:val="14"/>
                <w:lang w:val="en-GB"/>
              </w:rPr>
            </w:pPr>
          </w:p>
        </w:tc>
        <w:tc>
          <w:tcPr>
            <w:tcW w:w="936" w:type="dxa"/>
            <w:tcBorders>
              <w:top w:val="single" w:sz="4" w:space="0" w:color="auto"/>
              <w:left w:val="nil"/>
              <w:right w:val="nil"/>
            </w:tcBorders>
            <w:shd w:val="clear" w:color="auto" w:fill="FAFAFA"/>
          </w:tcPr>
          <w:p w14:paraId="6106F913"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38E26B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5F6F378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48B13C96"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526E0F79"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3546BA6"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38B29F37" w14:textId="77777777" w:rsidR="00C442E9" w:rsidRPr="00093DC7" w:rsidRDefault="00C442E9" w:rsidP="00093DC7">
            <w:pPr>
              <w:spacing w:line="240" w:lineRule="auto"/>
              <w:ind w:right="-72"/>
              <w:contextualSpacing/>
              <w:jc w:val="right"/>
              <w:rPr>
                <w:rFonts w:eastAsia="Arial Unicode MS" w:cs="Arial"/>
                <w:spacing w:val="-10"/>
                <w:sz w:val="14"/>
                <w:szCs w:val="14"/>
                <w:lang w:val="en-GB"/>
              </w:rPr>
            </w:pPr>
          </w:p>
        </w:tc>
        <w:tc>
          <w:tcPr>
            <w:tcW w:w="936" w:type="dxa"/>
            <w:tcBorders>
              <w:top w:val="single" w:sz="4" w:space="0" w:color="auto"/>
              <w:left w:val="nil"/>
              <w:right w:val="nil"/>
            </w:tcBorders>
          </w:tcPr>
          <w:p w14:paraId="3792C7A4" w14:textId="77777777" w:rsidR="00C442E9" w:rsidRPr="00093DC7" w:rsidRDefault="00C442E9" w:rsidP="00093DC7">
            <w:pPr>
              <w:spacing w:line="240" w:lineRule="auto"/>
              <w:ind w:right="-72"/>
              <w:contextualSpacing/>
              <w:jc w:val="right"/>
              <w:rPr>
                <w:rFonts w:eastAsia="Arial Unicode MS" w:cs="Arial"/>
                <w:spacing w:val="-10"/>
                <w:sz w:val="14"/>
                <w:szCs w:val="14"/>
                <w:lang w:val="en-GB"/>
              </w:rPr>
            </w:pPr>
          </w:p>
        </w:tc>
      </w:tr>
      <w:tr w:rsidR="00C442E9" w:rsidRPr="00093DC7" w14:paraId="2A18A7CA" w14:textId="77777777" w:rsidTr="00093DC7">
        <w:tc>
          <w:tcPr>
            <w:tcW w:w="2106" w:type="dxa"/>
            <w:tcBorders>
              <w:top w:val="nil"/>
              <w:left w:val="nil"/>
              <w:bottom w:val="nil"/>
              <w:right w:val="nil"/>
            </w:tcBorders>
            <w:hideMark/>
          </w:tcPr>
          <w:p w14:paraId="67AC13AE" w14:textId="77777777" w:rsidR="00C442E9" w:rsidRPr="00093DC7" w:rsidRDefault="00C442E9" w:rsidP="00F41CAB">
            <w:pPr>
              <w:spacing w:line="240" w:lineRule="auto"/>
              <w:ind w:left="180" w:hanging="180"/>
              <w:contextualSpacing/>
              <w:rPr>
                <w:rFonts w:eastAsia="Arial Unicode MS" w:cs="Arial"/>
                <w:b/>
                <w:bCs/>
                <w:sz w:val="14"/>
                <w:szCs w:val="14"/>
                <w:lang w:val="en-GB"/>
              </w:rPr>
            </w:pPr>
            <w:r w:rsidRPr="00093DC7">
              <w:rPr>
                <w:rFonts w:eastAsia="Arial Unicode MS" w:cs="Arial"/>
                <w:b/>
                <w:bCs/>
                <w:sz w:val="14"/>
                <w:szCs w:val="14"/>
                <w:lang w:val="en-GB"/>
              </w:rPr>
              <w:t>Total assets</w:t>
            </w:r>
          </w:p>
        </w:tc>
        <w:tc>
          <w:tcPr>
            <w:tcW w:w="936" w:type="dxa"/>
            <w:tcBorders>
              <w:left w:val="nil"/>
              <w:bottom w:val="single" w:sz="4" w:space="0" w:color="auto"/>
              <w:right w:val="nil"/>
            </w:tcBorders>
            <w:shd w:val="clear" w:color="auto" w:fill="FAFAFA"/>
          </w:tcPr>
          <w:p w14:paraId="4F7BD95F" w14:textId="1877E5A2"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 xml:space="preserve">  65,276,231</w:t>
            </w:r>
          </w:p>
        </w:tc>
        <w:tc>
          <w:tcPr>
            <w:tcW w:w="936" w:type="dxa"/>
            <w:tcBorders>
              <w:left w:val="nil"/>
              <w:bottom w:val="single" w:sz="4" w:space="0" w:color="auto"/>
              <w:right w:val="nil"/>
            </w:tcBorders>
          </w:tcPr>
          <w:p w14:paraId="5D4EDF36"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111,530,569</w:t>
            </w:r>
          </w:p>
        </w:tc>
        <w:tc>
          <w:tcPr>
            <w:tcW w:w="936" w:type="dxa"/>
            <w:tcBorders>
              <w:left w:val="nil"/>
              <w:bottom w:val="single" w:sz="4" w:space="0" w:color="auto"/>
              <w:right w:val="nil"/>
            </w:tcBorders>
            <w:shd w:val="clear" w:color="auto" w:fill="FAFAFA"/>
          </w:tcPr>
          <w:p w14:paraId="35D60252" w14:textId="64A6FB9D"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w:t>
            </w:r>
          </w:p>
        </w:tc>
        <w:tc>
          <w:tcPr>
            <w:tcW w:w="936" w:type="dxa"/>
            <w:tcBorders>
              <w:left w:val="nil"/>
              <w:bottom w:val="single" w:sz="4" w:space="0" w:color="auto"/>
              <w:right w:val="nil"/>
            </w:tcBorders>
          </w:tcPr>
          <w:p w14:paraId="6E23C63F"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6D796382" w14:textId="2F3216C1" w:rsidR="00C442E9" w:rsidRPr="00093DC7" w:rsidRDefault="00C442E9" w:rsidP="00093DC7">
            <w:pPr>
              <w:spacing w:line="240" w:lineRule="auto"/>
              <w:ind w:right="-72"/>
              <w:contextualSpacing/>
              <w:jc w:val="right"/>
              <w:rPr>
                <w:rFonts w:eastAsia="Arial Unicode MS" w:cs="Arial"/>
                <w:b/>
                <w:bCs/>
                <w:spacing w:val="-12"/>
                <w:sz w:val="14"/>
                <w:szCs w:val="14"/>
                <w:lang w:val="en-GB"/>
              </w:rPr>
            </w:pPr>
            <w:r w:rsidRPr="00093DC7">
              <w:rPr>
                <w:rFonts w:eastAsia="Arial Unicode MS" w:cs="Arial"/>
                <w:b/>
                <w:bCs/>
                <w:spacing w:val="-12"/>
                <w:sz w:val="14"/>
                <w:szCs w:val="14"/>
                <w:lang w:val="en-GB"/>
              </w:rPr>
              <w:t>1,420,124,751</w:t>
            </w:r>
          </w:p>
        </w:tc>
        <w:tc>
          <w:tcPr>
            <w:tcW w:w="936" w:type="dxa"/>
            <w:tcBorders>
              <w:left w:val="nil"/>
              <w:bottom w:val="single" w:sz="4" w:space="0" w:color="auto"/>
              <w:right w:val="nil"/>
            </w:tcBorders>
          </w:tcPr>
          <w:p w14:paraId="64EB5F8C"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pacing w:val="-10"/>
                <w:sz w:val="14"/>
                <w:szCs w:val="14"/>
                <w:lang w:val="en-GB"/>
              </w:rPr>
              <w:t>1,225,217,091</w:t>
            </w:r>
          </w:p>
        </w:tc>
        <w:tc>
          <w:tcPr>
            <w:tcW w:w="936" w:type="dxa"/>
            <w:tcBorders>
              <w:left w:val="nil"/>
              <w:bottom w:val="single" w:sz="4" w:space="0" w:color="auto"/>
              <w:right w:val="nil"/>
            </w:tcBorders>
            <w:shd w:val="clear" w:color="auto" w:fill="FAFAFA"/>
          </w:tcPr>
          <w:p w14:paraId="34BD584D" w14:textId="2B30A8F5" w:rsidR="00C442E9" w:rsidRPr="00093DC7" w:rsidRDefault="00C442E9" w:rsidP="00093DC7">
            <w:pPr>
              <w:spacing w:line="240" w:lineRule="auto"/>
              <w:ind w:right="-72"/>
              <w:contextualSpacing/>
              <w:jc w:val="right"/>
              <w:rPr>
                <w:rFonts w:eastAsia="Arial Unicode MS" w:cs="Arial"/>
                <w:b/>
                <w:bCs/>
                <w:spacing w:val="-10"/>
                <w:sz w:val="14"/>
                <w:szCs w:val="14"/>
                <w:lang w:val="en-GB"/>
              </w:rPr>
            </w:pPr>
            <w:r w:rsidRPr="00093DC7">
              <w:rPr>
                <w:rFonts w:eastAsia="Arial Unicode MS" w:cs="Arial"/>
                <w:b/>
                <w:bCs/>
                <w:spacing w:val="-10"/>
                <w:sz w:val="14"/>
                <w:szCs w:val="14"/>
                <w:lang w:val="en-GB"/>
              </w:rPr>
              <w:t>1,485,400,982</w:t>
            </w:r>
          </w:p>
        </w:tc>
        <w:tc>
          <w:tcPr>
            <w:tcW w:w="936" w:type="dxa"/>
            <w:tcBorders>
              <w:left w:val="nil"/>
              <w:bottom w:val="single" w:sz="4" w:space="0" w:color="auto"/>
              <w:right w:val="nil"/>
            </w:tcBorders>
          </w:tcPr>
          <w:p w14:paraId="5EF13EAA" w14:textId="77777777" w:rsidR="00C442E9" w:rsidRPr="00093DC7" w:rsidRDefault="00C442E9" w:rsidP="00093DC7">
            <w:pPr>
              <w:spacing w:line="240" w:lineRule="auto"/>
              <w:ind w:right="-72"/>
              <w:contextualSpacing/>
              <w:jc w:val="right"/>
              <w:rPr>
                <w:rFonts w:eastAsia="Arial Unicode MS" w:cs="Arial"/>
                <w:b/>
                <w:bCs/>
                <w:spacing w:val="-10"/>
                <w:sz w:val="14"/>
                <w:szCs w:val="14"/>
                <w:lang w:val="en-GB"/>
              </w:rPr>
            </w:pPr>
            <w:r w:rsidRPr="00093DC7">
              <w:rPr>
                <w:rFonts w:eastAsia="Arial Unicode MS" w:cs="Arial"/>
                <w:b/>
                <w:bCs/>
                <w:spacing w:val="-10"/>
                <w:sz w:val="14"/>
                <w:szCs w:val="14"/>
                <w:lang w:val="en-GB"/>
              </w:rPr>
              <w:t>1,336,747,660</w:t>
            </w:r>
          </w:p>
        </w:tc>
      </w:tr>
      <w:tr w:rsidR="00C442E9" w:rsidRPr="00093DC7" w14:paraId="4B96412A" w14:textId="77777777" w:rsidTr="00093DC7">
        <w:tc>
          <w:tcPr>
            <w:tcW w:w="2106" w:type="dxa"/>
            <w:tcBorders>
              <w:top w:val="nil"/>
              <w:left w:val="nil"/>
              <w:bottom w:val="nil"/>
              <w:right w:val="nil"/>
            </w:tcBorders>
          </w:tcPr>
          <w:p w14:paraId="0EE9B0F9" w14:textId="77777777" w:rsidR="00C442E9" w:rsidRPr="00093DC7" w:rsidRDefault="00C442E9" w:rsidP="00F41CAB">
            <w:pPr>
              <w:spacing w:line="240" w:lineRule="auto"/>
              <w:ind w:left="180" w:hanging="180"/>
              <w:contextualSpacing/>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363709F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78860379"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48402262"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5F73D2F4"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7970D42C"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78888DA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shd w:val="clear" w:color="auto" w:fill="FAFAFA"/>
          </w:tcPr>
          <w:p w14:paraId="29AF084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single" w:sz="4" w:space="0" w:color="auto"/>
              <w:left w:val="nil"/>
              <w:bottom w:val="nil"/>
              <w:right w:val="nil"/>
            </w:tcBorders>
          </w:tcPr>
          <w:p w14:paraId="3ADD3FB8"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r>
      <w:tr w:rsidR="00C442E9" w:rsidRPr="00093DC7" w14:paraId="4AFE5D36" w14:textId="77777777" w:rsidTr="00093DC7">
        <w:tc>
          <w:tcPr>
            <w:tcW w:w="2106" w:type="dxa"/>
            <w:tcBorders>
              <w:top w:val="nil"/>
              <w:left w:val="nil"/>
              <w:bottom w:val="nil"/>
              <w:right w:val="nil"/>
            </w:tcBorders>
            <w:hideMark/>
          </w:tcPr>
          <w:p w14:paraId="5E4EC53E" w14:textId="77777777" w:rsidR="00C442E9" w:rsidRPr="00093DC7" w:rsidRDefault="00C442E9" w:rsidP="00F41CAB">
            <w:pPr>
              <w:spacing w:line="240" w:lineRule="auto"/>
              <w:ind w:left="180" w:hanging="180"/>
              <w:contextualSpacing/>
              <w:rPr>
                <w:rFonts w:eastAsia="Arial Unicode MS" w:cs="Arial"/>
                <w:b/>
                <w:bCs/>
                <w:sz w:val="14"/>
                <w:szCs w:val="14"/>
                <w:lang w:val="en-GB"/>
              </w:rPr>
            </w:pPr>
            <w:r w:rsidRPr="00093DC7">
              <w:rPr>
                <w:rFonts w:eastAsia="Arial Unicode MS" w:cs="Arial"/>
                <w:b/>
                <w:bCs/>
                <w:sz w:val="14"/>
                <w:szCs w:val="14"/>
                <w:lang w:val="en-GB"/>
              </w:rPr>
              <w:t>Liabilities</w:t>
            </w:r>
          </w:p>
        </w:tc>
        <w:tc>
          <w:tcPr>
            <w:tcW w:w="936" w:type="dxa"/>
            <w:tcBorders>
              <w:top w:val="nil"/>
              <w:left w:val="nil"/>
              <w:bottom w:val="nil"/>
              <w:right w:val="nil"/>
            </w:tcBorders>
            <w:shd w:val="clear" w:color="auto" w:fill="FAFAFA"/>
          </w:tcPr>
          <w:p w14:paraId="0EF1C553" w14:textId="77777777" w:rsidR="00C442E9" w:rsidRPr="00093DC7" w:rsidRDefault="00C442E9" w:rsidP="00093DC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tcPr>
          <w:p w14:paraId="6C2BC6E9" w14:textId="77777777" w:rsidR="00C442E9" w:rsidRPr="00093DC7" w:rsidRDefault="00C442E9" w:rsidP="00093DC7">
            <w:pPr>
              <w:spacing w:line="240" w:lineRule="auto"/>
              <w:ind w:right="-72"/>
              <w:contextualSpacing/>
              <w:jc w:val="right"/>
              <w:rPr>
                <w:rFonts w:eastAsia="Arial Unicode MS" w:cs="Arial"/>
                <w:b/>
                <w:bCs/>
                <w:sz w:val="14"/>
                <w:szCs w:val="14"/>
                <w:cs/>
                <w:lang w:val="en-GB"/>
              </w:rPr>
            </w:pPr>
          </w:p>
        </w:tc>
        <w:tc>
          <w:tcPr>
            <w:tcW w:w="936" w:type="dxa"/>
            <w:tcBorders>
              <w:top w:val="nil"/>
              <w:left w:val="nil"/>
              <w:bottom w:val="nil"/>
              <w:right w:val="nil"/>
            </w:tcBorders>
            <w:shd w:val="clear" w:color="auto" w:fill="FAFAFA"/>
          </w:tcPr>
          <w:p w14:paraId="667AB69A"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0CBC29C2"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299ABBF6"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029A6F5"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shd w:val="clear" w:color="auto" w:fill="FAFAFA"/>
          </w:tcPr>
          <w:p w14:paraId="48F6CFA2"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c>
          <w:tcPr>
            <w:tcW w:w="936" w:type="dxa"/>
            <w:tcBorders>
              <w:top w:val="nil"/>
              <w:left w:val="nil"/>
              <w:bottom w:val="nil"/>
              <w:right w:val="nil"/>
            </w:tcBorders>
          </w:tcPr>
          <w:p w14:paraId="3F885065" w14:textId="77777777" w:rsidR="00C442E9" w:rsidRPr="00093DC7" w:rsidRDefault="00C442E9" w:rsidP="00093DC7">
            <w:pPr>
              <w:spacing w:line="240" w:lineRule="auto"/>
              <w:ind w:right="-72"/>
              <w:contextualSpacing/>
              <w:jc w:val="right"/>
              <w:rPr>
                <w:rFonts w:eastAsia="Arial Unicode MS" w:cs="Arial"/>
                <w:b/>
                <w:bCs/>
                <w:sz w:val="14"/>
                <w:szCs w:val="14"/>
                <w:lang w:val="en-GB"/>
              </w:rPr>
            </w:pPr>
          </w:p>
        </w:tc>
      </w:tr>
      <w:tr w:rsidR="00C442E9" w:rsidRPr="00093DC7" w14:paraId="5FEA7256" w14:textId="77777777" w:rsidTr="00093DC7">
        <w:tc>
          <w:tcPr>
            <w:tcW w:w="2106" w:type="dxa"/>
            <w:tcBorders>
              <w:top w:val="nil"/>
              <w:left w:val="nil"/>
              <w:bottom w:val="nil"/>
              <w:right w:val="nil"/>
            </w:tcBorders>
            <w:hideMark/>
          </w:tcPr>
          <w:p w14:paraId="1B4AB4D7" w14:textId="77777777" w:rsidR="00C442E9" w:rsidRPr="00093DC7" w:rsidRDefault="00C442E9" w:rsidP="00F41CAB">
            <w:pPr>
              <w:spacing w:line="240" w:lineRule="auto"/>
              <w:ind w:left="180" w:hanging="180"/>
              <w:contextualSpacing/>
              <w:rPr>
                <w:rFonts w:eastAsia="Arial Unicode MS" w:cs="Arial"/>
                <w:b/>
                <w:bCs/>
                <w:sz w:val="14"/>
                <w:szCs w:val="14"/>
                <w:lang w:val="en-GB"/>
              </w:rPr>
            </w:pPr>
            <w:r w:rsidRPr="00093DC7">
              <w:rPr>
                <w:rFonts w:eastAsia="Arial Unicode MS" w:cs="Arial"/>
                <w:b/>
                <w:bCs/>
                <w:spacing w:val="-6"/>
                <w:sz w:val="14"/>
                <w:szCs w:val="14"/>
                <w:lang w:val="en-GB"/>
              </w:rPr>
              <w:t>Financial liabilities at fair value through profit or loss</w:t>
            </w:r>
          </w:p>
        </w:tc>
        <w:tc>
          <w:tcPr>
            <w:tcW w:w="936" w:type="dxa"/>
            <w:tcBorders>
              <w:top w:val="nil"/>
              <w:left w:val="nil"/>
              <w:right w:val="nil"/>
            </w:tcBorders>
            <w:shd w:val="clear" w:color="auto" w:fill="FAFAFA"/>
          </w:tcPr>
          <w:p w14:paraId="1C0855E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06D34DF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7361C8AD"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095C828C"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3D08E557"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19530217"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shd w:val="clear" w:color="auto" w:fill="FAFAFA"/>
          </w:tcPr>
          <w:p w14:paraId="2083EAC6"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nil"/>
              <w:left w:val="nil"/>
              <w:right w:val="nil"/>
            </w:tcBorders>
          </w:tcPr>
          <w:p w14:paraId="7FD26D2A" w14:textId="77777777" w:rsidR="00C442E9" w:rsidRPr="00093DC7" w:rsidRDefault="00C442E9" w:rsidP="00093DC7">
            <w:pPr>
              <w:spacing w:line="240" w:lineRule="auto"/>
              <w:ind w:right="-72"/>
              <w:contextualSpacing/>
              <w:jc w:val="right"/>
              <w:rPr>
                <w:rFonts w:eastAsia="Arial Unicode MS" w:cs="Arial"/>
                <w:sz w:val="14"/>
                <w:szCs w:val="14"/>
                <w:lang w:val="en-GB"/>
              </w:rPr>
            </w:pPr>
          </w:p>
        </w:tc>
      </w:tr>
      <w:tr w:rsidR="00C442E9" w:rsidRPr="00093DC7" w14:paraId="614D48FC" w14:textId="77777777" w:rsidTr="00093DC7">
        <w:tc>
          <w:tcPr>
            <w:tcW w:w="2106" w:type="dxa"/>
            <w:tcBorders>
              <w:top w:val="nil"/>
              <w:left w:val="nil"/>
              <w:right w:val="nil"/>
            </w:tcBorders>
            <w:hideMark/>
          </w:tcPr>
          <w:p w14:paraId="40312B6D" w14:textId="77777777" w:rsidR="00C442E9" w:rsidRPr="00093DC7" w:rsidRDefault="00C442E9" w:rsidP="00F41CAB">
            <w:pPr>
              <w:spacing w:line="240" w:lineRule="auto"/>
              <w:ind w:left="180" w:hanging="180"/>
              <w:contextualSpacing/>
              <w:rPr>
                <w:rFonts w:eastAsia="Arial Unicode MS" w:cs="Arial"/>
                <w:sz w:val="14"/>
                <w:szCs w:val="14"/>
                <w:lang w:val="en-GB"/>
              </w:rPr>
            </w:pPr>
            <w:r w:rsidRPr="00093DC7">
              <w:rPr>
                <w:rFonts w:eastAsia="Arial Unicode MS" w:cs="Arial"/>
                <w:sz w:val="14"/>
                <w:szCs w:val="14"/>
                <w:lang w:val="en-GB"/>
              </w:rPr>
              <w:t xml:space="preserve">Trading derivatives - </w:t>
            </w:r>
          </w:p>
          <w:p w14:paraId="395BDACD" w14:textId="77777777" w:rsidR="00C442E9" w:rsidRPr="00093DC7" w:rsidRDefault="00C442E9" w:rsidP="00F41CAB">
            <w:pPr>
              <w:spacing w:line="240" w:lineRule="auto"/>
              <w:ind w:left="180" w:hanging="180"/>
              <w:contextualSpacing/>
              <w:rPr>
                <w:rFonts w:eastAsia="Arial Unicode MS" w:cs="Arial"/>
                <w:spacing w:val="-6"/>
                <w:sz w:val="14"/>
                <w:szCs w:val="14"/>
                <w:lang w:val="en-GB"/>
              </w:rPr>
            </w:pPr>
            <w:r w:rsidRPr="00093DC7">
              <w:rPr>
                <w:rFonts w:eastAsia="Arial Unicode MS" w:cs="Arial"/>
                <w:sz w:val="14"/>
                <w:szCs w:val="14"/>
                <w:lang w:val="en-GB"/>
              </w:rPr>
              <w:t xml:space="preserve">   </w:t>
            </w:r>
            <w:r w:rsidRPr="00093DC7">
              <w:rPr>
                <w:rFonts w:cs="Arial"/>
                <w:sz w:val="14"/>
                <w:szCs w:val="14"/>
              </w:rPr>
              <w:t xml:space="preserve"> </w:t>
            </w:r>
            <w:r w:rsidRPr="00093DC7">
              <w:rPr>
                <w:rFonts w:eastAsia="Arial Unicode MS" w:cs="Arial"/>
                <w:spacing w:val="-6"/>
                <w:sz w:val="14"/>
                <w:szCs w:val="14"/>
                <w:lang w:val="en-GB"/>
              </w:rPr>
              <w:t>Foreign currency forwards</w:t>
            </w:r>
          </w:p>
        </w:tc>
        <w:tc>
          <w:tcPr>
            <w:tcW w:w="936" w:type="dxa"/>
            <w:tcBorders>
              <w:top w:val="nil"/>
              <w:left w:val="nil"/>
              <w:bottom w:val="single" w:sz="4" w:space="0" w:color="auto"/>
              <w:right w:val="nil"/>
            </w:tcBorders>
            <w:shd w:val="clear" w:color="auto" w:fill="FAFAFA"/>
          </w:tcPr>
          <w:p w14:paraId="06400F84"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13E5BB06" w14:textId="200BF844"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single" w:sz="4" w:space="0" w:color="auto"/>
              <w:right w:val="nil"/>
            </w:tcBorders>
          </w:tcPr>
          <w:p w14:paraId="6F4492C5"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34BF753F"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13E0BF75"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3001B819" w14:textId="08725D6B"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780,983</w:t>
            </w:r>
          </w:p>
        </w:tc>
        <w:tc>
          <w:tcPr>
            <w:tcW w:w="936" w:type="dxa"/>
            <w:tcBorders>
              <w:top w:val="nil"/>
              <w:left w:val="nil"/>
              <w:bottom w:val="single" w:sz="4" w:space="0" w:color="auto"/>
              <w:right w:val="nil"/>
            </w:tcBorders>
          </w:tcPr>
          <w:p w14:paraId="4D005220"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205B7490"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239,190</w:t>
            </w:r>
          </w:p>
        </w:tc>
        <w:tc>
          <w:tcPr>
            <w:tcW w:w="936" w:type="dxa"/>
            <w:tcBorders>
              <w:top w:val="nil"/>
              <w:left w:val="nil"/>
              <w:bottom w:val="single" w:sz="4" w:space="0" w:color="auto"/>
              <w:right w:val="nil"/>
            </w:tcBorders>
            <w:shd w:val="clear" w:color="auto" w:fill="FAFAFA"/>
          </w:tcPr>
          <w:p w14:paraId="4BE0717B"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6F93711B" w14:textId="38450BBF"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single" w:sz="4" w:space="0" w:color="auto"/>
              <w:right w:val="nil"/>
            </w:tcBorders>
          </w:tcPr>
          <w:p w14:paraId="06670CE0"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3A65AECA"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w:t>
            </w:r>
          </w:p>
        </w:tc>
        <w:tc>
          <w:tcPr>
            <w:tcW w:w="936" w:type="dxa"/>
            <w:tcBorders>
              <w:top w:val="nil"/>
              <w:left w:val="nil"/>
              <w:bottom w:val="single" w:sz="4" w:space="0" w:color="auto"/>
              <w:right w:val="nil"/>
            </w:tcBorders>
            <w:shd w:val="clear" w:color="auto" w:fill="FAFAFA"/>
          </w:tcPr>
          <w:p w14:paraId="3CE65AA1"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69EF44CF" w14:textId="235CDF11"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780,983</w:t>
            </w:r>
          </w:p>
        </w:tc>
        <w:tc>
          <w:tcPr>
            <w:tcW w:w="936" w:type="dxa"/>
            <w:tcBorders>
              <w:top w:val="nil"/>
              <w:left w:val="nil"/>
              <w:bottom w:val="single" w:sz="4" w:space="0" w:color="auto"/>
              <w:right w:val="nil"/>
            </w:tcBorders>
          </w:tcPr>
          <w:p w14:paraId="1B2FB9B4" w14:textId="77777777" w:rsidR="00C442E9" w:rsidRPr="00093DC7" w:rsidRDefault="00C442E9" w:rsidP="00093DC7">
            <w:pPr>
              <w:spacing w:line="240" w:lineRule="auto"/>
              <w:ind w:right="-72"/>
              <w:contextualSpacing/>
              <w:jc w:val="right"/>
              <w:rPr>
                <w:rFonts w:eastAsia="Arial Unicode MS" w:cs="Arial"/>
                <w:sz w:val="14"/>
                <w:szCs w:val="14"/>
                <w:lang w:val="en-GB"/>
              </w:rPr>
            </w:pPr>
          </w:p>
          <w:p w14:paraId="10F3F593" w14:textId="77777777" w:rsidR="00C442E9" w:rsidRPr="00093DC7" w:rsidRDefault="00C442E9" w:rsidP="00093DC7">
            <w:pPr>
              <w:spacing w:line="240" w:lineRule="auto"/>
              <w:ind w:right="-72"/>
              <w:contextualSpacing/>
              <w:jc w:val="right"/>
              <w:rPr>
                <w:rFonts w:eastAsia="Arial Unicode MS" w:cs="Arial"/>
                <w:sz w:val="14"/>
                <w:szCs w:val="14"/>
                <w:lang w:val="en-GB"/>
              </w:rPr>
            </w:pPr>
            <w:r w:rsidRPr="00093DC7">
              <w:rPr>
                <w:rFonts w:eastAsia="Arial Unicode MS" w:cs="Arial"/>
                <w:sz w:val="14"/>
                <w:szCs w:val="14"/>
                <w:lang w:val="en-GB"/>
              </w:rPr>
              <w:t>239,190</w:t>
            </w:r>
          </w:p>
        </w:tc>
      </w:tr>
      <w:tr w:rsidR="00C442E9" w:rsidRPr="00093DC7" w14:paraId="310EA336" w14:textId="77777777" w:rsidTr="00093DC7">
        <w:tc>
          <w:tcPr>
            <w:tcW w:w="2106" w:type="dxa"/>
            <w:tcBorders>
              <w:top w:val="nil"/>
              <w:left w:val="nil"/>
              <w:right w:val="nil"/>
            </w:tcBorders>
          </w:tcPr>
          <w:p w14:paraId="6CF5D3EB" w14:textId="77777777" w:rsidR="00C442E9" w:rsidRPr="00093DC7" w:rsidRDefault="00C442E9" w:rsidP="00F41CAB">
            <w:pPr>
              <w:spacing w:line="240" w:lineRule="auto"/>
              <w:ind w:left="180" w:hanging="180"/>
              <w:contextualSpacing/>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2DCFDF8D"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1ABFDD65"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4D9D35DF"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23287F1C"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63A1198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365C5CE1"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shd w:val="clear" w:color="auto" w:fill="FAFAFA"/>
          </w:tcPr>
          <w:p w14:paraId="1063F69D" w14:textId="77777777" w:rsidR="00C442E9" w:rsidRPr="00093DC7" w:rsidRDefault="00C442E9" w:rsidP="00093DC7">
            <w:pPr>
              <w:spacing w:line="240" w:lineRule="auto"/>
              <w:ind w:right="-72"/>
              <w:contextualSpacing/>
              <w:jc w:val="right"/>
              <w:rPr>
                <w:rFonts w:eastAsia="Arial Unicode MS" w:cs="Arial"/>
                <w:sz w:val="14"/>
                <w:szCs w:val="14"/>
                <w:lang w:val="en-GB"/>
              </w:rPr>
            </w:pPr>
          </w:p>
        </w:tc>
        <w:tc>
          <w:tcPr>
            <w:tcW w:w="936" w:type="dxa"/>
            <w:tcBorders>
              <w:top w:val="single" w:sz="4" w:space="0" w:color="auto"/>
              <w:left w:val="nil"/>
              <w:right w:val="nil"/>
            </w:tcBorders>
          </w:tcPr>
          <w:p w14:paraId="65F89476" w14:textId="77777777" w:rsidR="00C442E9" w:rsidRPr="00093DC7" w:rsidRDefault="00C442E9" w:rsidP="00093DC7">
            <w:pPr>
              <w:spacing w:line="240" w:lineRule="auto"/>
              <w:ind w:right="-72"/>
              <w:contextualSpacing/>
              <w:jc w:val="right"/>
              <w:rPr>
                <w:rFonts w:eastAsia="Arial Unicode MS" w:cs="Arial"/>
                <w:sz w:val="14"/>
                <w:szCs w:val="14"/>
                <w:lang w:val="en-GB"/>
              </w:rPr>
            </w:pPr>
          </w:p>
        </w:tc>
      </w:tr>
      <w:tr w:rsidR="00C442E9" w:rsidRPr="00093DC7" w14:paraId="24EA9C4E" w14:textId="77777777" w:rsidTr="00093DC7">
        <w:tc>
          <w:tcPr>
            <w:tcW w:w="2106" w:type="dxa"/>
            <w:tcBorders>
              <w:top w:val="nil"/>
              <w:left w:val="nil"/>
              <w:bottom w:val="nil"/>
              <w:right w:val="nil"/>
            </w:tcBorders>
            <w:hideMark/>
          </w:tcPr>
          <w:p w14:paraId="199818B9" w14:textId="77777777" w:rsidR="00C442E9" w:rsidRPr="00093DC7" w:rsidRDefault="00C442E9" w:rsidP="00F41CAB">
            <w:pPr>
              <w:spacing w:line="240" w:lineRule="auto"/>
              <w:ind w:left="180" w:hanging="180"/>
              <w:contextualSpacing/>
              <w:rPr>
                <w:rFonts w:eastAsia="Arial Unicode MS" w:cs="Arial"/>
                <w:b/>
                <w:bCs/>
                <w:sz w:val="14"/>
                <w:szCs w:val="14"/>
                <w:lang w:val="en-GB"/>
              </w:rPr>
            </w:pPr>
            <w:r w:rsidRPr="00093DC7">
              <w:rPr>
                <w:rFonts w:eastAsia="Arial Unicode MS" w:cs="Arial"/>
                <w:b/>
                <w:bCs/>
                <w:sz w:val="14"/>
                <w:szCs w:val="14"/>
                <w:lang w:val="en-GB"/>
              </w:rPr>
              <w:t>Total liabilities</w:t>
            </w:r>
          </w:p>
        </w:tc>
        <w:tc>
          <w:tcPr>
            <w:tcW w:w="936" w:type="dxa"/>
            <w:tcBorders>
              <w:left w:val="nil"/>
              <w:bottom w:val="single" w:sz="4" w:space="0" w:color="auto"/>
              <w:right w:val="nil"/>
            </w:tcBorders>
            <w:shd w:val="clear" w:color="auto" w:fill="FAFAFA"/>
          </w:tcPr>
          <w:p w14:paraId="7AF93D55" w14:textId="629FE104"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w:t>
            </w:r>
          </w:p>
        </w:tc>
        <w:tc>
          <w:tcPr>
            <w:tcW w:w="936" w:type="dxa"/>
            <w:tcBorders>
              <w:left w:val="nil"/>
              <w:bottom w:val="single" w:sz="4" w:space="0" w:color="auto"/>
              <w:right w:val="nil"/>
            </w:tcBorders>
          </w:tcPr>
          <w:p w14:paraId="46B2D4B3"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5596A361" w14:textId="290E766D"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780,983</w:t>
            </w:r>
          </w:p>
        </w:tc>
        <w:tc>
          <w:tcPr>
            <w:tcW w:w="936" w:type="dxa"/>
            <w:tcBorders>
              <w:left w:val="nil"/>
              <w:bottom w:val="single" w:sz="4" w:space="0" w:color="auto"/>
              <w:right w:val="nil"/>
            </w:tcBorders>
          </w:tcPr>
          <w:p w14:paraId="0F069D9A"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239,190</w:t>
            </w:r>
          </w:p>
        </w:tc>
        <w:tc>
          <w:tcPr>
            <w:tcW w:w="936" w:type="dxa"/>
            <w:tcBorders>
              <w:left w:val="nil"/>
              <w:bottom w:val="single" w:sz="4" w:space="0" w:color="auto"/>
              <w:right w:val="nil"/>
            </w:tcBorders>
            <w:shd w:val="clear" w:color="auto" w:fill="FAFAFA"/>
          </w:tcPr>
          <w:p w14:paraId="0BD8DCDD" w14:textId="7C6E6661"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w:t>
            </w:r>
          </w:p>
        </w:tc>
        <w:tc>
          <w:tcPr>
            <w:tcW w:w="936" w:type="dxa"/>
            <w:tcBorders>
              <w:left w:val="nil"/>
              <w:bottom w:val="single" w:sz="4" w:space="0" w:color="auto"/>
              <w:right w:val="nil"/>
            </w:tcBorders>
          </w:tcPr>
          <w:p w14:paraId="199DBB71"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w:t>
            </w:r>
          </w:p>
        </w:tc>
        <w:tc>
          <w:tcPr>
            <w:tcW w:w="936" w:type="dxa"/>
            <w:tcBorders>
              <w:left w:val="nil"/>
              <w:bottom w:val="single" w:sz="4" w:space="0" w:color="auto"/>
              <w:right w:val="nil"/>
            </w:tcBorders>
            <w:shd w:val="clear" w:color="auto" w:fill="FAFAFA"/>
          </w:tcPr>
          <w:p w14:paraId="532C9785" w14:textId="2B4FD0E8"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780,983</w:t>
            </w:r>
          </w:p>
        </w:tc>
        <w:tc>
          <w:tcPr>
            <w:tcW w:w="936" w:type="dxa"/>
            <w:tcBorders>
              <w:left w:val="nil"/>
              <w:bottom w:val="single" w:sz="4" w:space="0" w:color="auto"/>
              <w:right w:val="nil"/>
            </w:tcBorders>
          </w:tcPr>
          <w:p w14:paraId="70BDAF5E" w14:textId="77777777" w:rsidR="00C442E9" w:rsidRPr="00093DC7" w:rsidRDefault="00C442E9" w:rsidP="00093DC7">
            <w:pPr>
              <w:spacing w:line="240" w:lineRule="auto"/>
              <w:ind w:right="-72"/>
              <w:contextualSpacing/>
              <w:jc w:val="right"/>
              <w:rPr>
                <w:rFonts w:eastAsia="Arial Unicode MS" w:cs="Arial"/>
                <w:b/>
                <w:bCs/>
                <w:sz w:val="14"/>
                <w:szCs w:val="14"/>
                <w:lang w:val="en-GB"/>
              </w:rPr>
            </w:pPr>
            <w:r w:rsidRPr="00093DC7">
              <w:rPr>
                <w:rFonts w:eastAsia="Arial Unicode MS" w:cs="Arial"/>
                <w:b/>
                <w:bCs/>
                <w:sz w:val="14"/>
                <w:szCs w:val="14"/>
                <w:lang w:val="en-GB"/>
              </w:rPr>
              <w:t>239,190</w:t>
            </w:r>
          </w:p>
        </w:tc>
      </w:tr>
    </w:tbl>
    <w:p w14:paraId="577B2564" w14:textId="77777777" w:rsidR="0004435E" w:rsidRPr="00082A1A" w:rsidRDefault="0004435E" w:rsidP="002A7DCA">
      <w:pPr>
        <w:spacing w:line="240" w:lineRule="auto"/>
        <w:contextualSpacing/>
        <w:jc w:val="both"/>
        <w:rPr>
          <w:rFonts w:eastAsia="Arial Unicode MS" w:cs="Arial"/>
          <w:sz w:val="18"/>
          <w:szCs w:val="18"/>
          <w:lang w:val="en-GB"/>
        </w:rPr>
      </w:pPr>
    </w:p>
    <w:p w14:paraId="2A564AFD" w14:textId="77777777" w:rsidR="00933AB1" w:rsidRPr="00082A1A" w:rsidRDefault="00933AB1" w:rsidP="002A7DCA">
      <w:pPr>
        <w:spacing w:line="240" w:lineRule="auto"/>
        <w:contextualSpacing/>
        <w:jc w:val="both"/>
        <w:rPr>
          <w:rFonts w:cs="Arial"/>
          <w:sz w:val="18"/>
          <w:szCs w:val="18"/>
          <w:lang w:val="en-GB"/>
        </w:rPr>
      </w:pPr>
      <w:r w:rsidRPr="00082A1A">
        <w:rPr>
          <w:rFonts w:cs="Arial"/>
          <w:sz w:val="18"/>
          <w:szCs w:val="18"/>
          <w:lang w:val="en-GB"/>
        </w:rPr>
        <w:t>Fair values are categorised into hierarchy based on inputs used as follows:</w:t>
      </w:r>
    </w:p>
    <w:p w14:paraId="4B87A7B2" w14:textId="77777777" w:rsidR="00933AB1" w:rsidRPr="00082A1A" w:rsidRDefault="00933AB1" w:rsidP="002A7DCA">
      <w:pPr>
        <w:spacing w:line="240" w:lineRule="auto"/>
        <w:contextualSpacing/>
        <w:rPr>
          <w:rFonts w:cs="Arial"/>
          <w:sz w:val="18"/>
          <w:szCs w:val="18"/>
          <w:lang w:val="en-GB"/>
        </w:rPr>
      </w:pPr>
    </w:p>
    <w:p w14:paraId="2E394510" w14:textId="77777777" w:rsidR="00272FC9" w:rsidRPr="00082A1A" w:rsidRDefault="00933AB1" w:rsidP="002A7DCA">
      <w:pPr>
        <w:tabs>
          <w:tab w:val="left" w:pos="851"/>
        </w:tabs>
        <w:spacing w:line="240" w:lineRule="auto"/>
        <w:ind w:left="851" w:hanging="851"/>
        <w:contextualSpacing/>
        <w:jc w:val="both"/>
        <w:rPr>
          <w:rFonts w:cs="Arial"/>
          <w:sz w:val="18"/>
          <w:szCs w:val="18"/>
          <w:lang w:val="en-GB"/>
        </w:rPr>
      </w:pPr>
      <w:r w:rsidRPr="00082A1A">
        <w:rPr>
          <w:rFonts w:cs="Arial"/>
          <w:sz w:val="18"/>
          <w:szCs w:val="18"/>
          <w:lang w:val="en-GB"/>
        </w:rPr>
        <w:t xml:space="preserve">Level 1: </w:t>
      </w:r>
      <w:r w:rsidRPr="00082A1A">
        <w:rPr>
          <w:rFonts w:cs="Arial"/>
          <w:sz w:val="18"/>
          <w:szCs w:val="18"/>
          <w:cs/>
          <w:lang w:val="en-GB"/>
        </w:rPr>
        <w:t xml:space="preserve"> </w:t>
      </w:r>
      <w:r w:rsidR="00FD12B4" w:rsidRPr="00082A1A">
        <w:rPr>
          <w:rFonts w:cs="Arial"/>
          <w:sz w:val="18"/>
          <w:szCs w:val="18"/>
          <w:lang w:val="en-GB"/>
        </w:rPr>
        <w:t xml:space="preserve"> </w:t>
      </w:r>
      <w:r w:rsidRPr="00082A1A">
        <w:rPr>
          <w:rFonts w:cs="Arial"/>
          <w:sz w:val="18"/>
          <w:szCs w:val="18"/>
          <w:lang w:val="en-GB"/>
        </w:rPr>
        <w:t>The fair value of financial instruments is based on the closing price by reference to the Stock Exchange of Thailand</w:t>
      </w:r>
      <w:r w:rsidR="00272FC9" w:rsidRPr="00082A1A">
        <w:rPr>
          <w:rFonts w:cs="Arial"/>
          <w:sz w:val="18"/>
          <w:szCs w:val="18"/>
          <w:lang w:val="en-GB"/>
        </w:rPr>
        <w:t>.</w:t>
      </w:r>
    </w:p>
    <w:p w14:paraId="661B31C7" w14:textId="77777777" w:rsidR="00933AB1" w:rsidRPr="00082A1A" w:rsidRDefault="00933AB1" w:rsidP="002A7DCA">
      <w:pPr>
        <w:tabs>
          <w:tab w:val="left" w:pos="851"/>
        </w:tabs>
        <w:spacing w:line="240" w:lineRule="auto"/>
        <w:ind w:left="851" w:hanging="851"/>
        <w:contextualSpacing/>
        <w:jc w:val="both"/>
        <w:rPr>
          <w:rFonts w:cs="Arial"/>
          <w:sz w:val="18"/>
          <w:szCs w:val="18"/>
          <w:lang w:val="en-GB"/>
        </w:rPr>
      </w:pPr>
      <w:r w:rsidRPr="00082A1A">
        <w:rPr>
          <w:rFonts w:cs="Arial"/>
          <w:sz w:val="18"/>
          <w:szCs w:val="18"/>
          <w:lang w:val="en-GB"/>
        </w:rPr>
        <w:t xml:space="preserve">Level 2: </w:t>
      </w:r>
      <w:r w:rsidRPr="00082A1A">
        <w:rPr>
          <w:rFonts w:cs="Arial"/>
          <w:sz w:val="18"/>
          <w:szCs w:val="18"/>
          <w:cs/>
          <w:lang w:val="en-GB"/>
        </w:rPr>
        <w:t xml:space="preserve"> </w:t>
      </w:r>
      <w:r w:rsidRPr="00082A1A">
        <w:rPr>
          <w:rFonts w:cs="Arial"/>
          <w:sz w:val="18"/>
          <w:szCs w:val="18"/>
          <w:lang w:val="en-GB"/>
        </w:rPr>
        <w:t xml:space="preserve">The fair value of financial instruments is determined using significant observable inputs and, as little as possible, entity-specific estimates. </w:t>
      </w:r>
    </w:p>
    <w:p w14:paraId="3C519D9F" w14:textId="77777777" w:rsidR="00933AB1" w:rsidRPr="00082A1A" w:rsidRDefault="00933AB1" w:rsidP="002A7DCA">
      <w:pPr>
        <w:tabs>
          <w:tab w:val="left" w:pos="851"/>
        </w:tabs>
        <w:spacing w:line="240" w:lineRule="auto"/>
        <w:ind w:left="851" w:hanging="851"/>
        <w:contextualSpacing/>
        <w:jc w:val="both"/>
        <w:rPr>
          <w:rFonts w:cs="Arial"/>
          <w:sz w:val="18"/>
          <w:szCs w:val="18"/>
          <w:lang w:val="en-GB"/>
        </w:rPr>
      </w:pPr>
      <w:r w:rsidRPr="00082A1A">
        <w:rPr>
          <w:rFonts w:cs="Arial"/>
          <w:sz w:val="18"/>
          <w:szCs w:val="18"/>
          <w:lang w:val="en-GB"/>
        </w:rPr>
        <w:t>Level 3:</w:t>
      </w:r>
      <w:r w:rsidRPr="00082A1A">
        <w:rPr>
          <w:rFonts w:cs="Arial"/>
          <w:sz w:val="18"/>
          <w:szCs w:val="18"/>
          <w:cs/>
          <w:lang w:val="en-GB"/>
        </w:rPr>
        <w:t xml:space="preserve"> </w:t>
      </w:r>
      <w:r w:rsidR="00C2126A" w:rsidRPr="00082A1A">
        <w:rPr>
          <w:rFonts w:cs="Arial"/>
          <w:sz w:val="18"/>
          <w:szCs w:val="18"/>
          <w:lang w:val="en-GB"/>
        </w:rPr>
        <w:t xml:space="preserve">  </w:t>
      </w:r>
      <w:r w:rsidRPr="00082A1A">
        <w:rPr>
          <w:rFonts w:cs="Arial"/>
          <w:sz w:val="18"/>
          <w:szCs w:val="18"/>
          <w:lang w:val="en-GB"/>
        </w:rPr>
        <w:t xml:space="preserve"> The fair value of financial instruments is not based on observable market data.</w:t>
      </w:r>
    </w:p>
    <w:p w14:paraId="2218C00B" w14:textId="77777777" w:rsidR="0092278D" w:rsidRPr="00082A1A" w:rsidRDefault="0092278D" w:rsidP="002A7DCA">
      <w:pPr>
        <w:tabs>
          <w:tab w:val="left" w:pos="851"/>
        </w:tabs>
        <w:spacing w:line="240" w:lineRule="auto"/>
        <w:ind w:left="851" w:hanging="851"/>
        <w:contextualSpacing/>
        <w:jc w:val="both"/>
        <w:rPr>
          <w:rFonts w:cs="Arial"/>
          <w:sz w:val="18"/>
          <w:szCs w:val="18"/>
          <w:lang w:val="en-GB"/>
        </w:rPr>
      </w:pPr>
    </w:p>
    <w:p w14:paraId="2A8C3353" w14:textId="041FD78C" w:rsidR="0092278D" w:rsidRPr="00082A1A" w:rsidRDefault="0092278D" w:rsidP="002A7DCA">
      <w:pPr>
        <w:spacing w:line="240" w:lineRule="auto"/>
        <w:contextualSpacing/>
        <w:jc w:val="both"/>
        <w:rPr>
          <w:rFonts w:cs="Arial"/>
          <w:snapToGrid w:val="0"/>
          <w:spacing w:val="-2"/>
          <w:sz w:val="18"/>
          <w:szCs w:val="18"/>
        </w:rPr>
      </w:pPr>
      <w:r w:rsidRPr="00082A1A">
        <w:rPr>
          <w:rFonts w:cs="Arial"/>
          <w:snapToGrid w:val="0"/>
          <w:spacing w:val="-2"/>
          <w:sz w:val="18"/>
          <w:szCs w:val="18"/>
        </w:rPr>
        <w:t xml:space="preserve">Fair values of financial assets and financial liabilities are </w:t>
      </w:r>
      <w:proofErr w:type="spellStart"/>
      <w:r w:rsidRPr="00082A1A">
        <w:rPr>
          <w:rFonts w:cs="Arial"/>
          <w:snapToGrid w:val="0"/>
          <w:spacing w:val="-2"/>
          <w:sz w:val="18"/>
          <w:szCs w:val="18"/>
        </w:rPr>
        <w:t>recognised</w:t>
      </w:r>
      <w:proofErr w:type="spellEnd"/>
      <w:r w:rsidRPr="00082A1A">
        <w:rPr>
          <w:rFonts w:cs="Arial"/>
          <w:snapToGrid w:val="0"/>
          <w:spacing w:val="-2"/>
          <w:sz w:val="18"/>
          <w:szCs w:val="18"/>
        </w:rPr>
        <w:t xml:space="preserve"> according to the accounting polic</w:t>
      </w:r>
      <w:r w:rsidR="007D2D5C" w:rsidRPr="00082A1A">
        <w:rPr>
          <w:rFonts w:cs="Arial"/>
          <w:snapToGrid w:val="0"/>
          <w:spacing w:val="-2"/>
          <w:sz w:val="18"/>
          <w:szCs w:val="18"/>
        </w:rPr>
        <w:t>ies</w:t>
      </w:r>
      <w:r w:rsidRPr="00082A1A">
        <w:rPr>
          <w:rFonts w:cs="Arial"/>
          <w:snapToGrid w:val="0"/>
          <w:spacing w:val="-2"/>
          <w:sz w:val="18"/>
          <w:szCs w:val="18"/>
        </w:rPr>
        <w:t xml:space="preserve"> disclosed in Note</w:t>
      </w:r>
      <w:r w:rsidR="004648EB" w:rsidRPr="00082A1A">
        <w:rPr>
          <w:rFonts w:cs="Arial"/>
          <w:snapToGrid w:val="0"/>
          <w:spacing w:val="-2"/>
          <w:sz w:val="18"/>
          <w:szCs w:val="18"/>
        </w:rPr>
        <w:t xml:space="preserve"> </w:t>
      </w:r>
      <w:r w:rsidR="00242F09" w:rsidRPr="00082A1A">
        <w:rPr>
          <w:rFonts w:cs="Arial"/>
          <w:snapToGrid w:val="0"/>
          <w:spacing w:val="-2"/>
          <w:sz w:val="18"/>
          <w:szCs w:val="18"/>
        </w:rPr>
        <w:t>5</w:t>
      </w:r>
      <w:r w:rsidR="007D2D5C" w:rsidRPr="00082A1A">
        <w:rPr>
          <w:rFonts w:cs="Arial"/>
          <w:snapToGrid w:val="0"/>
          <w:spacing w:val="-2"/>
          <w:sz w:val="18"/>
          <w:szCs w:val="18"/>
        </w:rPr>
        <w:t xml:space="preserve">.6 and Note </w:t>
      </w:r>
      <w:r w:rsidR="00242F09" w:rsidRPr="00082A1A">
        <w:rPr>
          <w:rFonts w:cs="Arial"/>
          <w:snapToGrid w:val="0"/>
          <w:spacing w:val="-2"/>
          <w:sz w:val="18"/>
          <w:szCs w:val="18"/>
        </w:rPr>
        <w:t>5</w:t>
      </w:r>
      <w:r w:rsidR="007D2D5C" w:rsidRPr="00082A1A">
        <w:rPr>
          <w:rFonts w:cs="Arial"/>
          <w:snapToGrid w:val="0"/>
          <w:spacing w:val="-2"/>
          <w:sz w:val="18"/>
          <w:szCs w:val="18"/>
        </w:rPr>
        <w:t>.11</w:t>
      </w:r>
      <w:r w:rsidR="00744911" w:rsidRPr="00082A1A">
        <w:rPr>
          <w:rFonts w:cs="Arial"/>
          <w:snapToGrid w:val="0"/>
          <w:spacing w:val="-2"/>
          <w:sz w:val="18"/>
          <w:szCs w:val="18"/>
        </w:rPr>
        <w:t>.</w:t>
      </w:r>
    </w:p>
    <w:p w14:paraId="3B6358EB" w14:textId="77777777" w:rsidR="00355937" w:rsidRPr="00785000" w:rsidRDefault="00355937" w:rsidP="00355937">
      <w:pPr>
        <w:spacing w:line="240" w:lineRule="auto"/>
        <w:ind w:left="539" w:hanging="539"/>
        <w:contextualSpacing/>
        <w:jc w:val="both"/>
        <w:rPr>
          <w:rFonts w:cs="Arial"/>
          <w:sz w:val="18"/>
          <w:szCs w:val="18"/>
        </w:rPr>
      </w:pPr>
    </w:p>
    <w:p w14:paraId="6D5707C9" w14:textId="77777777" w:rsidR="00355937" w:rsidRPr="00082A1A" w:rsidRDefault="00B4510F" w:rsidP="00355937">
      <w:pPr>
        <w:spacing w:line="240" w:lineRule="auto"/>
        <w:contextualSpacing/>
        <w:jc w:val="both"/>
        <w:rPr>
          <w:rFonts w:cs="Arial"/>
          <w:sz w:val="18"/>
          <w:szCs w:val="18"/>
          <w:lang w:val="en-GB"/>
        </w:rPr>
      </w:pPr>
      <w:r w:rsidRPr="00082A1A">
        <w:rPr>
          <w:rFonts w:cs="Arial"/>
          <w:sz w:val="18"/>
          <w:szCs w:val="18"/>
          <w:lang w:val="en-GB"/>
        </w:rPr>
        <w:t>Non-listed</w:t>
      </w:r>
      <w:r w:rsidR="00355937" w:rsidRPr="00082A1A">
        <w:rPr>
          <w:rFonts w:cs="Arial"/>
          <w:sz w:val="18"/>
          <w:szCs w:val="18"/>
          <w:lang w:val="en-GB"/>
        </w:rPr>
        <w:t xml:space="preserve"> equity investments were appraised for its fair value using valuation techniques of input from unobservable market data (Level 3). The management also </w:t>
      </w:r>
      <w:proofErr w:type="gramStart"/>
      <w:r w:rsidR="00355937" w:rsidRPr="00082A1A">
        <w:rPr>
          <w:rFonts w:cs="Arial"/>
          <w:sz w:val="18"/>
          <w:szCs w:val="18"/>
          <w:lang w:val="en-GB"/>
        </w:rPr>
        <w:t>made adjustments to</w:t>
      </w:r>
      <w:proofErr w:type="gramEnd"/>
      <w:r w:rsidR="00355937" w:rsidRPr="00082A1A">
        <w:rPr>
          <w:rFonts w:cs="Arial"/>
          <w:sz w:val="18"/>
          <w:szCs w:val="18"/>
          <w:lang w:val="en-GB"/>
        </w:rPr>
        <w:t xml:space="preserve"> reflect the risk and nature of the equity instruments</w:t>
      </w:r>
    </w:p>
    <w:p w14:paraId="3ED290BF" w14:textId="77777777" w:rsidR="00355937" w:rsidRPr="00082A1A" w:rsidRDefault="00355937" w:rsidP="00355937">
      <w:pPr>
        <w:spacing w:line="240" w:lineRule="auto"/>
        <w:ind w:left="539" w:hanging="539"/>
        <w:contextualSpacing/>
        <w:jc w:val="both"/>
        <w:rPr>
          <w:rFonts w:cs="Arial"/>
          <w:sz w:val="18"/>
          <w:szCs w:val="18"/>
          <w:lang w:val="en-GB"/>
        </w:rPr>
      </w:pPr>
    </w:p>
    <w:p w14:paraId="2F07CA6D" w14:textId="77777777" w:rsidR="0042346E" w:rsidRPr="00082A1A" w:rsidRDefault="0042346E" w:rsidP="002A7DCA">
      <w:pPr>
        <w:spacing w:line="240" w:lineRule="auto"/>
        <w:contextualSpacing/>
        <w:jc w:val="thaiDistribute"/>
        <w:rPr>
          <w:rFonts w:eastAsia="Arial Unicode MS" w:cs="Arial"/>
          <w:spacing w:val="-6"/>
          <w:sz w:val="18"/>
          <w:szCs w:val="18"/>
          <w:lang w:val="en-GB"/>
        </w:rPr>
      </w:pPr>
      <w:r w:rsidRPr="00082A1A">
        <w:rPr>
          <w:rFonts w:eastAsia="Arial Unicode MS" w:cs="Arial"/>
          <w:spacing w:val="-6"/>
          <w:sz w:val="18"/>
          <w:szCs w:val="18"/>
          <w:lang w:val="en-GB"/>
        </w:rPr>
        <w:t xml:space="preserve">The following table presents changes in level 3 financial instruments for the year ended 31 March </w:t>
      </w:r>
      <w:r w:rsidR="00976F07" w:rsidRPr="00082A1A">
        <w:rPr>
          <w:rFonts w:eastAsia="Arial Unicode MS" w:cs="Arial"/>
          <w:spacing w:val="-6"/>
          <w:sz w:val="18"/>
          <w:szCs w:val="18"/>
          <w:lang w:val="en-GB"/>
        </w:rPr>
        <w:t>2022</w:t>
      </w:r>
      <w:r w:rsidRPr="00082A1A">
        <w:rPr>
          <w:rFonts w:eastAsia="Arial Unicode MS" w:cs="Arial"/>
          <w:spacing w:val="-6"/>
          <w:sz w:val="18"/>
          <w:szCs w:val="18"/>
          <w:lang w:val="en-GB"/>
        </w:rPr>
        <w:t xml:space="preserve"> and 31 March </w:t>
      </w:r>
      <w:r w:rsidR="00976F07" w:rsidRPr="00082A1A">
        <w:rPr>
          <w:rFonts w:eastAsia="Arial Unicode MS" w:cs="Arial"/>
          <w:spacing w:val="-6"/>
          <w:sz w:val="18"/>
          <w:szCs w:val="18"/>
          <w:lang w:val="en-GB"/>
        </w:rPr>
        <w:t>2021</w:t>
      </w:r>
      <w:r w:rsidRPr="00082A1A">
        <w:rPr>
          <w:rFonts w:eastAsia="Arial Unicode MS" w:cs="Arial"/>
          <w:spacing w:val="-6"/>
          <w:sz w:val="18"/>
          <w:szCs w:val="18"/>
          <w:lang w:val="en-GB"/>
        </w:rPr>
        <w:t>.</w:t>
      </w:r>
    </w:p>
    <w:p w14:paraId="58ED85AC" w14:textId="77777777" w:rsidR="0042346E" w:rsidRPr="00082A1A" w:rsidRDefault="0042346E" w:rsidP="002A7DCA">
      <w:pPr>
        <w:spacing w:line="240" w:lineRule="auto"/>
        <w:contextualSpacing/>
        <w:jc w:val="both"/>
        <w:rPr>
          <w:rFonts w:eastAsia="Arial Unicode MS" w:cs="Arial"/>
          <w:sz w:val="18"/>
          <w:szCs w:val="18"/>
          <w:lang w:val="en-GB"/>
        </w:rPr>
      </w:pPr>
    </w:p>
    <w:tbl>
      <w:tblPr>
        <w:tblW w:w="9560" w:type="dxa"/>
        <w:tblLook w:val="04A0" w:firstRow="1" w:lastRow="0" w:firstColumn="1" w:lastColumn="0" w:noHBand="0" w:noVBand="1"/>
      </w:tblPr>
      <w:tblGrid>
        <w:gridCol w:w="6941"/>
        <w:gridCol w:w="2619"/>
      </w:tblGrid>
      <w:tr w:rsidR="001B0374" w:rsidRPr="00082A1A" w14:paraId="45F362F4" w14:textId="77777777" w:rsidTr="008E3573">
        <w:tc>
          <w:tcPr>
            <w:tcW w:w="6941" w:type="dxa"/>
            <w:tcBorders>
              <w:top w:val="nil"/>
              <w:left w:val="nil"/>
              <w:bottom w:val="nil"/>
              <w:right w:val="nil"/>
            </w:tcBorders>
            <w:shd w:val="clear" w:color="auto" w:fill="auto"/>
            <w:vAlign w:val="bottom"/>
          </w:tcPr>
          <w:p w14:paraId="2B2DFBAA" w14:textId="77777777" w:rsidR="001B0374" w:rsidRPr="00082A1A" w:rsidRDefault="001B0374" w:rsidP="008E3573">
            <w:pPr>
              <w:spacing w:line="240" w:lineRule="auto"/>
              <w:ind w:left="540"/>
              <w:contextualSpacing/>
              <w:jc w:val="thaiDistribute"/>
              <w:rPr>
                <w:rFonts w:eastAsia="SimSun" w:cs="Arial"/>
                <w:spacing w:val="-2"/>
                <w:sz w:val="16"/>
                <w:szCs w:val="16"/>
                <w:cs/>
              </w:rPr>
            </w:pPr>
          </w:p>
        </w:tc>
        <w:tc>
          <w:tcPr>
            <w:tcW w:w="2619" w:type="dxa"/>
            <w:tcBorders>
              <w:top w:val="single" w:sz="4" w:space="0" w:color="auto"/>
              <w:left w:val="nil"/>
              <w:right w:val="nil"/>
            </w:tcBorders>
            <w:shd w:val="clear" w:color="auto" w:fill="auto"/>
            <w:vAlign w:val="bottom"/>
          </w:tcPr>
          <w:p w14:paraId="1E1C7CFB" w14:textId="77777777" w:rsidR="001B0374" w:rsidRPr="00082A1A" w:rsidRDefault="00B4510F" w:rsidP="008E3573">
            <w:pPr>
              <w:spacing w:line="240" w:lineRule="auto"/>
              <w:ind w:right="-72"/>
              <w:contextualSpacing/>
              <w:jc w:val="right"/>
              <w:rPr>
                <w:rFonts w:eastAsia="Arial Unicode MS" w:cs="Arial"/>
                <w:b/>
                <w:bCs/>
                <w:color w:val="000000" w:themeColor="text1"/>
                <w:sz w:val="18"/>
                <w:szCs w:val="18"/>
                <w:cs/>
                <w:lang w:val="en-GB"/>
              </w:rPr>
            </w:pPr>
            <w:r w:rsidRPr="00082A1A">
              <w:rPr>
                <w:rFonts w:eastAsia="Arial Unicode MS" w:cs="Arial"/>
                <w:b/>
                <w:bCs/>
                <w:color w:val="000000" w:themeColor="text1"/>
                <w:spacing w:val="-4"/>
                <w:sz w:val="18"/>
                <w:szCs w:val="18"/>
                <w:lang w:val="en-GB"/>
              </w:rPr>
              <w:t>Non-listed</w:t>
            </w:r>
            <w:r w:rsidR="001B0374" w:rsidRPr="00082A1A">
              <w:rPr>
                <w:rFonts w:eastAsia="Arial Unicode MS" w:cs="Arial"/>
                <w:b/>
                <w:bCs/>
                <w:color w:val="000000" w:themeColor="text1"/>
                <w:spacing w:val="-4"/>
                <w:sz w:val="18"/>
                <w:szCs w:val="18"/>
                <w:lang w:val="en-GB"/>
              </w:rPr>
              <w:t xml:space="preserve"> equity investments</w:t>
            </w:r>
          </w:p>
        </w:tc>
      </w:tr>
      <w:tr w:rsidR="001B0374" w:rsidRPr="00082A1A" w14:paraId="34A763EF" w14:textId="77777777" w:rsidTr="008E3573">
        <w:tc>
          <w:tcPr>
            <w:tcW w:w="6941" w:type="dxa"/>
            <w:tcBorders>
              <w:top w:val="nil"/>
              <w:left w:val="nil"/>
              <w:bottom w:val="nil"/>
              <w:right w:val="nil"/>
            </w:tcBorders>
            <w:shd w:val="clear" w:color="auto" w:fill="auto"/>
            <w:vAlign w:val="bottom"/>
          </w:tcPr>
          <w:p w14:paraId="25280634" w14:textId="77777777" w:rsidR="001B0374" w:rsidRPr="00082A1A" w:rsidRDefault="001B0374" w:rsidP="008E3573">
            <w:pPr>
              <w:spacing w:line="240" w:lineRule="auto"/>
              <w:ind w:left="540"/>
              <w:contextualSpacing/>
              <w:jc w:val="thaiDistribute"/>
              <w:rPr>
                <w:rFonts w:cs="Arial"/>
                <w:sz w:val="16"/>
                <w:szCs w:val="16"/>
              </w:rPr>
            </w:pPr>
          </w:p>
        </w:tc>
        <w:tc>
          <w:tcPr>
            <w:tcW w:w="2619" w:type="dxa"/>
            <w:tcBorders>
              <w:top w:val="nil"/>
              <w:left w:val="nil"/>
              <w:bottom w:val="single" w:sz="4" w:space="0" w:color="auto"/>
              <w:right w:val="nil"/>
            </w:tcBorders>
            <w:shd w:val="clear" w:color="auto" w:fill="auto"/>
          </w:tcPr>
          <w:p w14:paraId="0B82D162" w14:textId="77777777" w:rsidR="001B0374" w:rsidRPr="00082A1A" w:rsidRDefault="001B0374" w:rsidP="008E3573">
            <w:pPr>
              <w:spacing w:line="240" w:lineRule="auto"/>
              <w:ind w:right="-72"/>
              <w:contextualSpacing/>
              <w:jc w:val="right"/>
              <w:rPr>
                <w:rFonts w:eastAsia="Arial Unicode MS" w:cs="Arial"/>
                <w:b/>
                <w:bCs/>
                <w:sz w:val="18"/>
                <w:szCs w:val="18"/>
                <w:lang w:val="en-GB"/>
              </w:rPr>
            </w:pPr>
            <w:r w:rsidRPr="00082A1A">
              <w:rPr>
                <w:rFonts w:eastAsia="Arial Unicode MS" w:cs="Arial"/>
                <w:b/>
                <w:bCs/>
                <w:sz w:val="18"/>
                <w:szCs w:val="18"/>
                <w:lang w:val="en-GB"/>
              </w:rPr>
              <w:t>Baht</w:t>
            </w:r>
          </w:p>
        </w:tc>
      </w:tr>
      <w:tr w:rsidR="00A53B6B" w:rsidRPr="00082A1A" w14:paraId="22624CE5" w14:textId="77777777" w:rsidTr="00920798">
        <w:tc>
          <w:tcPr>
            <w:tcW w:w="6941" w:type="dxa"/>
            <w:tcBorders>
              <w:top w:val="nil"/>
              <w:left w:val="nil"/>
              <w:bottom w:val="nil"/>
              <w:right w:val="nil"/>
            </w:tcBorders>
            <w:shd w:val="clear" w:color="auto" w:fill="auto"/>
          </w:tcPr>
          <w:p w14:paraId="0D92FACE" w14:textId="77777777" w:rsidR="00A53B6B" w:rsidRPr="00082A1A" w:rsidRDefault="00A53B6B" w:rsidP="008E3573">
            <w:pPr>
              <w:spacing w:line="240" w:lineRule="auto"/>
              <w:contextualSpacing/>
              <w:rPr>
                <w:rFonts w:eastAsia="Arial Unicode MS" w:cs="Arial"/>
                <w:b/>
                <w:bCs/>
                <w:sz w:val="18"/>
                <w:szCs w:val="18"/>
                <w:lang w:val="en-GB"/>
              </w:rPr>
            </w:pPr>
          </w:p>
          <w:p w14:paraId="3723ABE3" w14:textId="09B205BE" w:rsidR="00A53B6B" w:rsidRPr="00082A1A" w:rsidRDefault="00A53B6B" w:rsidP="008E3573">
            <w:pPr>
              <w:spacing w:line="240" w:lineRule="auto"/>
              <w:contextualSpacing/>
              <w:rPr>
                <w:rFonts w:eastAsia="Arial Unicode MS" w:cs="Arial"/>
                <w:b/>
                <w:bCs/>
                <w:sz w:val="18"/>
                <w:szCs w:val="18"/>
                <w:lang w:val="en-GB"/>
              </w:rPr>
            </w:pPr>
            <w:r w:rsidRPr="00082A1A">
              <w:rPr>
                <w:rFonts w:eastAsia="Arial Unicode MS" w:cs="Arial"/>
                <w:b/>
                <w:bCs/>
                <w:sz w:val="18"/>
                <w:szCs w:val="18"/>
                <w:lang w:val="en-GB"/>
              </w:rPr>
              <w:t xml:space="preserve">Closing balance as </w:t>
            </w:r>
            <w:proofErr w:type="gramStart"/>
            <w:r w:rsidRPr="00082A1A">
              <w:rPr>
                <w:rFonts w:eastAsia="Arial Unicode MS" w:cs="Arial"/>
                <w:b/>
                <w:bCs/>
                <w:sz w:val="18"/>
                <w:szCs w:val="18"/>
                <w:lang w:val="en-GB"/>
              </w:rPr>
              <w:t>at</w:t>
            </w:r>
            <w:proofErr w:type="gramEnd"/>
            <w:r w:rsidRPr="00082A1A">
              <w:rPr>
                <w:rFonts w:eastAsia="Arial Unicode MS" w:cs="Arial"/>
                <w:b/>
                <w:bCs/>
                <w:sz w:val="18"/>
                <w:szCs w:val="18"/>
                <w:lang w:val="en-GB"/>
              </w:rPr>
              <w:t xml:space="preserve"> 1 April 2021</w:t>
            </w:r>
          </w:p>
        </w:tc>
        <w:tc>
          <w:tcPr>
            <w:tcW w:w="2619" w:type="dxa"/>
            <w:tcBorders>
              <w:top w:val="single" w:sz="4" w:space="0" w:color="auto"/>
              <w:left w:val="nil"/>
              <w:right w:val="nil"/>
            </w:tcBorders>
            <w:shd w:val="clear" w:color="auto" w:fill="auto"/>
          </w:tcPr>
          <w:p w14:paraId="03C84D94" w14:textId="77777777" w:rsidR="00A53B6B" w:rsidRPr="00082A1A" w:rsidRDefault="00A53B6B" w:rsidP="008E3573">
            <w:pPr>
              <w:spacing w:line="240" w:lineRule="auto"/>
              <w:ind w:right="-72"/>
              <w:contextualSpacing/>
              <w:jc w:val="right"/>
              <w:rPr>
                <w:rFonts w:eastAsia="Arial Unicode MS" w:cs="Arial"/>
                <w:b/>
                <w:bCs/>
                <w:sz w:val="18"/>
                <w:szCs w:val="18"/>
                <w:lang w:val="en-GB"/>
              </w:rPr>
            </w:pPr>
          </w:p>
          <w:p w14:paraId="6E85E9AC" w14:textId="26A785E4" w:rsidR="00A53B6B" w:rsidRPr="00082A1A" w:rsidRDefault="00A53B6B" w:rsidP="008E3573">
            <w:pPr>
              <w:spacing w:line="240" w:lineRule="auto"/>
              <w:ind w:right="-72"/>
              <w:contextualSpacing/>
              <w:jc w:val="right"/>
              <w:rPr>
                <w:rFonts w:eastAsia="Arial Unicode MS" w:cs="Arial"/>
                <w:b/>
                <w:bCs/>
                <w:sz w:val="18"/>
                <w:szCs w:val="18"/>
                <w:lang w:val="en-GB"/>
              </w:rPr>
            </w:pPr>
            <w:r w:rsidRPr="00082A1A">
              <w:rPr>
                <w:rFonts w:eastAsia="Arial Unicode MS" w:cs="Arial"/>
                <w:b/>
                <w:bCs/>
                <w:sz w:val="18"/>
                <w:szCs w:val="18"/>
                <w:lang w:val="en-GB"/>
              </w:rPr>
              <w:t>1,225,217,091</w:t>
            </w:r>
          </w:p>
        </w:tc>
      </w:tr>
      <w:tr w:rsidR="00A53B6B" w:rsidRPr="00082A1A" w14:paraId="1CC612B4" w14:textId="77777777" w:rsidTr="00920798">
        <w:tc>
          <w:tcPr>
            <w:tcW w:w="6941" w:type="dxa"/>
            <w:tcBorders>
              <w:top w:val="nil"/>
              <w:left w:val="nil"/>
              <w:bottom w:val="nil"/>
              <w:right w:val="nil"/>
            </w:tcBorders>
            <w:shd w:val="clear" w:color="auto" w:fill="auto"/>
          </w:tcPr>
          <w:p w14:paraId="302CA5C3" w14:textId="459AA79B" w:rsidR="00A53B6B" w:rsidRPr="00082A1A" w:rsidRDefault="00A53B6B" w:rsidP="008E3573">
            <w:pPr>
              <w:spacing w:line="240" w:lineRule="auto"/>
              <w:contextualSpacing/>
              <w:rPr>
                <w:rFonts w:eastAsia="Arial Unicode MS" w:cs="Arial"/>
                <w:sz w:val="18"/>
                <w:szCs w:val="18"/>
                <w:lang w:val="en-GB"/>
              </w:rPr>
            </w:pPr>
            <w:r w:rsidRPr="00082A1A">
              <w:rPr>
                <w:rFonts w:eastAsia="Arial Unicode MS" w:cs="Arial"/>
                <w:sz w:val="18"/>
                <w:szCs w:val="18"/>
                <w:lang w:val="en-GB"/>
              </w:rPr>
              <w:t>Gain/Loss recognised in other comprehensive income</w:t>
            </w:r>
          </w:p>
        </w:tc>
        <w:tc>
          <w:tcPr>
            <w:tcW w:w="2619" w:type="dxa"/>
            <w:tcBorders>
              <w:left w:val="nil"/>
              <w:bottom w:val="single" w:sz="4" w:space="0" w:color="auto"/>
              <w:right w:val="nil"/>
            </w:tcBorders>
            <w:shd w:val="clear" w:color="auto" w:fill="auto"/>
          </w:tcPr>
          <w:p w14:paraId="3BE00900" w14:textId="357D309C" w:rsidR="00A53B6B" w:rsidRPr="00082A1A" w:rsidRDefault="00A53B6B" w:rsidP="008E3573">
            <w:pPr>
              <w:spacing w:line="240" w:lineRule="auto"/>
              <w:ind w:right="-72"/>
              <w:contextualSpacing/>
              <w:jc w:val="right"/>
              <w:rPr>
                <w:rFonts w:eastAsia="Arial Unicode MS" w:cs="Arial"/>
                <w:sz w:val="18"/>
                <w:szCs w:val="18"/>
                <w:lang w:val="en-GB"/>
              </w:rPr>
            </w:pPr>
            <w:r w:rsidRPr="00082A1A">
              <w:rPr>
                <w:rFonts w:eastAsia="Arial Unicode MS" w:cs="Arial"/>
                <w:sz w:val="18"/>
                <w:szCs w:val="18"/>
                <w:lang w:val="en-GB"/>
              </w:rPr>
              <w:t>194,907,660</w:t>
            </w:r>
          </w:p>
        </w:tc>
      </w:tr>
      <w:tr w:rsidR="008E3573" w:rsidRPr="00082A1A" w14:paraId="67655D80" w14:textId="77777777" w:rsidTr="00920798">
        <w:tc>
          <w:tcPr>
            <w:tcW w:w="6941" w:type="dxa"/>
            <w:tcBorders>
              <w:top w:val="nil"/>
              <w:left w:val="nil"/>
              <w:bottom w:val="nil"/>
              <w:right w:val="nil"/>
            </w:tcBorders>
            <w:shd w:val="clear" w:color="auto" w:fill="auto"/>
          </w:tcPr>
          <w:p w14:paraId="07D978D7" w14:textId="77777777" w:rsidR="008E3573" w:rsidRPr="00082A1A" w:rsidRDefault="008E3573" w:rsidP="008E3573">
            <w:pPr>
              <w:spacing w:line="240" w:lineRule="auto"/>
              <w:contextualSpacing/>
              <w:rPr>
                <w:rFonts w:eastAsia="Arial Unicode MS" w:cs="Arial"/>
                <w:sz w:val="18"/>
                <w:szCs w:val="18"/>
                <w:lang w:val="en-GB"/>
              </w:rPr>
            </w:pPr>
          </w:p>
        </w:tc>
        <w:tc>
          <w:tcPr>
            <w:tcW w:w="2619" w:type="dxa"/>
            <w:tcBorders>
              <w:top w:val="single" w:sz="4" w:space="0" w:color="auto"/>
              <w:left w:val="nil"/>
              <w:right w:val="nil"/>
            </w:tcBorders>
            <w:shd w:val="clear" w:color="auto" w:fill="auto"/>
          </w:tcPr>
          <w:p w14:paraId="3CFD95B7" w14:textId="77777777" w:rsidR="008E3573" w:rsidRPr="00082A1A" w:rsidRDefault="008E3573" w:rsidP="008E3573">
            <w:pPr>
              <w:spacing w:line="240" w:lineRule="auto"/>
              <w:ind w:right="-72"/>
              <w:contextualSpacing/>
              <w:jc w:val="right"/>
              <w:rPr>
                <w:rFonts w:eastAsia="Arial Unicode MS" w:cs="Arial"/>
                <w:sz w:val="18"/>
                <w:szCs w:val="18"/>
                <w:lang w:val="en-GB"/>
              </w:rPr>
            </w:pPr>
          </w:p>
        </w:tc>
      </w:tr>
      <w:tr w:rsidR="00A53B6B" w:rsidRPr="00082A1A" w14:paraId="170E0D07" w14:textId="77777777" w:rsidTr="008E3573">
        <w:tc>
          <w:tcPr>
            <w:tcW w:w="6941" w:type="dxa"/>
            <w:tcBorders>
              <w:top w:val="nil"/>
              <w:left w:val="nil"/>
              <w:bottom w:val="nil"/>
              <w:right w:val="nil"/>
            </w:tcBorders>
            <w:shd w:val="clear" w:color="auto" w:fill="auto"/>
          </w:tcPr>
          <w:p w14:paraId="75C844BA" w14:textId="3C1226AE" w:rsidR="00A53B6B" w:rsidRPr="00082A1A" w:rsidRDefault="00A53B6B" w:rsidP="008E3573">
            <w:pPr>
              <w:spacing w:line="240" w:lineRule="auto"/>
              <w:contextualSpacing/>
              <w:rPr>
                <w:rFonts w:eastAsia="Arial Unicode MS" w:cs="Arial"/>
                <w:b/>
                <w:bCs/>
                <w:sz w:val="18"/>
                <w:szCs w:val="18"/>
                <w:lang w:val="en-GB"/>
              </w:rPr>
            </w:pPr>
            <w:r w:rsidRPr="00082A1A">
              <w:rPr>
                <w:rFonts w:eastAsia="Arial Unicode MS" w:cs="Arial"/>
                <w:b/>
                <w:bCs/>
                <w:sz w:val="18"/>
                <w:szCs w:val="18"/>
                <w:lang w:val="en-GB"/>
              </w:rPr>
              <w:t xml:space="preserve">Closing balance as </w:t>
            </w:r>
            <w:proofErr w:type="gramStart"/>
            <w:r w:rsidRPr="00082A1A">
              <w:rPr>
                <w:rFonts w:eastAsia="Arial Unicode MS" w:cs="Arial"/>
                <w:b/>
                <w:bCs/>
                <w:sz w:val="18"/>
                <w:szCs w:val="18"/>
                <w:lang w:val="en-GB"/>
              </w:rPr>
              <w:t>at</w:t>
            </w:r>
            <w:proofErr w:type="gramEnd"/>
            <w:r w:rsidRPr="00082A1A">
              <w:rPr>
                <w:rFonts w:eastAsia="Arial Unicode MS" w:cs="Arial"/>
                <w:b/>
                <w:bCs/>
                <w:sz w:val="18"/>
                <w:szCs w:val="18"/>
                <w:lang w:val="en-GB"/>
              </w:rPr>
              <w:t xml:space="preserve"> 31 March 2022</w:t>
            </w:r>
          </w:p>
        </w:tc>
        <w:tc>
          <w:tcPr>
            <w:tcW w:w="2619" w:type="dxa"/>
            <w:tcBorders>
              <w:left w:val="nil"/>
              <w:bottom w:val="single" w:sz="4" w:space="0" w:color="auto"/>
              <w:right w:val="nil"/>
            </w:tcBorders>
            <w:shd w:val="clear" w:color="auto" w:fill="auto"/>
          </w:tcPr>
          <w:p w14:paraId="1F017C66" w14:textId="0CD6A8F8" w:rsidR="00A53B6B" w:rsidRPr="00082A1A" w:rsidRDefault="00A53B6B" w:rsidP="008E3573">
            <w:pPr>
              <w:spacing w:line="240" w:lineRule="auto"/>
              <w:ind w:right="-72"/>
              <w:contextualSpacing/>
              <w:jc w:val="right"/>
              <w:rPr>
                <w:rFonts w:eastAsia="Arial Unicode MS" w:cs="Arial"/>
                <w:b/>
                <w:bCs/>
                <w:sz w:val="18"/>
                <w:szCs w:val="18"/>
                <w:lang w:val="en-GB"/>
              </w:rPr>
            </w:pPr>
            <w:r w:rsidRPr="00082A1A">
              <w:rPr>
                <w:rFonts w:eastAsia="Arial Unicode MS" w:cs="Arial"/>
                <w:b/>
                <w:bCs/>
                <w:sz w:val="18"/>
                <w:szCs w:val="18"/>
                <w:lang w:val="en-GB"/>
              </w:rPr>
              <w:t>1,420,124,751</w:t>
            </w:r>
          </w:p>
        </w:tc>
      </w:tr>
    </w:tbl>
    <w:p w14:paraId="19895CEF" w14:textId="77777777" w:rsidR="00A53B6B" w:rsidRPr="00082A1A" w:rsidRDefault="00A53B6B" w:rsidP="002A7DCA">
      <w:pPr>
        <w:spacing w:line="240" w:lineRule="auto"/>
        <w:contextualSpacing/>
        <w:jc w:val="both"/>
        <w:rPr>
          <w:rFonts w:cs="Arial"/>
          <w:sz w:val="18"/>
          <w:szCs w:val="18"/>
          <w:lang w:val="en-GB"/>
        </w:rPr>
      </w:pPr>
    </w:p>
    <w:p w14:paraId="6D6B0E1A" w14:textId="692A5EF2" w:rsidR="00733A1C" w:rsidRPr="00082A1A" w:rsidRDefault="00733A1C" w:rsidP="002A7DCA">
      <w:pPr>
        <w:spacing w:line="240" w:lineRule="auto"/>
        <w:contextualSpacing/>
        <w:jc w:val="both"/>
        <w:rPr>
          <w:rFonts w:cs="Arial"/>
          <w:sz w:val="18"/>
          <w:szCs w:val="18"/>
          <w:lang w:val="en-GB"/>
        </w:rPr>
      </w:pPr>
      <w:r w:rsidRPr="00082A1A">
        <w:rPr>
          <w:rFonts w:cs="Arial"/>
          <w:sz w:val="18"/>
          <w:szCs w:val="18"/>
          <w:lang w:val="en-GB"/>
        </w:rPr>
        <w:t>The following table summarises the quantitative information about the significant unobservable inputs used in level 3 fair value measurements.</w:t>
      </w:r>
    </w:p>
    <w:p w14:paraId="3F08E2D9" w14:textId="77777777" w:rsidR="00733A1C" w:rsidRPr="00082A1A" w:rsidRDefault="00733A1C" w:rsidP="00BC2458">
      <w:pPr>
        <w:spacing w:line="240" w:lineRule="auto"/>
        <w:contextualSpacing/>
        <w:jc w:val="both"/>
        <w:rPr>
          <w:rFonts w:cs="Arial"/>
          <w:lang w:val="en-GB"/>
        </w:rPr>
      </w:pPr>
    </w:p>
    <w:tbl>
      <w:tblPr>
        <w:tblW w:w="9562" w:type="dxa"/>
        <w:tblLayout w:type="fixed"/>
        <w:tblLook w:val="0400" w:firstRow="0" w:lastRow="0" w:firstColumn="0" w:lastColumn="0" w:noHBand="0" w:noVBand="1"/>
      </w:tblPr>
      <w:tblGrid>
        <w:gridCol w:w="2367"/>
        <w:gridCol w:w="1340"/>
        <w:gridCol w:w="1259"/>
        <w:gridCol w:w="2220"/>
        <w:gridCol w:w="1113"/>
        <w:gridCol w:w="1263"/>
      </w:tblGrid>
      <w:tr w:rsidR="00733A1C" w:rsidRPr="00082A1A" w14:paraId="661653A7" w14:textId="77777777" w:rsidTr="00CB638B">
        <w:tc>
          <w:tcPr>
            <w:tcW w:w="2367" w:type="dxa"/>
            <w:shd w:val="clear" w:color="auto" w:fill="auto"/>
          </w:tcPr>
          <w:p w14:paraId="52F36BC8" w14:textId="77777777" w:rsidR="00733A1C" w:rsidRPr="00082A1A" w:rsidRDefault="00733A1C" w:rsidP="00022F76">
            <w:pPr>
              <w:spacing w:line="240" w:lineRule="auto"/>
              <w:ind w:right="-72"/>
              <w:contextualSpacing/>
              <w:jc w:val="right"/>
              <w:rPr>
                <w:rFonts w:cs="Arial"/>
                <w:b/>
                <w:color w:val="000000"/>
                <w:sz w:val="16"/>
                <w:szCs w:val="16"/>
                <w:lang w:val="en-GB"/>
              </w:rPr>
            </w:pPr>
          </w:p>
        </w:tc>
        <w:tc>
          <w:tcPr>
            <w:tcW w:w="2599" w:type="dxa"/>
            <w:gridSpan w:val="2"/>
            <w:tcBorders>
              <w:top w:val="single" w:sz="4" w:space="0" w:color="auto"/>
              <w:bottom w:val="single" w:sz="4" w:space="0" w:color="000000"/>
            </w:tcBorders>
            <w:shd w:val="clear" w:color="auto" w:fill="auto"/>
          </w:tcPr>
          <w:p w14:paraId="5F7AC666" w14:textId="77777777" w:rsidR="00733A1C" w:rsidRPr="00082A1A" w:rsidRDefault="00733A1C" w:rsidP="00022F76">
            <w:pPr>
              <w:spacing w:line="240" w:lineRule="auto"/>
              <w:ind w:right="-72"/>
              <w:contextualSpacing/>
              <w:jc w:val="center"/>
              <w:rPr>
                <w:rFonts w:cs="Arial"/>
                <w:b/>
                <w:color w:val="000000"/>
                <w:sz w:val="16"/>
                <w:szCs w:val="16"/>
                <w:lang w:val="en-GB"/>
              </w:rPr>
            </w:pPr>
            <w:r w:rsidRPr="00082A1A">
              <w:rPr>
                <w:rFonts w:cs="Arial"/>
                <w:b/>
                <w:color w:val="000000"/>
                <w:sz w:val="16"/>
                <w:szCs w:val="16"/>
                <w:lang w:val="en-GB"/>
              </w:rPr>
              <w:t>Fair value</w:t>
            </w:r>
          </w:p>
        </w:tc>
        <w:tc>
          <w:tcPr>
            <w:tcW w:w="2220" w:type="dxa"/>
            <w:tcBorders>
              <w:top w:val="single" w:sz="4" w:space="0" w:color="auto"/>
            </w:tcBorders>
            <w:shd w:val="clear" w:color="auto" w:fill="auto"/>
          </w:tcPr>
          <w:p w14:paraId="041A22BB" w14:textId="77777777" w:rsidR="00733A1C" w:rsidRPr="00082A1A" w:rsidRDefault="00733A1C" w:rsidP="00022F76">
            <w:pPr>
              <w:spacing w:line="240" w:lineRule="auto"/>
              <w:ind w:right="-72"/>
              <w:contextualSpacing/>
              <w:jc w:val="right"/>
              <w:rPr>
                <w:rFonts w:cs="Arial"/>
                <w:b/>
                <w:color w:val="000000"/>
                <w:sz w:val="16"/>
                <w:szCs w:val="16"/>
                <w:lang w:val="en-GB"/>
              </w:rPr>
            </w:pPr>
          </w:p>
        </w:tc>
        <w:tc>
          <w:tcPr>
            <w:tcW w:w="2376" w:type="dxa"/>
            <w:gridSpan w:val="2"/>
            <w:tcBorders>
              <w:top w:val="single" w:sz="4" w:space="0" w:color="auto"/>
              <w:bottom w:val="single" w:sz="4" w:space="0" w:color="000000"/>
            </w:tcBorders>
            <w:shd w:val="clear" w:color="auto" w:fill="auto"/>
          </w:tcPr>
          <w:p w14:paraId="79B31415" w14:textId="77777777" w:rsidR="00733A1C" w:rsidRPr="00082A1A" w:rsidRDefault="00733A1C" w:rsidP="00022F76">
            <w:pPr>
              <w:spacing w:line="240" w:lineRule="auto"/>
              <w:ind w:right="-72"/>
              <w:contextualSpacing/>
              <w:jc w:val="center"/>
              <w:rPr>
                <w:rFonts w:cs="Arial"/>
                <w:b/>
                <w:color w:val="000000"/>
                <w:sz w:val="16"/>
                <w:szCs w:val="16"/>
                <w:lang w:val="en-GB"/>
              </w:rPr>
            </w:pPr>
            <w:r w:rsidRPr="00082A1A">
              <w:rPr>
                <w:rFonts w:cs="Arial"/>
                <w:b/>
                <w:color w:val="000000"/>
                <w:sz w:val="16"/>
                <w:szCs w:val="16"/>
                <w:lang w:val="en-GB"/>
              </w:rPr>
              <w:t>Range of inputs</w:t>
            </w:r>
          </w:p>
        </w:tc>
      </w:tr>
      <w:tr w:rsidR="007B1BFC" w:rsidRPr="00082A1A" w14:paraId="5FFCC61F" w14:textId="77777777" w:rsidTr="00022F76">
        <w:tc>
          <w:tcPr>
            <w:tcW w:w="2367" w:type="dxa"/>
            <w:shd w:val="clear" w:color="auto" w:fill="auto"/>
          </w:tcPr>
          <w:p w14:paraId="01940869" w14:textId="77777777" w:rsidR="007B1BFC" w:rsidRPr="00082A1A" w:rsidRDefault="007B1BFC" w:rsidP="00022F76">
            <w:pPr>
              <w:spacing w:line="240" w:lineRule="auto"/>
              <w:ind w:right="-72"/>
              <w:contextualSpacing/>
              <w:jc w:val="right"/>
              <w:rPr>
                <w:rFonts w:cs="Arial"/>
                <w:b/>
                <w:color w:val="000000"/>
                <w:sz w:val="16"/>
                <w:szCs w:val="16"/>
                <w:lang w:val="en-GB"/>
              </w:rPr>
            </w:pPr>
          </w:p>
        </w:tc>
        <w:tc>
          <w:tcPr>
            <w:tcW w:w="1340" w:type="dxa"/>
            <w:tcBorders>
              <w:top w:val="single" w:sz="4" w:space="0" w:color="000000"/>
            </w:tcBorders>
            <w:shd w:val="clear" w:color="auto" w:fill="auto"/>
          </w:tcPr>
          <w:p w14:paraId="27135659" w14:textId="77777777" w:rsidR="007B1BFC" w:rsidRPr="00082A1A" w:rsidRDefault="007B1BFC" w:rsidP="00022F76">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31 March</w:t>
            </w:r>
            <w:r w:rsidR="00FD12B4" w:rsidRPr="00082A1A">
              <w:rPr>
                <w:rFonts w:cs="Arial"/>
                <w:b/>
                <w:color w:val="000000"/>
                <w:sz w:val="16"/>
                <w:szCs w:val="16"/>
                <w:lang w:val="en-GB"/>
              </w:rPr>
              <w:t xml:space="preserve"> </w:t>
            </w:r>
            <w:r w:rsidR="00976F07" w:rsidRPr="00082A1A">
              <w:rPr>
                <w:rFonts w:cs="Arial"/>
                <w:b/>
                <w:color w:val="000000"/>
                <w:sz w:val="16"/>
                <w:szCs w:val="16"/>
                <w:lang w:val="en-GB"/>
              </w:rPr>
              <w:t>2022</w:t>
            </w:r>
          </w:p>
        </w:tc>
        <w:tc>
          <w:tcPr>
            <w:tcW w:w="1259" w:type="dxa"/>
            <w:tcBorders>
              <w:top w:val="single" w:sz="4" w:space="0" w:color="000000"/>
            </w:tcBorders>
            <w:shd w:val="clear" w:color="auto" w:fill="auto"/>
            <w:vAlign w:val="bottom"/>
          </w:tcPr>
          <w:p w14:paraId="2BE462A3" w14:textId="6208B8E9" w:rsidR="007B1BFC" w:rsidRPr="00082A1A" w:rsidRDefault="003656D8" w:rsidP="00022F76">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 xml:space="preserve">31 March </w:t>
            </w:r>
            <w:r w:rsidR="00976F07" w:rsidRPr="00082A1A">
              <w:rPr>
                <w:rFonts w:cs="Arial"/>
                <w:b/>
                <w:color w:val="000000"/>
                <w:sz w:val="16"/>
                <w:szCs w:val="16"/>
                <w:lang w:val="en-GB"/>
              </w:rPr>
              <w:t>2021</w:t>
            </w:r>
          </w:p>
        </w:tc>
        <w:tc>
          <w:tcPr>
            <w:tcW w:w="2220" w:type="dxa"/>
            <w:vMerge w:val="restart"/>
            <w:tcBorders>
              <w:bottom w:val="single" w:sz="4" w:space="0" w:color="000000"/>
            </w:tcBorders>
            <w:shd w:val="clear" w:color="auto" w:fill="auto"/>
            <w:vAlign w:val="bottom"/>
          </w:tcPr>
          <w:p w14:paraId="73A8BF12" w14:textId="77777777" w:rsidR="007B1BFC" w:rsidRPr="00082A1A" w:rsidRDefault="007B1BFC" w:rsidP="00022F76">
            <w:pPr>
              <w:spacing w:line="240" w:lineRule="auto"/>
              <w:ind w:right="-72"/>
              <w:contextualSpacing/>
              <w:jc w:val="center"/>
              <w:rPr>
                <w:rFonts w:cs="Arial"/>
                <w:b/>
                <w:color w:val="000000"/>
                <w:sz w:val="16"/>
                <w:szCs w:val="16"/>
                <w:lang w:val="en-GB"/>
              </w:rPr>
            </w:pPr>
            <w:r w:rsidRPr="00082A1A">
              <w:rPr>
                <w:rFonts w:cs="Arial"/>
                <w:b/>
                <w:color w:val="000000"/>
                <w:sz w:val="16"/>
                <w:szCs w:val="16"/>
                <w:lang w:val="en-GB"/>
              </w:rPr>
              <w:t>Unobservable inputs</w:t>
            </w:r>
          </w:p>
        </w:tc>
        <w:tc>
          <w:tcPr>
            <w:tcW w:w="1113" w:type="dxa"/>
            <w:vMerge w:val="restart"/>
            <w:tcBorders>
              <w:top w:val="single" w:sz="4" w:space="0" w:color="000000"/>
              <w:bottom w:val="single" w:sz="4" w:space="0" w:color="000000"/>
            </w:tcBorders>
            <w:shd w:val="clear" w:color="auto" w:fill="auto"/>
          </w:tcPr>
          <w:p w14:paraId="2BB71269" w14:textId="77777777" w:rsidR="007B1BFC" w:rsidRPr="00082A1A" w:rsidRDefault="007B1BFC" w:rsidP="00022F76">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31 March</w:t>
            </w:r>
            <w:r w:rsidR="00022F76" w:rsidRPr="00082A1A">
              <w:rPr>
                <w:rFonts w:cs="Arial"/>
                <w:b/>
                <w:color w:val="000000"/>
                <w:sz w:val="16"/>
                <w:szCs w:val="16"/>
                <w:lang w:val="en-GB"/>
              </w:rPr>
              <w:t xml:space="preserve"> </w:t>
            </w:r>
            <w:r w:rsidR="00976F07" w:rsidRPr="00082A1A">
              <w:rPr>
                <w:rFonts w:cs="Arial"/>
                <w:b/>
                <w:color w:val="000000"/>
                <w:sz w:val="16"/>
                <w:szCs w:val="16"/>
                <w:lang w:val="en-GB"/>
              </w:rPr>
              <w:t>2022</w:t>
            </w:r>
          </w:p>
        </w:tc>
        <w:tc>
          <w:tcPr>
            <w:tcW w:w="1263" w:type="dxa"/>
            <w:vMerge w:val="restart"/>
            <w:tcBorders>
              <w:top w:val="single" w:sz="4" w:space="0" w:color="000000"/>
              <w:bottom w:val="single" w:sz="4" w:space="0" w:color="000000"/>
            </w:tcBorders>
            <w:shd w:val="clear" w:color="auto" w:fill="auto"/>
            <w:vAlign w:val="bottom"/>
          </w:tcPr>
          <w:p w14:paraId="172ACCBA" w14:textId="450B1E28" w:rsidR="007B1BFC" w:rsidRPr="00082A1A" w:rsidRDefault="003656D8" w:rsidP="00022F76">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 xml:space="preserve">31 March </w:t>
            </w:r>
            <w:r w:rsidRPr="00082A1A">
              <w:rPr>
                <w:rFonts w:cstheme="minorBidi"/>
                <w:b/>
                <w:color w:val="000000"/>
                <w:sz w:val="16"/>
                <w:szCs w:val="16"/>
                <w:cs/>
                <w:lang w:val="en-GB"/>
              </w:rPr>
              <w:br/>
            </w:r>
            <w:r w:rsidR="00976F07" w:rsidRPr="00082A1A">
              <w:rPr>
                <w:rFonts w:cs="Arial"/>
                <w:b/>
                <w:color w:val="000000"/>
                <w:sz w:val="16"/>
                <w:szCs w:val="16"/>
                <w:lang w:val="en-GB"/>
              </w:rPr>
              <w:t>2021</w:t>
            </w:r>
          </w:p>
        </w:tc>
      </w:tr>
      <w:tr w:rsidR="00733A1C" w:rsidRPr="00082A1A" w14:paraId="7B2C2112" w14:textId="77777777" w:rsidTr="00C872B2">
        <w:trPr>
          <w:trHeight w:val="56"/>
        </w:trPr>
        <w:tc>
          <w:tcPr>
            <w:tcW w:w="2367" w:type="dxa"/>
            <w:shd w:val="clear" w:color="auto" w:fill="auto"/>
          </w:tcPr>
          <w:p w14:paraId="7F498932" w14:textId="77777777" w:rsidR="00733A1C" w:rsidRPr="00082A1A" w:rsidRDefault="00733A1C" w:rsidP="00022F76">
            <w:pPr>
              <w:spacing w:line="240" w:lineRule="auto"/>
              <w:ind w:right="-72"/>
              <w:contextualSpacing/>
              <w:jc w:val="right"/>
              <w:rPr>
                <w:rFonts w:cs="Arial"/>
                <w:b/>
                <w:color w:val="000000"/>
                <w:sz w:val="16"/>
                <w:szCs w:val="16"/>
                <w:lang w:val="en-GB"/>
              </w:rPr>
            </w:pPr>
          </w:p>
        </w:tc>
        <w:tc>
          <w:tcPr>
            <w:tcW w:w="1340" w:type="dxa"/>
            <w:tcBorders>
              <w:bottom w:val="single" w:sz="4" w:space="0" w:color="000000"/>
            </w:tcBorders>
            <w:shd w:val="clear" w:color="auto" w:fill="auto"/>
          </w:tcPr>
          <w:p w14:paraId="43213F9F" w14:textId="77777777" w:rsidR="00733A1C" w:rsidRPr="00082A1A" w:rsidRDefault="00733A1C" w:rsidP="00022F76">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Baht</w:t>
            </w:r>
          </w:p>
        </w:tc>
        <w:tc>
          <w:tcPr>
            <w:tcW w:w="1259" w:type="dxa"/>
            <w:tcBorders>
              <w:bottom w:val="single" w:sz="4" w:space="0" w:color="000000"/>
            </w:tcBorders>
            <w:shd w:val="clear" w:color="auto" w:fill="auto"/>
          </w:tcPr>
          <w:p w14:paraId="6D92855C" w14:textId="77777777" w:rsidR="00733A1C" w:rsidRPr="00082A1A" w:rsidRDefault="00733A1C" w:rsidP="00022F76">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Baht</w:t>
            </w:r>
          </w:p>
        </w:tc>
        <w:tc>
          <w:tcPr>
            <w:tcW w:w="2220" w:type="dxa"/>
            <w:vMerge/>
            <w:tcBorders>
              <w:bottom w:val="single" w:sz="4" w:space="0" w:color="000000"/>
            </w:tcBorders>
            <w:shd w:val="clear" w:color="auto" w:fill="auto"/>
            <w:vAlign w:val="bottom"/>
          </w:tcPr>
          <w:p w14:paraId="29130905" w14:textId="77777777" w:rsidR="00733A1C" w:rsidRPr="00082A1A"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113" w:type="dxa"/>
            <w:vMerge/>
            <w:tcBorders>
              <w:top w:val="single" w:sz="4" w:space="0" w:color="000000"/>
              <w:bottom w:val="single" w:sz="4" w:space="0" w:color="000000"/>
            </w:tcBorders>
            <w:shd w:val="clear" w:color="auto" w:fill="auto"/>
            <w:vAlign w:val="bottom"/>
          </w:tcPr>
          <w:p w14:paraId="5A4DBC30" w14:textId="77777777" w:rsidR="00733A1C" w:rsidRPr="00082A1A"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263" w:type="dxa"/>
            <w:vMerge/>
            <w:tcBorders>
              <w:top w:val="single" w:sz="4" w:space="0" w:color="000000"/>
              <w:bottom w:val="single" w:sz="4" w:space="0" w:color="000000"/>
            </w:tcBorders>
            <w:shd w:val="clear" w:color="auto" w:fill="auto"/>
            <w:vAlign w:val="bottom"/>
          </w:tcPr>
          <w:p w14:paraId="73396031" w14:textId="77777777" w:rsidR="00733A1C" w:rsidRPr="00082A1A"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r>
      <w:tr w:rsidR="00733A1C" w:rsidRPr="00082A1A" w14:paraId="3C5DCEF8" w14:textId="77777777" w:rsidTr="00236046">
        <w:tc>
          <w:tcPr>
            <w:tcW w:w="2367" w:type="dxa"/>
          </w:tcPr>
          <w:p w14:paraId="66FDB7AF" w14:textId="77777777" w:rsidR="00733A1C" w:rsidRPr="00082A1A" w:rsidRDefault="00733A1C" w:rsidP="00022F76">
            <w:pPr>
              <w:spacing w:line="240" w:lineRule="auto"/>
              <w:ind w:right="-72"/>
              <w:contextualSpacing/>
              <w:rPr>
                <w:rFonts w:cs="Arial"/>
                <w:sz w:val="16"/>
                <w:szCs w:val="16"/>
                <w:lang w:val="en-GB"/>
              </w:rPr>
            </w:pPr>
          </w:p>
        </w:tc>
        <w:tc>
          <w:tcPr>
            <w:tcW w:w="1340" w:type="dxa"/>
            <w:tcBorders>
              <w:top w:val="single" w:sz="4" w:space="0" w:color="000000"/>
            </w:tcBorders>
            <w:shd w:val="clear" w:color="auto" w:fill="FAFAFA"/>
          </w:tcPr>
          <w:p w14:paraId="2E7C9010" w14:textId="77777777" w:rsidR="00733A1C" w:rsidRPr="00082A1A" w:rsidRDefault="00733A1C" w:rsidP="00022F76">
            <w:pPr>
              <w:spacing w:line="240" w:lineRule="auto"/>
              <w:ind w:right="-72"/>
              <w:contextualSpacing/>
              <w:rPr>
                <w:rFonts w:cs="Arial"/>
                <w:sz w:val="16"/>
                <w:szCs w:val="16"/>
                <w:lang w:val="en-GB"/>
              </w:rPr>
            </w:pPr>
          </w:p>
        </w:tc>
        <w:tc>
          <w:tcPr>
            <w:tcW w:w="1259" w:type="dxa"/>
            <w:tcBorders>
              <w:top w:val="single" w:sz="4" w:space="0" w:color="000000"/>
            </w:tcBorders>
          </w:tcPr>
          <w:p w14:paraId="7BAF8755" w14:textId="77777777" w:rsidR="00733A1C" w:rsidRPr="00082A1A" w:rsidRDefault="00733A1C" w:rsidP="00022F76">
            <w:pPr>
              <w:spacing w:line="240" w:lineRule="auto"/>
              <w:ind w:right="-72"/>
              <w:contextualSpacing/>
              <w:rPr>
                <w:rFonts w:cs="Arial"/>
                <w:sz w:val="16"/>
                <w:szCs w:val="16"/>
                <w:lang w:val="en-GB"/>
              </w:rPr>
            </w:pPr>
          </w:p>
        </w:tc>
        <w:tc>
          <w:tcPr>
            <w:tcW w:w="2220" w:type="dxa"/>
            <w:tcBorders>
              <w:top w:val="single" w:sz="4" w:space="0" w:color="000000"/>
            </w:tcBorders>
          </w:tcPr>
          <w:p w14:paraId="17E7B9B3" w14:textId="77777777" w:rsidR="00733A1C" w:rsidRPr="00082A1A" w:rsidRDefault="00733A1C" w:rsidP="00022F76">
            <w:pPr>
              <w:spacing w:line="240" w:lineRule="auto"/>
              <w:ind w:right="-72"/>
              <w:contextualSpacing/>
              <w:rPr>
                <w:rFonts w:cs="Arial"/>
                <w:sz w:val="16"/>
                <w:szCs w:val="16"/>
                <w:lang w:val="en-GB"/>
              </w:rPr>
            </w:pPr>
          </w:p>
        </w:tc>
        <w:tc>
          <w:tcPr>
            <w:tcW w:w="1113" w:type="dxa"/>
            <w:tcBorders>
              <w:top w:val="single" w:sz="4" w:space="0" w:color="000000"/>
            </w:tcBorders>
            <w:shd w:val="clear" w:color="auto" w:fill="FAFAFA"/>
          </w:tcPr>
          <w:p w14:paraId="2FCBB835" w14:textId="77777777" w:rsidR="00733A1C" w:rsidRPr="00082A1A" w:rsidRDefault="00733A1C" w:rsidP="00022F76">
            <w:pPr>
              <w:spacing w:line="240" w:lineRule="auto"/>
              <w:ind w:right="-72"/>
              <w:contextualSpacing/>
              <w:jc w:val="center"/>
              <w:rPr>
                <w:rFonts w:cs="Arial"/>
                <w:sz w:val="16"/>
                <w:szCs w:val="16"/>
                <w:lang w:val="en-GB"/>
              </w:rPr>
            </w:pPr>
          </w:p>
        </w:tc>
        <w:tc>
          <w:tcPr>
            <w:tcW w:w="1263" w:type="dxa"/>
            <w:tcBorders>
              <w:top w:val="single" w:sz="4" w:space="0" w:color="000000"/>
            </w:tcBorders>
          </w:tcPr>
          <w:p w14:paraId="35669B3A" w14:textId="77777777" w:rsidR="00733A1C" w:rsidRPr="00082A1A" w:rsidRDefault="00733A1C" w:rsidP="00022F76">
            <w:pPr>
              <w:spacing w:line="240" w:lineRule="auto"/>
              <w:ind w:right="-72"/>
              <w:contextualSpacing/>
              <w:jc w:val="center"/>
              <w:rPr>
                <w:rFonts w:cs="Arial"/>
                <w:sz w:val="16"/>
                <w:szCs w:val="16"/>
                <w:lang w:val="en-GB"/>
              </w:rPr>
            </w:pPr>
          </w:p>
        </w:tc>
      </w:tr>
      <w:tr w:rsidR="00236046" w:rsidRPr="00082A1A" w14:paraId="1DA1E0C5" w14:textId="77777777" w:rsidTr="00236046">
        <w:tc>
          <w:tcPr>
            <w:tcW w:w="2367" w:type="dxa"/>
          </w:tcPr>
          <w:p w14:paraId="75D9E432" w14:textId="77777777" w:rsidR="00236046" w:rsidRPr="00082A1A" w:rsidRDefault="00236046" w:rsidP="00236046">
            <w:pPr>
              <w:spacing w:line="240" w:lineRule="auto"/>
              <w:ind w:right="-72"/>
              <w:contextualSpacing/>
              <w:rPr>
                <w:rFonts w:cs="Arial"/>
                <w:sz w:val="16"/>
                <w:szCs w:val="16"/>
                <w:lang w:val="en-GB"/>
              </w:rPr>
            </w:pPr>
            <w:r w:rsidRPr="00082A1A">
              <w:rPr>
                <w:rFonts w:cs="Arial"/>
                <w:sz w:val="16"/>
                <w:szCs w:val="16"/>
                <w:lang w:val="en-GB"/>
              </w:rPr>
              <w:t>Non-listed equity investments</w:t>
            </w:r>
          </w:p>
        </w:tc>
        <w:tc>
          <w:tcPr>
            <w:tcW w:w="1340" w:type="dxa"/>
            <w:shd w:val="clear" w:color="auto" w:fill="FAFAFA"/>
          </w:tcPr>
          <w:p w14:paraId="431445C7" w14:textId="463D1A0F" w:rsidR="00236046" w:rsidRPr="00082A1A" w:rsidRDefault="00A53B6B" w:rsidP="00236046">
            <w:pPr>
              <w:spacing w:line="240" w:lineRule="auto"/>
              <w:ind w:right="-72"/>
              <w:contextualSpacing/>
              <w:jc w:val="right"/>
              <w:rPr>
                <w:rFonts w:cs="Arial"/>
                <w:sz w:val="16"/>
                <w:szCs w:val="16"/>
                <w:lang w:val="en-GB"/>
              </w:rPr>
            </w:pPr>
            <w:r w:rsidRPr="00082A1A">
              <w:rPr>
                <w:rFonts w:cs="Arial"/>
                <w:sz w:val="16"/>
                <w:szCs w:val="16"/>
                <w:lang w:val="en-GB"/>
              </w:rPr>
              <w:t>1,420,124,751</w:t>
            </w:r>
          </w:p>
        </w:tc>
        <w:tc>
          <w:tcPr>
            <w:tcW w:w="1259" w:type="dxa"/>
          </w:tcPr>
          <w:p w14:paraId="7BC5C79E" w14:textId="77777777" w:rsidR="00236046" w:rsidRPr="00082A1A" w:rsidRDefault="00236046" w:rsidP="00236046">
            <w:pPr>
              <w:spacing w:line="240" w:lineRule="auto"/>
              <w:ind w:right="-72"/>
              <w:contextualSpacing/>
              <w:jc w:val="right"/>
              <w:rPr>
                <w:rFonts w:cs="Arial"/>
                <w:sz w:val="16"/>
                <w:szCs w:val="16"/>
                <w:lang w:val="en-GB"/>
              </w:rPr>
            </w:pPr>
            <w:r w:rsidRPr="00082A1A">
              <w:rPr>
                <w:rFonts w:cs="Arial"/>
                <w:sz w:val="16"/>
                <w:szCs w:val="16"/>
                <w:lang w:val="en-GB"/>
              </w:rPr>
              <w:t>1,225,217,091</w:t>
            </w:r>
          </w:p>
        </w:tc>
        <w:tc>
          <w:tcPr>
            <w:tcW w:w="2220" w:type="dxa"/>
          </w:tcPr>
          <w:p w14:paraId="6D8800EA" w14:textId="77777777" w:rsidR="00236046" w:rsidRPr="00082A1A" w:rsidRDefault="00236046" w:rsidP="00236046">
            <w:pPr>
              <w:spacing w:line="240" w:lineRule="auto"/>
              <w:ind w:right="-72"/>
              <w:contextualSpacing/>
              <w:jc w:val="center"/>
              <w:rPr>
                <w:rFonts w:cs="Arial"/>
                <w:sz w:val="16"/>
                <w:szCs w:val="16"/>
                <w:lang w:val="en-GB"/>
              </w:rPr>
            </w:pPr>
            <w:r w:rsidRPr="00082A1A">
              <w:rPr>
                <w:rFonts w:cs="Arial"/>
                <w:sz w:val="16"/>
                <w:szCs w:val="16"/>
                <w:lang w:val="en-GB"/>
              </w:rPr>
              <w:t>Discount for Lack of Marketability: DLOM</w:t>
            </w:r>
          </w:p>
        </w:tc>
        <w:tc>
          <w:tcPr>
            <w:tcW w:w="1113" w:type="dxa"/>
            <w:shd w:val="clear" w:color="auto" w:fill="FAFAFA"/>
          </w:tcPr>
          <w:p w14:paraId="15980F6A" w14:textId="76724C1D" w:rsidR="00236046" w:rsidRPr="00082A1A" w:rsidRDefault="00DE6A51" w:rsidP="00236046">
            <w:pPr>
              <w:spacing w:line="240" w:lineRule="auto"/>
              <w:ind w:right="-72"/>
              <w:contextualSpacing/>
              <w:jc w:val="right"/>
              <w:rPr>
                <w:rFonts w:cs="Arial"/>
                <w:sz w:val="16"/>
                <w:szCs w:val="16"/>
                <w:lang w:val="en-GB"/>
              </w:rPr>
            </w:pPr>
            <w:r w:rsidRPr="00082A1A">
              <w:rPr>
                <w:rFonts w:cs="Arial"/>
                <w:sz w:val="16"/>
                <w:szCs w:val="16"/>
                <w:lang w:val="en-GB"/>
              </w:rPr>
              <w:t>15</w:t>
            </w:r>
            <w:r w:rsidR="00236046" w:rsidRPr="00082A1A">
              <w:rPr>
                <w:rFonts w:cs="Arial"/>
                <w:sz w:val="16"/>
                <w:szCs w:val="16"/>
                <w:lang w:val="en-GB"/>
              </w:rPr>
              <w:t>%</w:t>
            </w:r>
          </w:p>
        </w:tc>
        <w:tc>
          <w:tcPr>
            <w:tcW w:w="1263" w:type="dxa"/>
          </w:tcPr>
          <w:p w14:paraId="05941979" w14:textId="77777777" w:rsidR="00236046" w:rsidRPr="00082A1A" w:rsidRDefault="00236046" w:rsidP="00236046">
            <w:pPr>
              <w:spacing w:line="240" w:lineRule="auto"/>
              <w:ind w:right="-72"/>
              <w:contextualSpacing/>
              <w:jc w:val="right"/>
              <w:rPr>
                <w:rFonts w:cs="Arial"/>
                <w:sz w:val="16"/>
                <w:szCs w:val="16"/>
                <w:lang w:val="en-GB"/>
              </w:rPr>
            </w:pPr>
            <w:r w:rsidRPr="00082A1A">
              <w:rPr>
                <w:rFonts w:cs="Arial"/>
                <w:sz w:val="16"/>
                <w:szCs w:val="16"/>
                <w:lang w:val="en-GB"/>
              </w:rPr>
              <w:t>15%</w:t>
            </w:r>
          </w:p>
        </w:tc>
      </w:tr>
    </w:tbl>
    <w:p w14:paraId="59741050" w14:textId="77777777" w:rsidR="00022F76" w:rsidRPr="00082A1A" w:rsidRDefault="00022F76" w:rsidP="002A7DCA">
      <w:pPr>
        <w:spacing w:line="240" w:lineRule="auto"/>
        <w:ind w:left="540"/>
        <w:contextualSpacing/>
        <w:jc w:val="both"/>
        <w:rPr>
          <w:rFonts w:cs="Arial"/>
          <w:lang w:val="en-GB"/>
        </w:rPr>
      </w:pPr>
    </w:p>
    <w:p w14:paraId="54A2ABB2" w14:textId="77777777" w:rsidR="00022F76" w:rsidRPr="00082A1A" w:rsidRDefault="00022F76">
      <w:pPr>
        <w:spacing w:line="240" w:lineRule="auto"/>
        <w:rPr>
          <w:rFonts w:cs="Arial"/>
          <w:lang w:val="en-GB"/>
        </w:rPr>
      </w:pPr>
      <w:r w:rsidRPr="00082A1A">
        <w:rPr>
          <w:rFonts w:cs="Arial"/>
          <w:lang w:val="en-GB"/>
        </w:rPr>
        <w:br w:type="page"/>
      </w:r>
    </w:p>
    <w:p w14:paraId="7FA1B54F" w14:textId="77777777" w:rsidR="00733A1C" w:rsidRPr="00082A1A" w:rsidRDefault="00733A1C" w:rsidP="00E9691B">
      <w:pPr>
        <w:spacing w:line="240" w:lineRule="auto"/>
        <w:contextualSpacing/>
        <w:jc w:val="both"/>
        <w:rPr>
          <w:rFonts w:cs="Arial"/>
          <w:sz w:val="18"/>
          <w:szCs w:val="18"/>
          <w:lang w:val="en-GB"/>
        </w:rPr>
      </w:pPr>
    </w:p>
    <w:p w14:paraId="79B59C3F" w14:textId="77777777" w:rsidR="00733A1C" w:rsidRPr="00082A1A" w:rsidRDefault="00733A1C" w:rsidP="002A7DCA">
      <w:pPr>
        <w:spacing w:line="240" w:lineRule="auto"/>
        <w:ind w:left="540" w:hanging="540"/>
        <w:contextualSpacing/>
        <w:jc w:val="both"/>
        <w:rPr>
          <w:rFonts w:cs="Arial"/>
          <w:sz w:val="18"/>
          <w:szCs w:val="18"/>
          <w:lang w:val="en-GB"/>
        </w:rPr>
      </w:pPr>
      <w:r w:rsidRPr="00082A1A">
        <w:rPr>
          <w:rFonts w:cs="Arial"/>
          <w:sz w:val="18"/>
          <w:szCs w:val="18"/>
          <w:lang w:val="en-GB"/>
        </w:rPr>
        <w:t>Relationship of unobservable inputs to fair value are shown as follows:</w:t>
      </w:r>
    </w:p>
    <w:p w14:paraId="4738032A" w14:textId="77777777" w:rsidR="00022F76" w:rsidRPr="00082A1A" w:rsidRDefault="00022F76" w:rsidP="002A7DCA">
      <w:pPr>
        <w:spacing w:line="240" w:lineRule="auto"/>
        <w:ind w:left="540" w:hanging="540"/>
        <w:contextualSpacing/>
        <w:jc w:val="both"/>
        <w:rPr>
          <w:rFonts w:cs="Arial"/>
          <w:sz w:val="18"/>
          <w:szCs w:val="18"/>
          <w:lang w:val="en-GB"/>
        </w:rPr>
      </w:pPr>
    </w:p>
    <w:tbl>
      <w:tblPr>
        <w:tblW w:w="9450" w:type="dxa"/>
        <w:tblInd w:w="108" w:type="dxa"/>
        <w:tblLayout w:type="fixed"/>
        <w:tblLook w:val="0400" w:firstRow="0" w:lastRow="0" w:firstColumn="0" w:lastColumn="0" w:noHBand="0" w:noVBand="1"/>
      </w:tblPr>
      <w:tblGrid>
        <w:gridCol w:w="2410"/>
        <w:gridCol w:w="2693"/>
        <w:gridCol w:w="1037"/>
        <w:gridCol w:w="1690"/>
        <w:gridCol w:w="1620"/>
      </w:tblGrid>
      <w:tr w:rsidR="00733A1C" w:rsidRPr="00082A1A" w14:paraId="4AB8310A" w14:textId="77777777" w:rsidTr="00E9691B">
        <w:tc>
          <w:tcPr>
            <w:tcW w:w="2410" w:type="dxa"/>
            <w:shd w:val="clear" w:color="auto" w:fill="auto"/>
          </w:tcPr>
          <w:p w14:paraId="4ADE39D9" w14:textId="77777777" w:rsidR="00733A1C" w:rsidRPr="00082A1A" w:rsidRDefault="00733A1C" w:rsidP="002A7DCA">
            <w:pPr>
              <w:spacing w:line="240" w:lineRule="auto"/>
              <w:ind w:left="-72" w:right="-72"/>
              <w:contextualSpacing/>
              <w:jc w:val="right"/>
              <w:rPr>
                <w:rFonts w:cs="Arial"/>
                <w:b/>
                <w:color w:val="000000"/>
                <w:sz w:val="16"/>
                <w:szCs w:val="16"/>
                <w:lang w:val="en-GB"/>
              </w:rPr>
            </w:pPr>
          </w:p>
        </w:tc>
        <w:tc>
          <w:tcPr>
            <w:tcW w:w="2693" w:type="dxa"/>
            <w:tcBorders>
              <w:top w:val="single" w:sz="4" w:space="0" w:color="000000"/>
            </w:tcBorders>
            <w:shd w:val="clear" w:color="auto" w:fill="auto"/>
            <w:vAlign w:val="bottom"/>
          </w:tcPr>
          <w:p w14:paraId="4A5E20A2" w14:textId="77777777" w:rsidR="00733A1C" w:rsidRPr="00082A1A" w:rsidRDefault="00733A1C" w:rsidP="002A7DCA">
            <w:pPr>
              <w:spacing w:line="240" w:lineRule="auto"/>
              <w:ind w:right="-72"/>
              <w:contextualSpacing/>
              <w:jc w:val="center"/>
              <w:rPr>
                <w:rFonts w:cs="Arial"/>
                <w:b/>
                <w:color w:val="000000"/>
                <w:sz w:val="16"/>
                <w:szCs w:val="16"/>
                <w:lang w:val="en-GB"/>
              </w:rPr>
            </w:pPr>
          </w:p>
        </w:tc>
        <w:tc>
          <w:tcPr>
            <w:tcW w:w="1037" w:type="dxa"/>
            <w:tcBorders>
              <w:top w:val="single" w:sz="4" w:space="0" w:color="000000"/>
            </w:tcBorders>
            <w:shd w:val="clear" w:color="auto" w:fill="auto"/>
          </w:tcPr>
          <w:p w14:paraId="1816C8C9" w14:textId="77777777" w:rsidR="00733A1C" w:rsidRPr="00082A1A" w:rsidRDefault="00733A1C" w:rsidP="002A7DCA">
            <w:pPr>
              <w:spacing w:line="240" w:lineRule="auto"/>
              <w:ind w:right="-72"/>
              <w:contextualSpacing/>
              <w:jc w:val="center"/>
              <w:rPr>
                <w:rFonts w:cs="Arial"/>
                <w:b/>
                <w:color w:val="000000"/>
                <w:sz w:val="16"/>
                <w:szCs w:val="16"/>
                <w:lang w:val="en-GB"/>
              </w:rPr>
            </w:pPr>
          </w:p>
        </w:tc>
        <w:tc>
          <w:tcPr>
            <w:tcW w:w="3310" w:type="dxa"/>
            <w:gridSpan w:val="2"/>
            <w:tcBorders>
              <w:top w:val="single" w:sz="4" w:space="0" w:color="000000"/>
              <w:bottom w:val="single" w:sz="4" w:space="0" w:color="000000"/>
            </w:tcBorders>
            <w:shd w:val="clear" w:color="auto" w:fill="auto"/>
          </w:tcPr>
          <w:p w14:paraId="3D218A02" w14:textId="77777777" w:rsidR="00733A1C" w:rsidRPr="00082A1A" w:rsidRDefault="00733A1C" w:rsidP="002A7DCA">
            <w:pPr>
              <w:spacing w:line="240" w:lineRule="auto"/>
              <w:ind w:right="-72"/>
              <w:contextualSpacing/>
              <w:jc w:val="center"/>
              <w:rPr>
                <w:rFonts w:cs="Arial"/>
                <w:b/>
                <w:color w:val="000000"/>
                <w:sz w:val="16"/>
                <w:szCs w:val="16"/>
                <w:lang w:val="en-GB"/>
              </w:rPr>
            </w:pPr>
            <w:r w:rsidRPr="00082A1A">
              <w:rPr>
                <w:rFonts w:cs="Arial"/>
                <w:b/>
                <w:color w:val="000000"/>
                <w:sz w:val="16"/>
                <w:szCs w:val="16"/>
                <w:lang w:val="en-GB"/>
              </w:rPr>
              <w:t>Change in fair value</w:t>
            </w:r>
          </w:p>
        </w:tc>
      </w:tr>
      <w:tr w:rsidR="00733A1C" w:rsidRPr="00082A1A" w14:paraId="7AA93DE7" w14:textId="77777777" w:rsidTr="00E9691B">
        <w:tc>
          <w:tcPr>
            <w:tcW w:w="2410" w:type="dxa"/>
            <w:shd w:val="clear" w:color="auto" w:fill="auto"/>
          </w:tcPr>
          <w:p w14:paraId="173E1CF5" w14:textId="77777777" w:rsidR="00733A1C" w:rsidRPr="00082A1A" w:rsidRDefault="00733A1C" w:rsidP="002A7DCA">
            <w:pPr>
              <w:spacing w:line="240" w:lineRule="auto"/>
              <w:ind w:left="-72" w:right="-72"/>
              <w:contextualSpacing/>
              <w:jc w:val="right"/>
              <w:rPr>
                <w:rFonts w:cs="Arial"/>
                <w:b/>
                <w:color w:val="000000"/>
                <w:sz w:val="16"/>
                <w:szCs w:val="16"/>
                <w:lang w:val="en-GB"/>
              </w:rPr>
            </w:pPr>
          </w:p>
        </w:tc>
        <w:tc>
          <w:tcPr>
            <w:tcW w:w="2693" w:type="dxa"/>
            <w:shd w:val="clear" w:color="auto" w:fill="auto"/>
            <w:vAlign w:val="bottom"/>
          </w:tcPr>
          <w:p w14:paraId="44E9B20E" w14:textId="77777777" w:rsidR="00733A1C" w:rsidRPr="00082A1A" w:rsidRDefault="00733A1C" w:rsidP="002A7DCA">
            <w:pPr>
              <w:spacing w:line="240" w:lineRule="auto"/>
              <w:ind w:right="-72"/>
              <w:contextualSpacing/>
              <w:jc w:val="center"/>
              <w:rPr>
                <w:rFonts w:cs="Arial"/>
                <w:b/>
                <w:color w:val="000000"/>
                <w:sz w:val="16"/>
                <w:szCs w:val="16"/>
                <w:lang w:val="en-GB"/>
              </w:rPr>
            </w:pPr>
          </w:p>
        </w:tc>
        <w:tc>
          <w:tcPr>
            <w:tcW w:w="1037" w:type="dxa"/>
            <w:shd w:val="clear" w:color="auto" w:fill="auto"/>
          </w:tcPr>
          <w:p w14:paraId="54608EC3" w14:textId="77777777" w:rsidR="00733A1C" w:rsidRPr="00082A1A" w:rsidRDefault="00733A1C" w:rsidP="002A7DCA">
            <w:pPr>
              <w:spacing w:line="240" w:lineRule="auto"/>
              <w:ind w:right="-72"/>
              <w:contextualSpacing/>
              <w:jc w:val="center"/>
              <w:rPr>
                <w:rFonts w:cs="Arial"/>
                <w:b/>
                <w:color w:val="000000"/>
                <w:sz w:val="16"/>
                <w:szCs w:val="16"/>
                <w:lang w:val="en-GB"/>
              </w:rPr>
            </w:pPr>
          </w:p>
        </w:tc>
        <w:tc>
          <w:tcPr>
            <w:tcW w:w="1690" w:type="dxa"/>
            <w:tcBorders>
              <w:top w:val="single" w:sz="4" w:space="0" w:color="000000"/>
            </w:tcBorders>
            <w:shd w:val="clear" w:color="auto" w:fill="auto"/>
          </w:tcPr>
          <w:p w14:paraId="1751BA37" w14:textId="77777777" w:rsidR="00733A1C" w:rsidRPr="00082A1A" w:rsidRDefault="00733A1C" w:rsidP="002A7DCA">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Increase in</w:t>
            </w:r>
          </w:p>
        </w:tc>
        <w:tc>
          <w:tcPr>
            <w:tcW w:w="1620" w:type="dxa"/>
            <w:tcBorders>
              <w:top w:val="single" w:sz="4" w:space="0" w:color="000000"/>
            </w:tcBorders>
            <w:shd w:val="clear" w:color="auto" w:fill="auto"/>
          </w:tcPr>
          <w:p w14:paraId="35618E9F" w14:textId="77777777" w:rsidR="00733A1C" w:rsidRPr="00082A1A" w:rsidRDefault="00733A1C" w:rsidP="002A7DCA">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Decrease in</w:t>
            </w:r>
          </w:p>
        </w:tc>
      </w:tr>
      <w:tr w:rsidR="00733A1C" w:rsidRPr="00082A1A" w14:paraId="0765453C" w14:textId="77777777" w:rsidTr="00E9691B">
        <w:tc>
          <w:tcPr>
            <w:tcW w:w="2410" w:type="dxa"/>
            <w:shd w:val="clear" w:color="auto" w:fill="auto"/>
          </w:tcPr>
          <w:p w14:paraId="49B8C672" w14:textId="77777777" w:rsidR="00733A1C" w:rsidRPr="00082A1A" w:rsidRDefault="00733A1C" w:rsidP="002A7DCA">
            <w:pPr>
              <w:spacing w:line="240" w:lineRule="auto"/>
              <w:ind w:left="-72" w:right="-72"/>
              <w:contextualSpacing/>
              <w:jc w:val="right"/>
              <w:rPr>
                <w:rFonts w:cs="Arial"/>
                <w:b/>
                <w:color w:val="000000"/>
                <w:sz w:val="16"/>
                <w:szCs w:val="16"/>
                <w:lang w:val="en-GB"/>
              </w:rPr>
            </w:pPr>
          </w:p>
        </w:tc>
        <w:tc>
          <w:tcPr>
            <w:tcW w:w="2693" w:type="dxa"/>
            <w:shd w:val="clear" w:color="auto" w:fill="auto"/>
            <w:vAlign w:val="bottom"/>
          </w:tcPr>
          <w:p w14:paraId="50A1E33F" w14:textId="77777777" w:rsidR="00733A1C" w:rsidRPr="00082A1A" w:rsidRDefault="00733A1C" w:rsidP="002A7DCA">
            <w:pPr>
              <w:spacing w:line="240" w:lineRule="auto"/>
              <w:ind w:right="-72"/>
              <w:contextualSpacing/>
              <w:jc w:val="center"/>
              <w:rPr>
                <w:rFonts w:cs="Arial"/>
                <w:b/>
                <w:color w:val="000000"/>
                <w:sz w:val="16"/>
                <w:szCs w:val="16"/>
                <w:lang w:val="en-GB"/>
              </w:rPr>
            </w:pPr>
            <w:r w:rsidRPr="00082A1A">
              <w:rPr>
                <w:rFonts w:cs="Arial"/>
                <w:b/>
                <w:color w:val="000000"/>
                <w:sz w:val="16"/>
                <w:szCs w:val="16"/>
                <w:lang w:val="en-GB"/>
              </w:rPr>
              <w:t>Unobservable</w:t>
            </w:r>
          </w:p>
        </w:tc>
        <w:tc>
          <w:tcPr>
            <w:tcW w:w="1037" w:type="dxa"/>
            <w:shd w:val="clear" w:color="auto" w:fill="auto"/>
          </w:tcPr>
          <w:p w14:paraId="6D97CDF0" w14:textId="77777777" w:rsidR="00733A1C" w:rsidRPr="00082A1A" w:rsidRDefault="00733A1C" w:rsidP="002A7DCA">
            <w:pPr>
              <w:spacing w:line="240" w:lineRule="auto"/>
              <w:ind w:right="-72"/>
              <w:contextualSpacing/>
              <w:jc w:val="center"/>
              <w:rPr>
                <w:rFonts w:cs="Arial"/>
                <w:b/>
                <w:color w:val="000000"/>
                <w:sz w:val="16"/>
                <w:szCs w:val="16"/>
                <w:lang w:val="en-GB"/>
              </w:rPr>
            </w:pPr>
          </w:p>
        </w:tc>
        <w:tc>
          <w:tcPr>
            <w:tcW w:w="1690" w:type="dxa"/>
            <w:tcBorders>
              <w:bottom w:val="single" w:sz="4" w:space="0" w:color="000000"/>
            </w:tcBorders>
            <w:shd w:val="clear" w:color="auto" w:fill="auto"/>
          </w:tcPr>
          <w:p w14:paraId="73C45929" w14:textId="77777777" w:rsidR="00733A1C" w:rsidRPr="00082A1A" w:rsidRDefault="00733A1C" w:rsidP="002A7DCA">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assumptions</w:t>
            </w:r>
          </w:p>
        </w:tc>
        <w:tc>
          <w:tcPr>
            <w:tcW w:w="1620" w:type="dxa"/>
            <w:tcBorders>
              <w:bottom w:val="single" w:sz="4" w:space="0" w:color="000000"/>
            </w:tcBorders>
            <w:shd w:val="clear" w:color="auto" w:fill="auto"/>
          </w:tcPr>
          <w:p w14:paraId="4E9D662A" w14:textId="77777777" w:rsidR="00733A1C" w:rsidRPr="00082A1A" w:rsidRDefault="00733A1C" w:rsidP="002A7DCA">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assumptions</w:t>
            </w:r>
          </w:p>
        </w:tc>
      </w:tr>
      <w:tr w:rsidR="00733A1C" w:rsidRPr="00082A1A" w14:paraId="6FD6DB02" w14:textId="77777777" w:rsidTr="00E9691B">
        <w:tc>
          <w:tcPr>
            <w:tcW w:w="2410" w:type="dxa"/>
            <w:shd w:val="clear" w:color="auto" w:fill="auto"/>
          </w:tcPr>
          <w:p w14:paraId="531DB875" w14:textId="77777777" w:rsidR="00733A1C" w:rsidRPr="00082A1A" w:rsidRDefault="00733A1C" w:rsidP="002A7DCA">
            <w:pPr>
              <w:spacing w:line="240" w:lineRule="auto"/>
              <w:ind w:left="-72" w:right="-72"/>
              <w:contextualSpacing/>
              <w:jc w:val="right"/>
              <w:rPr>
                <w:rFonts w:cs="Arial"/>
                <w:b/>
                <w:color w:val="000000"/>
                <w:sz w:val="16"/>
                <w:szCs w:val="16"/>
                <w:lang w:val="en-GB"/>
              </w:rPr>
            </w:pPr>
          </w:p>
        </w:tc>
        <w:tc>
          <w:tcPr>
            <w:tcW w:w="2693" w:type="dxa"/>
            <w:tcBorders>
              <w:bottom w:val="single" w:sz="4" w:space="0" w:color="000000"/>
            </w:tcBorders>
            <w:shd w:val="clear" w:color="auto" w:fill="auto"/>
          </w:tcPr>
          <w:p w14:paraId="363A3A0B" w14:textId="77777777" w:rsidR="00733A1C" w:rsidRPr="00082A1A" w:rsidRDefault="00733A1C" w:rsidP="002A7DCA">
            <w:pPr>
              <w:spacing w:line="240" w:lineRule="auto"/>
              <w:ind w:right="-72"/>
              <w:contextualSpacing/>
              <w:jc w:val="center"/>
              <w:rPr>
                <w:rFonts w:cs="Arial"/>
                <w:b/>
                <w:color w:val="000000"/>
                <w:sz w:val="16"/>
                <w:szCs w:val="16"/>
                <w:lang w:val="en-GB"/>
              </w:rPr>
            </w:pPr>
            <w:r w:rsidRPr="00082A1A">
              <w:rPr>
                <w:rFonts w:cs="Arial"/>
                <w:b/>
                <w:color w:val="000000"/>
                <w:sz w:val="16"/>
                <w:szCs w:val="16"/>
                <w:lang w:val="en-GB"/>
              </w:rPr>
              <w:t>inputs</w:t>
            </w:r>
          </w:p>
        </w:tc>
        <w:tc>
          <w:tcPr>
            <w:tcW w:w="1037" w:type="dxa"/>
            <w:tcBorders>
              <w:bottom w:val="single" w:sz="4" w:space="0" w:color="000000"/>
            </w:tcBorders>
            <w:shd w:val="clear" w:color="auto" w:fill="auto"/>
          </w:tcPr>
          <w:p w14:paraId="72D19428" w14:textId="77777777" w:rsidR="00733A1C" w:rsidRPr="00082A1A" w:rsidRDefault="00733A1C" w:rsidP="002A7DCA">
            <w:pPr>
              <w:spacing w:line="240" w:lineRule="auto"/>
              <w:ind w:left="-107" w:right="-72"/>
              <w:contextualSpacing/>
              <w:jc w:val="center"/>
              <w:rPr>
                <w:rFonts w:cs="Arial"/>
                <w:b/>
                <w:color w:val="000000"/>
                <w:sz w:val="16"/>
                <w:szCs w:val="16"/>
                <w:lang w:val="en-GB"/>
              </w:rPr>
            </w:pPr>
            <w:r w:rsidRPr="00082A1A">
              <w:rPr>
                <w:rFonts w:cs="Arial"/>
                <w:b/>
                <w:color w:val="000000"/>
                <w:sz w:val="16"/>
                <w:szCs w:val="16"/>
                <w:lang w:val="en-GB"/>
              </w:rPr>
              <w:t>Movement</w:t>
            </w:r>
          </w:p>
        </w:tc>
        <w:tc>
          <w:tcPr>
            <w:tcW w:w="1690" w:type="dxa"/>
            <w:tcBorders>
              <w:top w:val="single" w:sz="4" w:space="0" w:color="000000"/>
              <w:bottom w:val="single" w:sz="4" w:space="0" w:color="000000"/>
            </w:tcBorders>
            <w:shd w:val="clear" w:color="auto" w:fill="auto"/>
          </w:tcPr>
          <w:p w14:paraId="6D2DAC67" w14:textId="77777777" w:rsidR="00733A1C" w:rsidRPr="00082A1A" w:rsidRDefault="00976F07" w:rsidP="002A7DCA">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2022</w:t>
            </w:r>
          </w:p>
        </w:tc>
        <w:tc>
          <w:tcPr>
            <w:tcW w:w="1620" w:type="dxa"/>
            <w:tcBorders>
              <w:top w:val="single" w:sz="4" w:space="0" w:color="000000"/>
              <w:bottom w:val="single" w:sz="4" w:space="0" w:color="000000"/>
            </w:tcBorders>
            <w:shd w:val="clear" w:color="auto" w:fill="auto"/>
          </w:tcPr>
          <w:p w14:paraId="0C3BDE96" w14:textId="77777777" w:rsidR="00733A1C" w:rsidRPr="00082A1A" w:rsidRDefault="00976F07" w:rsidP="002A7DCA">
            <w:pPr>
              <w:spacing w:line="240" w:lineRule="auto"/>
              <w:ind w:right="-72"/>
              <w:contextualSpacing/>
              <w:jc w:val="right"/>
              <w:rPr>
                <w:rFonts w:cs="Arial"/>
                <w:b/>
                <w:color w:val="000000"/>
                <w:sz w:val="16"/>
                <w:szCs w:val="16"/>
                <w:lang w:val="en-GB"/>
              </w:rPr>
            </w:pPr>
            <w:r w:rsidRPr="00082A1A">
              <w:rPr>
                <w:rFonts w:cs="Arial"/>
                <w:b/>
                <w:color w:val="000000"/>
                <w:sz w:val="16"/>
                <w:szCs w:val="16"/>
                <w:lang w:val="en-GB"/>
              </w:rPr>
              <w:t>2022</w:t>
            </w:r>
          </w:p>
        </w:tc>
      </w:tr>
      <w:tr w:rsidR="00733A1C" w:rsidRPr="00082A1A" w14:paraId="157DC9FC" w14:textId="77777777" w:rsidTr="00236046">
        <w:tc>
          <w:tcPr>
            <w:tcW w:w="2410" w:type="dxa"/>
          </w:tcPr>
          <w:p w14:paraId="209CD69C" w14:textId="77777777" w:rsidR="00733A1C" w:rsidRPr="00082A1A" w:rsidRDefault="00733A1C" w:rsidP="002A7DCA">
            <w:pPr>
              <w:spacing w:line="240" w:lineRule="auto"/>
              <w:ind w:left="-72" w:right="-72"/>
              <w:contextualSpacing/>
              <w:rPr>
                <w:rFonts w:cs="Arial"/>
                <w:sz w:val="16"/>
                <w:szCs w:val="16"/>
                <w:lang w:val="en-GB"/>
              </w:rPr>
            </w:pPr>
          </w:p>
        </w:tc>
        <w:tc>
          <w:tcPr>
            <w:tcW w:w="2693" w:type="dxa"/>
            <w:tcBorders>
              <w:top w:val="single" w:sz="4" w:space="0" w:color="000000"/>
            </w:tcBorders>
          </w:tcPr>
          <w:p w14:paraId="3BE1F451" w14:textId="77777777" w:rsidR="00733A1C" w:rsidRPr="00082A1A" w:rsidRDefault="00733A1C" w:rsidP="002A7DCA">
            <w:pPr>
              <w:spacing w:line="240" w:lineRule="auto"/>
              <w:ind w:right="-72"/>
              <w:contextualSpacing/>
              <w:rPr>
                <w:rFonts w:cs="Arial"/>
                <w:sz w:val="16"/>
                <w:szCs w:val="16"/>
                <w:lang w:val="en-GB"/>
              </w:rPr>
            </w:pPr>
          </w:p>
        </w:tc>
        <w:tc>
          <w:tcPr>
            <w:tcW w:w="1037" w:type="dxa"/>
            <w:tcBorders>
              <w:top w:val="single" w:sz="4" w:space="0" w:color="000000"/>
            </w:tcBorders>
          </w:tcPr>
          <w:p w14:paraId="66669280" w14:textId="77777777" w:rsidR="00733A1C" w:rsidRPr="00082A1A" w:rsidRDefault="00733A1C" w:rsidP="002A7DCA">
            <w:pPr>
              <w:spacing w:line="240" w:lineRule="auto"/>
              <w:ind w:right="-72"/>
              <w:contextualSpacing/>
              <w:jc w:val="right"/>
              <w:rPr>
                <w:rFonts w:cs="Arial"/>
                <w:sz w:val="16"/>
                <w:szCs w:val="16"/>
                <w:lang w:val="en-GB"/>
              </w:rPr>
            </w:pPr>
          </w:p>
        </w:tc>
        <w:tc>
          <w:tcPr>
            <w:tcW w:w="1690" w:type="dxa"/>
            <w:tcBorders>
              <w:top w:val="single" w:sz="4" w:space="0" w:color="000000"/>
            </w:tcBorders>
            <w:shd w:val="clear" w:color="auto" w:fill="FAFAFA"/>
          </w:tcPr>
          <w:p w14:paraId="080F38DB" w14:textId="77777777" w:rsidR="00733A1C" w:rsidRPr="00082A1A" w:rsidRDefault="00733A1C" w:rsidP="00E9691B">
            <w:pPr>
              <w:spacing w:line="240" w:lineRule="auto"/>
              <w:ind w:right="-72"/>
              <w:contextualSpacing/>
              <w:jc w:val="right"/>
              <w:rPr>
                <w:rFonts w:cs="Arial"/>
                <w:sz w:val="16"/>
                <w:szCs w:val="16"/>
                <w:lang w:val="en-GB"/>
              </w:rPr>
            </w:pPr>
          </w:p>
        </w:tc>
        <w:tc>
          <w:tcPr>
            <w:tcW w:w="1620" w:type="dxa"/>
            <w:tcBorders>
              <w:top w:val="single" w:sz="4" w:space="0" w:color="000000"/>
            </w:tcBorders>
          </w:tcPr>
          <w:p w14:paraId="4B04E2CE" w14:textId="77777777" w:rsidR="00733A1C" w:rsidRPr="00082A1A" w:rsidRDefault="00733A1C" w:rsidP="00E9691B">
            <w:pPr>
              <w:spacing w:line="240" w:lineRule="auto"/>
              <w:ind w:right="-72"/>
              <w:contextualSpacing/>
              <w:jc w:val="right"/>
              <w:rPr>
                <w:rFonts w:cs="Arial"/>
                <w:sz w:val="16"/>
                <w:szCs w:val="16"/>
                <w:lang w:val="en-GB"/>
              </w:rPr>
            </w:pPr>
          </w:p>
        </w:tc>
      </w:tr>
      <w:tr w:rsidR="00733A1C" w:rsidRPr="00082A1A" w14:paraId="0AC3193A" w14:textId="77777777" w:rsidTr="00236046">
        <w:tc>
          <w:tcPr>
            <w:tcW w:w="2410" w:type="dxa"/>
            <w:vMerge w:val="restart"/>
          </w:tcPr>
          <w:p w14:paraId="15BA9786" w14:textId="77777777" w:rsidR="00733A1C" w:rsidRPr="00082A1A" w:rsidRDefault="008C3004" w:rsidP="002A7DCA">
            <w:pPr>
              <w:spacing w:line="240" w:lineRule="auto"/>
              <w:ind w:left="72" w:right="-72" w:hanging="132"/>
              <w:contextualSpacing/>
              <w:rPr>
                <w:rFonts w:cs="Arial"/>
                <w:sz w:val="16"/>
                <w:szCs w:val="16"/>
                <w:lang w:val="en-GB"/>
              </w:rPr>
            </w:pPr>
            <w:r w:rsidRPr="00082A1A">
              <w:rPr>
                <w:rFonts w:cs="Arial"/>
                <w:sz w:val="16"/>
                <w:szCs w:val="16"/>
                <w:lang w:val="en-GB"/>
              </w:rPr>
              <w:t>Unquoted equity investments</w:t>
            </w:r>
          </w:p>
        </w:tc>
        <w:tc>
          <w:tcPr>
            <w:tcW w:w="2693" w:type="dxa"/>
          </w:tcPr>
          <w:p w14:paraId="3253B464" w14:textId="77777777" w:rsidR="00733A1C" w:rsidRPr="00082A1A" w:rsidRDefault="00BF3FE1" w:rsidP="00AA1669">
            <w:pPr>
              <w:spacing w:line="240" w:lineRule="auto"/>
              <w:ind w:right="-72"/>
              <w:contextualSpacing/>
              <w:jc w:val="center"/>
              <w:rPr>
                <w:rFonts w:cs="Arial"/>
                <w:sz w:val="16"/>
                <w:szCs w:val="16"/>
                <w:lang w:val="en-GB"/>
              </w:rPr>
            </w:pPr>
            <w:r w:rsidRPr="00082A1A">
              <w:rPr>
                <w:rFonts w:cs="Arial"/>
                <w:sz w:val="16"/>
                <w:szCs w:val="16"/>
                <w:lang w:val="en-GB"/>
              </w:rPr>
              <w:t>Discount for Lack of Marketability:</w:t>
            </w:r>
          </w:p>
        </w:tc>
        <w:tc>
          <w:tcPr>
            <w:tcW w:w="1037" w:type="dxa"/>
          </w:tcPr>
          <w:p w14:paraId="503C2975" w14:textId="77777777" w:rsidR="00733A1C" w:rsidRPr="00082A1A" w:rsidRDefault="00BF3FE1" w:rsidP="00BF3FE1">
            <w:pPr>
              <w:spacing w:line="240" w:lineRule="auto"/>
              <w:ind w:right="-72"/>
              <w:contextualSpacing/>
              <w:jc w:val="center"/>
              <w:rPr>
                <w:rFonts w:cs="Arial"/>
                <w:sz w:val="16"/>
                <w:szCs w:val="16"/>
                <w:lang w:val="en-GB"/>
              </w:rPr>
            </w:pPr>
            <w:r w:rsidRPr="00082A1A">
              <w:rPr>
                <w:rFonts w:cs="Arial"/>
                <w:sz w:val="16"/>
                <w:szCs w:val="16"/>
                <w:lang w:val="en-GB"/>
              </w:rPr>
              <w:t>1.00%</w:t>
            </w:r>
          </w:p>
        </w:tc>
        <w:tc>
          <w:tcPr>
            <w:tcW w:w="1690" w:type="dxa"/>
            <w:shd w:val="clear" w:color="auto" w:fill="FAFAFA"/>
          </w:tcPr>
          <w:p w14:paraId="2F0F5222" w14:textId="2F3D9652" w:rsidR="00733A1C" w:rsidRPr="00082A1A" w:rsidRDefault="00733A1C" w:rsidP="00E9691B">
            <w:pPr>
              <w:spacing w:line="240" w:lineRule="auto"/>
              <w:ind w:right="-72"/>
              <w:contextualSpacing/>
              <w:jc w:val="right"/>
              <w:rPr>
                <w:rFonts w:cs="Arial"/>
                <w:sz w:val="16"/>
                <w:szCs w:val="16"/>
                <w:lang w:val="en-GB"/>
              </w:rPr>
            </w:pPr>
            <w:r w:rsidRPr="00082A1A">
              <w:rPr>
                <w:rFonts w:cs="Arial"/>
                <w:sz w:val="16"/>
                <w:szCs w:val="16"/>
                <w:lang w:val="en-GB"/>
              </w:rPr>
              <w:t>Decrease by</w:t>
            </w:r>
            <w:r w:rsidR="00BF3FE1" w:rsidRPr="00082A1A">
              <w:rPr>
                <w:rFonts w:cs="Arial"/>
                <w:sz w:val="16"/>
                <w:szCs w:val="16"/>
                <w:lang w:val="en-GB"/>
              </w:rPr>
              <w:t xml:space="preserve"> </w:t>
            </w:r>
            <w:r w:rsidR="00500097" w:rsidRPr="00082A1A">
              <w:rPr>
                <w:rFonts w:cs="Arial"/>
                <w:sz w:val="16"/>
                <w:szCs w:val="16"/>
                <w:lang w:val="en-GB"/>
              </w:rPr>
              <w:t>1.18</w:t>
            </w:r>
            <w:r w:rsidR="00BF3FE1" w:rsidRPr="00082A1A">
              <w:rPr>
                <w:rFonts w:cs="Arial"/>
                <w:sz w:val="16"/>
                <w:szCs w:val="16"/>
                <w:lang w:val="en-GB"/>
              </w:rPr>
              <w:t>%</w:t>
            </w:r>
          </w:p>
        </w:tc>
        <w:tc>
          <w:tcPr>
            <w:tcW w:w="1620" w:type="dxa"/>
          </w:tcPr>
          <w:p w14:paraId="79CEBA04" w14:textId="0A445854" w:rsidR="00733A1C" w:rsidRPr="00082A1A" w:rsidRDefault="00733A1C" w:rsidP="00E9691B">
            <w:pPr>
              <w:spacing w:line="240" w:lineRule="auto"/>
              <w:ind w:right="-72"/>
              <w:contextualSpacing/>
              <w:jc w:val="right"/>
              <w:rPr>
                <w:rFonts w:cs="Arial"/>
                <w:sz w:val="16"/>
                <w:szCs w:val="16"/>
                <w:lang w:val="en-GB"/>
              </w:rPr>
            </w:pPr>
            <w:r w:rsidRPr="00082A1A">
              <w:rPr>
                <w:rFonts w:cs="Arial"/>
                <w:sz w:val="16"/>
                <w:szCs w:val="16"/>
                <w:lang w:val="en-GB"/>
              </w:rPr>
              <w:t xml:space="preserve">Increase by </w:t>
            </w:r>
            <w:r w:rsidR="00500097" w:rsidRPr="00082A1A">
              <w:rPr>
                <w:rFonts w:cs="Arial"/>
                <w:sz w:val="16"/>
                <w:szCs w:val="16"/>
                <w:lang w:val="en-GB"/>
              </w:rPr>
              <w:t>1.18</w:t>
            </w:r>
            <w:r w:rsidR="00BF3FE1" w:rsidRPr="00082A1A">
              <w:rPr>
                <w:rFonts w:cs="Arial"/>
                <w:sz w:val="16"/>
                <w:szCs w:val="16"/>
                <w:lang w:val="en-GB"/>
              </w:rPr>
              <w:t>%</w:t>
            </w:r>
          </w:p>
        </w:tc>
      </w:tr>
      <w:tr w:rsidR="00733A1C" w:rsidRPr="00082A1A" w14:paraId="5D18688F" w14:textId="77777777" w:rsidTr="00236046">
        <w:tc>
          <w:tcPr>
            <w:tcW w:w="2410" w:type="dxa"/>
            <w:vMerge/>
          </w:tcPr>
          <w:p w14:paraId="79AB7D97" w14:textId="77777777" w:rsidR="00733A1C" w:rsidRPr="00082A1A" w:rsidRDefault="00733A1C" w:rsidP="002A7DCA">
            <w:pPr>
              <w:widowControl w:val="0"/>
              <w:pBdr>
                <w:top w:val="nil"/>
                <w:left w:val="nil"/>
                <w:bottom w:val="nil"/>
                <w:right w:val="nil"/>
                <w:between w:val="nil"/>
              </w:pBdr>
              <w:spacing w:line="240" w:lineRule="auto"/>
              <w:contextualSpacing/>
              <w:rPr>
                <w:rFonts w:cs="Arial"/>
                <w:sz w:val="16"/>
                <w:szCs w:val="16"/>
                <w:lang w:val="en-GB"/>
              </w:rPr>
            </w:pPr>
          </w:p>
        </w:tc>
        <w:tc>
          <w:tcPr>
            <w:tcW w:w="2693" w:type="dxa"/>
          </w:tcPr>
          <w:p w14:paraId="42FDFA8C" w14:textId="77777777" w:rsidR="00733A1C" w:rsidRPr="00082A1A" w:rsidRDefault="00BF3FE1" w:rsidP="00AA1669">
            <w:pPr>
              <w:spacing w:line="240" w:lineRule="auto"/>
              <w:ind w:right="-72"/>
              <w:contextualSpacing/>
              <w:jc w:val="center"/>
              <w:rPr>
                <w:rFonts w:cs="Arial"/>
                <w:sz w:val="16"/>
                <w:szCs w:val="16"/>
                <w:lang w:val="en-GB"/>
              </w:rPr>
            </w:pPr>
            <w:r w:rsidRPr="00082A1A">
              <w:rPr>
                <w:rFonts w:cs="Arial"/>
                <w:sz w:val="16"/>
                <w:szCs w:val="16"/>
                <w:lang w:val="en-GB"/>
              </w:rPr>
              <w:t>DLOM</w:t>
            </w:r>
          </w:p>
        </w:tc>
        <w:tc>
          <w:tcPr>
            <w:tcW w:w="1037" w:type="dxa"/>
          </w:tcPr>
          <w:p w14:paraId="2481ADE5" w14:textId="77777777" w:rsidR="00733A1C" w:rsidRPr="00082A1A" w:rsidRDefault="00733A1C" w:rsidP="00BF3FE1">
            <w:pPr>
              <w:spacing w:line="240" w:lineRule="auto"/>
              <w:ind w:right="-72"/>
              <w:contextualSpacing/>
              <w:rPr>
                <w:rFonts w:cs="Arial"/>
                <w:sz w:val="16"/>
                <w:szCs w:val="16"/>
                <w:lang w:val="en-GB"/>
              </w:rPr>
            </w:pPr>
          </w:p>
        </w:tc>
        <w:tc>
          <w:tcPr>
            <w:tcW w:w="1690" w:type="dxa"/>
            <w:shd w:val="clear" w:color="auto" w:fill="FAFAFA"/>
          </w:tcPr>
          <w:p w14:paraId="1DF8E649" w14:textId="77777777" w:rsidR="00733A1C" w:rsidRPr="00082A1A" w:rsidRDefault="00733A1C" w:rsidP="002A7DCA">
            <w:pPr>
              <w:spacing w:line="240" w:lineRule="auto"/>
              <w:ind w:right="-72"/>
              <w:contextualSpacing/>
              <w:jc w:val="right"/>
              <w:rPr>
                <w:rFonts w:cs="Arial"/>
                <w:sz w:val="16"/>
                <w:szCs w:val="16"/>
                <w:lang w:val="en-GB"/>
              </w:rPr>
            </w:pPr>
          </w:p>
        </w:tc>
        <w:tc>
          <w:tcPr>
            <w:tcW w:w="1620" w:type="dxa"/>
          </w:tcPr>
          <w:p w14:paraId="70A74BEB" w14:textId="77777777" w:rsidR="00733A1C" w:rsidRPr="00082A1A" w:rsidRDefault="00733A1C" w:rsidP="002A7DCA">
            <w:pPr>
              <w:spacing w:line="240" w:lineRule="auto"/>
              <w:ind w:right="-72"/>
              <w:contextualSpacing/>
              <w:jc w:val="right"/>
              <w:rPr>
                <w:rFonts w:cs="Arial"/>
                <w:sz w:val="16"/>
                <w:szCs w:val="16"/>
                <w:lang w:val="en-GB"/>
              </w:rPr>
            </w:pPr>
          </w:p>
        </w:tc>
      </w:tr>
    </w:tbl>
    <w:p w14:paraId="0C702F43" w14:textId="77777777" w:rsidR="00733A1C" w:rsidRPr="00082A1A" w:rsidRDefault="00733A1C" w:rsidP="002A7DCA">
      <w:pPr>
        <w:spacing w:line="240" w:lineRule="auto"/>
        <w:contextualSpacing/>
        <w:jc w:val="both"/>
        <w:rPr>
          <w:rFonts w:cs="Arial"/>
          <w:sz w:val="18"/>
          <w:szCs w:val="18"/>
          <w:lang w:val="en-GB"/>
        </w:rPr>
      </w:pPr>
    </w:p>
    <w:p w14:paraId="46D1D3BD" w14:textId="77777777" w:rsidR="00733A1C" w:rsidRPr="00082A1A" w:rsidRDefault="00733A1C" w:rsidP="002A7DCA">
      <w:pPr>
        <w:spacing w:line="240" w:lineRule="auto"/>
        <w:contextualSpacing/>
        <w:rPr>
          <w:rFonts w:cs="Arial"/>
          <w:i/>
          <w:color w:val="CF4A02"/>
          <w:sz w:val="18"/>
          <w:szCs w:val="18"/>
          <w:lang w:val="en-GB"/>
        </w:rPr>
      </w:pPr>
      <w:r w:rsidRPr="00082A1A">
        <w:rPr>
          <w:rFonts w:cs="Arial"/>
          <w:i/>
          <w:color w:val="CF4A02"/>
          <w:sz w:val="18"/>
          <w:szCs w:val="18"/>
          <w:lang w:val="en-GB"/>
        </w:rPr>
        <w:t xml:space="preserve">The </w:t>
      </w:r>
      <w:r w:rsidR="00F97359" w:rsidRPr="00082A1A">
        <w:rPr>
          <w:rFonts w:cs="Arial"/>
          <w:i/>
          <w:color w:val="CF4A02"/>
          <w:sz w:val="18"/>
          <w:szCs w:val="18"/>
          <w:lang w:val="en-GB"/>
        </w:rPr>
        <w:t>Company</w:t>
      </w:r>
      <w:r w:rsidRPr="00082A1A">
        <w:rPr>
          <w:rFonts w:cs="Arial"/>
          <w:i/>
          <w:color w:val="CF4A02"/>
          <w:sz w:val="18"/>
          <w:szCs w:val="18"/>
          <w:lang w:val="en-GB"/>
        </w:rPr>
        <w:t>’s valuation processes</w:t>
      </w:r>
    </w:p>
    <w:p w14:paraId="7AB4CE8D" w14:textId="77777777" w:rsidR="00733A1C" w:rsidRPr="00082A1A" w:rsidRDefault="00733A1C" w:rsidP="002A7DCA">
      <w:pPr>
        <w:pBdr>
          <w:top w:val="nil"/>
          <w:left w:val="nil"/>
          <w:bottom w:val="nil"/>
          <w:right w:val="nil"/>
          <w:between w:val="nil"/>
        </w:pBdr>
        <w:spacing w:line="240" w:lineRule="auto"/>
        <w:contextualSpacing/>
        <w:jc w:val="both"/>
        <w:rPr>
          <w:rFonts w:cs="Arial"/>
          <w:color w:val="E0301E"/>
          <w:sz w:val="18"/>
          <w:szCs w:val="18"/>
          <w:lang w:val="en-GB"/>
        </w:rPr>
      </w:pPr>
    </w:p>
    <w:p w14:paraId="0564EFB6" w14:textId="77777777" w:rsidR="00733A1C" w:rsidRPr="00082A1A" w:rsidRDefault="00733A1C" w:rsidP="002A7DCA">
      <w:pPr>
        <w:spacing w:line="240" w:lineRule="auto"/>
        <w:contextualSpacing/>
        <w:jc w:val="both"/>
        <w:rPr>
          <w:rFonts w:cs="Arial"/>
          <w:sz w:val="18"/>
          <w:szCs w:val="18"/>
          <w:lang w:val="en-GB"/>
        </w:rPr>
      </w:pPr>
      <w:r w:rsidRPr="00082A1A">
        <w:rPr>
          <w:rFonts w:cs="Arial"/>
          <w:sz w:val="18"/>
          <w:szCs w:val="18"/>
          <w:lang w:val="en-GB"/>
        </w:rPr>
        <w:t xml:space="preserve">Chief Financial Officer (CFO), Audit Committee (AC) and a valuation team discuss valuation processes and results at least every quarter. </w:t>
      </w:r>
    </w:p>
    <w:p w14:paraId="0C4CCF98" w14:textId="77777777" w:rsidR="00733A1C" w:rsidRPr="00082A1A" w:rsidRDefault="00733A1C" w:rsidP="002A7DCA">
      <w:pPr>
        <w:pBdr>
          <w:top w:val="nil"/>
          <w:left w:val="nil"/>
          <w:bottom w:val="nil"/>
          <w:right w:val="nil"/>
          <w:between w:val="nil"/>
        </w:pBdr>
        <w:spacing w:line="240" w:lineRule="auto"/>
        <w:contextualSpacing/>
        <w:jc w:val="both"/>
        <w:rPr>
          <w:rFonts w:cs="Arial"/>
          <w:color w:val="000000"/>
          <w:sz w:val="18"/>
          <w:szCs w:val="18"/>
          <w:lang w:val="en-GB"/>
        </w:rPr>
      </w:pPr>
    </w:p>
    <w:p w14:paraId="79C4AFB7" w14:textId="77777777" w:rsidR="00211576" w:rsidRPr="00082A1A" w:rsidRDefault="00211576" w:rsidP="002A7DCA">
      <w:pPr>
        <w:spacing w:line="240" w:lineRule="auto"/>
        <w:contextualSpacing/>
        <w:jc w:val="both"/>
        <w:rPr>
          <w:rFonts w:cs="Arial"/>
          <w:sz w:val="18"/>
          <w:szCs w:val="18"/>
          <w:lang w:val="en-GB"/>
        </w:rPr>
      </w:pPr>
      <w:r w:rsidRPr="00082A1A">
        <w:rPr>
          <w:rFonts w:cs="Arial"/>
          <w:sz w:val="18"/>
          <w:szCs w:val="18"/>
          <w:lang w:val="en-GB"/>
        </w:rPr>
        <w:t xml:space="preserve">Significant unobservable input of fair value hierarchy level 3 is </w:t>
      </w:r>
      <w:r w:rsidR="00E502CE" w:rsidRPr="00082A1A">
        <w:rPr>
          <w:rFonts w:cs="Arial"/>
          <w:sz w:val="18"/>
          <w:szCs w:val="18"/>
          <w:lang w:val="en-GB"/>
        </w:rPr>
        <w:t>Discount for Lack of Marketability. The Company estimates b</w:t>
      </w:r>
      <w:r w:rsidR="00BD5040" w:rsidRPr="00082A1A">
        <w:rPr>
          <w:rFonts w:cs="Arial"/>
          <w:sz w:val="18"/>
          <w:szCs w:val="18"/>
          <w:lang w:val="en-GB"/>
        </w:rPr>
        <w:t>y</w:t>
      </w:r>
      <w:r w:rsidR="00E502CE" w:rsidRPr="00082A1A">
        <w:rPr>
          <w:rFonts w:cs="Arial"/>
          <w:sz w:val="18"/>
          <w:szCs w:val="18"/>
          <w:lang w:val="en-GB"/>
        </w:rPr>
        <w:t xml:space="preserve"> using the mid</w:t>
      </w:r>
      <w:r w:rsidR="005A5783" w:rsidRPr="00082A1A">
        <w:rPr>
          <w:rFonts w:cs="Arial"/>
          <w:sz w:val="18"/>
          <w:szCs w:val="18"/>
          <w:lang w:val="en-GB"/>
        </w:rPr>
        <w:t>-</w:t>
      </w:r>
      <w:r w:rsidR="00E502CE" w:rsidRPr="00082A1A">
        <w:rPr>
          <w:rFonts w:cs="Arial"/>
          <w:sz w:val="18"/>
          <w:szCs w:val="18"/>
          <w:lang w:val="en-GB"/>
        </w:rPr>
        <w:t>range of information</w:t>
      </w:r>
      <w:r w:rsidR="00762E72" w:rsidRPr="00082A1A">
        <w:rPr>
          <w:rFonts w:cs="Arial"/>
          <w:sz w:val="18"/>
          <w:szCs w:val="18"/>
          <w:lang w:val="en-GB"/>
        </w:rPr>
        <w:t xml:space="preserve"> and</w:t>
      </w:r>
      <w:r w:rsidR="00E502CE" w:rsidRPr="00082A1A">
        <w:rPr>
          <w:rFonts w:cs="Arial"/>
          <w:sz w:val="18"/>
          <w:szCs w:val="18"/>
          <w:lang w:val="en-GB"/>
        </w:rPr>
        <w:t xml:space="preserve"> </w:t>
      </w:r>
      <w:r w:rsidR="00BD5040" w:rsidRPr="00082A1A">
        <w:rPr>
          <w:rFonts w:cs="Arial"/>
          <w:sz w:val="18"/>
          <w:szCs w:val="18"/>
          <w:lang w:val="en-GB"/>
        </w:rPr>
        <w:t>refer</w:t>
      </w:r>
      <w:r w:rsidR="00E502CE" w:rsidRPr="00082A1A">
        <w:rPr>
          <w:rFonts w:cs="Arial"/>
          <w:sz w:val="18"/>
          <w:szCs w:val="18"/>
          <w:lang w:val="en-GB"/>
        </w:rPr>
        <w:t>red</w:t>
      </w:r>
      <w:r w:rsidR="00BD5040" w:rsidRPr="00082A1A">
        <w:rPr>
          <w:rFonts w:cs="Arial"/>
          <w:sz w:val="18"/>
          <w:szCs w:val="18"/>
          <w:lang w:val="en-GB"/>
        </w:rPr>
        <w:t xml:space="preserve"> to International </w:t>
      </w:r>
      <w:r w:rsidR="00791953" w:rsidRPr="00082A1A">
        <w:rPr>
          <w:rFonts w:cs="Arial"/>
          <w:sz w:val="18"/>
          <w:szCs w:val="18"/>
          <w:lang w:val="en-GB"/>
        </w:rPr>
        <w:t>V</w:t>
      </w:r>
      <w:r w:rsidR="00BD5040" w:rsidRPr="00082A1A">
        <w:rPr>
          <w:rFonts w:cs="Arial"/>
          <w:sz w:val="18"/>
          <w:szCs w:val="18"/>
          <w:lang w:val="en-GB"/>
        </w:rPr>
        <w:t>aluation standard</w:t>
      </w:r>
      <w:r w:rsidR="00791953" w:rsidRPr="00082A1A">
        <w:rPr>
          <w:rFonts w:cs="Arial"/>
          <w:sz w:val="18"/>
          <w:szCs w:val="18"/>
          <w:lang w:val="en-GB"/>
        </w:rPr>
        <w:t>s</w:t>
      </w:r>
      <w:r w:rsidR="00E502CE" w:rsidRPr="00082A1A">
        <w:rPr>
          <w:rFonts w:cs="Arial"/>
          <w:sz w:val="18"/>
          <w:szCs w:val="18"/>
          <w:lang w:val="en-GB"/>
        </w:rPr>
        <w:t>.</w:t>
      </w:r>
    </w:p>
    <w:p w14:paraId="0995F3D9" w14:textId="77777777" w:rsidR="00733A1C" w:rsidRPr="00082A1A" w:rsidRDefault="00733A1C" w:rsidP="002A7DCA">
      <w:pPr>
        <w:spacing w:line="240" w:lineRule="auto"/>
        <w:ind w:left="539" w:hanging="539"/>
        <w:contextualSpacing/>
        <w:jc w:val="both"/>
        <w:rPr>
          <w:rFonts w:cs="Arial"/>
          <w:sz w:val="18"/>
          <w:szCs w:val="18"/>
          <w:lang w:val="en-GB"/>
        </w:rPr>
      </w:pPr>
    </w:p>
    <w:p w14:paraId="58B882C1" w14:textId="77777777" w:rsidR="0042346E" w:rsidRPr="00082A1A" w:rsidRDefault="0042346E" w:rsidP="002A7DCA">
      <w:pPr>
        <w:spacing w:line="240" w:lineRule="auto"/>
        <w:ind w:left="539" w:hanging="539"/>
        <w:contextualSpacing/>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768EB" w:rsidRPr="00082A1A" w14:paraId="0C45DBE0" w14:textId="77777777" w:rsidTr="009704B8">
        <w:trPr>
          <w:trHeight w:val="386"/>
        </w:trPr>
        <w:tc>
          <w:tcPr>
            <w:tcW w:w="9455" w:type="dxa"/>
            <w:shd w:val="clear" w:color="auto" w:fill="FFA543"/>
            <w:vAlign w:val="center"/>
          </w:tcPr>
          <w:p w14:paraId="397D056C" w14:textId="1CFAC43D" w:rsidR="005768EB" w:rsidRPr="00082A1A" w:rsidRDefault="00274BC7"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8</w:t>
            </w:r>
            <w:r w:rsidR="005768EB" w:rsidRPr="00082A1A">
              <w:rPr>
                <w:rFonts w:eastAsia="Arial Unicode MS" w:cs="Arial"/>
                <w:b/>
                <w:bCs/>
                <w:color w:val="FFFFFF"/>
                <w:sz w:val="18"/>
                <w:szCs w:val="18"/>
                <w:lang w:val="en-GB"/>
              </w:rPr>
              <w:tab/>
              <w:t xml:space="preserve">Critical accounting estimates, </w:t>
            </w:r>
            <w:proofErr w:type="gramStart"/>
            <w:r w:rsidR="005768EB" w:rsidRPr="00082A1A">
              <w:rPr>
                <w:rFonts w:eastAsia="Arial Unicode MS" w:cs="Arial"/>
                <w:b/>
                <w:bCs/>
                <w:color w:val="FFFFFF"/>
                <w:sz w:val="18"/>
                <w:szCs w:val="18"/>
                <w:lang w:val="en-GB"/>
              </w:rPr>
              <w:t>assumptions</w:t>
            </w:r>
            <w:proofErr w:type="gramEnd"/>
            <w:r w:rsidR="005768EB" w:rsidRPr="00082A1A">
              <w:rPr>
                <w:rFonts w:eastAsia="Arial Unicode MS" w:cs="Arial"/>
                <w:b/>
                <w:bCs/>
                <w:color w:val="FFFFFF"/>
                <w:sz w:val="18"/>
                <w:szCs w:val="18"/>
                <w:lang w:val="en-GB"/>
              </w:rPr>
              <w:t xml:space="preserve"> and judgments</w:t>
            </w:r>
          </w:p>
        </w:tc>
      </w:tr>
    </w:tbl>
    <w:p w14:paraId="6F10D978" w14:textId="77777777" w:rsidR="008867D6" w:rsidRPr="00082A1A" w:rsidRDefault="008867D6" w:rsidP="002A7DCA">
      <w:pPr>
        <w:spacing w:line="240" w:lineRule="auto"/>
        <w:contextualSpacing/>
        <w:jc w:val="both"/>
        <w:rPr>
          <w:rFonts w:cs="Arial"/>
          <w:strike/>
          <w:sz w:val="18"/>
          <w:szCs w:val="18"/>
        </w:rPr>
      </w:pPr>
    </w:p>
    <w:p w14:paraId="7473BA2A" w14:textId="77777777" w:rsidR="008B1BF7" w:rsidRPr="00082A1A" w:rsidRDefault="00B64BF3" w:rsidP="002A7DCA">
      <w:pPr>
        <w:spacing w:line="240" w:lineRule="auto"/>
        <w:contextualSpacing/>
        <w:jc w:val="both"/>
        <w:rPr>
          <w:rFonts w:cs="Arial"/>
          <w:spacing w:val="-6"/>
          <w:sz w:val="18"/>
          <w:szCs w:val="18"/>
        </w:rPr>
      </w:pPr>
      <w:r w:rsidRPr="00082A1A">
        <w:rPr>
          <w:rFonts w:cs="Arial"/>
          <w:spacing w:val="-6"/>
          <w:sz w:val="18"/>
          <w:szCs w:val="18"/>
        </w:rPr>
        <w:t>Estimates and judgements are continually evaluated and are based on historical experience and other factors, including expectations of future events that are believed to be reasonable under the circumstances.</w:t>
      </w:r>
    </w:p>
    <w:p w14:paraId="16B9DAEA" w14:textId="77777777" w:rsidR="00E420A7" w:rsidRPr="00082A1A" w:rsidRDefault="00E420A7" w:rsidP="002A7DCA">
      <w:pPr>
        <w:spacing w:line="240" w:lineRule="auto"/>
        <w:contextualSpacing/>
        <w:jc w:val="both"/>
        <w:rPr>
          <w:rFonts w:cs="Arial"/>
          <w:spacing w:val="-6"/>
          <w:sz w:val="18"/>
          <w:szCs w:val="18"/>
        </w:rPr>
      </w:pPr>
    </w:p>
    <w:p w14:paraId="73100E02" w14:textId="77777777" w:rsidR="00E420A7" w:rsidRPr="00082A1A" w:rsidRDefault="00E420A7" w:rsidP="006620E0">
      <w:pPr>
        <w:pStyle w:val="Heading2"/>
        <w:keepLines/>
        <w:numPr>
          <w:ilvl w:val="0"/>
          <w:numId w:val="22"/>
        </w:numPr>
        <w:spacing w:line="240" w:lineRule="auto"/>
        <w:ind w:left="547" w:hanging="547"/>
        <w:contextualSpacing/>
        <w:jc w:val="both"/>
        <w:rPr>
          <w:rFonts w:cs="Arial"/>
          <w:sz w:val="18"/>
          <w:szCs w:val="18"/>
        </w:rPr>
      </w:pPr>
      <w:r w:rsidRPr="00082A1A">
        <w:rPr>
          <w:rFonts w:cs="Arial"/>
          <w:snapToGrid w:val="0"/>
          <w:color w:val="C45911" w:themeColor="accent2" w:themeShade="BF"/>
          <w:sz w:val="18"/>
          <w:szCs w:val="18"/>
          <w:lang w:val="en-GB" w:eastAsia="th-TH"/>
        </w:rPr>
        <w:t xml:space="preserve">Fair </w:t>
      </w:r>
      <w:r w:rsidRPr="00082A1A">
        <w:rPr>
          <w:rFonts w:cs="Arial"/>
          <w:snapToGrid w:val="0"/>
          <w:color w:val="CF4A02"/>
          <w:sz w:val="18"/>
          <w:szCs w:val="18"/>
          <w:lang w:val="en-GB" w:eastAsia="th-TH"/>
        </w:rPr>
        <w:t>value of certain financial assets and derivatives</w:t>
      </w:r>
    </w:p>
    <w:p w14:paraId="49F65C1C" w14:textId="77777777" w:rsidR="00E420A7" w:rsidRPr="00082A1A" w:rsidRDefault="00E420A7" w:rsidP="00E9691B">
      <w:pPr>
        <w:pStyle w:val="BlockText"/>
        <w:spacing w:line="240" w:lineRule="auto"/>
        <w:ind w:left="540" w:right="0"/>
        <w:contextualSpacing/>
        <w:rPr>
          <w:rFonts w:ascii="Arial" w:hAnsi="Arial" w:cs="Arial"/>
          <w:sz w:val="18"/>
          <w:szCs w:val="18"/>
        </w:rPr>
      </w:pPr>
    </w:p>
    <w:p w14:paraId="0B3881E8" w14:textId="50C13E18" w:rsidR="00E420A7" w:rsidRPr="00082A1A" w:rsidRDefault="00E420A7" w:rsidP="00E9691B">
      <w:pPr>
        <w:pBdr>
          <w:top w:val="nil"/>
          <w:left w:val="nil"/>
          <w:bottom w:val="nil"/>
          <w:right w:val="nil"/>
          <w:between w:val="nil"/>
        </w:pBdr>
        <w:spacing w:line="240" w:lineRule="auto"/>
        <w:ind w:left="540"/>
        <w:contextualSpacing/>
        <w:jc w:val="both"/>
        <w:rPr>
          <w:rFonts w:cs="Arial"/>
          <w:color w:val="000000"/>
          <w:spacing w:val="-2"/>
          <w:sz w:val="18"/>
          <w:szCs w:val="18"/>
          <w:lang w:val="en-GB"/>
        </w:rPr>
      </w:pPr>
      <w:r w:rsidRPr="00082A1A">
        <w:rPr>
          <w:rFonts w:cs="Arial"/>
          <w:color w:val="000000"/>
          <w:spacing w:val="-2"/>
          <w:sz w:val="18"/>
          <w:szCs w:val="18"/>
          <w:lang w:val="en-GB"/>
        </w:rPr>
        <w:t xml:space="preserve">The fair value of financial instruments that are not traded in an active market is determined using valuation techniques. The </w:t>
      </w:r>
      <w:r w:rsidR="00694A89" w:rsidRPr="00082A1A">
        <w:rPr>
          <w:rFonts w:cs="Arial"/>
          <w:color w:val="000000"/>
          <w:spacing w:val="-2"/>
          <w:sz w:val="18"/>
          <w:szCs w:val="18"/>
        </w:rPr>
        <w:t>Company</w:t>
      </w:r>
      <w:r w:rsidRPr="00082A1A">
        <w:rPr>
          <w:rFonts w:cs="Arial"/>
          <w:color w:val="000000"/>
          <w:spacing w:val="-2"/>
          <w:sz w:val="18"/>
          <w:szCs w:val="18"/>
          <w:lang w:val="en-GB"/>
        </w:rPr>
        <w:t xml:space="preserve"> uses judgement to select a variety of methods and make assumptions that are mainly based on market conditions existing at the end of each reporting period. Details of key assumptions used are included in </w:t>
      </w:r>
      <w:r w:rsidR="00480650" w:rsidRPr="00082A1A">
        <w:rPr>
          <w:rFonts w:cs="Arial"/>
          <w:color w:val="000000"/>
          <w:spacing w:val="-2"/>
          <w:sz w:val="18"/>
          <w:szCs w:val="18"/>
          <w:lang w:val="en-GB"/>
        </w:rPr>
        <w:t>N</w:t>
      </w:r>
      <w:r w:rsidRPr="00082A1A">
        <w:rPr>
          <w:rFonts w:cs="Arial"/>
          <w:color w:val="000000"/>
          <w:spacing w:val="-2"/>
          <w:sz w:val="18"/>
          <w:szCs w:val="18"/>
          <w:lang w:val="en-GB"/>
        </w:rPr>
        <w:t xml:space="preserve">ote </w:t>
      </w:r>
      <w:r w:rsidR="008D2924" w:rsidRPr="00082A1A">
        <w:rPr>
          <w:rFonts w:cs="Arial"/>
          <w:color w:val="000000"/>
          <w:spacing w:val="-2"/>
          <w:sz w:val="18"/>
          <w:szCs w:val="18"/>
          <w:lang w:val="en-GB"/>
        </w:rPr>
        <w:t>7</w:t>
      </w:r>
      <w:r w:rsidRPr="00082A1A">
        <w:rPr>
          <w:rFonts w:cs="Arial"/>
          <w:color w:val="000000"/>
          <w:spacing w:val="-2"/>
          <w:sz w:val="18"/>
          <w:szCs w:val="18"/>
          <w:lang w:val="en-GB"/>
        </w:rPr>
        <w:t>.</w:t>
      </w:r>
    </w:p>
    <w:p w14:paraId="11DC4BB2" w14:textId="77777777" w:rsidR="00E420A7" w:rsidRPr="00082A1A" w:rsidRDefault="00E420A7" w:rsidP="002A7DCA">
      <w:pPr>
        <w:spacing w:line="240" w:lineRule="auto"/>
        <w:contextualSpacing/>
        <w:jc w:val="both"/>
        <w:rPr>
          <w:rFonts w:cs="Arial"/>
          <w:spacing w:val="-6"/>
          <w:sz w:val="18"/>
          <w:szCs w:val="18"/>
          <w:lang w:val="en-GB"/>
        </w:rPr>
      </w:pPr>
    </w:p>
    <w:p w14:paraId="4B5097CC" w14:textId="77777777" w:rsidR="00785C6D" w:rsidRPr="00082A1A" w:rsidRDefault="00785C6D" w:rsidP="006620E0">
      <w:pPr>
        <w:pStyle w:val="Heading2"/>
        <w:keepLines/>
        <w:numPr>
          <w:ilvl w:val="0"/>
          <w:numId w:val="22"/>
        </w:numPr>
        <w:spacing w:line="240" w:lineRule="auto"/>
        <w:ind w:left="547" w:hanging="547"/>
        <w:contextualSpacing/>
        <w:jc w:val="both"/>
        <w:rPr>
          <w:rFonts w:cs="Arial"/>
          <w:sz w:val="18"/>
          <w:szCs w:val="18"/>
        </w:rPr>
      </w:pPr>
      <w:r w:rsidRPr="00082A1A">
        <w:rPr>
          <w:rFonts w:cs="Arial"/>
          <w:snapToGrid w:val="0"/>
          <w:color w:val="CF4A02"/>
          <w:sz w:val="18"/>
          <w:szCs w:val="18"/>
          <w:lang w:val="en-GB" w:eastAsia="th-TH"/>
        </w:rPr>
        <w:t>Allowances for obsolete and slow-moving inventories</w:t>
      </w:r>
    </w:p>
    <w:p w14:paraId="6DDC466C" w14:textId="77777777" w:rsidR="000E2190" w:rsidRPr="00082A1A" w:rsidRDefault="000E2190" w:rsidP="002A7DCA">
      <w:pPr>
        <w:spacing w:line="240" w:lineRule="auto"/>
        <w:contextualSpacing/>
        <w:jc w:val="both"/>
        <w:rPr>
          <w:rFonts w:cs="Arial"/>
          <w:sz w:val="18"/>
          <w:szCs w:val="18"/>
          <w:lang w:val="en-GB"/>
        </w:rPr>
      </w:pPr>
    </w:p>
    <w:p w14:paraId="36868ADB" w14:textId="77777777" w:rsidR="009346D4" w:rsidRPr="00082A1A" w:rsidRDefault="009346D4"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082A1A">
        <w:rPr>
          <w:rFonts w:cs="Arial"/>
          <w:color w:val="000000"/>
          <w:sz w:val="18"/>
          <w:szCs w:val="18"/>
          <w:lang w:val="en-GB"/>
        </w:rPr>
        <w:t>The Company has estimated the allowances for obsolete and slow-moving inventories to reflect their imp</w:t>
      </w:r>
      <w:r w:rsidR="008B1BF7" w:rsidRPr="00082A1A">
        <w:rPr>
          <w:rFonts w:cs="Arial"/>
          <w:color w:val="000000"/>
          <w:sz w:val="18"/>
          <w:szCs w:val="18"/>
          <w:lang w:val="en-GB"/>
        </w:rPr>
        <w:t xml:space="preserve">airment.  The allowances are </w:t>
      </w:r>
      <w:proofErr w:type="gramStart"/>
      <w:r w:rsidR="00954EA3" w:rsidRPr="00082A1A">
        <w:rPr>
          <w:rFonts w:cs="Arial"/>
          <w:color w:val="000000"/>
          <w:sz w:val="18"/>
          <w:szCs w:val="18"/>
          <w:lang w:val="en-GB"/>
        </w:rPr>
        <w:t>taken</w:t>
      </w:r>
      <w:r w:rsidRPr="00082A1A">
        <w:rPr>
          <w:rFonts w:cs="Arial"/>
          <w:color w:val="000000"/>
          <w:sz w:val="18"/>
          <w:szCs w:val="18"/>
          <w:lang w:val="en-GB"/>
        </w:rPr>
        <w:t xml:space="preserve"> into account</w:t>
      </w:r>
      <w:proofErr w:type="gramEnd"/>
      <w:r w:rsidRPr="00082A1A">
        <w:rPr>
          <w:rFonts w:cs="Arial"/>
          <w:color w:val="000000"/>
          <w:sz w:val="18"/>
          <w:szCs w:val="18"/>
          <w:lang w:val="en-GB"/>
        </w:rPr>
        <w:t xml:space="preserve"> inventory aging, recent sales experience and other factors that affecting obsolete </w:t>
      </w:r>
      <w:r w:rsidR="009337DE" w:rsidRPr="00082A1A">
        <w:rPr>
          <w:rFonts w:cs="Arial"/>
          <w:color w:val="000000"/>
          <w:sz w:val="18"/>
          <w:szCs w:val="18"/>
          <w:lang w:val="en-GB"/>
        </w:rPr>
        <w:t xml:space="preserve">and slow-moving </w:t>
      </w:r>
      <w:r w:rsidRPr="00082A1A">
        <w:rPr>
          <w:rFonts w:cs="Arial"/>
          <w:color w:val="000000"/>
          <w:sz w:val="18"/>
          <w:szCs w:val="18"/>
          <w:lang w:val="en-GB"/>
        </w:rPr>
        <w:t>inventories.</w:t>
      </w:r>
    </w:p>
    <w:p w14:paraId="6289C381" w14:textId="77777777" w:rsidR="00785C6D" w:rsidRPr="00082A1A" w:rsidRDefault="00785C6D" w:rsidP="002A7DCA">
      <w:pPr>
        <w:spacing w:line="240" w:lineRule="auto"/>
        <w:contextualSpacing/>
        <w:jc w:val="both"/>
        <w:rPr>
          <w:rFonts w:cs="Arial"/>
          <w:sz w:val="18"/>
          <w:szCs w:val="18"/>
        </w:rPr>
      </w:pPr>
    </w:p>
    <w:p w14:paraId="5A1E24CC" w14:textId="77777777" w:rsidR="00785C6D" w:rsidRPr="00082A1A" w:rsidRDefault="00785C6D" w:rsidP="006620E0">
      <w:pPr>
        <w:pStyle w:val="Heading2"/>
        <w:keepLines/>
        <w:numPr>
          <w:ilvl w:val="0"/>
          <w:numId w:val="22"/>
        </w:numPr>
        <w:spacing w:line="240" w:lineRule="auto"/>
        <w:ind w:left="547" w:hanging="547"/>
        <w:contextualSpacing/>
        <w:jc w:val="both"/>
        <w:rPr>
          <w:rFonts w:cs="Arial"/>
          <w:sz w:val="18"/>
          <w:szCs w:val="18"/>
        </w:rPr>
      </w:pPr>
      <w:r w:rsidRPr="00082A1A">
        <w:rPr>
          <w:rFonts w:cs="Arial"/>
          <w:snapToGrid w:val="0"/>
          <w:color w:val="CF4A02"/>
          <w:sz w:val="18"/>
          <w:szCs w:val="18"/>
          <w:lang w:val="en-GB" w:eastAsia="th-TH"/>
        </w:rPr>
        <w:t xml:space="preserve">Useful life of plant, </w:t>
      </w:r>
      <w:proofErr w:type="gramStart"/>
      <w:r w:rsidRPr="00082A1A">
        <w:rPr>
          <w:rFonts w:cs="Arial"/>
          <w:snapToGrid w:val="0"/>
          <w:color w:val="CF4A02"/>
          <w:sz w:val="18"/>
          <w:szCs w:val="18"/>
          <w:lang w:val="en-GB" w:eastAsia="th-TH"/>
        </w:rPr>
        <w:t>equipment</w:t>
      </w:r>
      <w:proofErr w:type="gramEnd"/>
      <w:r w:rsidRPr="00082A1A">
        <w:rPr>
          <w:rFonts w:cs="Arial"/>
          <w:snapToGrid w:val="0"/>
          <w:color w:val="CF4A02"/>
          <w:sz w:val="18"/>
          <w:szCs w:val="18"/>
          <w:lang w:val="en-GB" w:eastAsia="th-TH"/>
        </w:rPr>
        <w:t xml:space="preserve"> and intangible assets  </w:t>
      </w:r>
    </w:p>
    <w:p w14:paraId="51768664" w14:textId="77777777" w:rsidR="008867D6" w:rsidRPr="00082A1A" w:rsidRDefault="008867D6" w:rsidP="00E9691B">
      <w:pPr>
        <w:spacing w:line="240" w:lineRule="auto"/>
        <w:ind w:left="540"/>
        <w:contextualSpacing/>
        <w:jc w:val="both"/>
        <w:rPr>
          <w:rFonts w:cs="Arial"/>
          <w:sz w:val="18"/>
          <w:szCs w:val="18"/>
          <w:lang w:val="en-GB"/>
        </w:rPr>
      </w:pPr>
    </w:p>
    <w:p w14:paraId="4B0E93D4" w14:textId="77777777" w:rsidR="00573D1F" w:rsidRPr="00082A1A" w:rsidRDefault="00573D1F"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082A1A">
        <w:rPr>
          <w:rFonts w:cs="Arial"/>
          <w:color w:val="000000"/>
          <w:sz w:val="18"/>
          <w:szCs w:val="18"/>
          <w:lang w:val="en-GB"/>
        </w:rPr>
        <w:t xml:space="preserve">The management estimates useful life for plant, </w:t>
      </w:r>
      <w:proofErr w:type="gramStart"/>
      <w:r w:rsidRPr="00082A1A">
        <w:rPr>
          <w:rFonts w:cs="Arial"/>
          <w:color w:val="000000"/>
          <w:sz w:val="18"/>
          <w:szCs w:val="18"/>
          <w:lang w:val="en-GB"/>
        </w:rPr>
        <w:t>equipment</w:t>
      </w:r>
      <w:proofErr w:type="gramEnd"/>
      <w:r w:rsidRPr="00082A1A">
        <w:rPr>
          <w:rFonts w:cs="Arial"/>
          <w:color w:val="000000"/>
          <w:sz w:val="18"/>
          <w:szCs w:val="18"/>
          <w:lang w:val="en-GB"/>
        </w:rPr>
        <w:t xml:space="preserve"> and intangible assets of the Company. The management revises depreciation expense whenever the useful life is different from the estimation in the prior period or there is a disposal or retirement.</w:t>
      </w:r>
    </w:p>
    <w:p w14:paraId="4975E2D1" w14:textId="77777777" w:rsidR="007000EF" w:rsidRPr="00082A1A" w:rsidRDefault="007000EF"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14:paraId="4A8B56FF" w14:textId="77777777" w:rsidR="00FB7B23" w:rsidRPr="00082A1A" w:rsidRDefault="00FB7B23" w:rsidP="006620E0">
      <w:pPr>
        <w:pStyle w:val="Heading2"/>
        <w:keepLines/>
        <w:numPr>
          <w:ilvl w:val="0"/>
          <w:numId w:val="22"/>
        </w:numPr>
        <w:spacing w:line="240" w:lineRule="auto"/>
        <w:ind w:left="547" w:hanging="547"/>
        <w:contextualSpacing/>
        <w:jc w:val="both"/>
        <w:rPr>
          <w:rFonts w:cs="Arial"/>
          <w:sz w:val="18"/>
          <w:szCs w:val="18"/>
        </w:rPr>
      </w:pPr>
      <w:r w:rsidRPr="00082A1A">
        <w:rPr>
          <w:rFonts w:cs="Arial"/>
          <w:snapToGrid w:val="0"/>
          <w:color w:val="CF4A02"/>
          <w:sz w:val="18"/>
          <w:szCs w:val="18"/>
          <w:lang w:val="en-GB" w:eastAsia="th-TH"/>
        </w:rPr>
        <w:t>Employee benefit obligation</w:t>
      </w:r>
    </w:p>
    <w:p w14:paraId="5E956421" w14:textId="77777777" w:rsidR="006A4D61" w:rsidRPr="00082A1A" w:rsidRDefault="006A4D61" w:rsidP="00E9691B">
      <w:pPr>
        <w:spacing w:line="240" w:lineRule="auto"/>
        <w:ind w:left="540"/>
        <w:contextualSpacing/>
        <w:jc w:val="both"/>
        <w:rPr>
          <w:rFonts w:cs="Arial"/>
          <w:sz w:val="18"/>
          <w:szCs w:val="18"/>
          <w:lang w:val="en-GB"/>
        </w:rPr>
      </w:pPr>
    </w:p>
    <w:p w14:paraId="242F2A9E" w14:textId="0F3DA49C" w:rsidR="006A4D61" w:rsidRPr="00082A1A" w:rsidRDefault="005A5783" w:rsidP="00E9691B">
      <w:pPr>
        <w:pBdr>
          <w:top w:val="nil"/>
          <w:left w:val="nil"/>
          <w:bottom w:val="nil"/>
          <w:right w:val="nil"/>
          <w:between w:val="nil"/>
        </w:pBdr>
        <w:spacing w:line="240" w:lineRule="auto"/>
        <w:ind w:left="540"/>
        <w:contextualSpacing/>
        <w:jc w:val="both"/>
        <w:rPr>
          <w:rFonts w:cs="Arial"/>
          <w:color w:val="000000"/>
          <w:spacing w:val="-4"/>
          <w:sz w:val="18"/>
          <w:szCs w:val="18"/>
          <w:lang w:val="en-GB"/>
        </w:rPr>
      </w:pPr>
      <w:r w:rsidRPr="00082A1A">
        <w:rPr>
          <w:rFonts w:cs="Arial"/>
          <w:color w:val="000000"/>
          <w:spacing w:val="-4"/>
          <w:sz w:val="18"/>
          <w:szCs w:val="18"/>
          <w:lang w:val="en-GB"/>
        </w:rPr>
        <w:t xml:space="preserve">The present value of post-employment benefit obligation is determined based on various assumptions. Assumptions used and effects in any changes in these assumptions are disclosed in </w:t>
      </w:r>
      <w:r w:rsidR="00A77B7E" w:rsidRPr="00082A1A">
        <w:rPr>
          <w:rFonts w:cs="Arial"/>
          <w:color w:val="000000"/>
          <w:spacing w:val="-4"/>
          <w:sz w:val="18"/>
          <w:szCs w:val="18"/>
          <w:lang w:val="en-GB"/>
        </w:rPr>
        <w:t>N</w:t>
      </w:r>
      <w:r w:rsidRPr="00082A1A">
        <w:rPr>
          <w:rFonts w:cs="Arial"/>
          <w:color w:val="000000"/>
          <w:spacing w:val="-4"/>
          <w:sz w:val="18"/>
          <w:szCs w:val="18"/>
          <w:lang w:val="en-GB"/>
        </w:rPr>
        <w:t>ote 2</w:t>
      </w:r>
      <w:r w:rsidR="00A53B6B" w:rsidRPr="00082A1A">
        <w:rPr>
          <w:rFonts w:cs="Arial"/>
          <w:color w:val="000000"/>
          <w:spacing w:val="-4"/>
          <w:sz w:val="18"/>
          <w:szCs w:val="18"/>
          <w:lang w:val="en-GB"/>
        </w:rPr>
        <w:t>2</w:t>
      </w:r>
      <w:r w:rsidRPr="00082A1A">
        <w:rPr>
          <w:rFonts w:cs="Arial"/>
          <w:color w:val="000000"/>
          <w:spacing w:val="-4"/>
          <w:sz w:val="18"/>
          <w:szCs w:val="18"/>
          <w:lang w:val="en-GB"/>
        </w:rPr>
        <w:t xml:space="preserve">. </w:t>
      </w:r>
    </w:p>
    <w:p w14:paraId="56CF6D62" w14:textId="6EA42BBB" w:rsidR="008A3F14" w:rsidRDefault="008A3F14"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14:paraId="338B4F31" w14:textId="77777777" w:rsidR="008A3F14" w:rsidRPr="00082A1A" w:rsidRDefault="008A3F14" w:rsidP="006620E0">
      <w:pPr>
        <w:pStyle w:val="Heading2"/>
        <w:keepLines/>
        <w:numPr>
          <w:ilvl w:val="0"/>
          <w:numId w:val="22"/>
        </w:numPr>
        <w:spacing w:line="240" w:lineRule="auto"/>
        <w:ind w:left="547" w:hanging="547"/>
        <w:contextualSpacing/>
        <w:jc w:val="both"/>
        <w:rPr>
          <w:rFonts w:cs="Arial"/>
          <w:sz w:val="18"/>
          <w:szCs w:val="18"/>
        </w:rPr>
      </w:pPr>
      <w:r w:rsidRPr="00082A1A">
        <w:rPr>
          <w:rFonts w:cs="Arial"/>
          <w:snapToGrid w:val="0"/>
          <w:color w:val="CF4A02"/>
          <w:sz w:val="18"/>
          <w:szCs w:val="18"/>
          <w:lang w:val="en-GB" w:eastAsia="th-TH"/>
        </w:rPr>
        <w:t>Impairment of financial assets</w:t>
      </w:r>
    </w:p>
    <w:p w14:paraId="0269C8B2" w14:textId="77777777" w:rsidR="008A3F14" w:rsidRPr="00082A1A" w:rsidRDefault="008A3F14" w:rsidP="008A3F14">
      <w:pPr>
        <w:spacing w:line="240" w:lineRule="auto"/>
        <w:ind w:left="540"/>
        <w:contextualSpacing/>
        <w:jc w:val="both"/>
        <w:rPr>
          <w:rFonts w:cs="Arial"/>
          <w:sz w:val="18"/>
          <w:szCs w:val="18"/>
          <w:lang w:val="en-GB"/>
        </w:rPr>
      </w:pPr>
    </w:p>
    <w:p w14:paraId="2F45097D" w14:textId="77777777" w:rsidR="008A3F14" w:rsidRPr="00082A1A" w:rsidRDefault="008A3F14" w:rsidP="008A3F14">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082A1A">
        <w:rPr>
          <w:rFonts w:ascii="Arial" w:eastAsia="Arial Unicode MS" w:hAnsi="Arial" w:cs="Arial"/>
          <w:color w:val="000000"/>
          <w:sz w:val="18"/>
          <w:szCs w:val="18"/>
          <w:lang w:eastAsia="en-US"/>
        </w:rPr>
        <w:t>The loss allowances for financial assets are based on assumptions about default risk and expected loss rates</w:t>
      </w:r>
      <w:r w:rsidRPr="00082A1A">
        <w:rPr>
          <w:rFonts w:ascii="Arial" w:eastAsia="Arial Unicode MS" w:hAnsi="Arial" w:cs="Arial"/>
          <w:color w:val="000000"/>
          <w:sz w:val="18"/>
          <w:szCs w:val="18"/>
          <w:cs/>
          <w:lang w:eastAsia="en-US"/>
        </w:rPr>
        <w:t xml:space="preserve">. </w:t>
      </w:r>
      <w:r w:rsidRPr="00082A1A">
        <w:rPr>
          <w:rFonts w:ascii="Arial" w:eastAsia="Arial Unicode MS" w:hAnsi="Arial" w:cs="Arial"/>
          <w:color w:val="000000"/>
          <w:sz w:val="18"/>
          <w:szCs w:val="18"/>
          <w:lang w:eastAsia="en-US"/>
        </w:rPr>
        <w:t xml:space="preserve">The Company uses judgement in making these assumptions and selecting the inputs used in the impairment calculation, based on the Company’s </w:t>
      </w:r>
      <w:proofErr w:type="gramStart"/>
      <w:r w:rsidRPr="00082A1A">
        <w:rPr>
          <w:rFonts w:ascii="Arial" w:eastAsia="Arial Unicode MS" w:hAnsi="Arial" w:cs="Arial"/>
          <w:color w:val="000000"/>
          <w:sz w:val="18"/>
          <w:szCs w:val="18"/>
          <w:lang w:eastAsia="en-US"/>
        </w:rPr>
        <w:t>past history</w:t>
      </w:r>
      <w:proofErr w:type="gramEnd"/>
      <w:r w:rsidRPr="00082A1A">
        <w:rPr>
          <w:rFonts w:ascii="Arial" w:eastAsia="Arial Unicode MS" w:hAnsi="Arial" w:cs="Arial"/>
          <w:color w:val="000000"/>
          <w:sz w:val="18"/>
          <w:szCs w:val="18"/>
          <w:lang w:eastAsia="en-US"/>
        </w:rPr>
        <w:t xml:space="preserve"> and existing market conditions, as well as forward</w:t>
      </w:r>
      <w:r w:rsidRPr="00082A1A">
        <w:rPr>
          <w:rFonts w:ascii="Arial" w:eastAsia="Arial Unicode MS" w:hAnsi="Arial" w:cs="Arial"/>
          <w:color w:val="000000"/>
          <w:sz w:val="18"/>
          <w:szCs w:val="18"/>
          <w:cs/>
          <w:lang w:eastAsia="en-US"/>
        </w:rPr>
        <w:t>-</w:t>
      </w:r>
      <w:r w:rsidRPr="00082A1A">
        <w:rPr>
          <w:rFonts w:ascii="Arial" w:eastAsia="Arial Unicode MS" w:hAnsi="Arial" w:cs="Arial"/>
          <w:color w:val="000000"/>
          <w:sz w:val="18"/>
          <w:szCs w:val="18"/>
          <w:lang w:eastAsia="en-US"/>
        </w:rPr>
        <w:t>looking estimates at the end of each reporting period</w:t>
      </w:r>
      <w:r w:rsidRPr="00082A1A">
        <w:rPr>
          <w:rFonts w:ascii="Arial" w:eastAsia="Arial Unicode MS" w:hAnsi="Arial" w:cs="Arial"/>
          <w:color w:val="000000"/>
          <w:sz w:val="18"/>
          <w:szCs w:val="18"/>
          <w:cs/>
          <w:lang w:eastAsia="en-US"/>
        </w:rPr>
        <w:t>.</w:t>
      </w:r>
    </w:p>
    <w:p w14:paraId="2B2E8AB0" w14:textId="77777777" w:rsidR="008A3F14" w:rsidRPr="00082A1A" w:rsidRDefault="008A3F14"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14:paraId="22BF8A13" w14:textId="77777777" w:rsidR="008A3F14" w:rsidRPr="008A3F14" w:rsidRDefault="008A3F14" w:rsidP="006620E0">
      <w:pPr>
        <w:pStyle w:val="Heading2"/>
        <w:keepLines/>
        <w:numPr>
          <w:ilvl w:val="0"/>
          <w:numId w:val="22"/>
        </w:numPr>
        <w:spacing w:line="240" w:lineRule="auto"/>
        <w:ind w:left="547" w:hanging="547"/>
        <w:contextualSpacing/>
        <w:jc w:val="both"/>
        <w:rPr>
          <w:rFonts w:cs="Arial"/>
          <w:sz w:val="18"/>
          <w:szCs w:val="18"/>
        </w:rPr>
      </w:pPr>
      <w:r>
        <w:rPr>
          <w:rFonts w:cs="Arial"/>
          <w:snapToGrid w:val="0"/>
          <w:color w:val="CF4A02"/>
          <w:sz w:val="18"/>
          <w:szCs w:val="18"/>
          <w:lang w:val="en-GB" w:eastAsia="th-TH"/>
        </w:rPr>
        <w:t>Provision for product warranty</w:t>
      </w:r>
    </w:p>
    <w:p w14:paraId="675E1EEF" w14:textId="77777777" w:rsidR="008A3F14" w:rsidRPr="006620E0" w:rsidRDefault="008A3F14" w:rsidP="006620E0">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p>
    <w:p w14:paraId="57CFFD44" w14:textId="74363188" w:rsidR="008A3F14" w:rsidRPr="006620E0" w:rsidRDefault="008A3F14" w:rsidP="006620E0">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6620E0">
        <w:rPr>
          <w:rFonts w:ascii="Arial" w:eastAsia="Arial Unicode MS" w:hAnsi="Arial" w:cs="Arial"/>
          <w:color w:val="000000"/>
          <w:sz w:val="18"/>
          <w:szCs w:val="18"/>
          <w:lang w:eastAsia="en-US"/>
        </w:rPr>
        <w:t xml:space="preserve">The Company gives </w:t>
      </w:r>
      <w:r w:rsidR="00D0242D">
        <w:rPr>
          <w:rFonts w:ascii="Arial" w:eastAsia="Arial Unicode MS" w:hAnsi="Arial" w:cs="Arial"/>
          <w:color w:val="000000"/>
          <w:sz w:val="18"/>
          <w:szCs w:val="18"/>
          <w:lang w:eastAsia="en-US"/>
        </w:rPr>
        <w:t xml:space="preserve">product </w:t>
      </w:r>
      <w:r w:rsidRPr="006620E0">
        <w:rPr>
          <w:rFonts w:ascii="Arial" w:eastAsia="Arial Unicode MS" w:hAnsi="Arial" w:cs="Arial"/>
          <w:color w:val="000000"/>
          <w:sz w:val="18"/>
          <w:szCs w:val="18"/>
          <w:lang w:eastAsia="en-US"/>
        </w:rPr>
        <w:t xml:space="preserve">warranties to customers </w:t>
      </w:r>
      <w:r w:rsidR="00D0242D">
        <w:rPr>
          <w:rFonts w:ascii="Arial" w:eastAsia="Arial Unicode MS" w:hAnsi="Arial" w:cs="Arial"/>
          <w:color w:val="000000"/>
          <w:sz w:val="18"/>
          <w:szCs w:val="18"/>
          <w:lang w:eastAsia="en-US"/>
        </w:rPr>
        <w:t>at the time of sale</w:t>
      </w:r>
      <w:r w:rsidRPr="006620E0">
        <w:rPr>
          <w:rFonts w:ascii="Arial" w:eastAsia="Arial Unicode MS" w:hAnsi="Arial" w:cs="Arial"/>
          <w:color w:val="000000"/>
          <w:sz w:val="18"/>
          <w:szCs w:val="18"/>
          <w:lang w:eastAsia="en-US"/>
        </w:rPr>
        <w:t xml:space="preserve">. The Company partially </w:t>
      </w:r>
      <w:proofErr w:type="gramStart"/>
      <w:r w:rsidRPr="006620E0">
        <w:rPr>
          <w:rFonts w:ascii="Arial" w:eastAsia="Arial Unicode MS" w:hAnsi="Arial" w:cs="Arial"/>
          <w:color w:val="000000"/>
          <w:sz w:val="18"/>
          <w:szCs w:val="18"/>
          <w:lang w:eastAsia="en-US"/>
        </w:rPr>
        <w:t>subsidi</w:t>
      </w:r>
      <w:r w:rsidR="00D0242D">
        <w:rPr>
          <w:rFonts w:ascii="Arial" w:eastAsia="Arial Unicode MS" w:hAnsi="Arial" w:cs="Arial"/>
          <w:color w:val="000000"/>
          <w:sz w:val="18"/>
          <w:szCs w:val="18"/>
          <w:lang w:eastAsia="en-US"/>
        </w:rPr>
        <w:t>s</w:t>
      </w:r>
      <w:r w:rsidRPr="006620E0">
        <w:rPr>
          <w:rFonts w:ascii="Arial" w:eastAsia="Arial Unicode MS" w:hAnsi="Arial" w:cs="Arial"/>
          <w:color w:val="000000"/>
          <w:sz w:val="18"/>
          <w:szCs w:val="18"/>
          <w:lang w:eastAsia="en-US"/>
        </w:rPr>
        <w:t>e</w:t>
      </w:r>
      <w:r w:rsidR="00D0242D">
        <w:rPr>
          <w:rFonts w:ascii="Arial" w:eastAsia="Arial Unicode MS" w:hAnsi="Arial" w:cs="Arial"/>
          <w:color w:val="000000"/>
          <w:sz w:val="18"/>
          <w:szCs w:val="18"/>
          <w:lang w:eastAsia="en-US"/>
        </w:rPr>
        <w:t>s</w:t>
      </w:r>
      <w:r w:rsidRPr="006620E0">
        <w:rPr>
          <w:rFonts w:ascii="Arial" w:eastAsia="Arial Unicode MS" w:hAnsi="Arial" w:cs="Arial"/>
          <w:color w:val="000000"/>
          <w:sz w:val="18"/>
          <w:szCs w:val="18"/>
          <w:lang w:eastAsia="en-US"/>
        </w:rPr>
        <w:t xml:space="preserve">  expenses</w:t>
      </w:r>
      <w:proofErr w:type="gramEnd"/>
      <w:r w:rsidRPr="006620E0">
        <w:rPr>
          <w:rFonts w:ascii="Arial" w:eastAsia="Arial Unicode MS" w:hAnsi="Arial" w:cs="Arial"/>
          <w:color w:val="000000"/>
          <w:sz w:val="18"/>
          <w:szCs w:val="18"/>
          <w:lang w:eastAsia="en-US"/>
        </w:rPr>
        <w:t xml:space="preserve"> </w:t>
      </w:r>
      <w:r w:rsidR="00D0242D">
        <w:rPr>
          <w:rFonts w:ascii="Arial" w:eastAsia="Arial Unicode MS" w:hAnsi="Arial" w:cs="Arial"/>
          <w:color w:val="000000"/>
          <w:sz w:val="18"/>
          <w:szCs w:val="18"/>
          <w:lang w:eastAsia="en-US"/>
        </w:rPr>
        <w:t>for</w:t>
      </w:r>
      <w:r w:rsidRPr="006620E0">
        <w:rPr>
          <w:rFonts w:ascii="Arial" w:eastAsia="Arial Unicode MS" w:hAnsi="Arial" w:cs="Arial"/>
          <w:color w:val="000000"/>
          <w:sz w:val="18"/>
          <w:szCs w:val="18"/>
          <w:lang w:eastAsia="en-US"/>
        </w:rPr>
        <w:t xml:space="preserve"> manufacturing defects that become apparent within a defined warranty period. </w:t>
      </w:r>
      <w:r w:rsidR="00D0242D">
        <w:rPr>
          <w:rFonts w:ascii="Arial" w:eastAsia="Arial Unicode MS" w:hAnsi="Arial" w:cs="Arial"/>
          <w:color w:val="000000"/>
          <w:sz w:val="18"/>
          <w:szCs w:val="18"/>
          <w:lang w:eastAsia="en-US"/>
        </w:rPr>
        <w:t>The</w:t>
      </w:r>
      <w:r w:rsidRPr="006620E0">
        <w:rPr>
          <w:rFonts w:ascii="Arial" w:eastAsia="Arial Unicode MS" w:hAnsi="Arial" w:cs="Arial"/>
          <w:color w:val="000000"/>
          <w:sz w:val="18"/>
          <w:szCs w:val="18"/>
          <w:lang w:eastAsia="en-US"/>
        </w:rPr>
        <w:t xml:space="preserve"> provision for product warranty is provided based on the historical experience</w:t>
      </w:r>
      <w:r w:rsidR="00622112" w:rsidRPr="006620E0">
        <w:rPr>
          <w:rFonts w:ascii="Arial" w:eastAsia="Arial Unicode MS" w:hAnsi="Arial" w:cs="Arial"/>
          <w:color w:val="000000"/>
          <w:sz w:val="18"/>
          <w:szCs w:val="18"/>
          <w:cs/>
          <w:lang w:eastAsia="en-US"/>
        </w:rPr>
        <w:t>.</w:t>
      </w:r>
    </w:p>
    <w:p w14:paraId="27F9BECD" w14:textId="77777777" w:rsidR="00022F76" w:rsidRPr="006620E0" w:rsidRDefault="00022F76" w:rsidP="006620E0">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6620E0">
        <w:rPr>
          <w:rFonts w:ascii="Arial" w:eastAsia="Arial Unicode MS" w:hAnsi="Arial" w:cs="Arial"/>
          <w:color w:val="000000"/>
          <w:sz w:val="18"/>
          <w:szCs w:val="18"/>
          <w:lang w:eastAsia="en-US"/>
        </w:rPr>
        <w:br w:type="page"/>
      </w:r>
    </w:p>
    <w:p w14:paraId="33197A31" w14:textId="77777777" w:rsidR="00632C4A" w:rsidRPr="00082A1A" w:rsidRDefault="00632C4A"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768EB" w:rsidRPr="00082A1A" w14:paraId="637DEBA3" w14:textId="77777777" w:rsidTr="009704B8">
        <w:trPr>
          <w:trHeight w:val="386"/>
        </w:trPr>
        <w:tc>
          <w:tcPr>
            <w:tcW w:w="9455" w:type="dxa"/>
            <w:shd w:val="clear" w:color="auto" w:fill="FFA543"/>
            <w:vAlign w:val="center"/>
          </w:tcPr>
          <w:p w14:paraId="73717AB8" w14:textId="2E1FA06C" w:rsidR="005768EB" w:rsidRPr="00082A1A" w:rsidRDefault="00274BC7"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9</w:t>
            </w:r>
            <w:r w:rsidR="005768EB" w:rsidRPr="00082A1A">
              <w:rPr>
                <w:rFonts w:eastAsia="Arial Unicode MS" w:cs="Arial"/>
                <w:b/>
                <w:bCs/>
                <w:color w:val="FFFFFF"/>
                <w:sz w:val="18"/>
                <w:szCs w:val="18"/>
                <w:lang w:val="en-GB"/>
              </w:rPr>
              <w:tab/>
              <w:t>Segment information</w:t>
            </w:r>
          </w:p>
        </w:tc>
      </w:tr>
    </w:tbl>
    <w:p w14:paraId="70C5C3B9" w14:textId="77777777" w:rsidR="005768EB" w:rsidRPr="00082A1A" w:rsidRDefault="005768EB" w:rsidP="002A7DCA">
      <w:pPr>
        <w:tabs>
          <w:tab w:val="left" w:pos="567"/>
        </w:tabs>
        <w:spacing w:line="240" w:lineRule="auto"/>
        <w:contextualSpacing/>
        <w:jc w:val="both"/>
        <w:rPr>
          <w:rFonts w:cs="Arial"/>
          <w:snapToGrid w:val="0"/>
          <w:sz w:val="18"/>
          <w:szCs w:val="18"/>
          <w:lang w:val="en-GB" w:eastAsia="th-TH"/>
        </w:rPr>
      </w:pPr>
    </w:p>
    <w:p w14:paraId="6DF2858B" w14:textId="39D82F2D" w:rsidR="0002189D" w:rsidRPr="00E309B0" w:rsidRDefault="0002189D" w:rsidP="002A7DCA">
      <w:pPr>
        <w:spacing w:line="240" w:lineRule="auto"/>
        <w:contextualSpacing/>
        <w:jc w:val="both"/>
        <w:rPr>
          <w:rFonts w:cs="Arial"/>
          <w:spacing w:val="-2"/>
          <w:sz w:val="18"/>
          <w:szCs w:val="18"/>
          <w:lang w:val="en-GB"/>
        </w:rPr>
      </w:pPr>
      <w:r w:rsidRPr="00E309B0">
        <w:rPr>
          <w:rFonts w:cs="Arial"/>
          <w:spacing w:val="-2"/>
          <w:sz w:val="18"/>
          <w:szCs w:val="18"/>
          <w:lang w:val="en-GB"/>
        </w:rPr>
        <w:t>The Company’s strategic steering committee, consisting of</w:t>
      </w:r>
      <w:r w:rsidRPr="00E309B0">
        <w:rPr>
          <w:rFonts w:cs="Arial"/>
          <w:spacing w:val="-2"/>
          <w:sz w:val="18"/>
          <w:szCs w:val="18"/>
        </w:rPr>
        <w:t xml:space="preserve"> </w:t>
      </w:r>
      <w:r w:rsidRPr="00E309B0">
        <w:rPr>
          <w:rFonts w:cs="Arial"/>
          <w:spacing w:val="-2"/>
          <w:sz w:val="18"/>
          <w:szCs w:val="18"/>
          <w:lang w:val="en-GB"/>
        </w:rPr>
        <w:t>board of directors</w:t>
      </w:r>
      <w:r w:rsidR="00E309B0" w:rsidRPr="00E309B0">
        <w:rPr>
          <w:rFonts w:cstheme="minorBidi" w:hint="cs"/>
          <w:spacing w:val="-2"/>
          <w:sz w:val="18"/>
          <w:szCs w:val="18"/>
          <w:cs/>
          <w:lang w:val="en-GB"/>
        </w:rPr>
        <w:t xml:space="preserve"> </w:t>
      </w:r>
      <w:r w:rsidR="00E309B0" w:rsidRPr="00E309B0">
        <w:rPr>
          <w:rFonts w:cstheme="minorBidi"/>
          <w:spacing w:val="-2"/>
          <w:sz w:val="18"/>
          <w:szCs w:val="18"/>
        </w:rPr>
        <w:t xml:space="preserve">who are the chief operating decision-maker, </w:t>
      </w:r>
      <w:r w:rsidRPr="00E309B0">
        <w:rPr>
          <w:rFonts w:cs="Arial"/>
          <w:spacing w:val="-2"/>
          <w:sz w:val="18"/>
          <w:szCs w:val="18"/>
          <w:lang w:val="en-GB"/>
        </w:rPr>
        <w:t>examines the Company’s performance</w:t>
      </w:r>
      <w:r w:rsidR="008E39AE" w:rsidRPr="00E309B0">
        <w:rPr>
          <w:rFonts w:cs="Arial"/>
          <w:spacing w:val="-2"/>
          <w:sz w:val="18"/>
          <w:szCs w:val="18"/>
          <w:lang w:val="en-GB"/>
        </w:rPr>
        <w:t xml:space="preserve"> </w:t>
      </w:r>
      <w:r w:rsidRPr="00E309B0">
        <w:rPr>
          <w:rFonts w:cs="Arial"/>
          <w:spacing w:val="-2"/>
          <w:sz w:val="18"/>
          <w:szCs w:val="18"/>
          <w:lang w:val="en-GB"/>
        </w:rPr>
        <w:t xml:space="preserve">from a product </w:t>
      </w:r>
      <w:r w:rsidR="008E39AE" w:rsidRPr="00E309B0">
        <w:rPr>
          <w:rFonts w:cs="Arial"/>
          <w:spacing w:val="-2"/>
          <w:sz w:val="18"/>
          <w:szCs w:val="18"/>
          <w:lang w:val="en-GB"/>
        </w:rPr>
        <w:t>group</w:t>
      </w:r>
      <w:r w:rsidR="00E309B0" w:rsidRPr="00E309B0">
        <w:rPr>
          <w:rFonts w:cs="Arial"/>
          <w:spacing w:val="-2"/>
          <w:sz w:val="18"/>
          <w:szCs w:val="18"/>
          <w:lang w:val="en-GB"/>
        </w:rPr>
        <w:t xml:space="preserve"> and geographic region</w:t>
      </w:r>
      <w:r w:rsidR="008E39AE" w:rsidRPr="00E309B0">
        <w:rPr>
          <w:rFonts w:cs="Arial"/>
          <w:spacing w:val="-2"/>
          <w:sz w:val="18"/>
          <w:szCs w:val="18"/>
          <w:lang w:val="en-GB"/>
        </w:rPr>
        <w:t xml:space="preserve"> </w:t>
      </w:r>
      <w:r w:rsidRPr="00E309B0">
        <w:rPr>
          <w:rFonts w:cs="Arial"/>
          <w:spacing w:val="-2"/>
          <w:sz w:val="18"/>
          <w:szCs w:val="18"/>
          <w:lang w:val="en-GB"/>
        </w:rPr>
        <w:t>perspective</w:t>
      </w:r>
      <w:r w:rsidR="00E309B0" w:rsidRPr="00E309B0">
        <w:rPr>
          <w:rFonts w:cs="Arial"/>
          <w:spacing w:val="-2"/>
          <w:sz w:val="18"/>
          <w:szCs w:val="18"/>
          <w:lang w:val="en-GB"/>
        </w:rPr>
        <w:t xml:space="preserve"> in the same dimension as presented in the financial statements</w:t>
      </w:r>
      <w:r w:rsidR="008C3004" w:rsidRPr="00E309B0">
        <w:rPr>
          <w:rFonts w:cs="Arial"/>
          <w:spacing w:val="-2"/>
          <w:sz w:val="18"/>
          <w:szCs w:val="18"/>
          <w:lang w:val="en-GB"/>
        </w:rPr>
        <w:t>.</w:t>
      </w:r>
    </w:p>
    <w:p w14:paraId="67DBA846" w14:textId="77777777" w:rsidR="00E3787D" w:rsidRPr="00082A1A" w:rsidRDefault="00E3787D" w:rsidP="002A7DCA">
      <w:pPr>
        <w:tabs>
          <w:tab w:val="left" w:pos="567"/>
        </w:tabs>
        <w:spacing w:line="240" w:lineRule="auto"/>
        <w:contextualSpacing/>
        <w:jc w:val="both"/>
        <w:rPr>
          <w:rFonts w:cs="Arial"/>
          <w:snapToGrid w:val="0"/>
          <w:sz w:val="18"/>
          <w:szCs w:val="18"/>
          <w:lang w:val="en-GB" w:eastAsia="th-TH"/>
        </w:rPr>
      </w:pPr>
    </w:p>
    <w:p w14:paraId="70D36FFA" w14:textId="1E61CFAE" w:rsidR="00726F57" w:rsidRPr="00082A1A" w:rsidRDefault="00703A05" w:rsidP="002A7DCA">
      <w:pPr>
        <w:tabs>
          <w:tab w:val="left" w:pos="567"/>
        </w:tabs>
        <w:spacing w:line="240" w:lineRule="auto"/>
        <w:contextualSpacing/>
        <w:jc w:val="both"/>
        <w:rPr>
          <w:rFonts w:cs="Arial"/>
          <w:b/>
          <w:bCs/>
          <w:snapToGrid w:val="0"/>
          <w:color w:val="CF4A02"/>
          <w:sz w:val="18"/>
          <w:szCs w:val="18"/>
          <w:lang w:val="en-GB" w:eastAsia="th-TH"/>
        </w:rPr>
      </w:pPr>
      <w:r w:rsidRPr="00082A1A">
        <w:rPr>
          <w:rFonts w:cs="Arial"/>
          <w:b/>
          <w:bCs/>
          <w:snapToGrid w:val="0"/>
          <w:color w:val="CF4A02"/>
          <w:sz w:val="18"/>
          <w:szCs w:val="18"/>
          <w:lang w:val="en-GB" w:eastAsia="th-TH"/>
        </w:rPr>
        <w:t>Revenues</w:t>
      </w:r>
      <w:r w:rsidR="00E309B0">
        <w:rPr>
          <w:rFonts w:cs="Arial"/>
          <w:b/>
          <w:bCs/>
          <w:snapToGrid w:val="0"/>
          <w:color w:val="CF4A02"/>
          <w:sz w:val="18"/>
          <w:szCs w:val="18"/>
          <w:lang w:val="en-GB" w:eastAsia="th-TH"/>
        </w:rPr>
        <w:t xml:space="preserve"> from sales and services</w:t>
      </w:r>
      <w:r w:rsidRPr="00082A1A">
        <w:rPr>
          <w:rFonts w:cs="Arial"/>
          <w:b/>
          <w:bCs/>
          <w:snapToGrid w:val="0"/>
          <w:color w:val="CF4A02"/>
          <w:sz w:val="18"/>
          <w:szCs w:val="18"/>
          <w:lang w:val="en-GB" w:eastAsia="th-TH"/>
        </w:rPr>
        <w:t xml:space="preserve"> by product group</w:t>
      </w:r>
    </w:p>
    <w:p w14:paraId="7A7BAEE5" w14:textId="77777777" w:rsidR="00703A05" w:rsidRPr="00082A1A" w:rsidRDefault="00703A05" w:rsidP="002A7DCA">
      <w:pPr>
        <w:tabs>
          <w:tab w:val="left" w:pos="567"/>
        </w:tabs>
        <w:spacing w:line="240" w:lineRule="auto"/>
        <w:contextualSpacing/>
        <w:jc w:val="both"/>
        <w:rPr>
          <w:rFonts w:cs="Arial"/>
          <w:snapToGrid w:val="0"/>
          <w:sz w:val="18"/>
          <w:szCs w:val="18"/>
          <w:lang w:val="en-GB" w:eastAsia="th-TH"/>
        </w:rPr>
      </w:pPr>
    </w:p>
    <w:p w14:paraId="75F188BD" w14:textId="70590129" w:rsidR="00726F57" w:rsidRPr="002B6D9C" w:rsidRDefault="002B6D9C" w:rsidP="002A7DCA">
      <w:pPr>
        <w:tabs>
          <w:tab w:val="left" w:pos="567"/>
        </w:tabs>
        <w:spacing w:line="240" w:lineRule="auto"/>
        <w:contextualSpacing/>
        <w:jc w:val="both"/>
        <w:rPr>
          <w:rFonts w:cstheme="minorBidi"/>
          <w:snapToGrid w:val="0"/>
          <w:sz w:val="18"/>
          <w:szCs w:val="18"/>
          <w:lang w:val="en-GB" w:eastAsia="th-TH"/>
        </w:rPr>
      </w:pPr>
      <w:r w:rsidRPr="00082A1A">
        <w:rPr>
          <w:rFonts w:cs="Arial"/>
          <w:snapToGrid w:val="0"/>
          <w:sz w:val="18"/>
          <w:szCs w:val="18"/>
          <w:lang w:val="en-GB" w:eastAsia="th-TH"/>
        </w:rPr>
        <w:t xml:space="preserve">The Company manufactures and sells auto bulbs, automotive lighting equipment, </w:t>
      </w:r>
      <w:proofErr w:type="spellStart"/>
      <w:r w:rsidRPr="00082A1A">
        <w:rPr>
          <w:rFonts w:cs="Arial"/>
          <w:snapToGrid w:val="0"/>
          <w:sz w:val="18"/>
          <w:szCs w:val="18"/>
          <w:lang w:val="en-GB" w:eastAsia="th-TH"/>
        </w:rPr>
        <w:t>molds</w:t>
      </w:r>
      <w:proofErr w:type="spellEnd"/>
      <w:r w:rsidRPr="00082A1A">
        <w:rPr>
          <w:rFonts w:cs="Arial"/>
          <w:snapToGrid w:val="0"/>
          <w:sz w:val="18"/>
          <w:szCs w:val="18"/>
          <w:lang w:val="en-GB" w:eastAsia="th-TH"/>
        </w:rPr>
        <w:t xml:space="preserve"> &amp; dies and product designs</w:t>
      </w:r>
      <w:r>
        <w:rPr>
          <w:rFonts w:cs="Arial"/>
          <w:snapToGrid w:val="0"/>
          <w:sz w:val="18"/>
          <w:szCs w:val="18"/>
          <w:lang w:eastAsia="th-TH"/>
        </w:rPr>
        <w:t>.</w:t>
      </w:r>
      <w:r>
        <w:rPr>
          <w:rFonts w:cs="Browallia New" w:hint="cs"/>
          <w:snapToGrid w:val="0"/>
          <w:sz w:val="18"/>
          <w:szCs w:val="22"/>
          <w:cs/>
          <w:lang w:val="en-GB" w:eastAsia="th-TH"/>
        </w:rPr>
        <w:t xml:space="preserve"> </w:t>
      </w:r>
      <w:r w:rsidR="00833063" w:rsidRPr="00082A1A">
        <w:rPr>
          <w:rFonts w:cs="Arial"/>
          <w:snapToGrid w:val="0"/>
          <w:sz w:val="18"/>
          <w:szCs w:val="18"/>
          <w:lang w:val="en-GB" w:eastAsia="th-TH"/>
        </w:rPr>
        <w:t>During the year en</w:t>
      </w:r>
      <w:r w:rsidR="0087381F" w:rsidRPr="00082A1A">
        <w:rPr>
          <w:rFonts w:cs="Arial"/>
          <w:snapToGrid w:val="0"/>
          <w:sz w:val="18"/>
          <w:szCs w:val="18"/>
          <w:lang w:val="en-GB" w:eastAsia="th-TH"/>
        </w:rPr>
        <w:t>ded</w:t>
      </w:r>
      <w:r w:rsidR="0057772B" w:rsidRPr="00082A1A">
        <w:rPr>
          <w:rFonts w:cs="Arial"/>
          <w:snapToGrid w:val="0"/>
          <w:sz w:val="18"/>
          <w:szCs w:val="18"/>
          <w:lang w:val="en-GB" w:eastAsia="th-TH"/>
        </w:rPr>
        <w:t xml:space="preserve"> </w:t>
      </w:r>
      <w:r w:rsidR="00F71EEA" w:rsidRPr="00082A1A">
        <w:rPr>
          <w:rFonts w:cs="Arial"/>
          <w:snapToGrid w:val="0"/>
          <w:sz w:val="18"/>
          <w:szCs w:val="18"/>
          <w:lang w:val="en-GB" w:eastAsia="th-TH"/>
        </w:rPr>
        <w:t xml:space="preserve">31 March </w:t>
      </w:r>
      <w:r w:rsidR="00976F07" w:rsidRPr="00082A1A">
        <w:rPr>
          <w:rFonts w:cs="Arial"/>
          <w:snapToGrid w:val="0"/>
          <w:sz w:val="18"/>
          <w:szCs w:val="18"/>
          <w:lang w:val="en-GB" w:eastAsia="th-TH"/>
        </w:rPr>
        <w:t>2022</w:t>
      </w:r>
      <w:r w:rsidR="00F71EEA" w:rsidRPr="00082A1A">
        <w:rPr>
          <w:rFonts w:cs="Arial"/>
          <w:snapToGrid w:val="0"/>
          <w:sz w:val="18"/>
          <w:szCs w:val="18"/>
          <w:lang w:val="en-GB" w:eastAsia="th-TH"/>
        </w:rPr>
        <w:t xml:space="preserve"> and </w:t>
      </w:r>
      <w:r w:rsidR="00976F07" w:rsidRPr="00082A1A">
        <w:rPr>
          <w:rFonts w:cs="Arial"/>
          <w:snapToGrid w:val="0"/>
          <w:sz w:val="18"/>
          <w:szCs w:val="18"/>
          <w:lang w:val="en-GB" w:eastAsia="th-TH"/>
        </w:rPr>
        <w:t>2021</w:t>
      </w:r>
      <w:r w:rsidR="00833063" w:rsidRPr="00082A1A">
        <w:rPr>
          <w:rFonts w:cs="Arial"/>
          <w:snapToGrid w:val="0"/>
          <w:sz w:val="18"/>
          <w:szCs w:val="18"/>
          <w:lang w:val="en-GB" w:eastAsia="th-TH"/>
        </w:rPr>
        <w:t xml:space="preserve">, the revenues </w:t>
      </w:r>
      <w:r w:rsidR="00703A05" w:rsidRPr="00082A1A">
        <w:rPr>
          <w:rFonts w:cs="Arial"/>
          <w:snapToGrid w:val="0"/>
          <w:sz w:val="18"/>
          <w:szCs w:val="18"/>
          <w:lang w:val="en-GB" w:eastAsia="th-TH"/>
        </w:rPr>
        <w:t xml:space="preserve">by product group </w:t>
      </w:r>
      <w:r w:rsidR="00833063" w:rsidRPr="00082A1A">
        <w:rPr>
          <w:rFonts w:cs="Arial"/>
          <w:snapToGrid w:val="0"/>
          <w:sz w:val="18"/>
          <w:szCs w:val="18"/>
          <w:lang w:val="en-GB" w:eastAsia="th-TH"/>
        </w:rPr>
        <w:t>are as follows:</w:t>
      </w:r>
    </w:p>
    <w:p w14:paraId="4E17BD1C" w14:textId="77777777" w:rsidR="00726F57" w:rsidRPr="00082A1A" w:rsidRDefault="00726F57"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C47540" w:rsidRPr="00082A1A" w14:paraId="3A285566" w14:textId="77777777" w:rsidTr="006F66EF">
        <w:tc>
          <w:tcPr>
            <w:tcW w:w="6538" w:type="dxa"/>
          </w:tcPr>
          <w:p w14:paraId="7FBEBE26" w14:textId="77777777" w:rsidR="00C47540" w:rsidRPr="00082A1A" w:rsidRDefault="00C47540" w:rsidP="002A7DCA">
            <w:pPr>
              <w:spacing w:line="240" w:lineRule="auto"/>
              <w:contextualSpacing/>
              <w:rPr>
                <w:rFonts w:cs="Arial"/>
                <w:sz w:val="18"/>
                <w:szCs w:val="18"/>
                <w:cs/>
                <w:lang w:val="en-GB"/>
              </w:rPr>
            </w:pPr>
          </w:p>
        </w:tc>
        <w:tc>
          <w:tcPr>
            <w:tcW w:w="1512" w:type="dxa"/>
            <w:tcBorders>
              <w:top w:val="single" w:sz="4" w:space="0" w:color="auto"/>
            </w:tcBorders>
            <w:shd w:val="clear" w:color="auto" w:fill="auto"/>
          </w:tcPr>
          <w:p w14:paraId="5391B5FC" w14:textId="77777777" w:rsidR="00C47540"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17FF59E5" w14:textId="77777777" w:rsidR="00C47540"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C47540" w:rsidRPr="00082A1A" w14:paraId="70695C58" w14:textId="77777777" w:rsidTr="006F66EF">
        <w:tc>
          <w:tcPr>
            <w:tcW w:w="6538" w:type="dxa"/>
          </w:tcPr>
          <w:p w14:paraId="3860EE2A" w14:textId="77777777" w:rsidR="00C47540" w:rsidRPr="00082A1A" w:rsidRDefault="00C47540"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799D9F5D" w14:textId="77777777" w:rsidR="00C47540" w:rsidRPr="00082A1A" w:rsidRDefault="00C47540"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2EF7B862" w14:textId="77777777" w:rsidR="00C47540" w:rsidRPr="00082A1A" w:rsidRDefault="00C47540"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C47540" w:rsidRPr="00082A1A" w14:paraId="6504F1A4" w14:textId="77777777" w:rsidTr="006F66EF">
        <w:tc>
          <w:tcPr>
            <w:tcW w:w="6538" w:type="dxa"/>
          </w:tcPr>
          <w:p w14:paraId="15088685" w14:textId="77777777" w:rsidR="00C47540" w:rsidRPr="00082A1A" w:rsidRDefault="00C47540"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031D5B2F" w14:textId="77777777" w:rsidR="00C47540" w:rsidRPr="00082A1A" w:rsidRDefault="00C47540"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183FDCC3" w14:textId="77777777" w:rsidR="00C47540" w:rsidRPr="00082A1A" w:rsidRDefault="00C47540" w:rsidP="002A7DCA">
            <w:pPr>
              <w:spacing w:line="240" w:lineRule="auto"/>
              <w:ind w:right="-72"/>
              <w:contextualSpacing/>
              <w:jc w:val="right"/>
              <w:rPr>
                <w:rFonts w:cs="Arial"/>
                <w:sz w:val="18"/>
                <w:szCs w:val="18"/>
                <w:lang w:val="en-GB"/>
              </w:rPr>
            </w:pPr>
          </w:p>
        </w:tc>
      </w:tr>
      <w:tr w:rsidR="00236046" w:rsidRPr="00082A1A" w14:paraId="0BD208CD" w14:textId="77777777" w:rsidTr="006F66EF">
        <w:tc>
          <w:tcPr>
            <w:tcW w:w="6538" w:type="dxa"/>
            <w:vAlign w:val="bottom"/>
          </w:tcPr>
          <w:p w14:paraId="09B71864" w14:textId="77777777" w:rsidR="00236046" w:rsidRPr="00082A1A" w:rsidRDefault="00236046" w:rsidP="00236046">
            <w:pPr>
              <w:pStyle w:val="Header"/>
              <w:spacing w:line="240" w:lineRule="auto"/>
              <w:contextualSpacing/>
              <w:jc w:val="thaiDistribute"/>
              <w:rPr>
                <w:rFonts w:cs="Arial"/>
                <w:sz w:val="18"/>
                <w:szCs w:val="18"/>
                <w:lang w:val="en-GB"/>
              </w:rPr>
            </w:pPr>
            <w:r w:rsidRPr="00082A1A">
              <w:rPr>
                <w:rFonts w:cs="Arial"/>
                <w:sz w:val="18"/>
                <w:szCs w:val="18"/>
              </w:rPr>
              <w:t>Auto bulbs and automotive lighting equipment</w:t>
            </w:r>
          </w:p>
        </w:tc>
        <w:tc>
          <w:tcPr>
            <w:tcW w:w="1512" w:type="dxa"/>
            <w:shd w:val="clear" w:color="auto" w:fill="FAFAFA"/>
            <w:vAlign w:val="center"/>
          </w:tcPr>
          <w:p w14:paraId="502F78D0" w14:textId="454B180B" w:rsidR="00236046" w:rsidRPr="00082A1A" w:rsidRDefault="00A53B6B" w:rsidP="00236046">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13,490,158,861</w:t>
            </w:r>
          </w:p>
        </w:tc>
        <w:tc>
          <w:tcPr>
            <w:tcW w:w="1512" w:type="dxa"/>
            <w:vAlign w:val="center"/>
          </w:tcPr>
          <w:p w14:paraId="483A9E27" w14:textId="77777777" w:rsidR="00236046" w:rsidRPr="00082A1A" w:rsidRDefault="00236046" w:rsidP="00236046">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11,124,981,270</w:t>
            </w:r>
          </w:p>
        </w:tc>
      </w:tr>
      <w:tr w:rsidR="00236046" w:rsidRPr="00082A1A" w14:paraId="3E37EE6D" w14:textId="77777777" w:rsidTr="006F66EF">
        <w:tc>
          <w:tcPr>
            <w:tcW w:w="6538" w:type="dxa"/>
            <w:vAlign w:val="bottom"/>
          </w:tcPr>
          <w:p w14:paraId="13A850A8" w14:textId="77777777" w:rsidR="00236046" w:rsidRPr="00082A1A" w:rsidRDefault="00236046" w:rsidP="00236046">
            <w:pPr>
              <w:pStyle w:val="Header"/>
              <w:spacing w:line="240" w:lineRule="auto"/>
              <w:contextualSpacing/>
              <w:jc w:val="thaiDistribute"/>
              <w:rPr>
                <w:rFonts w:cs="Arial"/>
                <w:sz w:val="18"/>
                <w:szCs w:val="18"/>
                <w:cs/>
              </w:rPr>
            </w:pPr>
            <w:r w:rsidRPr="00082A1A">
              <w:rPr>
                <w:rFonts w:cs="Arial"/>
                <w:sz w:val="18"/>
                <w:szCs w:val="18"/>
              </w:rPr>
              <w:t>Molds &amp; dies and product designs</w:t>
            </w:r>
          </w:p>
        </w:tc>
        <w:tc>
          <w:tcPr>
            <w:tcW w:w="1512" w:type="dxa"/>
            <w:tcBorders>
              <w:bottom w:val="single" w:sz="4" w:space="0" w:color="auto"/>
            </w:tcBorders>
            <w:shd w:val="clear" w:color="auto" w:fill="FAFAFA"/>
            <w:vAlign w:val="center"/>
          </w:tcPr>
          <w:p w14:paraId="3B2AE8A4" w14:textId="545C9AE6" w:rsidR="00236046" w:rsidRPr="00082A1A" w:rsidRDefault="00A53B6B" w:rsidP="00236046">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92,167,797</w:t>
            </w:r>
          </w:p>
        </w:tc>
        <w:tc>
          <w:tcPr>
            <w:tcW w:w="1512" w:type="dxa"/>
            <w:tcBorders>
              <w:bottom w:val="single" w:sz="4" w:space="0" w:color="auto"/>
            </w:tcBorders>
            <w:vAlign w:val="center"/>
          </w:tcPr>
          <w:p w14:paraId="782BAA79" w14:textId="77777777" w:rsidR="00236046" w:rsidRPr="00082A1A" w:rsidRDefault="00236046" w:rsidP="00236046">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602,627,636</w:t>
            </w:r>
          </w:p>
        </w:tc>
      </w:tr>
      <w:tr w:rsidR="00236046" w:rsidRPr="00082A1A" w14:paraId="66756BB9" w14:textId="77777777" w:rsidTr="006F66EF">
        <w:tc>
          <w:tcPr>
            <w:tcW w:w="6538" w:type="dxa"/>
          </w:tcPr>
          <w:p w14:paraId="02C298DA" w14:textId="77777777" w:rsidR="00236046" w:rsidRPr="00082A1A" w:rsidRDefault="00236046" w:rsidP="00236046">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E6EA115" w14:textId="77777777" w:rsidR="00236046" w:rsidRPr="00082A1A" w:rsidRDefault="00236046" w:rsidP="00236046">
            <w:pPr>
              <w:spacing w:line="240" w:lineRule="auto"/>
              <w:ind w:right="-72"/>
              <w:contextualSpacing/>
              <w:jc w:val="right"/>
              <w:rPr>
                <w:rFonts w:cs="Arial"/>
                <w:sz w:val="18"/>
                <w:szCs w:val="18"/>
                <w:lang w:val="en-GB"/>
              </w:rPr>
            </w:pPr>
          </w:p>
        </w:tc>
        <w:tc>
          <w:tcPr>
            <w:tcW w:w="1512" w:type="dxa"/>
            <w:tcBorders>
              <w:top w:val="single" w:sz="4" w:space="0" w:color="auto"/>
            </w:tcBorders>
          </w:tcPr>
          <w:p w14:paraId="7526A42E" w14:textId="77777777" w:rsidR="00236046" w:rsidRPr="00082A1A" w:rsidRDefault="00236046" w:rsidP="00236046">
            <w:pPr>
              <w:spacing w:line="240" w:lineRule="auto"/>
              <w:ind w:right="-72"/>
              <w:contextualSpacing/>
              <w:jc w:val="right"/>
              <w:rPr>
                <w:rFonts w:cs="Arial"/>
                <w:sz w:val="18"/>
                <w:szCs w:val="18"/>
                <w:lang w:val="en-GB"/>
              </w:rPr>
            </w:pPr>
          </w:p>
        </w:tc>
      </w:tr>
      <w:tr w:rsidR="00236046" w:rsidRPr="00082A1A" w14:paraId="00DA6B13" w14:textId="77777777" w:rsidTr="006F66EF">
        <w:tc>
          <w:tcPr>
            <w:tcW w:w="6538" w:type="dxa"/>
            <w:vAlign w:val="bottom"/>
          </w:tcPr>
          <w:p w14:paraId="41B29184" w14:textId="77777777" w:rsidR="00236046" w:rsidRPr="00082A1A" w:rsidRDefault="00236046" w:rsidP="00236046">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7A8551B6" w14:textId="27BC9DFD" w:rsidR="00236046" w:rsidRPr="00082A1A" w:rsidRDefault="00A53B6B" w:rsidP="00236046">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13,582,326,658</w:t>
            </w:r>
          </w:p>
        </w:tc>
        <w:tc>
          <w:tcPr>
            <w:tcW w:w="1512" w:type="dxa"/>
            <w:tcBorders>
              <w:bottom w:val="single" w:sz="4" w:space="0" w:color="auto"/>
            </w:tcBorders>
          </w:tcPr>
          <w:p w14:paraId="679CAE5F" w14:textId="77777777" w:rsidR="00236046" w:rsidRPr="00082A1A" w:rsidRDefault="00236046" w:rsidP="00236046">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11,727,608,906</w:t>
            </w:r>
          </w:p>
        </w:tc>
      </w:tr>
    </w:tbl>
    <w:p w14:paraId="4644B908" w14:textId="77777777" w:rsidR="008A3F14" w:rsidRDefault="008A3F14" w:rsidP="008A3F14">
      <w:pPr>
        <w:tabs>
          <w:tab w:val="left" w:pos="567"/>
        </w:tabs>
        <w:spacing w:line="240" w:lineRule="auto"/>
        <w:contextualSpacing/>
        <w:jc w:val="both"/>
        <w:rPr>
          <w:rFonts w:cs="Arial"/>
          <w:b/>
          <w:bCs/>
          <w:snapToGrid w:val="0"/>
          <w:color w:val="CF4A02"/>
          <w:sz w:val="18"/>
          <w:szCs w:val="18"/>
          <w:lang w:val="en-GB" w:eastAsia="th-TH"/>
        </w:rPr>
      </w:pPr>
    </w:p>
    <w:p w14:paraId="1EA5017D" w14:textId="4E3C8C64" w:rsidR="008A3F14" w:rsidRPr="00082A1A" w:rsidRDefault="008A3F14" w:rsidP="008A3F14">
      <w:pPr>
        <w:tabs>
          <w:tab w:val="left" w:pos="567"/>
        </w:tabs>
        <w:spacing w:line="240" w:lineRule="auto"/>
        <w:contextualSpacing/>
        <w:jc w:val="both"/>
        <w:rPr>
          <w:rFonts w:cs="Arial"/>
          <w:b/>
          <w:bCs/>
          <w:snapToGrid w:val="0"/>
          <w:color w:val="CF4A02"/>
          <w:sz w:val="18"/>
          <w:szCs w:val="18"/>
          <w:lang w:val="en-GB" w:eastAsia="th-TH"/>
        </w:rPr>
      </w:pPr>
      <w:r w:rsidRPr="00082A1A">
        <w:rPr>
          <w:rFonts w:cs="Arial"/>
          <w:b/>
          <w:bCs/>
          <w:snapToGrid w:val="0"/>
          <w:color w:val="CF4A02"/>
          <w:sz w:val="18"/>
          <w:szCs w:val="18"/>
          <w:lang w:val="en-GB" w:eastAsia="th-TH"/>
        </w:rPr>
        <w:t>Revenues</w:t>
      </w:r>
      <w:r w:rsidR="00E309B0">
        <w:rPr>
          <w:rFonts w:cs="Arial"/>
          <w:b/>
          <w:bCs/>
          <w:snapToGrid w:val="0"/>
          <w:color w:val="CF4A02"/>
          <w:sz w:val="18"/>
          <w:szCs w:val="18"/>
          <w:lang w:val="en-GB" w:eastAsia="th-TH"/>
        </w:rPr>
        <w:t xml:space="preserve"> from sales and services</w:t>
      </w:r>
      <w:r w:rsidRPr="00082A1A">
        <w:rPr>
          <w:rFonts w:cs="Arial"/>
          <w:b/>
          <w:bCs/>
          <w:snapToGrid w:val="0"/>
          <w:color w:val="CF4A02"/>
          <w:sz w:val="18"/>
          <w:szCs w:val="18"/>
          <w:lang w:val="en-GB" w:eastAsia="th-TH"/>
        </w:rPr>
        <w:t xml:space="preserve"> by </w:t>
      </w:r>
      <w:r>
        <w:rPr>
          <w:rFonts w:cs="Arial"/>
          <w:b/>
          <w:bCs/>
          <w:snapToGrid w:val="0"/>
          <w:color w:val="CF4A02"/>
          <w:sz w:val="18"/>
          <w:szCs w:val="18"/>
          <w:lang w:val="en-GB" w:eastAsia="th-TH"/>
        </w:rPr>
        <w:t>geographic</w:t>
      </w:r>
      <w:r w:rsidRPr="00082A1A">
        <w:rPr>
          <w:rFonts w:cs="Arial"/>
          <w:b/>
          <w:bCs/>
          <w:snapToGrid w:val="0"/>
          <w:color w:val="CF4A02"/>
          <w:sz w:val="18"/>
          <w:szCs w:val="18"/>
          <w:lang w:val="en-GB" w:eastAsia="th-TH"/>
        </w:rPr>
        <w:t xml:space="preserve"> </w:t>
      </w:r>
      <w:r>
        <w:rPr>
          <w:rFonts w:cs="Arial"/>
          <w:b/>
          <w:bCs/>
          <w:snapToGrid w:val="0"/>
          <w:color w:val="CF4A02"/>
          <w:sz w:val="18"/>
          <w:szCs w:val="18"/>
          <w:lang w:val="en-GB" w:eastAsia="th-TH"/>
        </w:rPr>
        <w:t>region</w:t>
      </w:r>
    </w:p>
    <w:p w14:paraId="3B36D135" w14:textId="77777777" w:rsidR="008A3F14" w:rsidRPr="00082A1A" w:rsidRDefault="008A3F14" w:rsidP="008A3F14">
      <w:pPr>
        <w:tabs>
          <w:tab w:val="left" w:pos="567"/>
        </w:tabs>
        <w:spacing w:line="240" w:lineRule="auto"/>
        <w:contextualSpacing/>
        <w:jc w:val="both"/>
        <w:rPr>
          <w:rFonts w:cs="Arial"/>
          <w:snapToGrid w:val="0"/>
          <w:sz w:val="18"/>
          <w:szCs w:val="18"/>
          <w:lang w:val="en-GB" w:eastAsia="th-TH"/>
        </w:rPr>
      </w:pPr>
    </w:p>
    <w:p w14:paraId="4104ABF4" w14:textId="49FB4FB9" w:rsidR="008A3F14" w:rsidRPr="00082A1A" w:rsidRDefault="008A3F14" w:rsidP="008A3F14">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During the year ended 31 March 2022 and 2021, the revenues by </w:t>
      </w:r>
      <w:r>
        <w:rPr>
          <w:rFonts w:cs="Arial"/>
          <w:snapToGrid w:val="0"/>
          <w:sz w:val="18"/>
          <w:szCs w:val="18"/>
          <w:lang w:val="en-GB" w:eastAsia="th-TH"/>
        </w:rPr>
        <w:t>geographic region</w:t>
      </w:r>
      <w:r w:rsidRPr="00082A1A">
        <w:rPr>
          <w:rFonts w:cs="Arial"/>
          <w:snapToGrid w:val="0"/>
          <w:sz w:val="18"/>
          <w:szCs w:val="18"/>
          <w:lang w:val="en-GB" w:eastAsia="th-TH"/>
        </w:rPr>
        <w:t xml:space="preserve"> are as follows:</w:t>
      </w:r>
    </w:p>
    <w:p w14:paraId="6B459757" w14:textId="77777777" w:rsidR="008A3F14" w:rsidRPr="00082A1A" w:rsidRDefault="008A3F14" w:rsidP="008A3F14">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8A3F14" w:rsidRPr="00082A1A" w14:paraId="5BCC1645" w14:textId="77777777" w:rsidTr="00893E33">
        <w:tc>
          <w:tcPr>
            <w:tcW w:w="6538" w:type="dxa"/>
          </w:tcPr>
          <w:p w14:paraId="67CBCD6E" w14:textId="77777777" w:rsidR="008A3F14" w:rsidRPr="00082A1A" w:rsidRDefault="008A3F14" w:rsidP="00893E33">
            <w:pPr>
              <w:spacing w:line="240" w:lineRule="auto"/>
              <w:contextualSpacing/>
              <w:rPr>
                <w:rFonts w:cs="Arial"/>
                <w:sz w:val="18"/>
                <w:szCs w:val="18"/>
                <w:cs/>
                <w:lang w:val="en-GB"/>
              </w:rPr>
            </w:pPr>
          </w:p>
        </w:tc>
        <w:tc>
          <w:tcPr>
            <w:tcW w:w="1512" w:type="dxa"/>
            <w:tcBorders>
              <w:top w:val="single" w:sz="4" w:space="0" w:color="auto"/>
            </w:tcBorders>
            <w:shd w:val="clear" w:color="auto" w:fill="auto"/>
          </w:tcPr>
          <w:p w14:paraId="1094D34D" w14:textId="77777777" w:rsidR="008A3F14" w:rsidRPr="00082A1A" w:rsidRDefault="008A3F14" w:rsidP="00893E33">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387AD863" w14:textId="77777777" w:rsidR="008A3F14" w:rsidRPr="00082A1A" w:rsidRDefault="008A3F14" w:rsidP="00893E33">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8A3F14" w:rsidRPr="00082A1A" w14:paraId="57BFD388" w14:textId="77777777" w:rsidTr="00893E33">
        <w:tc>
          <w:tcPr>
            <w:tcW w:w="6538" w:type="dxa"/>
          </w:tcPr>
          <w:p w14:paraId="3F7F39C5" w14:textId="77777777" w:rsidR="008A3F14" w:rsidRPr="00082A1A" w:rsidRDefault="008A3F14" w:rsidP="00893E33">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0ED81934" w14:textId="77777777" w:rsidR="008A3F14" w:rsidRPr="00082A1A" w:rsidRDefault="008A3F14" w:rsidP="00893E33">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134BA32E" w14:textId="77777777" w:rsidR="008A3F14" w:rsidRPr="00082A1A" w:rsidRDefault="008A3F14" w:rsidP="00893E33">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8A3F14" w:rsidRPr="00082A1A" w14:paraId="6EBC7028" w14:textId="77777777" w:rsidTr="00893E33">
        <w:tc>
          <w:tcPr>
            <w:tcW w:w="6538" w:type="dxa"/>
          </w:tcPr>
          <w:p w14:paraId="7522EE9B" w14:textId="77777777" w:rsidR="008A3F14" w:rsidRPr="00082A1A" w:rsidRDefault="008A3F14" w:rsidP="00893E33">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828A738" w14:textId="77777777" w:rsidR="008A3F14" w:rsidRPr="00082A1A" w:rsidRDefault="008A3F14" w:rsidP="00893E33">
            <w:pPr>
              <w:spacing w:line="240" w:lineRule="auto"/>
              <w:ind w:right="-72"/>
              <w:contextualSpacing/>
              <w:jc w:val="right"/>
              <w:rPr>
                <w:rFonts w:cs="Arial"/>
                <w:sz w:val="18"/>
                <w:szCs w:val="18"/>
                <w:lang w:val="en-GB"/>
              </w:rPr>
            </w:pPr>
          </w:p>
        </w:tc>
        <w:tc>
          <w:tcPr>
            <w:tcW w:w="1512" w:type="dxa"/>
            <w:tcBorders>
              <w:top w:val="single" w:sz="4" w:space="0" w:color="auto"/>
            </w:tcBorders>
          </w:tcPr>
          <w:p w14:paraId="2AA3F360" w14:textId="77777777" w:rsidR="008A3F14" w:rsidRPr="00082A1A" w:rsidRDefault="008A3F14" w:rsidP="00893E33">
            <w:pPr>
              <w:spacing w:line="240" w:lineRule="auto"/>
              <w:ind w:right="-72"/>
              <w:contextualSpacing/>
              <w:jc w:val="right"/>
              <w:rPr>
                <w:rFonts w:cs="Arial"/>
                <w:sz w:val="18"/>
                <w:szCs w:val="18"/>
                <w:lang w:val="en-GB"/>
              </w:rPr>
            </w:pPr>
          </w:p>
        </w:tc>
      </w:tr>
      <w:tr w:rsidR="008A3F14" w:rsidRPr="00082A1A" w14:paraId="07E54EB0" w14:textId="77777777" w:rsidTr="00893E33">
        <w:tc>
          <w:tcPr>
            <w:tcW w:w="6538" w:type="dxa"/>
            <w:vAlign w:val="bottom"/>
          </w:tcPr>
          <w:p w14:paraId="4E2796E8" w14:textId="31B32654" w:rsidR="008A3F14" w:rsidRPr="00082A1A" w:rsidRDefault="008A3F14" w:rsidP="00893E33">
            <w:pPr>
              <w:pStyle w:val="Header"/>
              <w:spacing w:line="240" w:lineRule="auto"/>
              <w:contextualSpacing/>
              <w:jc w:val="thaiDistribute"/>
              <w:rPr>
                <w:rFonts w:cs="Arial"/>
                <w:sz w:val="18"/>
                <w:szCs w:val="18"/>
                <w:lang w:val="en-GB"/>
              </w:rPr>
            </w:pPr>
            <w:r>
              <w:rPr>
                <w:rFonts w:cs="Arial"/>
                <w:sz w:val="18"/>
                <w:szCs w:val="18"/>
              </w:rPr>
              <w:t>Domestic</w:t>
            </w:r>
          </w:p>
        </w:tc>
        <w:tc>
          <w:tcPr>
            <w:tcW w:w="1512" w:type="dxa"/>
            <w:shd w:val="clear" w:color="auto" w:fill="FAFAFA"/>
            <w:vAlign w:val="center"/>
          </w:tcPr>
          <w:p w14:paraId="5FD51D2B" w14:textId="6F05E9B8" w:rsidR="008A3F14" w:rsidRPr="00082A1A" w:rsidRDefault="008A3F14" w:rsidP="00893E33">
            <w:pPr>
              <w:spacing w:line="240" w:lineRule="auto"/>
              <w:ind w:right="-72"/>
              <w:contextualSpacing/>
              <w:jc w:val="right"/>
              <w:rPr>
                <w:rFonts w:cs="Arial"/>
                <w:snapToGrid w:val="0"/>
                <w:sz w:val="18"/>
                <w:szCs w:val="18"/>
                <w:lang w:eastAsia="ja-JP"/>
              </w:rPr>
            </w:pPr>
            <w:r>
              <w:rPr>
                <w:rFonts w:cs="Arial"/>
                <w:snapToGrid w:val="0"/>
                <w:sz w:val="18"/>
                <w:szCs w:val="18"/>
                <w:lang w:eastAsia="ja-JP"/>
              </w:rPr>
              <w:t>8,260,626,023</w:t>
            </w:r>
          </w:p>
        </w:tc>
        <w:tc>
          <w:tcPr>
            <w:tcW w:w="1512" w:type="dxa"/>
            <w:vAlign w:val="center"/>
          </w:tcPr>
          <w:p w14:paraId="0DCCE120" w14:textId="387C5E3C" w:rsidR="008A3F14" w:rsidRPr="00082A1A" w:rsidRDefault="008A3F14" w:rsidP="00893E33">
            <w:pPr>
              <w:spacing w:line="240" w:lineRule="auto"/>
              <w:ind w:right="-72"/>
              <w:contextualSpacing/>
              <w:jc w:val="right"/>
              <w:rPr>
                <w:rFonts w:cs="Arial"/>
                <w:snapToGrid w:val="0"/>
                <w:sz w:val="18"/>
                <w:szCs w:val="18"/>
                <w:lang w:eastAsia="ja-JP"/>
              </w:rPr>
            </w:pPr>
            <w:r>
              <w:rPr>
                <w:rFonts w:cs="Arial"/>
                <w:snapToGrid w:val="0"/>
                <w:sz w:val="18"/>
                <w:szCs w:val="18"/>
                <w:lang w:eastAsia="ja-JP"/>
              </w:rPr>
              <w:t>7,698,715,737</w:t>
            </w:r>
          </w:p>
        </w:tc>
      </w:tr>
      <w:tr w:rsidR="008A3F14" w:rsidRPr="00082A1A" w14:paraId="39B99084" w14:textId="77777777" w:rsidTr="00893E33">
        <w:tc>
          <w:tcPr>
            <w:tcW w:w="6538" w:type="dxa"/>
            <w:vAlign w:val="bottom"/>
          </w:tcPr>
          <w:p w14:paraId="0308630C" w14:textId="4D270753" w:rsidR="008A3F14" w:rsidRPr="00082A1A" w:rsidRDefault="008A3F14" w:rsidP="00893E33">
            <w:pPr>
              <w:pStyle w:val="Header"/>
              <w:spacing w:line="240" w:lineRule="auto"/>
              <w:contextualSpacing/>
              <w:jc w:val="thaiDistribute"/>
              <w:rPr>
                <w:rFonts w:cs="Arial"/>
                <w:sz w:val="18"/>
                <w:szCs w:val="18"/>
                <w:cs/>
              </w:rPr>
            </w:pPr>
            <w:r>
              <w:rPr>
                <w:rFonts w:cs="Arial"/>
                <w:sz w:val="18"/>
                <w:szCs w:val="18"/>
              </w:rPr>
              <w:t>Export</w:t>
            </w:r>
          </w:p>
        </w:tc>
        <w:tc>
          <w:tcPr>
            <w:tcW w:w="1512" w:type="dxa"/>
            <w:tcBorders>
              <w:bottom w:val="single" w:sz="4" w:space="0" w:color="auto"/>
            </w:tcBorders>
            <w:shd w:val="clear" w:color="auto" w:fill="FAFAFA"/>
            <w:vAlign w:val="center"/>
          </w:tcPr>
          <w:p w14:paraId="73CC842B" w14:textId="0EC20B04" w:rsidR="008A3F14" w:rsidRPr="00082A1A" w:rsidRDefault="008A3F14" w:rsidP="00893E33">
            <w:pPr>
              <w:spacing w:line="240" w:lineRule="auto"/>
              <w:ind w:right="-72"/>
              <w:contextualSpacing/>
              <w:jc w:val="right"/>
              <w:rPr>
                <w:rFonts w:cs="Arial"/>
                <w:snapToGrid w:val="0"/>
                <w:sz w:val="18"/>
                <w:szCs w:val="18"/>
                <w:lang w:eastAsia="ja-JP"/>
              </w:rPr>
            </w:pPr>
            <w:r>
              <w:rPr>
                <w:rFonts w:cs="Arial"/>
                <w:snapToGrid w:val="0"/>
                <w:sz w:val="18"/>
                <w:szCs w:val="18"/>
                <w:lang w:eastAsia="ja-JP"/>
              </w:rPr>
              <w:t>5,321,700,635</w:t>
            </w:r>
          </w:p>
        </w:tc>
        <w:tc>
          <w:tcPr>
            <w:tcW w:w="1512" w:type="dxa"/>
            <w:tcBorders>
              <w:bottom w:val="single" w:sz="4" w:space="0" w:color="auto"/>
            </w:tcBorders>
            <w:vAlign w:val="center"/>
          </w:tcPr>
          <w:p w14:paraId="07F76A66" w14:textId="3A39E2D5" w:rsidR="008A3F14" w:rsidRPr="00082A1A" w:rsidRDefault="008A3F14" w:rsidP="00893E33">
            <w:pPr>
              <w:spacing w:line="240" w:lineRule="auto"/>
              <w:ind w:right="-72"/>
              <w:contextualSpacing/>
              <w:jc w:val="right"/>
              <w:rPr>
                <w:rFonts w:cs="Arial"/>
                <w:snapToGrid w:val="0"/>
                <w:sz w:val="18"/>
                <w:szCs w:val="18"/>
                <w:lang w:eastAsia="ja-JP"/>
              </w:rPr>
            </w:pPr>
            <w:r>
              <w:rPr>
                <w:rFonts w:cs="Arial"/>
                <w:snapToGrid w:val="0"/>
                <w:sz w:val="18"/>
                <w:szCs w:val="18"/>
                <w:lang w:eastAsia="ja-JP"/>
              </w:rPr>
              <w:t>4,028,893,169</w:t>
            </w:r>
          </w:p>
        </w:tc>
      </w:tr>
      <w:tr w:rsidR="008A3F14" w:rsidRPr="00082A1A" w14:paraId="6E773C49" w14:textId="77777777" w:rsidTr="00893E33">
        <w:tc>
          <w:tcPr>
            <w:tcW w:w="6538" w:type="dxa"/>
          </w:tcPr>
          <w:p w14:paraId="1EE9DA0B" w14:textId="77777777" w:rsidR="008A3F14" w:rsidRPr="00082A1A" w:rsidRDefault="008A3F14" w:rsidP="00893E33">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0C5E936B" w14:textId="77777777" w:rsidR="008A3F14" w:rsidRPr="00082A1A" w:rsidRDefault="008A3F14" w:rsidP="00893E33">
            <w:pPr>
              <w:spacing w:line="240" w:lineRule="auto"/>
              <w:ind w:right="-72"/>
              <w:contextualSpacing/>
              <w:jc w:val="right"/>
              <w:rPr>
                <w:rFonts w:cs="Arial"/>
                <w:sz w:val="18"/>
                <w:szCs w:val="18"/>
                <w:lang w:val="en-GB"/>
              </w:rPr>
            </w:pPr>
          </w:p>
        </w:tc>
        <w:tc>
          <w:tcPr>
            <w:tcW w:w="1512" w:type="dxa"/>
            <w:tcBorders>
              <w:top w:val="single" w:sz="4" w:space="0" w:color="auto"/>
            </w:tcBorders>
          </w:tcPr>
          <w:p w14:paraId="234A24EC" w14:textId="77777777" w:rsidR="008A3F14" w:rsidRPr="00082A1A" w:rsidRDefault="008A3F14" w:rsidP="00893E33">
            <w:pPr>
              <w:spacing w:line="240" w:lineRule="auto"/>
              <w:ind w:right="-72"/>
              <w:contextualSpacing/>
              <w:jc w:val="right"/>
              <w:rPr>
                <w:rFonts w:cs="Arial"/>
                <w:sz w:val="18"/>
                <w:szCs w:val="18"/>
                <w:lang w:val="en-GB"/>
              </w:rPr>
            </w:pPr>
          </w:p>
        </w:tc>
      </w:tr>
      <w:tr w:rsidR="008A3F14" w:rsidRPr="00082A1A" w14:paraId="67653B16" w14:textId="77777777" w:rsidTr="00893E33">
        <w:tc>
          <w:tcPr>
            <w:tcW w:w="6538" w:type="dxa"/>
            <w:vAlign w:val="bottom"/>
          </w:tcPr>
          <w:p w14:paraId="6F50B274" w14:textId="77777777" w:rsidR="008A3F14" w:rsidRPr="00082A1A" w:rsidRDefault="008A3F14" w:rsidP="00893E33">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05DB08C0" w14:textId="77777777" w:rsidR="008A3F14" w:rsidRPr="00082A1A" w:rsidRDefault="008A3F14" w:rsidP="00893E33">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13,582,326,658</w:t>
            </w:r>
          </w:p>
        </w:tc>
        <w:tc>
          <w:tcPr>
            <w:tcW w:w="1512" w:type="dxa"/>
            <w:tcBorders>
              <w:bottom w:val="single" w:sz="4" w:space="0" w:color="auto"/>
            </w:tcBorders>
          </w:tcPr>
          <w:p w14:paraId="3EEB63EC" w14:textId="77777777" w:rsidR="008A3F14" w:rsidRPr="00082A1A" w:rsidRDefault="008A3F14" w:rsidP="00893E33">
            <w:pPr>
              <w:spacing w:line="240" w:lineRule="auto"/>
              <w:ind w:right="-72"/>
              <w:contextualSpacing/>
              <w:jc w:val="right"/>
              <w:rPr>
                <w:rFonts w:cs="Arial"/>
                <w:snapToGrid w:val="0"/>
                <w:sz w:val="18"/>
                <w:szCs w:val="18"/>
                <w:lang w:eastAsia="ja-JP"/>
              </w:rPr>
            </w:pPr>
            <w:r w:rsidRPr="00082A1A">
              <w:rPr>
                <w:rFonts w:cs="Arial"/>
                <w:snapToGrid w:val="0"/>
                <w:sz w:val="18"/>
                <w:szCs w:val="18"/>
                <w:lang w:eastAsia="ja-JP"/>
              </w:rPr>
              <w:t>11,727,608,906</w:t>
            </w:r>
          </w:p>
        </w:tc>
      </w:tr>
    </w:tbl>
    <w:p w14:paraId="6CDB170C" w14:textId="77777777" w:rsidR="00E309B0" w:rsidRDefault="00E309B0" w:rsidP="00E309B0">
      <w:pPr>
        <w:tabs>
          <w:tab w:val="left" w:pos="567"/>
        </w:tabs>
        <w:spacing w:line="240" w:lineRule="auto"/>
        <w:contextualSpacing/>
        <w:jc w:val="both"/>
        <w:rPr>
          <w:rFonts w:cstheme="minorBidi"/>
          <w:snapToGrid w:val="0"/>
          <w:sz w:val="18"/>
          <w:szCs w:val="18"/>
          <w:lang w:eastAsia="th-TH"/>
        </w:rPr>
      </w:pPr>
    </w:p>
    <w:p w14:paraId="7678F854" w14:textId="2C1021F2" w:rsidR="008A3F14" w:rsidRPr="00E309B0" w:rsidRDefault="00E309B0"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During the year ended 31 March 2022 and 2021, the revenues from sales and services are recognised at point in time.</w:t>
      </w:r>
    </w:p>
    <w:p w14:paraId="75479B85" w14:textId="77777777" w:rsidR="00E309B0" w:rsidRPr="00E309B0" w:rsidRDefault="00E309B0" w:rsidP="002A7DCA">
      <w:pPr>
        <w:tabs>
          <w:tab w:val="left" w:pos="567"/>
        </w:tabs>
        <w:spacing w:line="240" w:lineRule="auto"/>
        <w:contextualSpacing/>
        <w:jc w:val="both"/>
        <w:rPr>
          <w:rFonts w:cstheme="minorBidi"/>
          <w:b/>
          <w:bCs/>
          <w:snapToGrid w:val="0"/>
          <w:color w:val="CF4A02"/>
          <w:sz w:val="18"/>
          <w:szCs w:val="18"/>
          <w:lang w:val="en-GB" w:eastAsia="th-TH"/>
        </w:rPr>
      </w:pPr>
    </w:p>
    <w:p w14:paraId="018488B7" w14:textId="557B4E55" w:rsidR="005D6D35" w:rsidRPr="00082A1A" w:rsidRDefault="005D6D35" w:rsidP="002A7DCA">
      <w:pPr>
        <w:tabs>
          <w:tab w:val="left" w:pos="567"/>
        </w:tabs>
        <w:spacing w:line="240" w:lineRule="auto"/>
        <w:contextualSpacing/>
        <w:jc w:val="both"/>
        <w:rPr>
          <w:rFonts w:cs="Arial"/>
          <w:b/>
          <w:bCs/>
          <w:snapToGrid w:val="0"/>
          <w:color w:val="CF4A02"/>
          <w:sz w:val="18"/>
          <w:szCs w:val="18"/>
          <w:lang w:val="en-GB" w:eastAsia="th-TH"/>
        </w:rPr>
      </w:pPr>
      <w:r w:rsidRPr="00082A1A">
        <w:rPr>
          <w:rFonts w:cs="Arial"/>
          <w:b/>
          <w:bCs/>
          <w:snapToGrid w:val="0"/>
          <w:color w:val="CF4A02"/>
          <w:sz w:val="18"/>
          <w:szCs w:val="18"/>
          <w:lang w:val="en-GB" w:eastAsia="th-TH"/>
        </w:rPr>
        <w:t>Major customers</w:t>
      </w:r>
    </w:p>
    <w:p w14:paraId="547D87F5" w14:textId="77777777" w:rsidR="005D6D35" w:rsidRPr="00082A1A" w:rsidRDefault="005D6D35" w:rsidP="002A7DCA">
      <w:pPr>
        <w:tabs>
          <w:tab w:val="left" w:pos="567"/>
        </w:tabs>
        <w:spacing w:line="240" w:lineRule="auto"/>
        <w:contextualSpacing/>
        <w:jc w:val="both"/>
        <w:rPr>
          <w:rFonts w:cs="Arial"/>
          <w:snapToGrid w:val="0"/>
          <w:sz w:val="18"/>
          <w:szCs w:val="18"/>
          <w:lang w:val="en-GB" w:eastAsia="th-TH"/>
        </w:rPr>
      </w:pPr>
    </w:p>
    <w:p w14:paraId="6ED593AD" w14:textId="11167652" w:rsidR="005D6D35" w:rsidRPr="00082A1A" w:rsidRDefault="005D6D35"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During the year ended 31 March </w:t>
      </w:r>
      <w:r w:rsidR="00976F07" w:rsidRPr="00082A1A">
        <w:rPr>
          <w:rFonts w:cs="Arial"/>
          <w:snapToGrid w:val="0"/>
          <w:sz w:val="18"/>
          <w:szCs w:val="18"/>
          <w:lang w:val="en-GB" w:eastAsia="th-TH"/>
        </w:rPr>
        <w:t>2022</w:t>
      </w:r>
      <w:r w:rsidRPr="00082A1A">
        <w:rPr>
          <w:rFonts w:cs="Arial"/>
          <w:snapToGrid w:val="0"/>
          <w:sz w:val="18"/>
          <w:szCs w:val="18"/>
          <w:lang w:val="en-GB" w:eastAsia="th-TH"/>
        </w:rPr>
        <w:t>, the Company has revenues from</w:t>
      </w:r>
      <w:r w:rsidR="006F2DBE" w:rsidRPr="00082A1A">
        <w:rPr>
          <w:rFonts w:cs="Arial"/>
          <w:snapToGrid w:val="0"/>
          <w:sz w:val="18"/>
          <w:szCs w:val="18"/>
          <w:lang w:val="en-GB" w:eastAsia="th-TH"/>
        </w:rPr>
        <w:t xml:space="preserve"> 3 </w:t>
      </w:r>
      <w:r w:rsidRPr="00082A1A">
        <w:rPr>
          <w:rFonts w:cs="Arial"/>
          <w:snapToGrid w:val="0"/>
          <w:sz w:val="18"/>
          <w:szCs w:val="18"/>
          <w:lang w:val="en-GB" w:eastAsia="th-TH"/>
        </w:rPr>
        <w:t>major customer</w:t>
      </w:r>
      <w:r w:rsidRPr="00082A1A">
        <w:rPr>
          <w:rFonts w:cs="Arial"/>
          <w:snapToGrid w:val="0"/>
          <w:sz w:val="18"/>
          <w:szCs w:val="18"/>
          <w:cs/>
          <w:lang w:val="en-GB" w:eastAsia="th-TH"/>
        </w:rPr>
        <w:t xml:space="preserve"> </w:t>
      </w:r>
      <w:r w:rsidRPr="00082A1A">
        <w:rPr>
          <w:rFonts w:cs="Arial"/>
          <w:snapToGrid w:val="0"/>
          <w:sz w:val="18"/>
          <w:szCs w:val="18"/>
          <w:lang w:val="en-GB" w:eastAsia="th-TH"/>
        </w:rPr>
        <w:t>groups which each of them contributed equal or over 10% of the Company’s total revenues (</w:t>
      </w:r>
      <w:r w:rsidR="00976F07" w:rsidRPr="00082A1A">
        <w:rPr>
          <w:rFonts w:cs="Arial"/>
          <w:snapToGrid w:val="0"/>
          <w:sz w:val="18"/>
          <w:szCs w:val="18"/>
          <w:lang w:val="en-GB" w:eastAsia="th-TH"/>
        </w:rPr>
        <w:t>2021</w:t>
      </w:r>
      <w:r w:rsidR="002D2227" w:rsidRPr="00082A1A">
        <w:rPr>
          <w:rFonts w:cs="Arial"/>
          <w:snapToGrid w:val="0"/>
          <w:sz w:val="18"/>
          <w:szCs w:val="18"/>
          <w:lang w:val="en-GB" w:eastAsia="th-TH"/>
        </w:rPr>
        <w:t xml:space="preserve">: </w:t>
      </w:r>
      <w:r w:rsidR="00236046" w:rsidRPr="00082A1A">
        <w:rPr>
          <w:rFonts w:cs="Arial"/>
          <w:snapToGrid w:val="0"/>
          <w:sz w:val="18"/>
          <w:szCs w:val="18"/>
          <w:lang w:val="en-GB" w:eastAsia="th-TH"/>
        </w:rPr>
        <w:t>3 major customer</w:t>
      </w:r>
      <w:r w:rsidR="00236046" w:rsidRPr="00082A1A">
        <w:rPr>
          <w:rFonts w:cs="Arial"/>
          <w:snapToGrid w:val="0"/>
          <w:sz w:val="18"/>
          <w:szCs w:val="18"/>
          <w:cs/>
          <w:lang w:val="en-GB" w:eastAsia="th-TH"/>
        </w:rPr>
        <w:t xml:space="preserve"> </w:t>
      </w:r>
      <w:r w:rsidR="00236046" w:rsidRPr="00082A1A">
        <w:rPr>
          <w:rFonts w:cs="Arial"/>
          <w:snapToGrid w:val="0"/>
          <w:sz w:val="18"/>
          <w:szCs w:val="18"/>
          <w:lang w:val="en-GB" w:eastAsia="th-TH"/>
        </w:rPr>
        <w:t>groups</w:t>
      </w:r>
      <w:r w:rsidRPr="00082A1A">
        <w:rPr>
          <w:rFonts w:cs="Arial"/>
          <w:snapToGrid w:val="0"/>
          <w:sz w:val="18"/>
          <w:szCs w:val="18"/>
          <w:lang w:val="en-GB" w:eastAsia="th-TH"/>
        </w:rPr>
        <w:t xml:space="preserve">). </w:t>
      </w:r>
    </w:p>
    <w:p w14:paraId="128F38B4" w14:textId="77777777" w:rsidR="008F4A69" w:rsidRPr="00082A1A" w:rsidRDefault="008F4A69" w:rsidP="002A7DCA">
      <w:pPr>
        <w:tabs>
          <w:tab w:val="left" w:pos="567"/>
        </w:tabs>
        <w:spacing w:line="240" w:lineRule="auto"/>
        <w:contextualSpacing/>
        <w:jc w:val="both"/>
        <w:rPr>
          <w:rFonts w:cs="Arial"/>
          <w:snapToGrid w:val="0"/>
          <w:sz w:val="18"/>
          <w:szCs w:val="18"/>
          <w:lang w:val="en-GB" w:eastAsia="th-TH"/>
        </w:rPr>
      </w:pPr>
    </w:p>
    <w:tbl>
      <w:tblPr>
        <w:tblW w:w="9547" w:type="dxa"/>
        <w:tblLook w:val="04A0" w:firstRow="1" w:lastRow="0" w:firstColumn="1" w:lastColumn="0" w:noHBand="0" w:noVBand="1"/>
      </w:tblPr>
      <w:tblGrid>
        <w:gridCol w:w="6523"/>
        <w:gridCol w:w="1512"/>
        <w:gridCol w:w="1512"/>
      </w:tblGrid>
      <w:tr w:rsidR="008F4A69" w:rsidRPr="00082A1A" w14:paraId="458EB71C" w14:textId="77777777" w:rsidTr="008E3573">
        <w:tc>
          <w:tcPr>
            <w:tcW w:w="6523" w:type="dxa"/>
          </w:tcPr>
          <w:p w14:paraId="1B7F17C0" w14:textId="77777777" w:rsidR="008F4A69" w:rsidRPr="00082A1A" w:rsidRDefault="008F4A69" w:rsidP="002A7DCA">
            <w:pPr>
              <w:spacing w:line="240" w:lineRule="auto"/>
              <w:contextualSpacing/>
              <w:jc w:val="center"/>
              <w:rPr>
                <w:rFonts w:cs="Arial"/>
                <w:b/>
                <w:bCs/>
                <w:sz w:val="18"/>
                <w:szCs w:val="18"/>
              </w:rPr>
            </w:pPr>
          </w:p>
        </w:tc>
        <w:tc>
          <w:tcPr>
            <w:tcW w:w="1512" w:type="dxa"/>
            <w:tcBorders>
              <w:top w:val="single" w:sz="4" w:space="0" w:color="auto"/>
              <w:left w:val="nil"/>
              <w:right w:val="nil"/>
            </w:tcBorders>
            <w:hideMark/>
          </w:tcPr>
          <w:p w14:paraId="75BEE9BA" w14:textId="77777777" w:rsidR="008F4A69" w:rsidRPr="00082A1A" w:rsidRDefault="00976F07" w:rsidP="0048295E">
            <w:pPr>
              <w:spacing w:line="240" w:lineRule="auto"/>
              <w:contextualSpacing/>
              <w:jc w:val="right"/>
              <w:rPr>
                <w:rFonts w:cs="Arial"/>
                <w:b/>
                <w:bCs/>
                <w:sz w:val="18"/>
                <w:szCs w:val="18"/>
              </w:rPr>
            </w:pPr>
            <w:r w:rsidRPr="00082A1A">
              <w:rPr>
                <w:rFonts w:eastAsia="Arial Unicode MS" w:cs="Arial"/>
                <w:b/>
                <w:bCs/>
                <w:sz w:val="18"/>
                <w:szCs w:val="18"/>
                <w:lang w:val="en-GB"/>
              </w:rPr>
              <w:t>2022</w:t>
            </w:r>
          </w:p>
        </w:tc>
        <w:tc>
          <w:tcPr>
            <w:tcW w:w="1512" w:type="dxa"/>
            <w:tcBorders>
              <w:top w:val="single" w:sz="4" w:space="0" w:color="auto"/>
              <w:left w:val="nil"/>
              <w:right w:val="nil"/>
            </w:tcBorders>
            <w:hideMark/>
          </w:tcPr>
          <w:p w14:paraId="381981A0" w14:textId="77777777" w:rsidR="008F4A69" w:rsidRPr="00082A1A" w:rsidRDefault="00976F07" w:rsidP="0048295E">
            <w:pPr>
              <w:spacing w:line="240" w:lineRule="auto"/>
              <w:contextualSpacing/>
              <w:jc w:val="right"/>
              <w:rPr>
                <w:rFonts w:cs="Arial"/>
                <w:b/>
                <w:bCs/>
                <w:sz w:val="18"/>
                <w:szCs w:val="18"/>
              </w:rPr>
            </w:pPr>
            <w:r w:rsidRPr="00082A1A">
              <w:rPr>
                <w:rFonts w:eastAsia="Arial Unicode MS" w:cs="Arial"/>
                <w:b/>
                <w:bCs/>
                <w:sz w:val="18"/>
                <w:szCs w:val="18"/>
                <w:lang w:val="en-GB"/>
              </w:rPr>
              <w:t>2021</w:t>
            </w:r>
          </w:p>
        </w:tc>
      </w:tr>
      <w:tr w:rsidR="008F4A69" w:rsidRPr="00082A1A" w14:paraId="34EB25C2" w14:textId="77777777" w:rsidTr="008E3573">
        <w:tc>
          <w:tcPr>
            <w:tcW w:w="6523" w:type="dxa"/>
            <w:hideMark/>
          </w:tcPr>
          <w:p w14:paraId="0F137ACD" w14:textId="77777777" w:rsidR="008F4A69" w:rsidRPr="00082A1A" w:rsidRDefault="008F4A69" w:rsidP="002A7DCA">
            <w:pPr>
              <w:spacing w:line="240" w:lineRule="auto"/>
              <w:contextualSpacing/>
              <w:rPr>
                <w:rFonts w:cs="Arial"/>
                <w:b/>
                <w:bCs/>
                <w:sz w:val="18"/>
                <w:szCs w:val="18"/>
              </w:rPr>
            </w:pPr>
          </w:p>
        </w:tc>
        <w:tc>
          <w:tcPr>
            <w:tcW w:w="1512" w:type="dxa"/>
            <w:tcBorders>
              <w:left w:val="nil"/>
              <w:bottom w:val="nil"/>
              <w:right w:val="nil"/>
            </w:tcBorders>
            <w:shd w:val="clear" w:color="auto" w:fill="auto"/>
            <w:hideMark/>
          </w:tcPr>
          <w:p w14:paraId="795AC4D7" w14:textId="77777777" w:rsidR="008F4A69" w:rsidRPr="00082A1A" w:rsidRDefault="008F4A69" w:rsidP="0048295E">
            <w:pPr>
              <w:spacing w:line="240" w:lineRule="auto"/>
              <w:contextualSpacing/>
              <w:jc w:val="right"/>
              <w:rPr>
                <w:rFonts w:cs="Arial"/>
                <w:sz w:val="18"/>
                <w:szCs w:val="18"/>
              </w:rPr>
            </w:pPr>
            <w:r w:rsidRPr="00082A1A">
              <w:rPr>
                <w:rFonts w:eastAsia="Arial Unicode MS" w:cs="Arial"/>
                <w:b/>
                <w:bCs/>
                <w:sz w:val="18"/>
                <w:szCs w:val="18"/>
              </w:rPr>
              <w:t>Million Baht</w:t>
            </w:r>
          </w:p>
        </w:tc>
        <w:tc>
          <w:tcPr>
            <w:tcW w:w="1512" w:type="dxa"/>
            <w:tcBorders>
              <w:left w:val="nil"/>
              <w:bottom w:val="nil"/>
              <w:right w:val="nil"/>
            </w:tcBorders>
            <w:hideMark/>
          </w:tcPr>
          <w:p w14:paraId="2A3E590E" w14:textId="77777777" w:rsidR="008F4A69" w:rsidRPr="00082A1A" w:rsidRDefault="008F4A69" w:rsidP="0048295E">
            <w:pPr>
              <w:spacing w:line="240" w:lineRule="auto"/>
              <w:contextualSpacing/>
              <w:jc w:val="right"/>
              <w:rPr>
                <w:rFonts w:cs="Arial"/>
                <w:sz w:val="18"/>
                <w:szCs w:val="18"/>
              </w:rPr>
            </w:pPr>
            <w:r w:rsidRPr="00082A1A">
              <w:rPr>
                <w:rFonts w:eastAsia="Arial Unicode MS" w:cs="Arial"/>
                <w:b/>
                <w:bCs/>
                <w:sz w:val="18"/>
                <w:szCs w:val="18"/>
              </w:rPr>
              <w:t>Million Baht</w:t>
            </w:r>
          </w:p>
        </w:tc>
      </w:tr>
      <w:tr w:rsidR="00236046" w:rsidRPr="00082A1A" w14:paraId="5BFAC1EC" w14:textId="77777777" w:rsidTr="008E3573">
        <w:tc>
          <w:tcPr>
            <w:tcW w:w="6523" w:type="dxa"/>
          </w:tcPr>
          <w:p w14:paraId="3C145BBE" w14:textId="77777777" w:rsidR="00236046" w:rsidRPr="00082A1A" w:rsidRDefault="00236046" w:rsidP="00236046">
            <w:pPr>
              <w:spacing w:line="240" w:lineRule="auto"/>
              <w:contextualSpacing/>
              <w:rPr>
                <w:rFonts w:cs="Arial"/>
                <w:sz w:val="18"/>
                <w:szCs w:val="18"/>
              </w:rPr>
            </w:pPr>
          </w:p>
        </w:tc>
        <w:tc>
          <w:tcPr>
            <w:tcW w:w="1512" w:type="dxa"/>
            <w:tcBorders>
              <w:top w:val="single" w:sz="4" w:space="0" w:color="auto"/>
              <w:left w:val="nil"/>
              <w:bottom w:val="nil"/>
              <w:right w:val="nil"/>
            </w:tcBorders>
            <w:shd w:val="clear" w:color="auto" w:fill="FAFAFA"/>
          </w:tcPr>
          <w:p w14:paraId="741060D0" w14:textId="77777777" w:rsidR="00236046" w:rsidRPr="00082A1A" w:rsidRDefault="00236046" w:rsidP="00236046">
            <w:pPr>
              <w:spacing w:line="240" w:lineRule="auto"/>
              <w:ind w:right="-72"/>
              <w:contextualSpacing/>
              <w:jc w:val="right"/>
              <w:rPr>
                <w:rFonts w:eastAsia="Arial Unicode MS" w:cs="Arial"/>
                <w:sz w:val="18"/>
                <w:szCs w:val="18"/>
                <w:cs/>
              </w:rPr>
            </w:pPr>
          </w:p>
        </w:tc>
        <w:tc>
          <w:tcPr>
            <w:tcW w:w="1512" w:type="dxa"/>
            <w:tcBorders>
              <w:top w:val="single" w:sz="4" w:space="0" w:color="auto"/>
              <w:left w:val="nil"/>
              <w:bottom w:val="nil"/>
              <w:right w:val="nil"/>
            </w:tcBorders>
          </w:tcPr>
          <w:p w14:paraId="335EEEC5" w14:textId="77777777" w:rsidR="00236046" w:rsidRPr="00082A1A" w:rsidRDefault="00236046" w:rsidP="00236046">
            <w:pPr>
              <w:spacing w:line="240" w:lineRule="auto"/>
              <w:ind w:right="-72"/>
              <w:contextualSpacing/>
              <w:jc w:val="right"/>
              <w:rPr>
                <w:rFonts w:eastAsia="Arial Unicode MS" w:cs="Arial"/>
                <w:sz w:val="18"/>
                <w:szCs w:val="18"/>
                <w:cs/>
              </w:rPr>
            </w:pPr>
          </w:p>
        </w:tc>
      </w:tr>
      <w:tr w:rsidR="00236046" w:rsidRPr="00082A1A" w14:paraId="099EA4AB" w14:textId="77777777" w:rsidTr="008E3573">
        <w:tc>
          <w:tcPr>
            <w:tcW w:w="6523" w:type="dxa"/>
          </w:tcPr>
          <w:p w14:paraId="3DEE6A14" w14:textId="77777777" w:rsidR="00236046" w:rsidRPr="00082A1A" w:rsidRDefault="00236046" w:rsidP="00236046">
            <w:pPr>
              <w:spacing w:line="240" w:lineRule="auto"/>
              <w:contextualSpacing/>
              <w:rPr>
                <w:rFonts w:cs="Arial"/>
                <w:sz w:val="18"/>
                <w:szCs w:val="18"/>
              </w:rPr>
            </w:pPr>
            <w:r w:rsidRPr="00082A1A">
              <w:rPr>
                <w:rFonts w:eastAsia="Arial Unicode MS" w:cs="Arial"/>
                <w:sz w:val="18"/>
                <w:szCs w:val="18"/>
              </w:rPr>
              <w:t>Customer group no.</w:t>
            </w:r>
            <w:r w:rsidRPr="00082A1A">
              <w:rPr>
                <w:rFonts w:eastAsia="Arial Unicode MS" w:cs="Arial"/>
                <w:sz w:val="18"/>
                <w:szCs w:val="18"/>
                <w:cs/>
              </w:rPr>
              <w:t>1</w:t>
            </w:r>
          </w:p>
        </w:tc>
        <w:tc>
          <w:tcPr>
            <w:tcW w:w="1512" w:type="dxa"/>
            <w:shd w:val="clear" w:color="auto" w:fill="FAFAFA"/>
          </w:tcPr>
          <w:p w14:paraId="7E6857F4" w14:textId="7EEDC29C" w:rsidR="00236046" w:rsidRPr="00082A1A" w:rsidRDefault="00DE6A51" w:rsidP="00236046">
            <w:pPr>
              <w:spacing w:line="240" w:lineRule="auto"/>
              <w:ind w:right="-72"/>
              <w:contextualSpacing/>
              <w:jc w:val="right"/>
              <w:rPr>
                <w:rFonts w:eastAsia="Arial Unicode MS" w:cs="Arial"/>
                <w:sz w:val="18"/>
                <w:szCs w:val="18"/>
                <w:cs/>
              </w:rPr>
            </w:pPr>
            <w:r w:rsidRPr="00082A1A">
              <w:rPr>
                <w:rFonts w:eastAsia="Arial Unicode MS" w:cs="Arial"/>
                <w:sz w:val="18"/>
                <w:szCs w:val="18"/>
              </w:rPr>
              <w:t>4,917</w:t>
            </w:r>
          </w:p>
        </w:tc>
        <w:tc>
          <w:tcPr>
            <w:tcW w:w="1512" w:type="dxa"/>
          </w:tcPr>
          <w:p w14:paraId="040331EB" w14:textId="77777777" w:rsidR="00236046" w:rsidRPr="00082A1A" w:rsidRDefault="00236046" w:rsidP="00236046">
            <w:pPr>
              <w:spacing w:line="240" w:lineRule="auto"/>
              <w:ind w:right="-72"/>
              <w:contextualSpacing/>
              <w:jc w:val="right"/>
              <w:rPr>
                <w:rFonts w:eastAsia="Arial Unicode MS" w:cs="Arial"/>
                <w:sz w:val="18"/>
                <w:szCs w:val="18"/>
                <w:cs/>
              </w:rPr>
            </w:pPr>
            <w:r w:rsidRPr="00082A1A">
              <w:rPr>
                <w:rFonts w:eastAsia="Arial Unicode MS" w:cs="Arial"/>
                <w:sz w:val="18"/>
                <w:szCs w:val="18"/>
              </w:rPr>
              <w:t>4,421</w:t>
            </w:r>
          </w:p>
        </w:tc>
      </w:tr>
      <w:tr w:rsidR="00236046" w:rsidRPr="00082A1A" w14:paraId="75A95764" w14:textId="77777777" w:rsidTr="008E3573">
        <w:tc>
          <w:tcPr>
            <w:tcW w:w="6523" w:type="dxa"/>
          </w:tcPr>
          <w:p w14:paraId="261FF29D" w14:textId="77777777" w:rsidR="00236046" w:rsidRPr="00082A1A" w:rsidRDefault="00236046" w:rsidP="00236046">
            <w:pPr>
              <w:spacing w:line="240" w:lineRule="auto"/>
              <w:contextualSpacing/>
              <w:rPr>
                <w:rFonts w:eastAsiaTheme="minorHAnsi" w:cs="Arial"/>
                <w:sz w:val="18"/>
                <w:szCs w:val="18"/>
                <w:lang w:val="en-GB" w:bidi="ar-SA"/>
              </w:rPr>
            </w:pPr>
            <w:r w:rsidRPr="00082A1A">
              <w:rPr>
                <w:rFonts w:eastAsia="Arial Unicode MS" w:cs="Arial"/>
                <w:sz w:val="18"/>
                <w:szCs w:val="18"/>
              </w:rPr>
              <w:t>Customer group no.2</w:t>
            </w:r>
          </w:p>
        </w:tc>
        <w:tc>
          <w:tcPr>
            <w:tcW w:w="1512" w:type="dxa"/>
            <w:shd w:val="clear" w:color="auto" w:fill="FAFAFA"/>
          </w:tcPr>
          <w:p w14:paraId="32AB373E" w14:textId="2668D360" w:rsidR="00236046" w:rsidRPr="00082A1A" w:rsidRDefault="00DE6A51" w:rsidP="00236046">
            <w:pPr>
              <w:spacing w:line="240" w:lineRule="auto"/>
              <w:ind w:right="-72"/>
              <w:contextualSpacing/>
              <w:jc w:val="right"/>
              <w:rPr>
                <w:rFonts w:cs="Arial"/>
                <w:sz w:val="18"/>
                <w:szCs w:val="18"/>
              </w:rPr>
            </w:pPr>
            <w:r w:rsidRPr="00082A1A">
              <w:rPr>
                <w:rFonts w:cs="Arial"/>
                <w:sz w:val="18"/>
                <w:szCs w:val="18"/>
              </w:rPr>
              <w:t>3,962</w:t>
            </w:r>
          </w:p>
        </w:tc>
        <w:tc>
          <w:tcPr>
            <w:tcW w:w="1512" w:type="dxa"/>
          </w:tcPr>
          <w:p w14:paraId="6D7326EE" w14:textId="77777777" w:rsidR="00236046" w:rsidRPr="00082A1A" w:rsidRDefault="00236046" w:rsidP="00236046">
            <w:pPr>
              <w:spacing w:line="240" w:lineRule="auto"/>
              <w:ind w:right="-72"/>
              <w:contextualSpacing/>
              <w:jc w:val="right"/>
              <w:rPr>
                <w:rFonts w:cs="Arial"/>
                <w:sz w:val="18"/>
                <w:szCs w:val="18"/>
              </w:rPr>
            </w:pPr>
            <w:r w:rsidRPr="00082A1A">
              <w:rPr>
                <w:rFonts w:cs="Arial"/>
                <w:sz w:val="18"/>
                <w:szCs w:val="18"/>
              </w:rPr>
              <w:t>2,977</w:t>
            </w:r>
          </w:p>
        </w:tc>
      </w:tr>
      <w:tr w:rsidR="00236046" w:rsidRPr="00082A1A" w14:paraId="2C1C49B2" w14:textId="77777777" w:rsidTr="008E3573">
        <w:tc>
          <w:tcPr>
            <w:tcW w:w="6523" w:type="dxa"/>
            <w:hideMark/>
          </w:tcPr>
          <w:p w14:paraId="7C8A9CEC" w14:textId="77777777" w:rsidR="00236046" w:rsidRPr="00082A1A" w:rsidRDefault="00236046" w:rsidP="00236046">
            <w:pPr>
              <w:spacing w:line="240" w:lineRule="auto"/>
              <w:contextualSpacing/>
              <w:rPr>
                <w:rFonts w:cs="Arial"/>
                <w:sz w:val="18"/>
                <w:szCs w:val="18"/>
              </w:rPr>
            </w:pPr>
            <w:r w:rsidRPr="00082A1A">
              <w:rPr>
                <w:rFonts w:eastAsia="Arial Unicode MS" w:cs="Arial"/>
                <w:sz w:val="18"/>
                <w:szCs w:val="18"/>
              </w:rPr>
              <w:t>Customer group no.3</w:t>
            </w:r>
          </w:p>
        </w:tc>
        <w:tc>
          <w:tcPr>
            <w:tcW w:w="1512" w:type="dxa"/>
            <w:shd w:val="clear" w:color="auto" w:fill="FAFAFA"/>
          </w:tcPr>
          <w:p w14:paraId="6CB304D7" w14:textId="1D72C172" w:rsidR="00236046" w:rsidRPr="00082A1A" w:rsidRDefault="00945D9E" w:rsidP="00236046">
            <w:pPr>
              <w:spacing w:line="240" w:lineRule="auto"/>
              <w:ind w:right="-72"/>
              <w:contextualSpacing/>
              <w:jc w:val="right"/>
              <w:rPr>
                <w:rFonts w:cs="Arial"/>
                <w:sz w:val="18"/>
                <w:szCs w:val="18"/>
              </w:rPr>
            </w:pPr>
            <w:r w:rsidRPr="00082A1A">
              <w:rPr>
                <w:rFonts w:cs="Arial"/>
                <w:sz w:val="18"/>
                <w:szCs w:val="18"/>
              </w:rPr>
              <w:t>1,568</w:t>
            </w:r>
          </w:p>
        </w:tc>
        <w:tc>
          <w:tcPr>
            <w:tcW w:w="1512" w:type="dxa"/>
          </w:tcPr>
          <w:p w14:paraId="2ACD96BB" w14:textId="77777777" w:rsidR="00236046" w:rsidRPr="00082A1A" w:rsidRDefault="00236046" w:rsidP="00236046">
            <w:pPr>
              <w:spacing w:line="240" w:lineRule="auto"/>
              <w:ind w:right="-72"/>
              <w:contextualSpacing/>
              <w:jc w:val="right"/>
              <w:rPr>
                <w:rFonts w:cs="Arial"/>
                <w:sz w:val="18"/>
                <w:szCs w:val="18"/>
              </w:rPr>
            </w:pPr>
            <w:r w:rsidRPr="00082A1A">
              <w:rPr>
                <w:rFonts w:cs="Arial"/>
                <w:sz w:val="18"/>
                <w:szCs w:val="18"/>
                <w:lang w:val="en-GB"/>
              </w:rPr>
              <w:t>1</w:t>
            </w:r>
            <w:r w:rsidRPr="00082A1A">
              <w:rPr>
                <w:rFonts w:cs="Arial"/>
                <w:sz w:val="18"/>
                <w:szCs w:val="18"/>
              </w:rPr>
              <w:t>,350</w:t>
            </w:r>
          </w:p>
        </w:tc>
      </w:tr>
    </w:tbl>
    <w:p w14:paraId="5443E943" w14:textId="77777777" w:rsidR="00943636" w:rsidRPr="00082A1A" w:rsidRDefault="00943636" w:rsidP="002A7DCA">
      <w:pPr>
        <w:tabs>
          <w:tab w:val="left" w:pos="567"/>
        </w:tabs>
        <w:spacing w:line="240" w:lineRule="auto"/>
        <w:contextualSpacing/>
        <w:jc w:val="both"/>
        <w:rPr>
          <w:rFonts w:eastAsia="Arial Unicode MS" w:cs="Arial"/>
          <w:sz w:val="18"/>
          <w:szCs w:val="18"/>
        </w:rPr>
      </w:pPr>
    </w:p>
    <w:p w14:paraId="4C5880A3" w14:textId="77777777" w:rsidR="008F4A69" w:rsidRPr="00082A1A" w:rsidRDefault="00943636" w:rsidP="002A7DCA">
      <w:pPr>
        <w:tabs>
          <w:tab w:val="left" w:pos="567"/>
        </w:tabs>
        <w:spacing w:line="240" w:lineRule="auto"/>
        <w:contextualSpacing/>
        <w:jc w:val="both"/>
        <w:rPr>
          <w:rFonts w:cs="Arial"/>
          <w:snapToGrid w:val="0"/>
          <w:sz w:val="18"/>
          <w:szCs w:val="18"/>
          <w:lang w:val="en-GB" w:eastAsia="th-TH"/>
        </w:rPr>
      </w:pPr>
      <w:r w:rsidRPr="00082A1A">
        <w:rPr>
          <w:rFonts w:eastAsia="Arial Unicode MS" w:cs="Arial"/>
          <w:sz w:val="18"/>
          <w:szCs w:val="18"/>
        </w:rPr>
        <w:t>The customers under common control are considered as one customer and referred to as the customer group.</w:t>
      </w:r>
    </w:p>
    <w:p w14:paraId="7A4BCA1F" w14:textId="51536D4A" w:rsidR="00893E33" w:rsidRDefault="00893E33">
      <w:pPr>
        <w:spacing w:line="240" w:lineRule="auto"/>
        <w:rPr>
          <w:rFonts w:cs="Arial"/>
          <w:snapToGrid w:val="0"/>
          <w:sz w:val="18"/>
          <w:szCs w:val="18"/>
          <w:lang w:val="en-GB" w:eastAsia="th-TH"/>
        </w:rPr>
      </w:pPr>
    </w:p>
    <w:p w14:paraId="0D4AF319" w14:textId="761A865F" w:rsidR="00BD696D" w:rsidRDefault="00BD696D">
      <w:pPr>
        <w:spacing w:line="240" w:lineRule="auto"/>
        <w:rPr>
          <w:rFonts w:cs="Arial"/>
          <w:snapToGrid w:val="0"/>
          <w:sz w:val="18"/>
          <w:szCs w:val="18"/>
          <w:lang w:val="en-GB" w:eastAsia="th-TH"/>
        </w:rPr>
      </w:pPr>
      <w:r>
        <w:rPr>
          <w:rFonts w:cs="Arial"/>
          <w:snapToGrid w:val="0"/>
          <w:sz w:val="18"/>
          <w:szCs w:val="18"/>
          <w:lang w:val="en-GB" w:eastAsia="th-TH"/>
        </w:rPr>
        <w:br w:type="page"/>
      </w:r>
    </w:p>
    <w:p w14:paraId="72A1E684" w14:textId="77777777" w:rsidR="00BD696D" w:rsidRPr="00BD696D" w:rsidRDefault="00BD696D" w:rsidP="00BD696D">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082A1A" w14:paraId="2CF0C70F" w14:textId="77777777" w:rsidTr="009704B8">
        <w:trPr>
          <w:trHeight w:val="386"/>
        </w:trPr>
        <w:tc>
          <w:tcPr>
            <w:tcW w:w="9455" w:type="dxa"/>
            <w:shd w:val="clear" w:color="auto" w:fill="FFA543"/>
            <w:vAlign w:val="center"/>
          </w:tcPr>
          <w:p w14:paraId="40022275" w14:textId="198C49D6" w:rsidR="006F66EF" w:rsidRPr="00082A1A" w:rsidRDefault="00AB04ED" w:rsidP="002A7DCA">
            <w:pPr>
              <w:spacing w:line="240" w:lineRule="auto"/>
              <w:ind w:left="432" w:hanging="432"/>
              <w:contextualSpacing/>
              <w:jc w:val="both"/>
              <w:rPr>
                <w:rFonts w:eastAsia="Arial Unicode MS" w:cs="Arial"/>
                <w:b/>
                <w:bCs/>
                <w:color w:val="FFFFFF"/>
                <w:sz w:val="18"/>
                <w:szCs w:val="18"/>
                <w:cs/>
                <w:lang w:val="en-GB"/>
              </w:rPr>
            </w:pPr>
            <w:bookmarkStart w:id="15" w:name="_Hlk38877444"/>
            <w:r w:rsidRPr="00082A1A">
              <w:rPr>
                <w:rFonts w:eastAsia="Arial Unicode MS" w:cs="Arial"/>
                <w:b/>
                <w:bCs/>
                <w:color w:val="FFFFFF"/>
                <w:sz w:val="18"/>
                <w:szCs w:val="18"/>
                <w:lang w:val="en-GB"/>
              </w:rPr>
              <w:t>1</w:t>
            </w:r>
            <w:r w:rsidR="00FD12BC" w:rsidRPr="00082A1A">
              <w:rPr>
                <w:rFonts w:eastAsia="Arial Unicode MS" w:cs="Arial"/>
                <w:b/>
                <w:bCs/>
                <w:color w:val="FFFFFF"/>
                <w:sz w:val="18"/>
                <w:szCs w:val="18"/>
                <w:lang w:val="en-GB"/>
              </w:rPr>
              <w:t>0</w:t>
            </w:r>
            <w:r w:rsidR="006F66EF" w:rsidRPr="00082A1A">
              <w:rPr>
                <w:rFonts w:eastAsia="Arial Unicode MS" w:cs="Arial"/>
                <w:b/>
                <w:bCs/>
                <w:color w:val="FFFFFF"/>
                <w:sz w:val="18"/>
                <w:szCs w:val="18"/>
                <w:lang w:val="en-GB"/>
              </w:rPr>
              <w:tab/>
              <w:t>Cash and cash equivalents</w:t>
            </w:r>
          </w:p>
        </w:tc>
      </w:tr>
      <w:bookmarkEnd w:id="15"/>
    </w:tbl>
    <w:p w14:paraId="2C115B26" w14:textId="77777777" w:rsidR="006F66EF" w:rsidRPr="00082A1A" w:rsidRDefault="006F66E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082A1A" w14:paraId="0F7A523F" w14:textId="77777777" w:rsidTr="006F66EF">
        <w:tc>
          <w:tcPr>
            <w:tcW w:w="6538" w:type="dxa"/>
          </w:tcPr>
          <w:p w14:paraId="30E28C55"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E2E7650" w14:textId="77777777" w:rsidR="00F71EEA"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577DC84F" w14:textId="77777777" w:rsidR="00F71EEA"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71EEA" w:rsidRPr="00082A1A" w14:paraId="164F725E" w14:textId="77777777" w:rsidTr="006F66EF">
        <w:tc>
          <w:tcPr>
            <w:tcW w:w="6538" w:type="dxa"/>
          </w:tcPr>
          <w:p w14:paraId="62B202AB" w14:textId="77777777" w:rsidR="00F71EEA" w:rsidRPr="00082A1A"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21D3468"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15707544"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71EEA" w:rsidRPr="00082A1A" w14:paraId="642F87B2" w14:textId="77777777" w:rsidTr="006F66EF">
        <w:tc>
          <w:tcPr>
            <w:tcW w:w="6538" w:type="dxa"/>
          </w:tcPr>
          <w:p w14:paraId="00E350A0"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B98C0C0" w14:textId="77777777" w:rsidR="00F71EEA" w:rsidRPr="00082A1A"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1E274930" w14:textId="77777777" w:rsidR="00F71EEA" w:rsidRPr="00082A1A" w:rsidRDefault="00F71EEA" w:rsidP="002A7DCA">
            <w:pPr>
              <w:spacing w:line="240" w:lineRule="auto"/>
              <w:ind w:right="-72"/>
              <w:contextualSpacing/>
              <w:jc w:val="right"/>
              <w:rPr>
                <w:rFonts w:cs="Arial"/>
                <w:sz w:val="18"/>
                <w:szCs w:val="18"/>
                <w:lang w:val="en-GB"/>
              </w:rPr>
            </w:pPr>
          </w:p>
        </w:tc>
      </w:tr>
      <w:tr w:rsidR="00236046" w:rsidRPr="00082A1A" w14:paraId="348220F8" w14:textId="77777777" w:rsidTr="006F66EF">
        <w:tc>
          <w:tcPr>
            <w:tcW w:w="6538" w:type="dxa"/>
            <w:vAlign w:val="bottom"/>
          </w:tcPr>
          <w:p w14:paraId="0E75A447"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Cash and cheques on hand</w:t>
            </w:r>
          </w:p>
        </w:tc>
        <w:tc>
          <w:tcPr>
            <w:tcW w:w="1512" w:type="dxa"/>
            <w:shd w:val="clear" w:color="auto" w:fill="FAFAFA"/>
            <w:vAlign w:val="center"/>
          </w:tcPr>
          <w:p w14:paraId="522BE31A" w14:textId="6564B2A0" w:rsidR="00236046" w:rsidRPr="00082A1A" w:rsidRDefault="00A53B6B" w:rsidP="00236046">
            <w:pPr>
              <w:spacing w:line="240" w:lineRule="auto"/>
              <w:ind w:right="-72"/>
              <w:contextualSpacing/>
              <w:jc w:val="right"/>
              <w:rPr>
                <w:rFonts w:cs="Arial"/>
                <w:noProof/>
                <w:snapToGrid w:val="0"/>
                <w:sz w:val="18"/>
                <w:szCs w:val="18"/>
                <w:lang w:eastAsia="ja-JP"/>
              </w:rPr>
            </w:pPr>
            <w:r w:rsidRPr="00082A1A">
              <w:rPr>
                <w:rFonts w:cs="Arial"/>
                <w:noProof/>
                <w:snapToGrid w:val="0"/>
                <w:sz w:val="18"/>
                <w:szCs w:val="18"/>
                <w:lang w:eastAsia="ja-JP"/>
              </w:rPr>
              <w:t>562,431</w:t>
            </w:r>
          </w:p>
        </w:tc>
        <w:tc>
          <w:tcPr>
            <w:tcW w:w="1512" w:type="dxa"/>
            <w:vAlign w:val="center"/>
          </w:tcPr>
          <w:p w14:paraId="78B435D5" w14:textId="77777777" w:rsidR="00236046" w:rsidRPr="00082A1A" w:rsidRDefault="00236046" w:rsidP="00236046">
            <w:pPr>
              <w:spacing w:line="240" w:lineRule="auto"/>
              <w:ind w:right="-72"/>
              <w:contextualSpacing/>
              <w:jc w:val="right"/>
              <w:rPr>
                <w:rFonts w:cs="Arial"/>
                <w:noProof/>
                <w:snapToGrid w:val="0"/>
                <w:sz w:val="18"/>
                <w:szCs w:val="18"/>
                <w:lang w:eastAsia="ja-JP"/>
              </w:rPr>
            </w:pPr>
            <w:r w:rsidRPr="00082A1A">
              <w:rPr>
                <w:rFonts w:cs="Arial"/>
                <w:noProof/>
                <w:snapToGrid w:val="0"/>
                <w:sz w:val="18"/>
                <w:szCs w:val="18"/>
                <w:lang w:eastAsia="ja-JP"/>
              </w:rPr>
              <w:t>837,937</w:t>
            </w:r>
          </w:p>
        </w:tc>
      </w:tr>
      <w:tr w:rsidR="00236046" w:rsidRPr="00082A1A" w14:paraId="304E00E4" w14:textId="77777777" w:rsidTr="006F66EF">
        <w:tc>
          <w:tcPr>
            <w:tcW w:w="6538" w:type="dxa"/>
            <w:vAlign w:val="bottom"/>
          </w:tcPr>
          <w:p w14:paraId="7F3795D8"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Current accounts with banks</w:t>
            </w:r>
          </w:p>
        </w:tc>
        <w:tc>
          <w:tcPr>
            <w:tcW w:w="1512" w:type="dxa"/>
            <w:shd w:val="clear" w:color="auto" w:fill="FAFAFA"/>
          </w:tcPr>
          <w:p w14:paraId="127C71D0" w14:textId="4383FC72" w:rsidR="00236046" w:rsidRPr="00082A1A" w:rsidRDefault="00A53B6B" w:rsidP="00236046">
            <w:pPr>
              <w:spacing w:line="240" w:lineRule="auto"/>
              <w:ind w:right="-72"/>
              <w:contextualSpacing/>
              <w:jc w:val="right"/>
              <w:rPr>
                <w:rFonts w:cs="Arial"/>
                <w:snapToGrid w:val="0"/>
                <w:sz w:val="18"/>
                <w:szCs w:val="18"/>
              </w:rPr>
            </w:pPr>
            <w:r w:rsidRPr="00082A1A">
              <w:rPr>
                <w:rFonts w:cs="Arial"/>
                <w:snapToGrid w:val="0"/>
                <w:sz w:val="18"/>
                <w:szCs w:val="18"/>
              </w:rPr>
              <w:t>54,226,689</w:t>
            </w:r>
          </w:p>
        </w:tc>
        <w:tc>
          <w:tcPr>
            <w:tcW w:w="1512" w:type="dxa"/>
          </w:tcPr>
          <w:p w14:paraId="4B26F33B" w14:textId="77777777" w:rsidR="00236046" w:rsidRPr="00082A1A" w:rsidRDefault="00236046" w:rsidP="00236046">
            <w:pPr>
              <w:spacing w:line="240" w:lineRule="auto"/>
              <w:ind w:right="-72"/>
              <w:contextualSpacing/>
              <w:jc w:val="right"/>
              <w:rPr>
                <w:rFonts w:cs="Arial"/>
                <w:snapToGrid w:val="0"/>
                <w:sz w:val="18"/>
                <w:szCs w:val="18"/>
              </w:rPr>
            </w:pPr>
            <w:r w:rsidRPr="00082A1A">
              <w:rPr>
                <w:rFonts w:cs="Arial"/>
                <w:snapToGrid w:val="0"/>
                <w:sz w:val="18"/>
                <w:szCs w:val="18"/>
              </w:rPr>
              <w:t>98,561,275</w:t>
            </w:r>
          </w:p>
        </w:tc>
      </w:tr>
      <w:tr w:rsidR="00236046" w:rsidRPr="00082A1A" w14:paraId="24E0E95C" w14:textId="77777777" w:rsidTr="006F66EF">
        <w:tc>
          <w:tcPr>
            <w:tcW w:w="6538" w:type="dxa"/>
            <w:vAlign w:val="bottom"/>
          </w:tcPr>
          <w:p w14:paraId="3B84F83B"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Savings accounts with banks</w:t>
            </w:r>
          </w:p>
        </w:tc>
        <w:tc>
          <w:tcPr>
            <w:tcW w:w="1512" w:type="dxa"/>
            <w:shd w:val="clear" w:color="auto" w:fill="FAFAFA"/>
          </w:tcPr>
          <w:p w14:paraId="7733BB42" w14:textId="08C1537E" w:rsidR="00236046" w:rsidRPr="00082A1A" w:rsidRDefault="00A53B6B" w:rsidP="00236046">
            <w:pPr>
              <w:spacing w:line="240" w:lineRule="auto"/>
              <w:ind w:right="-72"/>
              <w:contextualSpacing/>
              <w:jc w:val="right"/>
              <w:rPr>
                <w:rFonts w:cs="Arial"/>
                <w:snapToGrid w:val="0"/>
                <w:sz w:val="18"/>
                <w:szCs w:val="18"/>
              </w:rPr>
            </w:pPr>
            <w:r w:rsidRPr="00082A1A">
              <w:rPr>
                <w:rFonts w:cs="Arial"/>
                <w:snapToGrid w:val="0"/>
                <w:sz w:val="18"/>
                <w:szCs w:val="18"/>
              </w:rPr>
              <w:t>111,154,020</w:t>
            </w:r>
          </w:p>
        </w:tc>
        <w:tc>
          <w:tcPr>
            <w:tcW w:w="1512" w:type="dxa"/>
          </w:tcPr>
          <w:p w14:paraId="16A3CC4A" w14:textId="77777777" w:rsidR="00236046" w:rsidRPr="00082A1A" w:rsidRDefault="00236046" w:rsidP="00236046">
            <w:pPr>
              <w:spacing w:line="240" w:lineRule="auto"/>
              <w:ind w:right="-72"/>
              <w:contextualSpacing/>
              <w:jc w:val="right"/>
              <w:rPr>
                <w:rFonts w:cs="Arial"/>
                <w:snapToGrid w:val="0"/>
                <w:sz w:val="18"/>
                <w:szCs w:val="18"/>
              </w:rPr>
            </w:pPr>
            <w:r w:rsidRPr="00082A1A">
              <w:rPr>
                <w:rFonts w:cs="Arial"/>
                <w:snapToGrid w:val="0"/>
                <w:sz w:val="18"/>
                <w:szCs w:val="18"/>
              </w:rPr>
              <w:t>215,931,198</w:t>
            </w:r>
          </w:p>
        </w:tc>
      </w:tr>
      <w:tr w:rsidR="00236046" w:rsidRPr="00082A1A" w14:paraId="5B410A91" w14:textId="77777777" w:rsidTr="006F66EF">
        <w:tc>
          <w:tcPr>
            <w:tcW w:w="6538" w:type="dxa"/>
            <w:vAlign w:val="bottom"/>
          </w:tcPr>
          <w:p w14:paraId="636523EB"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Fixed deposits at banks with less than 3-month term</w:t>
            </w:r>
          </w:p>
        </w:tc>
        <w:tc>
          <w:tcPr>
            <w:tcW w:w="1512" w:type="dxa"/>
            <w:tcBorders>
              <w:bottom w:val="single" w:sz="4" w:space="0" w:color="auto"/>
            </w:tcBorders>
            <w:shd w:val="clear" w:color="auto" w:fill="FAFAFA"/>
          </w:tcPr>
          <w:p w14:paraId="3A1FE2BC" w14:textId="479099AD" w:rsidR="00236046" w:rsidRPr="00082A1A" w:rsidRDefault="00A53B6B" w:rsidP="00236046">
            <w:pPr>
              <w:spacing w:line="240" w:lineRule="auto"/>
              <w:ind w:right="-72"/>
              <w:contextualSpacing/>
              <w:jc w:val="right"/>
              <w:rPr>
                <w:rFonts w:cs="Arial"/>
                <w:snapToGrid w:val="0"/>
                <w:sz w:val="18"/>
                <w:szCs w:val="18"/>
              </w:rPr>
            </w:pPr>
            <w:r w:rsidRPr="00082A1A">
              <w:rPr>
                <w:rFonts w:cs="Arial"/>
                <w:snapToGrid w:val="0"/>
                <w:sz w:val="18"/>
                <w:szCs w:val="18"/>
              </w:rPr>
              <w:t>2,490,000,000</w:t>
            </w:r>
          </w:p>
        </w:tc>
        <w:tc>
          <w:tcPr>
            <w:tcW w:w="1512" w:type="dxa"/>
            <w:tcBorders>
              <w:bottom w:val="single" w:sz="4" w:space="0" w:color="auto"/>
            </w:tcBorders>
          </w:tcPr>
          <w:p w14:paraId="744A2381" w14:textId="77777777" w:rsidR="00236046" w:rsidRPr="00082A1A" w:rsidRDefault="00236046" w:rsidP="00236046">
            <w:pPr>
              <w:spacing w:line="240" w:lineRule="auto"/>
              <w:ind w:right="-72"/>
              <w:contextualSpacing/>
              <w:jc w:val="right"/>
              <w:rPr>
                <w:rFonts w:cs="Arial"/>
                <w:snapToGrid w:val="0"/>
                <w:sz w:val="18"/>
                <w:szCs w:val="18"/>
              </w:rPr>
            </w:pPr>
            <w:r w:rsidRPr="00082A1A">
              <w:rPr>
                <w:rFonts w:cs="Arial"/>
                <w:snapToGrid w:val="0"/>
                <w:sz w:val="18"/>
                <w:szCs w:val="18"/>
              </w:rPr>
              <w:t>2,348,000,000</w:t>
            </w:r>
          </w:p>
        </w:tc>
      </w:tr>
      <w:tr w:rsidR="00236046" w:rsidRPr="00082A1A" w14:paraId="6DA57C66" w14:textId="77777777" w:rsidTr="006F66EF">
        <w:tc>
          <w:tcPr>
            <w:tcW w:w="6538" w:type="dxa"/>
          </w:tcPr>
          <w:p w14:paraId="693F3C82" w14:textId="77777777" w:rsidR="00236046" w:rsidRPr="00082A1A" w:rsidRDefault="00236046" w:rsidP="00236046">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3A012D48" w14:textId="77777777" w:rsidR="00236046" w:rsidRPr="00082A1A" w:rsidRDefault="00236046" w:rsidP="00236046">
            <w:pPr>
              <w:spacing w:line="240" w:lineRule="auto"/>
              <w:ind w:right="-72"/>
              <w:contextualSpacing/>
              <w:jc w:val="right"/>
              <w:rPr>
                <w:rFonts w:cs="Arial"/>
                <w:sz w:val="18"/>
                <w:szCs w:val="18"/>
                <w:lang w:val="en-GB"/>
              </w:rPr>
            </w:pPr>
          </w:p>
        </w:tc>
        <w:tc>
          <w:tcPr>
            <w:tcW w:w="1512" w:type="dxa"/>
            <w:tcBorders>
              <w:top w:val="single" w:sz="4" w:space="0" w:color="auto"/>
            </w:tcBorders>
          </w:tcPr>
          <w:p w14:paraId="5A32E5C4" w14:textId="77777777" w:rsidR="00236046" w:rsidRPr="00082A1A" w:rsidRDefault="00236046" w:rsidP="00236046">
            <w:pPr>
              <w:spacing w:line="240" w:lineRule="auto"/>
              <w:ind w:right="-72"/>
              <w:contextualSpacing/>
              <w:jc w:val="right"/>
              <w:rPr>
                <w:rFonts w:cs="Arial"/>
                <w:sz w:val="18"/>
                <w:szCs w:val="18"/>
                <w:lang w:val="en-GB"/>
              </w:rPr>
            </w:pPr>
          </w:p>
        </w:tc>
      </w:tr>
      <w:tr w:rsidR="00236046" w:rsidRPr="00082A1A" w14:paraId="471EE170" w14:textId="77777777" w:rsidTr="006F66EF">
        <w:tc>
          <w:tcPr>
            <w:tcW w:w="6538" w:type="dxa"/>
            <w:vAlign w:val="bottom"/>
          </w:tcPr>
          <w:p w14:paraId="00A239FD" w14:textId="77777777" w:rsidR="00236046" w:rsidRPr="00082A1A" w:rsidRDefault="00236046" w:rsidP="00236046">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center"/>
          </w:tcPr>
          <w:p w14:paraId="6A9745CC" w14:textId="42D13272"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2,655,943,140</w:t>
            </w:r>
          </w:p>
        </w:tc>
        <w:tc>
          <w:tcPr>
            <w:tcW w:w="1512" w:type="dxa"/>
            <w:tcBorders>
              <w:bottom w:val="single" w:sz="4" w:space="0" w:color="auto"/>
            </w:tcBorders>
            <w:vAlign w:val="center"/>
          </w:tcPr>
          <w:p w14:paraId="485D875D"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2,663,330,410</w:t>
            </w:r>
          </w:p>
        </w:tc>
      </w:tr>
    </w:tbl>
    <w:p w14:paraId="06BB59B0" w14:textId="77777777" w:rsidR="00D47A44" w:rsidRPr="00082A1A" w:rsidRDefault="00D47A44" w:rsidP="002A7DCA">
      <w:pPr>
        <w:tabs>
          <w:tab w:val="left" w:pos="567"/>
        </w:tabs>
        <w:spacing w:line="240" w:lineRule="auto"/>
        <w:contextualSpacing/>
        <w:jc w:val="both"/>
        <w:rPr>
          <w:rFonts w:cs="Arial"/>
          <w:snapToGrid w:val="0"/>
          <w:sz w:val="18"/>
          <w:szCs w:val="18"/>
          <w:lang w:val="en-GB" w:eastAsia="th-TH"/>
        </w:rPr>
      </w:pPr>
    </w:p>
    <w:p w14:paraId="5C6C59CD" w14:textId="00376BDF" w:rsidR="00D47A44" w:rsidRPr="00082A1A" w:rsidRDefault="003D4438"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31 March </w:t>
      </w:r>
      <w:r w:rsidR="00976F07" w:rsidRPr="00082A1A">
        <w:rPr>
          <w:rFonts w:cs="Arial"/>
          <w:snapToGrid w:val="0"/>
          <w:sz w:val="18"/>
          <w:szCs w:val="18"/>
          <w:lang w:val="en-GB" w:eastAsia="th-TH"/>
        </w:rPr>
        <w:t>2022</w:t>
      </w:r>
      <w:r w:rsidRPr="00082A1A">
        <w:rPr>
          <w:rFonts w:cs="Arial"/>
          <w:snapToGrid w:val="0"/>
          <w:sz w:val="18"/>
          <w:szCs w:val="18"/>
          <w:lang w:val="en-GB" w:eastAsia="th-TH"/>
        </w:rPr>
        <w:t>, s</w:t>
      </w:r>
      <w:r w:rsidR="00D47A44" w:rsidRPr="00082A1A">
        <w:rPr>
          <w:rFonts w:cs="Arial"/>
          <w:snapToGrid w:val="0"/>
          <w:sz w:val="18"/>
          <w:szCs w:val="18"/>
          <w:lang w:val="en-GB" w:eastAsia="th-TH"/>
        </w:rPr>
        <w:t xml:space="preserve">avings accounts with banks and </w:t>
      </w:r>
      <w:r w:rsidR="00DA1B41" w:rsidRPr="00082A1A">
        <w:rPr>
          <w:rFonts w:cs="Arial"/>
          <w:snapToGrid w:val="0"/>
          <w:sz w:val="18"/>
          <w:szCs w:val="18"/>
          <w:lang w:val="en-GB" w:eastAsia="th-TH"/>
        </w:rPr>
        <w:t>fixed deposits at banks</w:t>
      </w:r>
      <w:r w:rsidR="00D47A44" w:rsidRPr="00082A1A">
        <w:rPr>
          <w:rFonts w:cs="Arial"/>
          <w:snapToGrid w:val="0"/>
          <w:sz w:val="18"/>
          <w:szCs w:val="18"/>
          <w:lang w:val="en-GB" w:eastAsia="th-TH"/>
        </w:rPr>
        <w:t xml:space="preserve"> </w:t>
      </w:r>
      <w:r w:rsidR="00BE3221" w:rsidRPr="00082A1A">
        <w:rPr>
          <w:rFonts w:cs="Arial"/>
          <w:snapToGrid w:val="0"/>
          <w:sz w:val="18"/>
          <w:szCs w:val="18"/>
          <w:lang w:val="en-GB" w:eastAsia="th-TH"/>
        </w:rPr>
        <w:t xml:space="preserve">with less than 3-month term </w:t>
      </w:r>
      <w:r w:rsidR="00D47A44" w:rsidRPr="00082A1A">
        <w:rPr>
          <w:rFonts w:cs="Arial"/>
          <w:snapToGrid w:val="0"/>
          <w:sz w:val="18"/>
          <w:szCs w:val="18"/>
          <w:lang w:val="en-GB" w:eastAsia="th-TH"/>
        </w:rPr>
        <w:t>bear interest at the rate</w:t>
      </w:r>
      <w:r w:rsidR="00C4232C" w:rsidRPr="00082A1A">
        <w:rPr>
          <w:rFonts w:cs="Arial"/>
          <w:snapToGrid w:val="0"/>
          <w:sz w:val="18"/>
          <w:szCs w:val="18"/>
          <w:lang w:val="en-GB" w:eastAsia="th-TH"/>
        </w:rPr>
        <w:t>s</w:t>
      </w:r>
      <w:r w:rsidR="00D47A44" w:rsidRPr="00082A1A">
        <w:rPr>
          <w:rFonts w:cs="Arial"/>
          <w:snapToGrid w:val="0"/>
          <w:sz w:val="18"/>
          <w:szCs w:val="18"/>
          <w:lang w:val="en-GB" w:eastAsia="th-TH"/>
        </w:rPr>
        <w:t xml:space="preserve"> of</w:t>
      </w:r>
      <w:r w:rsidR="00A53B6B" w:rsidRPr="00082A1A">
        <w:rPr>
          <w:rFonts w:cs="Arial"/>
          <w:snapToGrid w:val="0"/>
          <w:sz w:val="18"/>
          <w:szCs w:val="18"/>
          <w:lang w:val="en-GB" w:eastAsia="th-TH"/>
        </w:rPr>
        <w:t xml:space="preserve"> 0.01</w:t>
      </w:r>
      <w:r w:rsidR="00D47A44" w:rsidRPr="00082A1A">
        <w:rPr>
          <w:rFonts w:cs="Arial"/>
          <w:snapToGrid w:val="0"/>
          <w:sz w:val="18"/>
          <w:szCs w:val="18"/>
          <w:lang w:val="en-GB" w:eastAsia="th-TH"/>
        </w:rPr>
        <w:t>%</w:t>
      </w:r>
      <w:r w:rsidR="00C4232C" w:rsidRPr="00082A1A">
        <w:rPr>
          <w:rFonts w:cs="Arial"/>
          <w:snapToGrid w:val="0"/>
          <w:sz w:val="18"/>
          <w:szCs w:val="18"/>
          <w:lang w:val="en-GB" w:eastAsia="th-TH"/>
        </w:rPr>
        <w:t xml:space="preserve"> </w:t>
      </w:r>
      <w:r w:rsidR="00D47A44" w:rsidRPr="00082A1A">
        <w:rPr>
          <w:rFonts w:cs="Arial"/>
          <w:snapToGrid w:val="0"/>
          <w:sz w:val="18"/>
          <w:szCs w:val="18"/>
          <w:lang w:val="en-GB" w:eastAsia="th-TH"/>
        </w:rPr>
        <w:t>-</w:t>
      </w:r>
      <w:r w:rsidR="00A53B6B" w:rsidRPr="00082A1A">
        <w:rPr>
          <w:rFonts w:cs="Arial"/>
          <w:snapToGrid w:val="0"/>
          <w:sz w:val="18"/>
          <w:szCs w:val="18"/>
          <w:lang w:val="en-GB" w:eastAsia="th-TH"/>
        </w:rPr>
        <w:t xml:space="preserve"> 0.35</w:t>
      </w:r>
      <w:r w:rsidR="00E416FB" w:rsidRPr="00082A1A">
        <w:rPr>
          <w:rFonts w:cs="Arial"/>
          <w:snapToGrid w:val="0"/>
          <w:sz w:val="18"/>
          <w:szCs w:val="18"/>
          <w:lang w:val="en-GB" w:eastAsia="th-TH"/>
        </w:rPr>
        <w:t xml:space="preserve">% </w:t>
      </w:r>
      <w:r w:rsidR="00D47A44" w:rsidRPr="00082A1A">
        <w:rPr>
          <w:rFonts w:cs="Arial"/>
          <w:snapToGrid w:val="0"/>
          <w:sz w:val="18"/>
          <w:szCs w:val="18"/>
          <w:lang w:val="en-GB" w:eastAsia="th-TH"/>
        </w:rPr>
        <w:t>per annum (</w:t>
      </w:r>
      <w:r w:rsidR="00976F07" w:rsidRPr="00082A1A">
        <w:rPr>
          <w:rFonts w:cs="Arial"/>
          <w:snapToGrid w:val="0"/>
          <w:sz w:val="18"/>
          <w:szCs w:val="18"/>
          <w:lang w:val="en-GB" w:eastAsia="th-TH"/>
        </w:rPr>
        <w:t>2021</w:t>
      </w:r>
      <w:r w:rsidR="002D2227" w:rsidRPr="00082A1A">
        <w:rPr>
          <w:rFonts w:cs="Arial"/>
          <w:snapToGrid w:val="0"/>
          <w:sz w:val="18"/>
          <w:szCs w:val="18"/>
          <w:lang w:val="en-GB" w:eastAsia="th-TH"/>
        </w:rPr>
        <w:t xml:space="preserve">: </w:t>
      </w:r>
      <w:r w:rsidR="00236046" w:rsidRPr="00082A1A">
        <w:rPr>
          <w:rFonts w:cs="Arial"/>
          <w:snapToGrid w:val="0"/>
          <w:sz w:val="18"/>
          <w:szCs w:val="18"/>
          <w:lang w:val="en-GB" w:eastAsia="th-TH"/>
        </w:rPr>
        <w:t>0.01% - 0.35% per annum</w:t>
      </w:r>
      <w:r w:rsidR="00D47A44" w:rsidRPr="00082A1A">
        <w:rPr>
          <w:rFonts w:cs="Arial"/>
          <w:snapToGrid w:val="0"/>
          <w:sz w:val="18"/>
          <w:szCs w:val="18"/>
          <w:lang w:val="en-GB" w:eastAsia="th-TH"/>
        </w:rPr>
        <w:t>).</w:t>
      </w:r>
    </w:p>
    <w:p w14:paraId="43BDF566" w14:textId="77777777" w:rsidR="008B405D" w:rsidRPr="00082A1A" w:rsidRDefault="008B405D" w:rsidP="002A7DCA">
      <w:pPr>
        <w:tabs>
          <w:tab w:val="left" w:pos="567"/>
        </w:tabs>
        <w:spacing w:line="240" w:lineRule="auto"/>
        <w:contextualSpacing/>
        <w:jc w:val="both"/>
        <w:rPr>
          <w:rFonts w:cs="Arial"/>
          <w:snapToGrid w:val="0"/>
          <w:sz w:val="18"/>
          <w:szCs w:val="18"/>
          <w:lang w:val="en-GB" w:eastAsia="th-TH"/>
        </w:rPr>
      </w:pPr>
    </w:p>
    <w:p w14:paraId="49204597" w14:textId="77777777" w:rsidR="006F66EF" w:rsidRPr="00082A1A" w:rsidRDefault="006F66EF"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082A1A" w14:paraId="468D8062" w14:textId="77777777" w:rsidTr="009704B8">
        <w:trPr>
          <w:trHeight w:val="386"/>
        </w:trPr>
        <w:tc>
          <w:tcPr>
            <w:tcW w:w="9455" w:type="dxa"/>
            <w:shd w:val="clear" w:color="auto" w:fill="FFA543"/>
            <w:vAlign w:val="center"/>
          </w:tcPr>
          <w:p w14:paraId="58942648" w14:textId="33D2707B" w:rsidR="006F66EF" w:rsidRPr="00082A1A" w:rsidRDefault="00AB04ED" w:rsidP="002A7DCA">
            <w:pPr>
              <w:spacing w:line="240" w:lineRule="auto"/>
              <w:ind w:left="432" w:hanging="432"/>
              <w:contextualSpacing/>
              <w:jc w:val="both"/>
              <w:rPr>
                <w:rFonts w:eastAsia="Arial Unicode MS" w:cs="Arial"/>
                <w:b/>
                <w:bCs/>
                <w:color w:val="FFFFFF"/>
                <w:sz w:val="18"/>
                <w:szCs w:val="18"/>
                <w:cs/>
                <w:lang w:val="en-GB"/>
              </w:rPr>
            </w:pPr>
            <w:bookmarkStart w:id="16" w:name="_Hlk38877491"/>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1</w:t>
            </w:r>
            <w:r w:rsidR="006F66EF" w:rsidRPr="00082A1A">
              <w:rPr>
                <w:rFonts w:eastAsia="Arial Unicode MS" w:cs="Arial"/>
                <w:b/>
                <w:bCs/>
                <w:color w:val="FFFFFF"/>
                <w:sz w:val="18"/>
                <w:szCs w:val="18"/>
                <w:lang w:val="en-GB"/>
              </w:rPr>
              <w:tab/>
              <w:t>Short-term investments</w:t>
            </w:r>
          </w:p>
        </w:tc>
      </w:tr>
      <w:bookmarkEnd w:id="16"/>
    </w:tbl>
    <w:p w14:paraId="3D82FC7A" w14:textId="77777777" w:rsidR="006F66EF" w:rsidRPr="00082A1A" w:rsidRDefault="006F66EF" w:rsidP="002A7DCA">
      <w:pPr>
        <w:tabs>
          <w:tab w:val="left" w:pos="567"/>
        </w:tabs>
        <w:spacing w:line="240" w:lineRule="auto"/>
        <w:contextualSpacing/>
        <w:jc w:val="both"/>
        <w:rPr>
          <w:rFonts w:cs="Arial"/>
          <w:snapToGrid w:val="0"/>
          <w:sz w:val="18"/>
          <w:szCs w:val="18"/>
          <w:lang w:val="en-GB" w:eastAsia="th-TH"/>
        </w:rPr>
      </w:pPr>
    </w:p>
    <w:p w14:paraId="651CBC18" w14:textId="1A1F13EE" w:rsidR="00D47A44" w:rsidRPr="00082A1A" w:rsidRDefault="00D47A44"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w:t>
      </w:r>
      <w:r w:rsidR="00F71EEA" w:rsidRPr="00082A1A">
        <w:rPr>
          <w:rFonts w:cs="Arial"/>
          <w:snapToGrid w:val="0"/>
          <w:sz w:val="18"/>
          <w:szCs w:val="18"/>
          <w:lang w:val="en-GB" w:eastAsia="th-TH"/>
        </w:rPr>
        <w:t xml:space="preserve">31 March </w:t>
      </w:r>
      <w:r w:rsidR="00976F07" w:rsidRPr="00082A1A">
        <w:rPr>
          <w:rFonts w:cs="Arial"/>
          <w:snapToGrid w:val="0"/>
          <w:sz w:val="18"/>
          <w:szCs w:val="18"/>
          <w:lang w:val="en-GB" w:eastAsia="th-TH"/>
        </w:rPr>
        <w:t>2022</w:t>
      </w:r>
      <w:r w:rsidRPr="00082A1A">
        <w:rPr>
          <w:rFonts w:cs="Arial"/>
          <w:snapToGrid w:val="0"/>
          <w:sz w:val="18"/>
          <w:szCs w:val="18"/>
          <w:lang w:val="en-GB" w:eastAsia="th-TH"/>
        </w:rPr>
        <w:t>, short-term investm</w:t>
      </w:r>
      <w:r w:rsidR="00FC452E" w:rsidRPr="00082A1A">
        <w:rPr>
          <w:rFonts w:cs="Arial"/>
          <w:snapToGrid w:val="0"/>
          <w:sz w:val="18"/>
          <w:szCs w:val="18"/>
          <w:lang w:val="en-GB" w:eastAsia="th-TH"/>
        </w:rPr>
        <w:t>ents held to maturity represent</w:t>
      </w:r>
      <w:r w:rsidRPr="00082A1A">
        <w:rPr>
          <w:rFonts w:cs="Arial"/>
          <w:snapToGrid w:val="0"/>
          <w:sz w:val="18"/>
          <w:szCs w:val="18"/>
          <w:lang w:val="en-GB" w:eastAsia="th-TH"/>
        </w:rPr>
        <w:t xml:space="preserve"> fixed deposits </w:t>
      </w:r>
      <w:r w:rsidR="00FC452E" w:rsidRPr="00082A1A">
        <w:rPr>
          <w:rFonts w:cs="Arial"/>
          <w:snapToGrid w:val="0"/>
          <w:sz w:val="18"/>
          <w:szCs w:val="18"/>
          <w:lang w:val="en-GB" w:eastAsia="th-TH"/>
        </w:rPr>
        <w:t xml:space="preserve">at banks </w:t>
      </w:r>
      <w:r w:rsidRPr="00082A1A">
        <w:rPr>
          <w:rFonts w:cs="Arial"/>
          <w:snapToGrid w:val="0"/>
          <w:sz w:val="18"/>
          <w:szCs w:val="18"/>
          <w:lang w:val="en-GB" w:eastAsia="th-TH"/>
        </w:rPr>
        <w:t>which have original maturities</w:t>
      </w:r>
      <w:r w:rsidR="00AC4A19" w:rsidRPr="00082A1A">
        <w:rPr>
          <w:rFonts w:cs="Arial"/>
          <w:snapToGrid w:val="0"/>
          <w:sz w:val="18"/>
          <w:szCs w:val="18"/>
          <w:lang w:val="en-GB" w:eastAsia="th-TH"/>
        </w:rPr>
        <w:t xml:space="preserve"> over</w:t>
      </w:r>
      <w:r w:rsidR="00A53B6B" w:rsidRPr="00082A1A">
        <w:rPr>
          <w:rFonts w:cs="Arial"/>
          <w:snapToGrid w:val="0"/>
          <w:sz w:val="18"/>
          <w:szCs w:val="18"/>
          <w:lang w:val="en-GB" w:eastAsia="th-TH"/>
        </w:rPr>
        <w:t xml:space="preserve"> 3 </w:t>
      </w:r>
      <w:r w:rsidR="00AC4A19" w:rsidRPr="00082A1A">
        <w:rPr>
          <w:rFonts w:cs="Arial"/>
          <w:snapToGrid w:val="0"/>
          <w:sz w:val="18"/>
          <w:szCs w:val="18"/>
          <w:lang w:val="en-GB" w:eastAsia="th-TH"/>
        </w:rPr>
        <w:t xml:space="preserve">months but not </w:t>
      </w:r>
      <w:r w:rsidR="008B1BF7" w:rsidRPr="00082A1A">
        <w:rPr>
          <w:rFonts w:cs="Arial"/>
          <w:snapToGrid w:val="0"/>
          <w:sz w:val="18"/>
          <w:szCs w:val="18"/>
          <w:lang w:val="en-GB" w:eastAsia="th-TH"/>
        </w:rPr>
        <w:t>over</w:t>
      </w:r>
      <w:r w:rsidR="00A53B6B" w:rsidRPr="00082A1A">
        <w:rPr>
          <w:rFonts w:cs="Arial"/>
          <w:snapToGrid w:val="0"/>
          <w:sz w:val="18"/>
          <w:szCs w:val="18"/>
          <w:lang w:val="en-GB" w:eastAsia="th-TH"/>
        </w:rPr>
        <w:t xml:space="preserve"> 12 </w:t>
      </w:r>
      <w:r w:rsidR="00AC4A19" w:rsidRPr="00082A1A">
        <w:rPr>
          <w:rFonts w:cs="Arial"/>
          <w:snapToGrid w:val="0"/>
          <w:sz w:val="18"/>
          <w:szCs w:val="18"/>
          <w:lang w:val="en-GB" w:eastAsia="th-TH"/>
        </w:rPr>
        <w:t>months</w:t>
      </w:r>
      <w:r w:rsidR="00FC452E" w:rsidRPr="00082A1A">
        <w:rPr>
          <w:rFonts w:cs="Arial"/>
          <w:snapToGrid w:val="0"/>
          <w:sz w:val="18"/>
          <w:szCs w:val="18"/>
          <w:lang w:val="en-GB" w:eastAsia="th-TH"/>
        </w:rPr>
        <w:t xml:space="preserve"> (</w:t>
      </w:r>
      <w:r w:rsidR="00976F07" w:rsidRPr="00082A1A">
        <w:rPr>
          <w:rFonts w:cs="Arial"/>
          <w:snapToGrid w:val="0"/>
          <w:sz w:val="18"/>
          <w:szCs w:val="18"/>
          <w:lang w:val="en-GB" w:eastAsia="th-TH"/>
        </w:rPr>
        <w:t>2021</w:t>
      </w:r>
      <w:r w:rsidR="00FC452E" w:rsidRPr="00082A1A">
        <w:rPr>
          <w:rFonts w:cs="Arial"/>
          <w:snapToGrid w:val="0"/>
          <w:sz w:val="18"/>
          <w:szCs w:val="18"/>
          <w:lang w:val="en-GB" w:eastAsia="th-TH"/>
        </w:rPr>
        <w:t xml:space="preserve">: </w:t>
      </w:r>
      <w:r w:rsidR="00236046" w:rsidRPr="00082A1A">
        <w:rPr>
          <w:rFonts w:cs="Arial"/>
          <w:snapToGrid w:val="0"/>
          <w:sz w:val="18"/>
          <w:szCs w:val="18"/>
          <w:lang w:val="en-GB" w:eastAsia="th-TH"/>
        </w:rPr>
        <w:t>maturity represent fixed deposits at banks which have original maturities over 3 months but not over 12 months</w:t>
      </w:r>
      <w:r w:rsidR="00FC452E" w:rsidRPr="00082A1A">
        <w:rPr>
          <w:rFonts w:cs="Arial"/>
          <w:snapToGrid w:val="0"/>
          <w:sz w:val="18"/>
          <w:szCs w:val="18"/>
          <w:lang w:val="en-GB" w:eastAsia="th-TH"/>
        </w:rPr>
        <w:t>)</w:t>
      </w:r>
      <w:r w:rsidR="00AC4A19" w:rsidRPr="00082A1A">
        <w:rPr>
          <w:rFonts w:cs="Arial"/>
          <w:snapToGrid w:val="0"/>
          <w:sz w:val="18"/>
          <w:szCs w:val="18"/>
          <w:lang w:val="en-GB" w:eastAsia="th-TH"/>
        </w:rPr>
        <w:t>.</w:t>
      </w:r>
      <w:r w:rsidRPr="00082A1A">
        <w:rPr>
          <w:rFonts w:cs="Arial"/>
          <w:snapToGrid w:val="0"/>
          <w:sz w:val="18"/>
          <w:szCs w:val="18"/>
          <w:lang w:val="en-GB" w:eastAsia="th-TH"/>
        </w:rPr>
        <w:t xml:space="preserve"> </w:t>
      </w:r>
    </w:p>
    <w:p w14:paraId="1A68D484" w14:textId="77777777" w:rsidR="00305F70" w:rsidRPr="00082A1A" w:rsidRDefault="00305F70" w:rsidP="002A7DCA">
      <w:pPr>
        <w:tabs>
          <w:tab w:val="left" w:pos="567"/>
        </w:tabs>
        <w:spacing w:line="240" w:lineRule="auto"/>
        <w:contextualSpacing/>
        <w:jc w:val="both"/>
        <w:rPr>
          <w:rFonts w:cs="Arial"/>
          <w:snapToGrid w:val="0"/>
          <w:sz w:val="18"/>
          <w:szCs w:val="18"/>
          <w:lang w:val="en-GB" w:eastAsia="th-TH"/>
        </w:rPr>
      </w:pPr>
    </w:p>
    <w:p w14:paraId="42AD7FBB" w14:textId="77777777" w:rsidR="00D47A44" w:rsidRPr="00082A1A" w:rsidRDefault="00CF1317" w:rsidP="002A7DCA">
      <w:pPr>
        <w:tabs>
          <w:tab w:val="left" w:pos="567"/>
        </w:tabs>
        <w:spacing w:line="240" w:lineRule="auto"/>
        <w:contextualSpacing/>
        <w:jc w:val="both"/>
        <w:rPr>
          <w:rFonts w:cs="Arial"/>
          <w:sz w:val="18"/>
          <w:szCs w:val="18"/>
        </w:rPr>
      </w:pPr>
      <w:r w:rsidRPr="00082A1A">
        <w:rPr>
          <w:rFonts w:cs="Arial"/>
          <w:snapToGrid w:val="0"/>
          <w:sz w:val="18"/>
          <w:szCs w:val="18"/>
          <w:lang w:val="en-GB" w:eastAsia="th-TH"/>
        </w:rPr>
        <w:t>Movements</w:t>
      </w:r>
      <w:r w:rsidR="00D47A44" w:rsidRPr="00082A1A">
        <w:rPr>
          <w:rFonts w:cs="Arial"/>
          <w:sz w:val="18"/>
          <w:szCs w:val="18"/>
        </w:rPr>
        <w:t xml:space="preserve"> in short-term investments held to maturity are as follows:</w:t>
      </w:r>
    </w:p>
    <w:tbl>
      <w:tblPr>
        <w:tblW w:w="9562" w:type="dxa"/>
        <w:tblLook w:val="0000" w:firstRow="0" w:lastRow="0" w:firstColumn="0" w:lastColumn="0" w:noHBand="0" w:noVBand="0"/>
      </w:tblPr>
      <w:tblGrid>
        <w:gridCol w:w="6530"/>
        <w:gridCol w:w="1516"/>
        <w:gridCol w:w="1516"/>
      </w:tblGrid>
      <w:tr w:rsidR="00F71EEA" w:rsidRPr="00082A1A" w14:paraId="6D81F6FA" w14:textId="77777777" w:rsidTr="006F66EF">
        <w:trPr>
          <w:trHeight w:val="20"/>
        </w:trPr>
        <w:tc>
          <w:tcPr>
            <w:tcW w:w="6530" w:type="dxa"/>
          </w:tcPr>
          <w:p w14:paraId="1509F01E" w14:textId="77777777" w:rsidR="00F71EEA" w:rsidRPr="00082A1A" w:rsidRDefault="00F71EEA" w:rsidP="002A7DCA">
            <w:pPr>
              <w:spacing w:line="240" w:lineRule="auto"/>
              <w:contextualSpacing/>
              <w:rPr>
                <w:rFonts w:cs="Arial"/>
                <w:sz w:val="18"/>
                <w:szCs w:val="18"/>
              </w:rPr>
            </w:pPr>
          </w:p>
        </w:tc>
        <w:tc>
          <w:tcPr>
            <w:tcW w:w="1516" w:type="dxa"/>
            <w:tcBorders>
              <w:top w:val="single" w:sz="4" w:space="0" w:color="auto"/>
            </w:tcBorders>
            <w:shd w:val="clear" w:color="auto" w:fill="auto"/>
          </w:tcPr>
          <w:p w14:paraId="394D77CE" w14:textId="77777777" w:rsidR="00F71EEA"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6" w:type="dxa"/>
            <w:tcBorders>
              <w:top w:val="single" w:sz="4" w:space="0" w:color="auto"/>
            </w:tcBorders>
            <w:shd w:val="clear" w:color="auto" w:fill="auto"/>
          </w:tcPr>
          <w:p w14:paraId="6BF9E98F" w14:textId="77777777" w:rsidR="00F71EEA"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71EEA" w:rsidRPr="00082A1A" w14:paraId="32F10A0A" w14:textId="77777777" w:rsidTr="006F66EF">
        <w:trPr>
          <w:trHeight w:val="20"/>
        </w:trPr>
        <w:tc>
          <w:tcPr>
            <w:tcW w:w="6530" w:type="dxa"/>
          </w:tcPr>
          <w:p w14:paraId="2DECC18B" w14:textId="77777777" w:rsidR="00F71EEA" w:rsidRPr="00082A1A" w:rsidRDefault="00F71EEA" w:rsidP="002A7DCA">
            <w:pPr>
              <w:spacing w:line="240" w:lineRule="auto"/>
              <w:contextualSpacing/>
              <w:rPr>
                <w:rFonts w:cs="Arial"/>
                <w:sz w:val="18"/>
                <w:szCs w:val="18"/>
                <w:lang w:val="en-GB"/>
              </w:rPr>
            </w:pPr>
          </w:p>
        </w:tc>
        <w:tc>
          <w:tcPr>
            <w:tcW w:w="1516" w:type="dxa"/>
            <w:tcBorders>
              <w:bottom w:val="single" w:sz="4" w:space="0" w:color="auto"/>
            </w:tcBorders>
            <w:shd w:val="clear" w:color="auto" w:fill="auto"/>
          </w:tcPr>
          <w:p w14:paraId="6EC9BA8C"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6" w:type="dxa"/>
            <w:tcBorders>
              <w:bottom w:val="single" w:sz="4" w:space="0" w:color="auto"/>
            </w:tcBorders>
            <w:shd w:val="clear" w:color="auto" w:fill="auto"/>
          </w:tcPr>
          <w:p w14:paraId="4C0690E2"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71EEA" w:rsidRPr="00082A1A" w14:paraId="79854FC8" w14:textId="77777777" w:rsidTr="006F66EF">
        <w:trPr>
          <w:trHeight w:val="20"/>
        </w:trPr>
        <w:tc>
          <w:tcPr>
            <w:tcW w:w="6530" w:type="dxa"/>
          </w:tcPr>
          <w:p w14:paraId="641AF69A" w14:textId="77777777" w:rsidR="00F71EEA" w:rsidRPr="00082A1A" w:rsidRDefault="00F71EEA" w:rsidP="002A7DCA">
            <w:pPr>
              <w:spacing w:line="240" w:lineRule="auto"/>
              <w:contextualSpacing/>
              <w:rPr>
                <w:rFonts w:cs="Arial"/>
                <w:sz w:val="18"/>
                <w:szCs w:val="18"/>
                <w:lang w:val="en-GB"/>
              </w:rPr>
            </w:pPr>
          </w:p>
        </w:tc>
        <w:tc>
          <w:tcPr>
            <w:tcW w:w="1516" w:type="dxa"/>
            <w:tcBorders>
              <w:top w:val="single" w:sz="4" w:space="0" w:color="auto"/>
            </w:tcBorders>
            <w:shd w:val="clear" w:color="auto" w:fill="FAFAFA"/>
          </w:tcPr>
          <w:p w14:paraId="79734B08" w14:textId="77777777" w:rsidR="00F71EEA" w:rsidRPr="00082A1A" w:rsidRDefault="00F71EEA" w:rsidP="002A7DCA">
            <w:pPr>
              <w:spacing w:line="240" w:lineRule="auto"/>
              <w:ind w:right="-72"/>
              <w:contextualSpacing/>
              <w:jc w:val="right"/>
              <w:rPr>
                <w:rFonts w:cs="Arial"/>
                <w:sz w:val="18"/>
                <w:szCs w:val="18"/>
                <w:lang w:val="en-GB"/>
              </w:rPr>
            </w:pPr>
          </w:p>
        </w:tc>
        <w:tc>
          <w:tcPr>
            <w:tcW w:w="1516" w:type="dxa"/>
            <w:tcBorders>
              <w:top w:val="single" w:sz="4" w:space="0" w:color="auto"/>
            </w:tcBorders>
          </w:tcPr>
          <w:p w14:paraId="571270FC" w14:textId="77777777" w:rsidR="00F71EEA" w:rsidRPr="00082A1A" w:rsidRDefault="00F71EEA" w:rsidP="002A7DCA">
            <w:pPr>
              <w:spacing w:line="240" w:lineRule="auto"/>
              <w:ind w:right="-72"/>
              <w:contextualSpacing/>
              <w:jc w:val="right"/>
              <w:rPr>
                <w:rFonts w:cs="Arial"/>
                <w:sz w:val="18"/>
                <w:szCs w:val="18"/>
                <w:lang w:val="en-GB"/>
              </w:rPr>
            </w:pPr>
          </w:p>
        </w:tc>
      </w:tr>
      <w:tr w:rsidR="00236046" w:rsidRPr="00082A1A" w14:paraId="4ED3111C" w14:textId="77777777" w:rsidTr="006F66EF">
        <w:trPr>
          <w:trHeight w:val="20"/>
        </w:trPr>
        <w:tc>
          <w:tcPr>
            <w:tcW w:w="6530" w:type="dxa"/>
          </w:tcPr>
          <w:p w14:paraId="0A529C80" w14:textId="77777777" w:rsidR="00236046" w:rsidRPr="00082A1A" w:rsidRDefault="00236046" w:rsidP="00236046">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082A1A">
              <w:rPr>
                <w:rFonts w:cs="Arial"/>
                <w:sz w:val="18"/>
                <w:szCs w:val="18"/>
              </w:rPr>
              <w:t>Opening book amount</w:t>
            </w:r>
          </w:p>
        </w:tc>
        <w:tc>
          <w:tcPr>
            <w:tcW w:w="1516" w:type="dxa"/>
            <w:shd w:val="clear" w:color="auto" w:fill="FAFAFA"/>
            <w:vAlign w:val="center"/>
          </w:tcPr>
          <w:p w14:paraId="1E4AA342" w14:textId="54E04D95"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2,258,000,000</w:t>
            </w:r>
          </w:p>
        </w:tc>
        <w:tc>
          <w:tcPr>
            <w:tcW w:w="1516" w:type="dxa"/>
            <w:vAlign w:val="center"/>
          </w:tcPr>
          <w:p w14:paraId="3065DCC4"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1,166,000,000</w:t>
            </w:r>
          </w:p>
        </w:tc>
      </w:tr>
      <w:tr w:rsidR="00236046" w:rsidRPr="00082A1A" w14:paraId="3A5D3187" w14:textId="77777777" w:rsidTr="006F66EF">
        <w:trPr>
          <w:trHeight w:val="20"/>
        </w:trPr>
        <w:tc>
          <w:tcPr>
            <w:tcW w:w="6530" w:type="dxa"/>
          </w:tcPr>
          <w:p w14:paraId="12444B12" w14:textId="77777777" w:rsidR="00236046" w:rsidRPr="00082A1A" w:rsidRDefault="00236046" w:rsidP="00236046">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082A1A">
              <w:rPr>
                <w:rFonts w:cs="Arial"/>
                <w:sz w:val="18"/>
                <w:szCs w:val="18"/>
              </w:rPr>
              <w:t>Additions during the year</w:t>
            </w:r>
          </w:p>
        </w:tc>
        <w:tc>
          <w:tcPr>
            <w:tcW w:w="1516" w:type="dxa"/>
            <w:shd w:val="clear" w:color="auto" w:fill="FAFAFA"/>
            <w:vAlign w:val="center"/>
          </w:tcPr>
          <w:p w14:paraId="6100BA98" w14:textId="46899475"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9,073,000,000</w:t>
            </w:r>
          </w:p>
        </w:tc>
        <w:tc>
          <w:tcPr>
            <w:tcW w:w="1516" w:type="dxa"/>
            <w:vAlign w:val="center"/>
          </w:tcPr>
          <w:p w14:paraId="740336E0"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3,789,000,000</w:t>
            </w:r>
          </w:p>
        </w:tc>
      </w:tr>
      <w:tr w:rsidR="00236046" w:rsidRPr="00082A1A" w14:paraId="10AEE253" w14:textId="77777777" w:rsidTr="006F66EF">
        <w:trPr>
          <w:trHeight w:val="20"/>
        </w:trPr>
        <w:tc>
          <w:tcPr>
            <w:tcW w:w="6530" w:type="dxa"/>
          </w:tcPr>
          <w:p w14:paraId="2441CF27" w14:textId="77777777" w:rsidR="00236046" w:rsidRPr="00082A1A" w:rsidRDefault="00236046" w:rsidP="00236046">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082A1A">
              <w:rPr>
                <w:rFonts w:cs="Arial"/>
                <w:sz w:val="18"/>
                <w:szCs w:val="18"/>
              </w:rPr>
              <w:t>Redemptions during the year</w:t>
            </w:r>
          </w:p>
        </w:tc>
        <w:tc>
          <w:tcPr>
            <w:tcW w:w="1516" w:type="dxa"/>
            <w:tcBorders>
              <w:bottom w:val="single" w:sz="4" w:space="0" w:color="auto"/>
            </w:tcBorders>
            <w:shd w:val="clear" w:color="auto" w:fill="FAFAFA"/>
          </w:tcPr>
          <w:p w14:paraId="0BB4CD1C" w14:textId="68D94B9C"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(7,848,000,000)</w:t>
            </w:r>
          </w:p>
        </w:tc>
        <w:tc>
          <w:tcPr>
            <w:tcW w:w="1516" w:type="dxa"/>
            <w:tcBorders>
              <w:bottom w:val="single" w:sz="4" w:space="0" w:color="auto"/>
            </w:tcBorders>
          </w:tcPr>
          <w:p w14:paraId="322D58A8"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(2,697,000,000)</w:t>
            </w:r>
          </w:p>
        </w:tc>
      </w:tr>
      <w:tr w:rsidR="00236046" w:rsidRPr="00082A1A" w14:paraId="7DBD942A" w14:textId="77777777" w:rsidTr="006F66EF">
        <w:trPr>
          <w:trHeight w:val="20"/>
        </w:trPr>
        <w:tc>
          <w:tcPr>
            <w:tcW w:w="6530" w:type="dxa"/>
          </w:tcPr>
          <w:p w14:paraId="202D53F5" w14:textId="77777777" w:rsidR="00236046" w:rsidRPr="00082A1A" w:rsidRDefault="00236046" w:rsidP="00236046">
            <w:pPr>
              <w:spacing w:line="240" w:lineRule="auto"/>
              <w:contextualSpacing/>
              <w:rPr>
                <w:rFonts w:cs="Arial"/>
                <w:sz w:val="18"/>
                <w:szCs w:val="18"/>
                <w:lang w:val="en-GB"/>
              </w:rPr>
            </w:pPr>
          </w:p>
        </w:tc>
        <w:tc>
          <w:tcPr>
            <w:tcW w:w="1516" w:type="dxa"/>
            <w:tcBorders>
              <w:top w:val="single" w:sz="4" w:space="0" w:color="auto"/>
            </w:tcBorders>
            <w:shd w:val="clear" w:color="auto" w:fill="FAFAFA"/>
          </w:tcPr>
          <w:p w14:paraId="05FAB4A0" w14:textId="77777777" w:rsidR="00236046" w:rsidRPr="00082A1A" w:rsidRDefault="00236046" w:rsidP="00236046">
            <w:pPr>
              <w:spacing w:line="240" w:lineRule="auto"/>
              <w:ind w:right="-72"/>
              <w:contextualSpacing/>
              <w:jc w:val="right"/>
              <w:rPr>
                <w:rFonts w:cs="Arial"/>
                <w:sz w:val="18"/>
                <w:szCs w:val="18"/>
                <w:lang w:val="en-GB"/>
              </w:rPr>
            </w:pPr>
          </w:p>
        </w:tc>
        <w:tc>
          <w:tcPr>
            <w:tcW w:w="1516" w:type="dxa"/>
            <w:tcBorders>
              <w:top w:val="single" w:sz="4" w:space="0" w:color="auto"/>
            </w:tcBorders>
          </w:tcPr>
          <w:p w14:paraId="7DF010B3" w14:textId="77777777" w:rsidR="00236046" w:rsidRPr="00082A1A" w:rsidRDefault="00236046" w:rsidP="00236046">
            <w:pPr>
              <w:spacing w:line="240" w:lineRule="auto"/>
              <w:ind w:right="-72"/>
              <w:contextualSpacing/>
              <w:jc w:val="right"/>
              <w:rPr>
                <w:rFonts w:cs="Arial"/>
                <w:sz w:val="18"/>
                <w:szCs w:val="18"/>
                <w:lang w:val="en-GB"/>
              </w:rPr>
            </w:pPr>
          </w:p>
        </w:tc>
      </w:tr>
      <w:tr w:rsidR="00236046" w:rsidRPr="00082A1A" w14:paraId="624C1FF0" w14:textId="77777777" w:rsidTr="006F66EF">
        <w:trPr>
          <w:trHeight w:val="20"/>
        </w:trPr>
        <w:tc>
          <w:tcPr>
            <w:tcW w:w="6530" w:type="dxa"/>
            <w:vAlign w:val="bottom"/>
          </w:tcPr>
          <w:p w14:paraId="6CEA1A3F" w14:textId="77777777" w:rsidR="00236046" w:rsidRPr="00082A1A" w:rsidRDefault="00236046" w:rsidP="00236046">
            <w:pPr>
              <w:tabs>
                <w:tab w:val="left" w:pos="1134"/>
                <w:tab w:val="left" w:pos="1276"/>
                <w:tab w:val="center" w:pos="3402"/>
                <w:tab w:val="center" w:pos="4536"/>
                <w:tab w:val="center" w:pos="5670"/>
                <w:tab w:val="center" w:pos="6804"/>
                <w:tab w:val="right" w:pos="7655"/>
              </w:tabs>
              <w:spacing w:line="240" w:lineRule="auto"/>
              <w:contextualSpacing/>
              <w:rPr>
                <w:rFonts w:cs="Arial"/>
                <w:snapToGrid w:val="0"/>
                <w:sz w:val="18"/>
                <w:szCs w:val="18"/>
                <w:lang w:val="en-GB" w:eastAsia="th-TH"/>
              </w:rPr>
            </w:pPr>
            <w:r w:rsidRPr="00082A1A">
              <w:rPr>
                <w:rFonts w:cs="Arial"/>
                <w:sz w:val="18"/>
                <w:szCs w:val="18"/>
              </w:rPr>
              <w:t>Closing book amount</w:t>
            </w:r>
          </w:p>
        </w:tc>
        <w:tc>
          <w:tcPr>
            <w:tcW w:w="1516" w:type="dxa"/>
            <w:tcBorders>
              <w:bottom w:val="single" w:sz="4" w:space="0" w:color="auto"/>
            </w:tcBorders>
            <w:shd w:val="clear" w:color="auto" w:fill="FAFAFA"/>
            <w:vAlign w:val="center"/>
          </w:tcPr>
          <w:p w14:paraId="6BFDE0FD" w14:textId="77AA9470"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3,483,000,000</w:t>
            </w:r>
          </w:p>
        </w:tc>
        <w:tc>
          <w:tcPr>
            <w:tcW w:w="1516" w:type="dxa"/>
            <w:tcBorders>
              <w:bottom w:val="single" w:sz="4" w:space="0" w:color="auto"/>
            </w:tcBorders>
            <w:vAlign w:val="center"/>
          </w:tcPr>
          <w:p w14:paraId="05AD3EBA"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2,258,000,000</w:t>
            </w:r>
          </w:p>
        </w:tc>
      </w:tr>
    </w:tbl>
    <w:p w14:paraId="1D722723" w14:textId="77777777" w:rsidR="0038712E" w:rsidRPr="00082A1A" w:rsidRDefault="0038712E" w:rsidP="002A7DCA">
      <w:pPr>
        <w:tabs>
          <w:tab w:val="left" w:pos="567"/>
        </w:tabs>
        <w:spacing w:line="240" w:lineRule="auto"/>
        <w:contextualSpacing/>
        <w:jc w:val="both"/>
        <w:rPr>
          <w:rFonts w:cs="Arial"/>
          <w:snapToGrid w:val="0"/>
          <w:sz w:val="18"/>
          <w:szCs w:val="18"/>
          <w:lang w:val="en-GB" w:eastAsia="th-TH"/>
        </w:rPr>
      </w:pPr>
    </w:p>
    <w:p w14:paraId="3F54213D" w14:textId="778BD004" w:rsidR="00D47A44" w:rsidRPr="00082A1A" w:rsidRDefault="003D4438"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31 March </w:t>
      </w:r>
      <w:r w:rsidR="00976F07" w:rsidRPr="00082A1A">
        <w:rPr>
          <w:rFonts w:cs="Arial"/>
          <w:snapToGrid w:val="0"/>
          <w:sz w:val="18"/>
          <w:szCs w:val="18"/>
          <w:lang w:val="en-GB" w:eastAsia="th-TH"/>
        </w:rPr>
        <w:t>2022</w:t>
      </w:r>
      <w:r w:rsidRPr="00082A1A">
        <w:rPr>
          <w:rFonts w:cs="Arial"/>
          <w:snapToGrid w:val="0"/>
          <w:sz w:val="18"/>
          <w:szCs w:val="18"/>
          <w:lang w:val="en-GB" w:eastAsia="th-TH"/>
        </w:rPr>
        <w:t>, s</w:t>
      </w:r>
      <w:r w:rsidR="00D47A44" w:rsidRPr="00082A1A">
        <w:rPr>
          <w:rFonts w:cs="Arial"/>
          <w:snapToGrid w:val="0"/>
          <w:sz w:val="18"/>
          <w:szCs w:val="18"/>
          <w:lang w:val="en-GB" w:eastAsia="th-TH"/>
        </w:rPr>
        <w:t>hort-term investments held to maturity bear interest at the rate</w:t>
      </w:r>
      <w:r w:rsidR="00F442C7" w:rsidRPr="00082A1A">
        <w:rPr>
          <w:rFonts w:cs="Arial"/>
          <w:snapToGrid w:val="0"/>
          <w:sz w:val="18"/>
          <w:szCs w:val="18"/>
          <w:lang w:val="en-GB" w:eastAsia="th-TH"/>
        </w:rPr>
        <w:t>s</w:t>
      </w:r>
      <w:r w:rsidR="00D47A44" w:rsidRPr="00082A1A">
        <w:rPr>
          <w:rFonts w:cs="Arial"/>
          <w:snapToGrid w:val="0"/>
          <w:sz w:val="18"/>
          <w:szCs w:val="18"/>
          <w:lang w:val="en-GB" w:eastAsia="th-TH"/>
        </w:rPr>
        <w:t xml:space="preserve"> of</w:t>
      </w:r>
      <w:r w:rsidR="00A53B6B" w:rsidRPr="00082A1A">
        <w:rPr>
          <w:rFonts w:cs="Arial"/>
          <w:snapToGrid w:val="0"/>
          <w:sz w:val="18"/>
          <w:szCs w:val="18"/>
          <w:lang w:val="en-GB" w:eastAsia="th-TH"/>
        </w:rPr>
        <w:t xml:space="preserve"> 0.25</w:t>
      </w:r>
      <w:r w:rsidR="00B07022" w:rsidRPr="00082A1A">
        <w:rPr>
          <w:rFonts w:cs="Arial"/>
          <w:snapToGrid w:val="0"/>
          <w:sz w:val="18"/>
          <w:szCs w:val="18"/>
          <w:lang w:val="en-GB" w:eastAsia="th-TH"/>
        </w:rPr>
        <w:t>% -</w:t>
      </w:r>
      <w:r w:rsidR="00A53B6B" w:rsidRPr="00082A1A">
        <w:rPr>
          <w:rFonts w:cs="Arial"/>
          <w:snapToGrid w:val="0"/>
          <w:sz w:val="18"/>
          <w:szCs w:val="18"/>
          <w:lang w:val="en-GB" w:eastAsia="th-TH"/>
        </w:rPr>
        <w:t xml:space="preserve"> 0.45</w:t>
      </w:r>
      <w:r w:rsidR="00E416FB" w:rsidRPr="00082A1A">
        <w:rPr>
          <w:rFonts w:cs="Arial"/>
          <w:snapToGrid w:val="0"/>
          <w:sz w:val="18"/>
          <w:szCs w:val="18"/>
          <w:lang w:val="en-GB" w:eastAsia="th-TH"/>
        </w:rPr>
        <w:t xml:space="preserve">% </w:t>
      </w:r>
      <w:r w:rsidR="00D47A44" w:rsidRPr="00082A1A">
        <w:rPr>
          <w:rFonts w:cs="Arial"/>
          <w:snapToGrid w:val="0"/>
          <w:sz w:val="18"/>
          <w:szCs w:val="18"/>
          <w:lang w:val="en-GB" w:eastAsia="th-TH"/>
        </w:rPr>
        <w:t>per annum (</w:t>
      </w:r>
      <w:r w:rsidR="00976F07" w:rsidRPr="00082A1A">
        <w:rPr>
          <w:rFonts w:cs="Arial"/>
          <w:snapToGrid w:val="0"/>
          <w:sz w:val="18"/>
          <w:szCs w:val="18"/>
          <w:lang w:val="en-GB" w:eastAsia="th-TH"/>
        </w:rPr>
        <w:t>2021</w:t>
      </w:r>
      <w:r w:rsidR="002D2227" w:rsidRPr="00082A1A">
        <w:rPr>
          <w:rFonts w:cs="Arial"/>
          <w:snapToGrid w:val="0"/>
          <w:sz w:val="18"/>
          <w:szCs w:val="18"/>
          <w:lang w:val="en-GB" w:eastAsia="th-TH"/>
        </w:rPr>
        <w:t xml:space="preserve">: </w:t>
      </w:r>
      <w:r w:rsidR="00236046" w:rsidRPr="00082A1A">
        <w:rPr>
          <w:rFonts w:cs="Arial"/>
          <w:snapToGrid w:val="0"/>
          <w:sz w:val="18"/>
          <w:szCs w:val="18"/>
          <w:lang w:val="en-GB" w:eastAsia="th-TH"/>
        </w:rPr>
        <w:t xml:space="preserve">0.21% - 0.63% </w:t>
      </w:r>
      <w:r w:rsidR="00F47FA8" w:rsidRPr="00082A1A">
        <w:rPr>
          <w:rFonts w:cs="Arial"/>
          <w:snapToGrid w:val="0"/>
          <w:sz w:val="18"/>
          <w:szCs w:val="18"/>
          <w:lang w:val="en-GB" w:eastAsia="th-TH"/>
        </w:rPr>
        <w:t>per annum</w:t>
      </w:r>
      <w:r w:rsidR="00D47A44" w:rsidRPr="00082A1A">
        <w:rPr>
          <w:rFonts w:cs="Arial"/>
          <w:snapToGrid w:val="0"/>
          <w:sz w:val="18"/>
          <w:szCs w:val="18"/>
          <w:lang w:val="en-GB" w:eastAsia="th-TH"/>
        </w:rPr>
        <w:t>).</w:t>
      </w:r>
      <w:r w:rsidR="00D933C9" w:rsidRPr="00082A1A">
        <w:rPr>
          <w:rFonts w:cs="Arial"/>
          <w:snapToGrid w:val="0"/>
          <w:sz w:val="18"/>
          <w:szCs w:val="18"/>
          <w:lang w:val="en-GB" w:eastAsia="th-TH"/>
        </w:rPr>
        <w:t xml:space="preserve"> </w:t>
      </w:r>
    </w:p>
    <w:p w14:paraId="198BEB7E" w14:textId="77777777" w:rsidR="006F66EF" w:rsidRPr="00082A1A" w:rsidRDefault="006F66EF" w:rsidP="002A7DCA">
      <w:pPr>
        <w:tabs>
          <w:tab w:val="left" w:pos="567"/>
        </w:tabs>
        <w:spacing w:line="240" w:lineRule="auto"/>
        <w:contextualSpacing/>
        <w:jc w:val="both"/>
        <w:rPr>
          <w:rFonts w:cs="Arial"/>
          <w:snapToGrid w:val="0"/>
          <w:sz w:val="18"/>
          <w:szCs w:val="18"/>
          <w:lang w:val="en-GB" w:eastAsia="th-TH"/>
        </w:rPr>
      </w:pPr>
    </w:p>
    <w:p w14:paraId="27D5FB72" w14:textId="77777777" w:rsidR="00191AAE" w:rsidRPr="00082A1A" w:rsidRDefault="00191AAE"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082A1A" w14:paraId="684C48A0" w14:textId="77777777" w:rsidTr="009704B8">
        <w:trPr>
          <w:trHeight w:val="386"/>
        </w:trPr>
        <w:tc>
          <w:tcPr>
            <w:tcW w:w="9455" w:type="dxa"/>
            <w:shd w:val="clear" w:color="auto" w:fill="FFA543"/>
            <w:vAlign w:val="center"/>
          </w:tcPr>
          <w:p w14:paraId="571C0081" w14:textId="3599AF8E" w:rsidR="006F66EF" w:rsidRPr="00082A1A" w:rsidRDefault="005D3133"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2</w:t>
            </w:r>
            <w:r w:rsidR="006F66EF" w:rsidRPr="00082A1A">
              <w:rPr>
                <w:rFonts w:eastAsia="Arial Unicode MS" w:cs="Arial"/>
                <w:b/>
                <w:bCs/>
                <w:color w:val="FFFFFF"/>
                <w:sz w:val="18"/>
                <w:szCs w:val="18"/>
                <w:lang w:val="en-GB"/>
              </w:rPr>
              <w:tab/>
              <w:t>Trade and other accounts receivable, net</w:t>
            </w:r>
          </w:p>
        </w:tc>
      </w:tr>
    </w:tbl>
    <w:p w14:paraId="518B1451" w14:textId="77777777" w:rsidR="00D47A44" w:rsidRPr="00082A1A" w:rsidRDefault="00D47A44" w:rsidP="002A7DCA">
      <w:pPr>
        <w:tabs>
          <w:tab w:val="left" w:pos="567"/>
        </w:tabs>
        <w:spacing w:line="240" w:lineRule="auto"/>
        <w:contextualSpacing/>
        <w:jc w:val="both"/>
        <w:rPr>
          <w:rFonts w:cs="Arial"/>
          <w:snapToGrid w:val="0"/>
          <w:sz w:val="18"/>
          <w:szCs w:val="18"/>
          <w:lang w:val="en-GB" w:eastAsia="th-TH"/>
        </w:rPr>
      </w:pPr>
    </w:p>
    <w:p w14:paraId="5F973A5F" w14:textId="77777777" w:rsidR="00D47A44" w:rsidRPr="00082A1A" w:rsidRDefault="00D47A44"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Trade and other accounts receivable, net 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w:t>
      </w:r>
      <w:r w:rsidR="00F71EEA" w:rsidRPr="00082A1A">
        <w:rPr>
          <w:rFonts w:cs="Arial"/>
          <w:snapToGrid w:val="0"/>
          <w:sz w:val="18"/>
          <w:szCs w:val="18"/>
          <w:lang w:val="en-GB" w:eastAsia="th-TH"/>
        </w:rPr>
        <w:t xml:space="preserve">31 March </w:t>
      </w:r>
      <w:r w:rsidR="00976F07" w:rsidRPr="00082A1A">
        <w:rPr>
          <w:rFonts w:cs="Arial"/>
          <w:snapToGrid w:val="0"/>
          <w:sz w:val="18"/>
          <w:szCs w:val="18"/>
          <w:lang w:val="en-GB" w:eastAsia="th-TH"/>
        </w:rPr>
        <w:t>2022</w:t>
      </w:r>
      <w:r w:rsidR="00F71EEA" w:rsidRPr="00082A1A">
        <w:rPr>
          <w:rFonts w:cs="Arial"/>
          <w:snapToGrid w:val="0"/>
          <w:sz w:val="18"/>
          <w:szCs w:val="18"/>
          <w:lang w:val="en-GB" w:eastAsia="th-TH"/>
        </w:rPr>
        <w:t xml:space="preserve"> and </w:t>
      </w:r>
      <w:r w:rsidR="00976F07" w:rsidRPr="00082A1A">
        <w:rPr>
          <w:rFonts w:cs="Arial"/>
          <w:snapToGrid w:val="0"/>
          <w:sz w:val="18"/>
          <w:szCs w:val="18"/>
          <w:lang w:val="en-GB" w:eastAsia="th-TH"/>
        </w:rPr>
        <w:t>2021</w:t>
      </w:r>
      <w:r w:rsidRPr="00082A1A">
        <w:rPr>
          <w:rFonts w:cs="Arial"/>
          <w:snapToGrid w:val="0"/>
          <w:sz w:val="18"/>
          <w:szCs w:val="18"/>
          <w:lang w:val="en-GB" w:eastAsia="th-TH"/>
        </w:rPr>
        <w:t xml:space="preserve"> are as follows:</w:t>
      </w:r>
    </w:p>
    <w:p w14:paraId="47A72B46" w14:textId="77777777" w:rsidR="0084080F" w:rsidRPr="00082A1A" w:rsidRDefault="0084080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082A1A" w14:paraId="0BC94592" w14:textId="77777777" w:rsidTr="006F66EF">
        <w:tc>
          <w:tcPr>
            <w:tcW w:w="6538" w:type="dxa"/>
          </w:tcPr>
          <w:p w14:paraId="7333F152"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2ABDCF46" w14:textId="77777777" w:rsidR="00F71EEA"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4EC58D44" w14:textId="77777777" w:rsidR="00F71EEA"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71EEA" w:rsidRPr="00082A1A" w14:paraId="2BA81738" w14:textId="77777777" w:rsidTr="006F66EF">
        <w:tc>
          <w:tcPr>
            <w:tcW w:w="6538" w:type="dxa"/>
          </w:tcPr>
          <w:p w14:paraId="437E99AD" w14:textId="77777777" w:rsidR="00F71EEA" w:rsidRPr="00082A1A"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ADA5F0E"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567D9ACA"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71EEA" w:rsidRPr="00082A1A" w14:paraId="115B9AC1" w14:textId="77777777" w:rsidTr="006F66EF">
        <w:tc>
          <w:tcPr>
            <w:tcW w:w="6538" w:type="dxa"/>
          </w:tcPr>
          <w:p w14:paraId="6A8F7F08"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1E093EE2" w14:textId="77777777" w:rsidR="00F71EEA" w:rsidRPr="00082A1A"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63BE29EF" w14:textId="77777777" w:rsidR="00F71EEA" w:rsidRPr="00082A1A" w:rsidRDefault="00F71EEA" w:rsidP="002A7DCA">
            <w:pPr>
              <w:spacing w:line="240" w:lineRule="auto"/>
              <w:ind w:right="-72"/>
              <w:contextualSpacing/>
              <w:jc w:val="right"/>
              <w:rPr>
                <w:rFonts w:cs="Arial"/>
                <w:sz w:val="18"/>
                <w:szCs w:val="18"/>
                <w:lang w:val="en-GB"/>
              </w:rPr>
            </w:pPr>
          </w:p>
        </w:tc>
      </w:tr>
      <w:tr w:rsidR="00236046" w:rsidRPr="00082A1A" w14:paraId="321E981A" w14:textId="77777777" w:rsidTr="006F66EF">
        <w:tc>
          <w:tcPr>
            <w:tcW w:w="6538" w:type="dxa"/>
            <w:vAlign w:val="center"/>
          </w:tcPr>
          <w:p w14:paraId="024CAB4B" w14:textId="77777777" w:rsidR="00236046" w:rsidRPr="00082A1A" w:rsidRDefault="00236046" w:rsidP="00236046">
            <w:pPr>
              <w:spacing w:line="240" w:lineRule="auto"/>
              <w:contextualSpacing/>
              <w:rPr>
                <w:rFonts w:cs="Arial"/>
                <w:snapToGrid w:val="0"/>
                <w:sz w:val="18"/>
                <w:szCs w:val="18"/>
                <w:lang w:eastAsia="th-TH"/>
              </w:rPr>
            </w:pPr>
            <w:r w:rsidRPr="00082A1A">
              <w:rPr>
                <w:rFonts w:cs="Arial"/>
                <w:snapToGrid w:val="0"/>
                <w:sz w:val="18"/>
                <w:szCs w:val="18"/>
                <w:lang w:eastAsia="th-TH"/>
              </w:rPr>
              <w:t>Trade accounts receivable - other companies</w:t>
            </w:r>
          </w:p>
        </w:tc>
        <w:tc>
          <w:tcPr>
            <w:tcW w:w="1512" w:type="dxa"/>
            <w:shd w:val="clear" w:color="auto" w:fill="FAFAFA"/>
            <w:vAlign w:val="center"/>
          </w:tcPr>
          <w:p w14:paraId="5254132B" w14:textId="75B9354F" w:rsidR="00236046" w:rsidRPr="00082A1A" w:rsidRDefault="00A53B6B" w:rsidP="00236046">
            <w:pPr>
              <w:spacing w:line="240" w:lineRule="auto"/>
              <w:ind w:right="-72"/>
              <w:contextualSpacing/>
              <w:jc w:val="right"/>
              <w:rPr>
                <w:rFonts w:cs="Arial"/>
                <w:snapToGrid w:val="0"/>
                <w:sz w:val="18"/>
                <w:szCs w:val="18"/>
              </w:rPr>
            </w:pPr>
            <w:r w:rsidRPr="00082A1A">
              <w:rPr>
                <w:rFonts w:cs="Arial"/>
                <w:snapToGrid w:val="0"/>
                <w:sz w:val="18"/>
                <w:szCs w:val="18"/>
              </w:rPr>
              <w:t>2,263,419,871</w:t>
            </w:r>
          </w:p>
        </w:tc>
        <w:tc>
          <w:tcPr>
            <w:tcW w:w="1512" w:type="dxa"/>
            <w:vAlign w:val="center"/>
          </w:tcPr>
          <w:p w14:paraId="7E7037EE" w14:textId="77777777" w:rsidR="00236046" w:rsidRPr="00082A1A" w:rsidRDefault="00236046" w:rsidP="00236046">
            <w:pPr>
              <w:spacing w:line="240" w:lineRule="auto"/>
              <w:ind w:right="-72"/>
              <w:contextualSpacing/>
              <w:jc w:val="right"/>
              <w:rPr>
                <w:rFonts w:cs="Arial"/>
                <w:snapToGrid w:val="0"/>
                <w:sz w:val="18"/>
                <w:szCs w:val="18"/>
              </w:rPr>
            </w:pPr>
            <w:r w:rsidRPr="00082A1A">
              <w:rPr>
                <w:rFonts w:cs="Arial"/>
                <w:snapToGrid w:val="0"/>
                <w:sz w:val="18"/>
                <w:szCs w:val="18"/>
              </w:rPr>
              <w:t>2,119,220,891</w:t>
            </w:r>
          </w:p>
        </w:tc>
      </w:tr>
      <w:tr w:rsidR="00236046" w:rsidRPr="00082A1A" w14:paraId="65E48C0F" w14:textId="77777777" w:rsidTr="006F66EF">
        <w:tc>
          <w:tcPr>
            <w:tcW w:w="6538" w:type="dxa"/>
            <w:vAlign w:val="center"/>
          </w:tcPr>
          <w:p w14:paraId="444602E2" w14:textId="006185B3" w:rsidR="00236046" w:rsidRPr="00082A1A" w:rsidRDefault="00236046" w:rsidP="00236046">
            <w:pPr>
              <w:spacing w:line="240" w:lineRule="auto"/>
              <w:contextualSpacing/>
              <w:rPr>
                <w:rFonts w:cs="Arial"/>
                <w:snapToGrid w:val="0"/>
                <w:sz w:val="18"/>
                <w:szCs w:val="18"/>
                <w:lang w:eastAsia="th-TH"/>
              </w:rPr>
            </w:pPr>
            <w:proofErr w:type="gramStart"/>
            <w:r w:rsidRPr="00082A1A">
              <w:rPr>
                <w:rFonts w:cs="Arial"/>
                <w:snapToGrid w:val="0"/>
                <w:sz w:val="18"/>
                <w:szCs w:val="18"/>
                <w:u w:val="single"/>
                <w:lang w:eastAsia="th-TH"/>
              </w:rPr>
              <w:t>Less</w:t>
            </w:r>
            <w:r w:rsidRPr="00082A1A">
              <w:rPr>
                <w:rFonts w:cs="Arial"/>
                <w:snapToGrid w:val="0"/>
                <w:sz w:val="18"/>
                <w:szCs w:val="18"/>
                <w:lang w:eastAsia="th-TH"/>
              </w:rPr>
              <w:t xml:space="preserve">  Loss</w:t>
            </w:r>
            <w:proofErr w:type="gramEnd"/>
            <w:r w:rsidRPr="00082A1A">
              <w:rPr>
                <w:rFonts w:cs="Arial"/>
                <w:snapToGrid w:val="0"/>
                <w:sz w:val="18"/>
                <w:szCs w:val="18"/>
                <w:lang w:eastAsia="th-TH"/>
              </w:rPr>
              <w:t xml:space="preserve"> allowance</w:t>
            </w:r>
          </w:p>
        </w:tc>
        <w:tc>
          <w:tcPr>
            <w:tcW w:w="1512" w:type="dxa"/>
            <w:tcBorders>
              <w:bottom w:val="single" w:sz="4" w:space="0" w:color="auto"/>
            </w:tcBorders>
            <w:shd w:val="clear" w:color="auto" w:fill="FAFAFA"/>
            <w:vAlign w:val="bottom"/>
          </w:tcPr>
          <w:p w14:paraId="4CE96700" w14:textId="73C6D9F0" w:rsidR="00236046" w:rsidRPr="00082A1A" w:rsidRDefault="00A53B6B" w:rsidP="00236046">
            <w:pPr>
              <w:spacing w:line="240" w:lineRule="auto"/>
              <w:ind w:right="-72"/>
              <w:contextualSpacing/>
              <w:jc w:val="right"/>
              <w:rPr>
                <w:rFonts w:cs="Arial"/>
                <w:snapToGrid w:val="0"/>
                <w:sz w:val="18"/>
                <w:szCs w:val="18"/>
              </w:rPr>
            </w:pPr>
            <w:r w:rsidRPr="00082A1A">
              <w:rPr>
                <w:rFonts w:cs="Arial"/>
                <w:snapToGrid w:val="0"/>
                <w:sz w:val="18"/>
                <w:szCs w:val="18"/>
              </w:rPr>
              <w:t>(20,446,001)</w:t>
            </w:r>
          </w:p>
        </w:tc>
        <w:tc>
          <w:tcPr>
            <w:tcW w:w="1512" w:type="dxa"/>
            <w:tcBorders>
              <w:bottom w:val="single" w:sz="4" w:space="0" w:color="auto"/>
            </w:tcBorders>
            <w:vAlign w:val="bottom"/>
          </w:tcPr>
          <w:p w14:paraId="31214F1B" w14:textId="77777777" w:rsidR="00236046" w:rsidRPr="00082A1A" w:rsidRDefault="00236046" w:rsidP="00236046">
            <w:pPr>
              <w:spacing w:line="240" w:lineRule="auto"/>
              <w:ind w:right="-72"/>
              <w:contextualSpacing/>
              <w:jc w:val="right"/>
              <w:rPr>
                <w:rFonts w:cs="Arial"/>
                <w:snapToGrid w:val="0"/>
                <w:sz w:val="18"/>
                <w:szCs w:val="18"/>
              </w:rPr>
            </w:pPr>
            <w:r w:rsidRPr="00082A1A">
              <w:rPr>
                <w:rFonts w:cs="Arial"/>
                <w:snapToGrid w:val="0"/>
                <w:sz w:val="18"/>
                <w:szCs w:val="18"/>
              </w:rPr>
              <w:t>(20,446,001)</w:t>
            </w:r>
          </w:p>
        </w:tc>
      </w:tr>
      <w:tr w:rsidR="00236046" w:rsidRPr="00082A1A" w14:paraId="6792623A" w14:textId="77777777" w:rsidTr="006F66EF">
        <w:tc>
          <w:tcPr>
            <w:tcW w:w="6538" w:type="dxa"/>
          </w:tcPr>
          <w:p w14:paraId="0BDDFFB5" w14:textId="77777777" w:rsidR="00236046" w:rsidRPr="00082A1A" w:rsidRDefault="00236046" w:rsidP="00236046">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EA77794" w14:textId="77777777" w:rsidR="00236046" w:rsidRPr="00082A1A" w:rsidRDefault="00236046" w:rsidP="00236046">
            <w:pPr>
              <w:spacing w:line="240" w:lineRule="auto"/>
              <w:ind w:right="-72"/>
              <w:contextualSpacing/>
              <w:jc w:val="right"/>
              <w:rPr>
                <w:rFonts w:cs="Arial"/>
                <w:sz w:val="18"/>
                <w:szCs w:val="18"/>
                <w:lang w:val="en-GB"/>
              </w:rPr>
            </w:pPr>
          </w:p>
        </w:tc>
        <w:tc>
          <w:tcPr>
            <w:tcW w:w="1512" w:type="dxa"/>
            <w:tcBorders>
              <w:top w:val="single" w:sz="4" w:space="0" w:color="auto"/>
            </w:tcBorders>
          </w:tcPr>
          <w:p w14:paraId="59A344C7" w14:textId="77777777" w:rsidR="00236046" w:rsidRPr="00082A1A" w:rsidRDefault="00236046" w:rsidP="00236046">
            <w:pPr>
              <w:spacing w:line="240" w:lineRule="auto"/>
              <w:ind w:right="-72"/>
              <w:contextualSpacing/>
              <w:jc w:val="right"/>
              <w:rPr>
                <w:rFonts w:cs="Arial"/>
                <w:sz w:val="18"/>
                <w:szCs w:val="18"/>
                <w:lang w:val="en-GB"/>
              </w:rPr>
            </w:pPr>
          </w:p>
        </w:tc>
      </w:tr>
      <w:tr w:rsidR="00A53B6B" w:rsidRPr="00082A1A" w14:paraId="125CE6A9" w14:textId="77777777" w:rsidTr="006F66EF">
        <w:tc>
          <w:tcPr>
            <w:tcW w:w="6538" w:type="dxa"/>
            <w:vAlign w:val="center"/>
          </w:tcPr>
          <w:p w14:paraId="75CF4666" w14:textId="77777777"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Trade accounts receivable - other companies, net</w:t>
            </w:r>
          </w:p>
        </w:tc>
        <w:tc>
          <w:tcPr>
            <w:tcW w:w="1512" w:type="dxa"/>
            <w:shd w:val="clear" w:color="auto" w:fill="FAFAFA"/>
            <w:vAlign w:val="bottom"/>
          </w:tcPr>
          <w:p w14:paraId="2BCCB682" w14:textId="4E7954B8" w:rsidR="00A53B6B" w:rsidRPr="00082A1A" w:rsidRDefault="00A53B6B" w:rsidP="00A53B6B">
            <w:pPr>
              <w:spacing w:line="240" w:lineRule="auto"/>
              <w:ind w:right="-72"/>
              <w:contextualSpacing/>
              <w:jc w:val="right"/>
              <w:rPr>
                <w:rFonts w:cs="Arial"/>
                <w:snapToGrid w:val="0"/>
                <w:sz w:val="18"/>
                <w:szCs w:val="18"/>
              </w:rPr>
            </w:pPr>
            <w:r w:rsidRPr="00082A1A">
              <w:rPr>
                <w:rFonts w:eastAsia="Arial Unicode MS" w:cs="Arial"/>
                <w:snapToGrid w:val="0"/>
                <w:sz w:val="18"/>
                <w:szCs w:val="18"/>
              </w:rPr>
              <w:t>2,242,973,870</w:t>
            </w:r>
          </w:p>
        </w:tc>
        <w:tc>
          <w:tcPr>
            <w:tcW w:w="1512" w:type="dxa"/>
            <w:vAlign w:val="bottom"/>
          </w:tcPr>
          <w:p w14:paraId="67827204" w14:textId="77777777" w:rsidR="00A53B6B" w:rsidRPr="00082A1A" w:rsidRDefault="00A53B6B" w:rsidP="00A53B6B">
            <w:pPr>
              <w:spacing w:line="240" w:lineRule="auto"/>
              <w:ind w:right="-72"/>
              <w:contextualSpacing/>
              <w:jc w:val="right"/>
              <w:rPr>
                <w:rFonts w:cs="Arial"/>
                <w:snapToGrid w:val="0"/>
                <w:sz w:val="18"/>
                <w:szCs w:val="18"/>
              </w:rPr>
            </w:pPr>
            <w:r w:rsidRPr="00082A1A">
              <w:rPr>
                <w:rFonts w:cs="Arial"/>
                <w:snapToGrid w:val="0"/>
                <w:sz w:val="18"/>
                <w:szCs w:val="18"/>
              </w:rPr>
              <w:t>2,098,774,890</w:t>
            </w:r>
          </w:p>
        </w:tc>
      </w:tr>
      <w:tr w:rsidR="00A53B6B" w:rsidRPr="00082A1A" w14:paraId="0E974F0E" w14:textId="77777777" w:rsidTr="006F66EF">
        <w:tc>
          <w:tcPr>
            <w:tcW w:w="6538" w:type="dxa"/>
            <w:vAlign w:val="center"/>
          </w:tcPr>
          <w:p w14:paraId="1109A7C1" w14:textId="5B987341"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Trade accounts receivable - related parties (Note 31)</w:t>
            </w:r>
          </w:p>
        </w:tc>
        <w:tc>
          <w:tcPr>
            <w:tcW w:w="1512" w:type="dxa"/>
            <w:shd w:val="clear" w:color="auto" w:fill="FAFAFA"/>
            <w:vAlign w:val="bottom"/>
          </w:tcPr>
          <w:p w14:paraId="3A756018" w14:textId="1FB3FD6C"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232,530,954</w:t>
            </w:r>
          </w:p>
        </w:tc>
        <w:tc>
          <w:tcPr>
            <w:tcW w:w="1512" w:type="dxa"/>
            <w:vAlign w:val="bottom"/>
          </w:tcPr>
          <w:p w14:paraId="43F44F69" w14:textId="39FFD537" w:rsidR="00A53B6B" w:rsidRPr="00082A1A" w:rsidRDefault="00482BD1"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296</w:t>
            </w:r>
            <w:r w:rsidR="00A53B6B" w:rsidRPr="00082A1A">
              <w:rPr>
                <w:rFonts w:cs="Arial"/>
                <w:snapToGrid w:val="0"/>
                <w:sz w:val="18"/>
                <w:szCs w:val="18"/>
                <w:lang w:eastAsia="th-TH"/>
              </w:rPr>
              <w:t>,</w:t>
            </w:r>
            <w:r w:rsidRPr="00082A1A">
              <w:rPr>
                <w:rFonts w:cs="Arial"/>
                <w:snapToGrid w:val="0"/>
                <w:sz w:val="18"/>
                <w:szCs w:val="18"/>
                <w:lang w:eastAsia="th-TH"/>
              </w:rPr>
              <w:t>457</w:t>
            </w:r>
            <w:r w:rsidR="00A53B6B" w:rsidRPr="00082A1A">
              <w:rPr>
                <w:rFonts w:cs="Arial"/>
                <w:snapToGrid w:val="0"/>
                <w:sz w:val="18"/>
                <w:szCs w:val="18"/>
                <w:lang w:eastAsia="th-TH"/>
              </w:rPr>
              <w:t>,</w:t>
            </w:r>
            <w:r w:rsidRPr="00082A1A">
              <w:rPr>
                <w:rFonts w:cs="Arial"/>
                <w:snapToGrid w:val="0"/>
                <w:sz w:val="18"/>
                <w:szCs w:val="18"/>
                <w:lang w:eastAsia="th-TH"/>
              </w:rPr>
              <w:t>727</w:t>
            </w:r>
          </w:p>
        </w:tc>
      </w:tr>
      <w:tr w:rsidR="00A53B6B" w:rsidRPr="00082A1A" w14:paraId="5712888E" w14:textId="77777777" w:rsidTr="006F66EF">
        <w:tc>
          <w:tcPr>
            <w:tcW w:w="6538" w:type="dxa"/>
            <w:vAlign w:val="center"/>
          </w:tcPr>
          <w:p w14:paraId="6444F636" w14:textId="5520745A"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 xml:space="preserve">Other </w:t>
            </w:r>
            <w:r w:rsidR="002B3A6A" w:rsidRPr="00082A1A">
              <w:rPr>
                <w:rFonts w:cs="Arial"/>
                <w:snapToGrid w:val="0"/>
                <w:sz w:val="18"/>
                <w:szCs w:val="18"/>
                <w:lang w:eastAsia="th-TH"/>
              </w:rPr>
              <w:t xml:space="preserve">accounts </w:t>
            </w:r>
            <w:r w:rsidRPr="00082A1A">
              <w:rPr>
                <w:rFonts w:cs="Arial"/>
                <w:snapToGrid w:val="0"/>
                <w:sz w:val="18"/>
                <w:szCs w:val="18"/>
                <w:lang w:eastAsia="th-TH"/>
              </w:rPr>
              <w:t>receivable - related parties (Note 31)</w:t>
            </w:r>
          </w:p>
        </w:tc>
        <w:tc>
          <w:tcPr>
            <w:tcW w:w="1512" w:type="dxa"/>
            <w:shd w:val="clear" w:color="auto" w:fill="FAFAFA"/>
            <w:vAlign w:val="bottom"/>
          </w:tcPr>
          <w:p w14:paraId="44A65A8C" w14:textId="570DE542"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9,978,976</w:t>
            </w:r>
          </w:p>
        </w:tc>
        <w:tc>
          <w:tcPr>
            <w:tcW w:w="1512" w:type="dxa"/>
            <w:vAlign w:val="bottom"/>
          </w:tcPr>
          <w:p w14:paraId="3CEC7A09" w14:textId="789E5664" w:rsidR="00A53B6B" w:rsidRPr="00082A1A" w:rsidRDefault="00482BD1" w:rsidP="00A53B6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39,163,203</w:t>
            </w:r>
          </w:p>
        </w:tc>
      </w:tr>
      <w:tr w:rsidR="00A53B6B" w:rsidRPr="00082A1A" w14:paraId="3E986D52" w14:textId="77777777" w:rsidTr="006F66EF">
        <w:tc>
          <w:tcPr>
            <w:tcW w:w="6538" w:type="dxa"/>
            <w:vAlign w:val="center"/>
          </w:tcPr>
          <w:p w14:paraId="5DC092BE" w14:textId="77777777"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Prepaid expenses</w:t>
            </w:r>
          </w:p>
        </w:tc>
        <w:tc>
          <w:tcPr>
            <w:tcW w:w="1512" w:type="dxa"/>
            <w:shd w:val="clear" w:color="auto" w:fill="FAFAFA"/>
            <w:vAlign w:val="bottom"/>
          </w:tcPr>
          <w:p w14:paraId="3FCA67E1" w14:textId="4B210AB0"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62,659,796</w:t>
            </w:r>
          </w:p>
        </w:tc>
        <w:tc>
          <w:tcPr>
            <w:tcW w:w="1512" w:type="dxa"/>
            <w:vAlign w:val="bottom"/>
          </w:tcPr>
          <w:p w14:paraId="52FFE8F2" w14:textId="77777777"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56,389,044</w:t>
            </w:r>
          </w:p>
        </w:tc>
      </w:tr>
      <w:tr w:rsidR="00A53B6B" w:rsidRPr="00082A1A" w14:paraId="59CAC046" w14:textId="77777777" w:rsidTr="006F66EF">
        <w:tc>
          <w:tcPr>
            <w:tcW w:w="6538" w:type="dxa"/>
            <w:vAlign w:val="center"/>
          </w:tcPr>
          <w:p w14:paraId="78A6C1B8" w14:textId="77777777"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Accrued income, net</w:t>
            </w:r>
          </w:p>
        </w:tc>
        <w:tc>
          <w:tcPr>
            <w:tcW w:w="1512" w:type="dxa"/>
            <w:shd w:val="clear" w:color="auto" w:fill="FAFAFA"/>
            <w:vAlign w:val="bottom"/>
          </w:tcPr>
          <w:p w14:paraId="3062B55E" w14:textId="4DA3E97D"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7,833,957</w:t>
            </w:r>
          </w:p>
        </w:tc>
        <w:tc>
          <w:tcPr>
            <w:tcW w:w="1512" w:type="dxa"/>
            <w:vAlign w:val="bottom"/>
          </w:tcPr>
          <w:p w14:paraId="55D4A4FF" w14:textId="77777777"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7,839,885</w:t>
            </w:r>
          </w:p>
        </w:tc>
      </w:tr>
      <w:tr w:rsidR="00A53B6B" w:rsidRPr="00082A1A" w14:paraId="4E49CA32" w14:textId="77777777" w:rsidTr="006F66EF">
        <w:tc>
          <w:tcPr>
            <w:tcW w:w="6538" w:type="dxa"/>
            <w:vAlign w:val="center"/>
          </w:tcPr>
          <w:p w14:paraId="523F1E03" w14:textId="77777777"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Value added tax receivable</w:t>
            </w:r>
          </w:p>
        </w:tc>
        <w:tc>
          <w:tcPr>
            <w:tcW w:w="1512" w:type="dxa"/>
            <w:shd w:val="clear" w:color="auto" w:fill="FAFAFA"/>
            <w:vAlign w:val="bottom"/>
          </w:tcPr>
          <w:p w14:paraId="5A6F3819" w14:textId="24413B4D"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43,281,726</w:t>
            </w:r>
          </w:p>
        </w:tc>
        <w:tc>
          <w:tcPr>
            <w:tcW w:w="1512" w:type="dxa"/>
            <w:vAlign w:val="bottom"/>
          </w:tcPr>
          <w:p w14:paraId="77C7FD35" w14:textId="77777777"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14,976,949</w:t>
            </w:r>
          </w:p>
        </w:tc>
      </w:tr>
      <w:tr w:rsidR="00A53B6B" w:rsidRPr="00082A1A" w14:paraId="2AEC8C4B" w14:textId="77777777" w:rsidTr="006F66EF">
        <w:tc>
          <w:tcPr>
            <w:tcW w:w="6538" w:type="dxa"/>
            <w:vAlign w:val="center"/>
          </w:tcPr>
          <w:p w14:paraId="7FDEC863" w14:textId="77777777" w:rsidR="00A53B6B" w:rsidRPr="00082A1A" w:rsidRDefault="00A53B6B" w:rsidP="00A53B6B">
            <w:pPr>
              <w:spacing w:line="240" w:lineRule="auto"/>
              <w:contextualSpacing/>
              <w:rPr>
                <w:rFonts w:cs="Arial"/>
                <w:snapToGrid w:val="0"/>
                <w:sz w:val="18"/>
                <w:szCs w:val="18"/>
                <w:lang w:eastAsia="th-TH"/>
              </w:rPr>
            </w:pPr>
            <w:r w:rsidRPr="00082A1A">
              <w:rPr>
                <w:rFonts w:cs="Arial"/>
                <w:snapToGrid w:val="0"/>
                <w:sz w:val="18"/>
                <w:szCs w:val="18"/>
                <w:lang w:eastAsia="th-TH"/>
              </w:rPr>
              <w:t>Other receivables</w:t>
            </w:r>
          </w:p>
        </w:tc>
        <w:tc>
          <w:tcPr>
            <w:tcW w:w="1512" w:type="dxa"/>
            <w:tcBorders>
              <w:bottom w:val="single" w:sz="4" w:space="0" w:color="auto"/>
            </w:tcBorders>
            <w:shd w:val="clear" w:color="auto" w:fill="FAFAFA"/>
            <w:vAlign w:val="bottom"/>
          </w:tcPr>
          <w:p w14:paraId="20BA7135" w14:textId="758CB91C"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18,242,829</w:t>
            </w:r>
          </w:p>
        </w:tc>
        <w:tc>
          <w:tcPr>
            <w:tcW w:w="1512" w:type="dxa"/>
            <w:tcBorders>
              <w:bottom w:val="single" w:sz="4" w:space="0" w:color="auto"/>
            </w:tcBorders>
            <w:vAlign w:val="bottom"/>
          </w:tcPr>
          <w:p w14:paraId="2B95BFD1" w14:textId="77777777"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36,646,413</w:t>
            </w:r>
          </w:p>
        </w:tc>
      </w:tr>
      <w:tr w:rsidR="00A53B6B" w:rsidRPr="00082A1A" w14:paraId="18A9F58A" w14:textId="77777777" w:rsidTr="006F66EF">
        <w:tc>
          <w:tcPr>
            <w:tcW w:w="6538" w:type="dxa"/>
          </w:tcPr>
          <w:p w14:paraId="4FCEEB24" w14:textId="77777777" w:rsidR="00A53B6B" w:rsidRPr="00082A1A" w:rsidRDefault="00A53B6B" w:rsidP="00A53B6B">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01FB25F" w14:textId="77777777" w:rsidR="00A53B6B" w:rsidRPr="00082A1A" w:rsidRDefault="00A53B6B" w:rsidP="00A53B6B">
            <w:pPr>
              <w:spacing w:line="240" w:lineRule="auto"/>
              <w:ind w:right="-72"/>
              <w:contextualSpacing/>
              <w:jc w:val="right"/>
              <w:rPr>
                <w:rFonts w:cs="Arial"/>
                <w:sz w:val="18"/>
                <w:szCs w:val="18"/>
                <w:lang w:val="en-GB"/>
              </w:rPr>
            </w:pPr>
          </w:p>
        </w:tc>
        <w:tc>
          <w:tcPr>
            <w:tcW w:w="1512" w:type="dxa"/>
            <w:tcBorders>
              <w:top w:val="single" w:sz="4" w:space="0" w:color="auto"/>
            </w:tcBorders>
          </w:tcPr>
          <w:p w14:paraId="6B0ACEBC" w14:textId="77777777" w:rsidR="00A53B6B" w:rsidRPr="00082A1A" w:rsidRDefault="00A53B6B" w:rsidP="00A53B6B">
            <w:pPr>
              <w:spacing w:line="240" w:lineRule="auto"/>
              <w:ind w:right="-72"/>
              <w:contextualSpacing/>
              <w:jc w:val="right"/>
              <w:rPr>
                <w:rFonts w:cs="Arial"/>
                <w:sz w:val="18"/>
                <w:szCs w:val="18"/>
                <w:lang w:val="en-GB"/>
              </w:rPr>
            </w:pPr>
          </w:p>
        </w:tc>
      </w:tr>
      <w:tr w:rsidR="00A53B6B" w:rsidRPr="00082A1A" w14:paraId="4608EEC4" w14:textId="77777777" w:rsidTr="006F66EF">
        <w:tc>
          <w:tcPr>
            <w:tcW w:w="6538" w:type="dxa"/>
            <w:vAlign w:val="center"/>
          </w:tcPr>
          <w:p w14:paraId="4B3D70B2" w14:textId="77777777" w:rsidR="00A53B6B" w:rsidRPr="00082A1A" w:rsidRDefault="00A53B6B" w:rsidP="00A53B6B">
            <w:pPr>
              <w:spacing w:line="240" w:lineRule="auto"/>
              <w:contextualSpacing/>
              <w:rPr>
                <w:rFonts w:cs="Arial"/>
                <w:snapToGrid w:val="0"/>
                <w:sz w:val="18"/>
                <w:szCs w:val="18"/>
                <w:lang w:eastAsia="th-TH"/>
              </w:rPr>
            </w:pPr>
          </w:p>
        </w:tc>
        <w:tc>
          <w:tcPr>
            <w:tcW w:w="1512" w:type="dxa"/>
            <w:tcBorders>
              <w:bottom w:val="single" w:sz="4" w:space="0" w:color="auto"/>
            </w:tcBorders>
            <w:shd w:val="clear" w:color="auto" w:fill="FAFAFA"/>
            <w:vAlign w:val="bottom"/>
          </w:tcPr>
          <w:p w14:paraId="0F193409" w14:textId="30DE6D98"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2,617,502,108</w:t>
            </w:r>
          </w:p>
        </w:tc>
        <w:tc>
          <w:tcPr>
            <w:tcW w:w="1512" w:type="dxa"/>
            <w:tcBorders>
              <w:bottom w:val="single" w:sz="4" w:space="0" w:color="auto"/>
            </w:tcBorders>
            <w:vAlign w:val="bottom"/>
          </w:tcPr>
          <w:p w14:paraId="54EDE8CD" w14:textId="77777777"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2,550,248,111</w:t>
            </w:r>
          </w:p>
        </w:tc>
      </w:tr>
    </w:tbl>
    <w:p w14:paraId="5FBCBD6D" w14:textId="77777777" w:rsidR="008B405D" w:rsidRPr="00082A1A" w:rsidRDefault="008B405D" w:rsidP="002A7DCA">
      <w:pPr>
        <w:spacing w:line="240" w:lineRule="auto"/>
        <w:ind w:hanging="3"/>
        <w:contextualSpacing/>
        <w:rPr>
          <w:rFonts w:cs="Arial"/>
          <w:sz w:val="18"/>
          <w:szCs w:val="18"/>
        </w:rPr>
      </w:pPr>
    </w:p>
    <w:p w14:paraId="1896E8FA" w14:textId="77777777" w:rsidR="00BD696D" w:rsidRDefault="00BD696D">
      <w:pPr>
        <w:spacing w:line="240" w:lineRule="auto"/>
        <w:rPr>
          <w:rFonts w:eastAsia="Times New Roman" w:cs="Arial"/>
          <w:b/>
          <w:bCs/>
          <w:sz w:val="18"/>
          <w:szCs w:val="18"/>
        </w:rPr>
      </w:pPr>
      <w:r>
        <w:rPr>
          <w:rFonts w:eastAsia="Times New Roman" w:cs="Arial"/>
          <w:b/>
          <w:bCs/>
          <w:sz w:val="18"/>
          <w:szCs w:val="18"/>
        </w:rPr>
        <w:br w:type="page"/>
      </w:r>
    </w:p>
    <w:p w14:paraId="41CCB731" w14:textId="77777777" w:rsidR="00BD696D" w:rsidRDefault="00BD696D" w:rsidP="002A7DCA">
      <w:pPr>
        <w:spacing w:line="240" w:lineRule="auto"/>
        <w:contextualSpacing/>
        <w:jc w:val="both"/>
        <w:rPr>
          <w:rFonts w:eastAsia="Times New Roman" w:cs="Arial"/>
          <w:b/>
          <w:bCs/>
          <w:sz w:val="18"/>
          <w:szCs w:val="18"/>
        </w:rPr>
      </w:pPr>
    </w:p>
    <w:p w14:paraId="66BBF1D6" w14:textId="70748985" w:rsidR="0052677E" w:rsidRPr="00082A1A" w:rsidRDefault="0052677E" w:rsidP="002A7DCA">
      <w:pPr>
        <w:spacing w:line="240" w:lineRule="auto"/>
        <w:contextualSpacing/>
        <w:jc w:val="both"/>
        <w:rPr>
          <w:rFonts w:eastAsia="Times New Roman" w:cs="Arial"/>
          <w:b/>
          <w:bCs/>
          <w:sz w:val="18"/>
          <w:szCs w:val="18"/>
        </w:rPr>
      </w:pPr>
      <w:r w:rsidRPr="00082A1A">
        <w:rPr>
          <w:rFonts w:eastAsia="Times New Roman" w:cs="Arial"/>
          <w:b/>
          <w:bCs/>
          <w:sz w:val="18"/>
          <w:szCs w:val="18"/>
        </w:rPr>
        <w:t>Impairment</w:t>
      </w:r>
    </w:p>
    <w:p w14:paraId="53398684" w14:textId="77777777" w:rsidR="0052677E" w:rsidRPr="00082A1A" w:rsidRDefault="0052677E" w:rsidP="002A7DCA">
      <w:pPr>
        <w:spacing w:line="240" w:lineRule="auto"/>
        <w:contextualSpacing/>
        <w:jc w:val="both"/>
        <w:rPr>
          <w:rFonts w:eastAsia="Times New Roman" w:cs="Arial"/>
          <w:sz w:val="18"/>
          <w:szCs w:val="18"/>
        </w:rPr>
      </w:pPr>
    </w:p>
    <w:p w14:paraId="60EA65BF" w14:textId="77777777" w:rsidR="00763C69" w:rsidRPr="00082A1A" w:rsidRDefault="00763C69" w:rsidP="002A7DCA">
      <w:pPr>
        <w:spacing w:line="240" w:lineRule="auto"/>
        <w:contextualSpacing/>
        <w:jc w:val="both"/>
        <w:rPr>
          <w:rFonts w:eastAsia="Times New Roman" w:cs="Arial"/>
          <w:sz w:val="18"/>
          <w:szCs w:val="18"/>
        </w:rPr>
      </w:pPr>
      <w:r w:rsidRPr="00082A1A">
        <w:rPr>
          <w:rFonts w:eastAsia="Times New Roman" w:cs="Arial"/>
          <w:sz w:val="18"/>
          <w:szCs w:val="18"/>
        </w:rPr>
        <w:t>The loss allowance for trade receivables was determined as follows:</w:t>
      </w:r>
    </w:p>
    <w:p w14:paraId="1B4E2A87" w14:textId="54C5BC46" w:rsidR="00763C69" w:rsidRPr="00082A1A" w:rsidRDefault="00763C69" w:rsidP="002A7DCA">
      <w:pPr>
        <w:spacing w:line="240" w:lineRule="auto"/>
        <w:contextualSpacing/>
        <w:jc w:val="both"/>
        <w:rPr>
          <w:rFonts w:eastAsia="Times New Roman" w:cs="Arial"/>
          <w:sz w:val="18"/>
          <w:szCs w:val="18"/>
        </w:rPr>
      </w:pPr>
    </w:p>
    <w:tbl>
      <w:tblPr>
        <w:tblW w:w="9433" w:type="dxa"/>
        <w:tblInd w:w="142" w:type="dxa"/>
        <w:tblLayout w:type="fixed"/>
        <w:tblLook w:val="04A0" w:firstRow="1" w:lastRow="0" w:firstColumn="1" w:lastColumn="0" w:noHBand="0" w:noVBand="1"/>
      </w:tblPr>
      <w:tblGrid>
        <w:gridCol w:w="3355"/>
        <w:gridCol w:w="1116"/>
        <w:gridCol w:w="900"/>
        <w:gridCol w:w="1008"/>
        <w:gridCol w:w="1008"/>
        <w:gridCol w:w="1008"/>
        <w:gridCol w:w="1038"/>
      </w:tblGrid>
      <w:tr w:rsidR="00972AEF" w:rsidRPr="00082A1A" w14:paraId="3B37FE1B" w14:textId="77777777" w:rsidTr="003656D8">
        <w:tc>
          <w:tcPr>
            <w:tcW w:w="3355" w:type="dxa"/>
            <w:vAlign w:val="bottom"/>
            <w:hideMark/>
          </w:tcPr>
          <w:p w14:paraId="6C682917" w14:textId="77777777" w:rsidR="00972AEF" w:rsidRPr="00082A1A" w:rsidRDefault="00972AEF" w:rsidP="003656D8">
            <w:pPr>
              <w:spacing w:line="240" w:lineRule="auto"/>
              <w:ind w:left="-105"/>
              <w:contextualSpacing/>
              <w:rPr>
                <w:rFonts w:eastAsia="Times New Roman" w:cs="Arial"/>
                <w:b/>
                <w:bCs/>
                <w:sz w:val="16"/>
                <w:szCs w:val="16"/>
              </w:rPr>
            </w:pPr>
            <w:r w:rsidRPr="00082A1A">
              <w:rPr>
                <w:rFonts w:eastAsia="Times New Roman" w:cs="Arial"/>
                <w:b/>
                <w:bCs/>
                <w:sz w:val="16"/>
                <w:szCs w:val="16"/>
              </w:rPr>
              <w:t>As 31 March 2022</w:t>
            </w:r>
          </w:p>
        </w:tc>
        <w:tc>
          <w:tcPr>
            <w:tcW w:w="1116" w:type="dxa"/>
            <w:tcBorders>
              <w:top w:val="single" w:sz="4" w:space="0" w:color="auto"/>
              <w:left w:val="nil"/>
              <w:bottom w:val="single" w:sz="4" w:space="0" w:color="auto"/>
              <w:right w:val="nil"/>
            </w:tcBorders>
            <w:vAlign w:val="bottom"/>
            <w:hideMark/>
          </w:tcPr>
          <w:p w14:paraId="72FD3DDB" w14:textId="7DFB655F" w:rsidR="00972AEF" w:rsidRPr="00082A1A" w:rsidRDefault="003656D8"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lang w:val="en-GB"/>
              </w:rPr>
              <w:t>Current</w:t>
            </w:r>
          </w:p>
          <w:p w14:paraId="783AE6FA"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14:paraId="06BBFEBC"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Up to 3 months</w:t>
            </w:r>
          </w:p>
          <w:p w14:paraId="752813C9"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1D8C0DA4"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3 - 6 months</w:t>
            </w:r>
          </w:p>
          <w:p w14:paraId="20F41DBA"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5025378B"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6 - 12 months Baht</w:t>
            </w:r>
          </w:p>
        </w:tc>
        <w:tc>
          <w:tcPr>
            <w:tcW w:w="1008" w:type="dxa"/>
            <w:tcBorders>
              <w:top w:val="single" w:sz="4" w:space="0" w:color="auto"/>
              <w:left w:val="nil"/>
              <w:bottom w:val="single" w:sz="4" w:space="0" w:color="auto"/>
              <w:right w:val="nil"/>
            </w:tcBorders>
            <w:hideMark/>
          </w:tcPr>
          <w:p w14:paraId="68923C2B" w14:textId="32388909" w:rsidR="00972AEF" w:rsidRPr="00082A1A" w:rsidRDefault="003656D8"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 xml:space="preserve">Over </w:t>
            </w:r>
            <w:r w:rsidR="00972AEF" w:rsidRPr="00082A1A">
              <w:rPr>
                <w:rFonts w:eastAsia="Times New Roman" w:cs="Arial"/>
                <w:b/>
                <w:bCs/>
                <w:sz w:val="16"/>
                <w:szCs w:val="16"/>
              </w:rPr>
              <w:t>12 months</w:t>
            </w:r>
          </w:p>
          <w:p w14:paraId="4D1B2240"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14:paraId="24FDC8EB"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Total</w:t>
            </w:r>
          </w:p>
          <w:p w14:paraId="3711A6C7" w14:textId="77777777" w:rsidR="00972AEF" w:rsidRPr="00082A1A" w:rsidRDefault="00972AEF"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r>
      <w:tr w:rsidR="00972AEF" w:rsidRPr="00082A1A" w14:paraId="1725DCFC" w14:textId="77777777" w:rsidTr="003656D8">
        <w:tc>
          <w:tcPr>
            <w:tcW w:w="3355" w:type="dxa"/>
            <w:vAlign w:val="bottom"/>
          </w:tcPr>
          <w:p w14:paraId="6E1C152B" w14:textId="77777777" w:rsidR="00972AEF" w:rsidRPr="00082A1A" w:rsidRDefault="00972AEF" w:rsidP="003656D8">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FAFAFA"/>
            <w:vAlign w:val="bottom"/>
          </w:tcPr>
          <w:p w14:paraId="4664F7C6" w14:textId="77777777" w:rsidR="00972AEF" w:rsidRPr="00082A1A" w:rsidRDefault="00972AEF" w:rsidP="003656D8">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FAFAFA"/>
            <w:vAlign w:val="bottom"/>
          </w:tcPr>
          <w:p w14:paraId="2A82492A"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633D88C0"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4AB42C4E"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14:paraId="7D147E27" w14:textId="77777777" w:rsidR="00972AEF" w:rsidRPr="00082A1A" w:rsidRDefault="00972AEF" w:rsidP="003656D8">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FAFAFA"/>
          </w:tcPr>
          <w:p w14:paraId="1638ABDC" w14:textId="77777777" w:rsidR="00972AEF" w:rsidRPr="00082A1A" w:rsidRDefault="00972AEF" w:rsidP="003656D8">
            <w:pPr>
              <w:spacing w:line="240" w:lineRule="auto"/>
              <w:ind w:right="-72"/>
              <w:contextualSpacing/>
              <w:jc w:val="right"/>
              <w:rPr>
                <w:rFonts w:eastAsia="Times New Roman" w:cs="Arial"/>
                <w:sz w:val="16"/>
                <w:szCs w:val="16"/>
              </w:rPr>
            </w:pPr>
          </w:p>
        </w:tc>
      </w:tr>
      <w:tr w:rsidR="00972AEF" w:rsidRPr="00082A1A" w14:paraId="3109BC6F" w14:textId="77777777" w:rsidTr="003656D8">
        <w:tc>
          <w:tcPr>
            <w:tcW w:w="3355" w:type="dxa"/>
            <w:vAlign w:val="bottom"/>
            <w:hideMark/>
          </w:tcPr>
          <w:p w14:paraId="229B5CA8" w14:textId="77777777" w:rsidR="00972AEF" w:rsidRPr="00082A1A" w:rsidRDefault="00972AEF" w:rsidP="003656D8">
            <w:pPr>
              <w:spacing w:line="240" w:lineRule="auto"/>
              <w:ind w:left="37" w:hanging="142"/>
              <w:contextualSpacing/>
              <w:jc w:val="both"/>
              <w:rPr>
                <w:rFonts w:eastAsia="Times New Roman" w:cs="Arial"/>
                <w:sz w:val="16"/>
                <w:szCs w:val="16"/>
              </w:rPr>
            </w:pPr>
            <w:r w:rsidRPr="00082A1A">
              <w:rPr>
                <w:rFonts w:eastAsia="Times New Roman" w:cs="Arial"/>
                <w:sz w:val="16"/>
                <w:szCs w:val="16"/>
              </w:rPr>
              <w:t xml:space="preserve">Gross carrying amount </w:t>
            </w:r>
          </w:p>
        </w:tc>
        <w:tc>
          <w:tcPr>
            <w:tcW w:w="1116" w:type="dxa"/>
            <w:shd w:val="clear" w:color="auto" w:fill="FAFAFA"/>
            <w:vAlign w:val="bottom"/>
          </w:tcPr>
          <w:p w14:paraId="3D3E59D8" w14:textId="77777777" w:rsidR="00972AEF" w:rsidRPr="00082A1A" w:rsidRDefault="00972AEF" w:rsidP="003656D8">
            <w:pPr>
              <w:spacing w:line="240" w:lineRule="auto"/>
              <w:ind w:right="-72"/>
              <w:contextualSpacing/>
              <w:jc w:val="right"/>
              <w:rPr>
                <w:rFonts w:eastAsia="Times New Roman" w:cs="Arial"/>
                <w:sz w:val="16"/>
                <w:szCs w:val="16"/>
              </w:rPr>
            </w:pPr>
          </w:p>
        </w:tc>
        <w:tc>
          <w:tcPr>
            <w:tcW w:w="900" w:type="dxa"/>
            <w:shd w:val="clear" w:color="auto" w:fill="FAFAFA"/>
            <w:vAlign w:val="bottom"/>
          </w:tcPr>
          <w:p w14:paraId="1C0991E2"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362E397C"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26600E3C"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shd w:val="clear" w:color="auto" w:fill="FAFAFA"/>
            <w:vAlign w:val="bottom"/>
          </w:tcPr>
          <w:p w14:paraId="4E0ED283" w14:textId="77777777" w:rsidR="00972AEF" w:rsidRPr="00082A1A" w:rsidRDefault="00972AEF" w:rsidP="003656D8">
            <w:pPr>
              <w:spacing w:line="240" w:lineRule="auto"/>
              <w:ind w:right="-72"/>
              <w:contextualSpacing/>
              <w:jc w:val="right"/>
              <w:rPr>
                <w:rFonts w:eastAsia="Times New Roman" w:cs="Arial"/>
                <w:sz w:val="16"/>
                <w:szCs w:val="16"/>
              </w:rPr>
            </w:pPr>
          </w:p>
        </w:tc>
        <w:tc>
          <w:tcPr>
            <w:tcW w:w="1038" w:type="dxa"/>
            <w:shd w:val="clear" w:color="auto" w:fill="FAFAFA"/>
            <w:vAlign w:val="bottom"/>
          </w:tcPr>
          <w:p w14:paraId="29AEC6B4" w14:textId="77777777" w:rsidR="00972AEF" w:rsidRPr="00082A1A" w:rsidRDefault="00972AEF" w:rsidP="003656D8">
            <w:pPr>
              <w:spacing w:line="240" w:lineRule="auto"/>
              <w:ind w:right="-72"/>
              <w:contextualSpacing/>
              <w:jc w:val="right"/>
              <w:rPr>
                <w:rFonts w:eastAsia="Times New Roman" w:cs="Arial"/>
                <w:sz w:val="16"/>
                <w:szCs w:val="16"/>
              </w:rPr>
            </w:pPr>
          </w:p>
        </w:tc>
      </w:tr>
      <w:tr w:rsidR="00972AEF" w:rsidRPr="00082A1A" w14:paraId="3B809F78" w14:textId="77777777" w:rsidTr="003656D8">
        <w:tc>
          <w:tcPr>
            <w:tcW w:w="3355" w:type="dxa"/>
            <w:vAlign w:val="bottom"/>
          </w:tcPr>
          <w:p w14:paraId="5D8ECE61" w14:textId="77777777" w:rsidR="00972AEF" w:rsidRPr="00082A1A" w:rsidRDefault="00972AEF" w:rsidP="003656D8">
            <w:pPr>
              <w:spacing w:line="240" w:lineRule="auto"/>
              <w:ind w:left="37" w:hanging="142"/>
              <w:contextualSpacing/>
              <w:jc w:val="both"/>
              <w:rPr>
                <w:rFonts w:eastAsia="Times New Roman" w:cs="Arial"/>
                <w:sz w:val="16"/>
                <w:szCs w:val="16"/>
              </w:rPr>
            </w:pPr>
            <w:r w:rsidRPr="00082A1A">
              <w:rPr>
                <w:rFonts w:eastAsia="Times New Roman" w:cs="Arial"/>
                <w:sz w:val="16"/>
                <w:szCs w:val="16"/>
              </w:rPr>
              <w:t xml:space="preserve"> - </w:t>
            </w:r>
            <w:r w:rsidRPr="00082A1A">
              <w:rPr>
                <w:rFonts w:eastAsia="Times New Roman" w:cs="Arial"/>
                <w:spacing w:val="-4"/>
                <w:sz w:val="16"/>
                <w:szCs w:val="16"/>
              </w:rPr>
              <w:t>trade account receivables - other companies</w:t>
            </w:r>
          </w:p>
        </w:tc>
        <w:tc>
          <w:tcPr>
            <w:tcW w:w="1116" w:type="dxa"/>
            <w:shd w:val="clear" w:color="auto" w:fill="FAFAFA"/>
            <w:vAlign w:val="bottom"/>
          </w:tcPr>
          <w:p w14:paraId="4A905A32" w14:textId="77777777" w:rsidR="00972AEF" w:rsidRPr="00082A1A" w:rsidRDefault="00972AEF" w:rsidP="003656D8">
            <w:pPr>
              <w:spacing w:line="240" w:lineRule="auto"/>
              <w:ind w:right="-72"/>
              <w:contextualSpacing/>
              <w:jc w:val="right"/>
              <w:rPr>
                <w:rFonts w:eastAsia="Times New Roman" w:cs="Arial"/>
                <w:spacing w:val="-8"/>
                <w:sz w:val="14"/>
                <w:szCs w:val="14"/>
              </w:rPr>
            </w:pPr>
            <w:r w:rsidRPr="00082A1A">
              <w:rPr>
                <w:rFonts w:eastAsia="Times New Roman" w:cs="Arial"/>
                <w:spacing w:val="-8"/>
                <w:sz w:val="14"/>
                <w:szCs w:val="14"/>
              </w:rPr>
              <w:t>2,227,404,315</w:t>
            </w:r>
          </w:p>
        </w:tc>
        <w:tc>
          <w:tcPr>
            <w:tcW w:w="900" w:type="dxa"/>
            <w:shd w:val="clear" w:color="auto" w:fill="FAFAFA"/>
            <w:vAlign w:val="bottom"/>
          </w:tcPr>
          <w:p w14:paraId="1EE10CC7" w14:textId="77777777" w:rsidR="00972AEF" w:rsidRPr="00082A1A" w:rsidRDefault="00972AEF" w:rsidP="003656D8">
            <w:pPr>
              <w:spacing w:line="240" w:lineRule="auto"/>
              <w:ind w:right="-72"/>
              <w:contextualSpacing/>
              <w:jc w:val="right"/>
              <w:rPr>
                <w:rFonts w:eastAsia="Times New Roman" w:cs="Arial"/>
                <w:spacing w:val="-8"/>
                <w:sz w:val="14"/>
                <w:szCs w:val="14"/>
              </w:rPr>
            </w:pPr>
            <w:r w:rsidRPr="00082A1A">
              <w:rPr>
                <w:rFonts w:eastAsia="Times New Roman" w:cs="Arial"/>
                <w:spacing w:val="-8"/>
                <w:sz w:val="14"/>
                <w:szCs w:val="14"/>
              </w:rPr>
              <w:t>15,110,907</w:t>
            </w:r>
          </w:p>
        </w:tc>
        <w:tc>
          <w:tcPr>
            <w:tcW w:w="1008" w:type="dxa"/>
            <w:shd w:val="clear" w:color="auto" w:fill="FAFAFA"/>
            <w:vAlign w:val="bottom"/>
          </w:tcPr>
          <w:p w14:paraId="3AB3F540"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w:t>
            </w:r>
          </w:p>
        </w:tc>
        <w:tc>
          <w:tcPr>
            <w:tcW w:w="1008" w:type="dxa"/>
            <w:shd w:val="clear" w:color="auto" w:fill="FAFAFA"/>
            <w:vAlign w:val="bottom"/>
          </w:tcPr>
          <w:p w14:paraId="24D4729E"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458,648</w:t>
            </w:r>
          </w:p>
        </w:tc>
        <w:tc>
          <w:tcPr>
            <w:tcW w:w="1008" w:type="dxa"/>
            <w:shd w:val="clear" w:color="auto" w:fill="FAFAFA"/>
            <w:vAlign w:val="bottom"/>
          </w:tcPr>
          <w:p w14:paraId="053DCD20"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20,446,001</w:t>
            </w:r>
          </w:p>
        </w:tc>
        <w:tc>
          <w:tcPr>
            <w:tcW w:w="1038" w:type="dxa"/>
            <w:shd w:val="clear" w:color="auto" w:fill="FAFAFA"/>
            <w:vAlign w:val="bottom"/>
          </w:tcPr>
          <w:p w14:paraId="2EF3012B" w14:textId="77777777" w:rsidR="00972AEF" w:rsidRPr="00082A1A" w:rsidRDefault="00972AEF" w:rsidP="003656D8">
            <w:pPr>
              <w:spacing w:line="240" w:lineRule="auto"/>
              <w:ind w:right="-72"/>
              <w:contextualSpacing/>
              <w:jc w:val="right"/>
              <w:rPr>
                <w:rFonts w:eastAsia="Times New Roman" w:cs="Arial"/>
                <w:spacing w:val="-12"/>
                <w:sz w:val="14"/>
                <w:szCs w:val="14"/>
              </w:rPr>
            </w:pPr>
            <w:r w:rsidRPr="00082A1A">
              <w:rPr>
                <w:rFonts w:eastAsia="Times New Roman" w:cs="Arial"/>
                <w:spacing w:val="-12"/>
                <w:sz w:val="14"/>
                <w:szCs w:val="14"/>
              </w:rPr>
              <w:t>2,263,419,871</w:t>
            </w:r>
          </w:p>
        </w:tc>
      </w:tr>
      <w:tr w:rsidR="00972AEF" w:rsidRPr="00082A1A" w14:paraId="57956EC4" w14:textId="77777777" w:rsidTr="003656D8">
        <w:tc>
          <w:tcPr>
            <w:tcW w:w="3355" w:type="dxa"/>
            <w:vAlign w:val="bottom"/>
            <w:hideMark/>
          </w:tcPr>
          <w:p w14:paraId="5072980F" w14:textId="77777777" w:rsidR="00972AEF" w:rsidRPr="00082A1A" w:rsidRDefault="00972AEF" w:rsidP="003656D8">
            <w:pPr>
              <w:spacing w:line="240" w:lineRule="auto"/>
              <w:ind w:left="37" w:hanging="142"/>
              <w:contextualSpacing/>
              <w:jc w:val="both"/>
              <w:rPr>
                <w:rFonts w:eastAsia="Times New Roman" w:cs="Arial"/>
                <w:sz w:val="16"/>
                <w:szCs w:val="16"/>
              </w:rPr>
            </w:pPr>
            <w:r w:rsidRPr="00082A1A">
              <w:rPr>
                <w:rFonts w:eastAsia="Times New Roman" w:cs="Arial"/>
                <w:sz w:val="16"/>
                <w:szCs w:val="16"/>
              </w:rPr>
              <w:t xml:space="preserve"> - </w:t>
            </w:r>
            <w:r w:rsidRPr="00082A1A">
              <w:rPr>
                <w:rFonts w:eastAsia="Times New Roman" w:cs="Arial"/>
                <w:spacing w:val="-4"/>
                <w:sz w:val="16"/>
                <w:szCs w:val="16"/>
              </w:rPr>
              <w:t>trade</w:t>
            </w:r>
            <w:r w:rsidRPr="00082A1A">
              <w:rPr>
                <w:rFonts w:eastAsia="Times New Roman" w:cs="Arial"/>
                <w:sz w:val="16"/>
                <w:szCs w:val="16"/>
              </w:rPr>
              <w:t xml:space="preserve"> account receivables - </w:t>
            </w:r>
            <w:r w:rsidRPr="00082A1A">
              <w:rPr>
                <w:rFonts w:cs="Arial"/>
                <w:snapToGrid w:val="0"/>
                <w:sz w:val="16"/>
                <w:szCs w:val="16"/>
                <w:lang w:eastAsia="th-TH"/>
              </w:rPr>
              <w:t>related parties</w:t>
            </w:r>
          </w:p>
        </w:tc>
        <w:tc>
          <w:tcPr>
            <w:tcW w:w="1116" w:type="dxa"/>
            <w:tcBorders>
              <w:bottom w:val="single" w:sz="4" w:space="0" w:color="auto"/>
            </w:tcBorders>
            <w:shd w:val="clear" w:color="auto" w:fill="FAFAFA"/>
            <w:vAlign w:val="bottom"/>
          </w:tcPr>
          <w:p w14:paraId="57404CA4"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230,956,211</w:t>
            </w:r>
          </w:p>
        </w:tc>
        <w:tc>
          <w:tcPr>
            <w:tcW w:w="900" w:type="dxa"/>
            <w:tcBorders>
              <w:bottom w:val="single" w:sz="4" w:space="0" w:color="auto"/>
            </w:tcBorders>
            <w:shd w:val="clear" w:color="auto" w:fill="FAFAFA"/>
            <w:vAlign w:val="bottom"/>
          </w:tcPr>
          <w:p w14:paraId="58C91D92"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1,574,743</w:t>
            </w:r>
          </w:p>
        </w:tc>
        <w:tc>
          <w:tcPr>
            <w:tcW w:w="1008" w:type="dxa"/>
            <w:tcBorders>
              <w:bottom w:val="single" w:sz="4" w:space="0" w:color="auto"/>
            </w:tcBorders>
            <w:shd w:val="clear" w:color="auto" w:fill="FAFAFA"/>
            <w:vAlign w:val="bottom"/>
          </w:tcPr>
          <w:p w14:paraId="36805CC1"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w:t>
            </w:r>
          </w:p>
        </w:tc>
        <w:tc>
          <w:tcPr>
            <w:tcW w:w="1008" w:type="dxa"/>
            <w:tcBorders>
              <w:bottom w:val="single" w:sz="4" w:space="0" w:color="auto"/>
            </w:tcBorders>
            <w:shd w:val="clear" w:color="auto" w:fill="FAFAFA"/>
            <w:vAlign w:val="bottom"/>
          </w:tcPr>
          <w:p w14:paraId="75733579"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w:t>
            </w:r>
          </w:p>
        </w:tc>
        <w:tc>
          <w:tcPr>
            <w:tcW w:w="1008" w:type="dxa"/>
            <w:tcBorders>
              <w:bottom w:val="single" w:sz="4" w:space="0" w:color="auto"/>
            </w:tcBorders>
            <w:shd w:val="clear" w:color="auto" w:fill="FAFAFA"/>
            <w:vAlign w:val="bottom"/>
          </w:tcPr>
          <w:p w14:paraId="5FD7493C"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w:t>
            </w:r>
          </w:p>
        </w:tc>
        <w:tc>
          <w:tcPr>
            <w:tcW w:w="1038" w:type="dxa"/>
            <w:tcBorders>
              <w:bottom w:val="single" w:sz="4" w:space="0" w:color="auto"/>
            </w:tcBorders>
            <w:shd w:val="clear" w:color="auto" w:fill="FAFAFA"/>
            <w:vAlign w:val="bottom"/>
          </w:tcPr>
          <w:p w14:paraId="61215A63"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232,530,954</w:t>
            </w:r>
          </w:p>
        </w:tc>
      </w:tr>
      <w:tr w:rsidR="00972AEF" w:rsidRPr="00082A1A" w14:paraId="76E86200" w14:textId="77777777" w:rsidTr="003656D8">
        <w:tc>
          <w:tcPr>
            <w:tcW w:w="3355" w:type="dxa"/>
            <w:vAlign w:val="bottom"/>
          </w:tcPr>
          <w:p w14:paraId="1AC73723" w14:textId="77777777" w:rsidR="00972AEF" w:rsidRPr="00082A1A" w:rsidRDefault="00972AEF" w:rsidP="003656D8">
            <w:pPr>
              <w:spacing w:line="240" w:lineRule="auto"/>
              <w:ind w:left="37" w:hanging="142"/>
              <w:contextualSpacing/>
              <w:jc w:val="both"/>
              <w:rPr>
                <w:rFonts w:eastAsia="Times New Roman" w:cs="Arial"/>
                <w:sz w:val="16"/>
                <w:szCs w:val="16"/>
              </w:rPr>
            </w:pPr>
          </w:p>
        </w:tc>
        <w:tc>
          <w:tcPr>
            <w:tcW w:w="1116" w:type="dxa"/>
            <w:tcBorders>
              <w:top w:val="single" w:sz="4" w:space="0" w:color="auto"/>
            </w:tcBorders>
            <w:shd w:val="clear" w:color="auto" w:fill="FAFAFA"/>
            <w:vAlign w:val="bottom"/>
          </w:tcPr>
          <w:p w14:paraId="679AFCB3" w14:textId="77777777" w:rsidR="00972AEF" w:rsidRPr="00082A1A" w:rsidRDefault="00972AEF" w:rsidP="003656D8">
            <w:pPr>
              <w:spacing w:line="240" w:lineRule="auto"/>
              <w:ind w:right="-72"/>
              <w:contextualSpacing/>
              <w:jc w:val="right"/>
              <w:rPr>
                <w:rFonts w:eastAsia="Times New Roman" w:cs="Arial"/>
                <w:sz w:val="16"/>
                <w:szCs w:val="16"/>
              </w:rPr>
            </w:pPr>
          </w:p>
        </w:tc>
        <w:tc>
          <w:tcPr>
            <w:tcW w:w="900" w:type="dxa"/>
            <w:tcBorders>
              <w:top w:val="single" w:sz="4" w:space="0" w:color="auto"/>
            </w:tcBorders>
            <w:shd w:val="clear" w:color="auto" w:fill="FAFAFA"/>
            <w:vAlign w:val="bottom"/>
          </w:tcPr>
          <w:p w14:paraId="3FDD47B4"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271494B7"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5B99FF87" w14:textId="77777777" w:rsidR="00972AEF" w:rsidRPr="00082A1A" w:rsidRDefault="00972AEF" w:rsidP="003656D8">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FAFAFA"/>
            <w:vAlign w:val="bottom"/>
          </w:tcPr>
          <w:p w14:paraId="3DECD016" w14:textId="77777777" w:rsidR="00972AEF" w:rsidRPr="00082A1A" w:rsidRDefault="00972AEF" w:rsidP="003656D8">
            <w:pPr>
              <w:spacing w:line="240" w:lineRule="auto"/>
              <w:ind w:right="-72"/>
              <w:contextualSpacing/>
              <w:jc w:val="right"/>
              <w:rPr>
                <w:rFonts w:eastAsia="Times New Roman" w:cs="Arial"/>
                <w:sz w:val="16"/>
                <w:szCs w:val="16"/>
              </w:rPr>
            </w:pPr>
          </w:p>
        </w:tc>
        <w:tc>
          <w:tcPr>
            <w:tcW w:w="1038" w:type="dxa"/>
            <w:tcBorders>
              <w:top w:val="single" w:sz="4" w:space="0" w:color="auto"/>
            </w:tcBorders>
            <w:shd w:val="clear" w:color="auto" w:fill="FAFAFA"/>
            <w:vAlign w:val="bottom"/>
          </w:tcPr>
          <w:p w14:paraId="40F7A100" w14:textId="77777777" w:rsidR="00972AEF" w:rsidRPr="00082A1A" w:rsidRDefault="00972AEF" w:rsidP="003656D8">
            <w:pPr>
              <w:spacing w:line="240" w:lineRule="auto"/>
              <w:ind w:right="-72"/>
              <w:contextualSpacing/>
              <w:jc w:val="right"/>
              <w:rPr>
                <w:rFonts w:eastAsia="Times New Roman" w:cs="Arial"/>
                <w:sz w:val="16"/>
                <w:szCs w:val="16"/>
              </w:rPr>
            </w:pPr>
          </w:p>
        </w:tc>
      </w:tr>
      <w:tr w:rsidR="00972AEF" w:rsidRPr="00082A1A" w14:paraId="225449AC" w14:textId="77777777" w:rsidTr="003656D8">
        <w:tc>
          <w:tcPr>
            <w:tcW w:w="3355" w:type="dxa"/>
            <w:vAlign w:val="bottom"/>
            <w:hideMark/>
          </w:tcPr>
          <w:p w14:paraId="4C049482" w14:textId="77777777" w:rsidR="00972AEF" w:rsidRPr="00082A1A" w:rsidRDefault="00972AEF" w:rsidP="003656D8">
            <w:pPr>
              <w:spacing w:line="240" w:lineRule="auto"/>
              <w:ind w:left="-105"/>
              <w:contextualSpacing/>
              <w:jc w:val="both"/>
              <w:rPr>
                <w:rFonts w:eastAsia="Times New Roman" w:cs="Arial"/>
                <w:sz w:val="16"/>
                <w:szCs w:val="16"/>
              </w:rPr>
            </w:pPr>
            <w:r w:rsidRPr="00082A1A">
              <w:rPr>
                <w:rFonts w:eastAsia="Times New Roman" w:cs="Arial"/>
                <w:sz w:val="16"/>
                <w:szCs w:val="16"/>
              </w:rPr>
              <w:t>Loss allowance</w:t>
            </w:r>
          </w:p>
        </w:tc>
        <w:tc>
          <w:tcPr>
            <w:tcW w:w="1116" w:type="dxa"/>
            <w:tcBorders>
              <w:bottom w:val="single" w:sz="4" w:space="0" w:color="auto"/>
            </w:tcBorders>
            <w:shd w:val="clear" w:color="auto" w:fill="FAFAFA"/>
            <w:vAlign w:val="bottom"/>
          </w:tcPr>
          <w:p w14:paraId="66C21877" w14:textId="77777777" w:rsidR="00972AEF" w:rsidRPr="00082A1A" w:rsidRDefault="00972AEF" w:rsidP="003656D8">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900" w:type="dxa"/>
            <w:tcBorders>
              <w:bottom w:val="single" w:sz="4" w:space="0" w:color="auto"/>
            </w:tcBorders>
            <w:shd w:val="clear" w:color="auto" w:fill="FAFAFA"/>
            <w:vAlign w:val="bottom"/>
          </w:tcPr>
          <w:p w14:paraId="3F3173E2" w14:textId="77777777" w:rsidR="00972AEF" w:rsidRPr="00082A1A" w:rsidRDefault="00972AEF" w:rsidP="003656D8">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FAFAFA"/>
            <w:vAlign w:val="bottom"/>
          </w:tcPr>
          <w:p w14:paraId="67377918" w14:textId="77777777" w:rsidR="00972AEF" w:rsidRPr="00082A1A" w:rsidRDefault="00972AEF" w:rsidP="003656D8">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FAFAFA"/>
            <w:vAlign w:val="bottom"/>
          </w:tcPr>
          <w:p w14:paraId="562D7F4F" w14:textId="77777777" w:rsidR="00972AEF" w:rsidRPr="00082A1A" w:rsidRDefault="00972AEF" w:rsidP="003656D8">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FAFAFA"/>
            <w:vAlign w:val="bottom"/>
          </w:tcPr>
          <w:p w14:paraId="2A79E1A0"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(20,446,001)</w:t>
            </w:r>
          </w:p>
        </w:tc>
        <w:tc>
          <w:tcPr>
            <w:tcW w:w="1038" w:type="dxa"/>
            <w:tcBorders>
              <w:bottom w:val="single" w:sz="4" w:space="0" w:color="auto"/>
            </w:tcBorders>
            <w:shd w:val="clear" w:color="auto" w:fill="FAFAFA"/>
            <w:vAlign w:val="bottom"/>
          </w:tcPr>
          <w:p w14:paraId="20D18E7E" w14:textId="77777777" w:rsidR="00972AEF" w:rsidRPr="00082A1A" w:rsidRDefault="00972AEF" w:rsidP="003656D8">
            <w:pPr>
              <w:spacing w:line="240" w:lineRule="auto"/>
              <w:ind w:right="-72"/>
              <w:contextualSpacing/>
              <w:jc w:val="right"/>
              <w:rPr>
                <w:rFonts w:eastAsia="Times New Roman" w:cs="Arial"/>
                <w:sz w:val="14"/>
                <w:szCs w:val="14"/>
              </w:rPr>
            </w:pPr>
            <w:r w:rsidRPr="00082A1A">
              <w:rPr>
                <w:rFonts w:eastAsia="Times New Roman" w:cs="Arial"/>
                <w:sz w:val="14"/>
                <w:szCs w:val="14"/>
              </w:rPr>
              <w:t>(20,446,001)</w:t>
            </w:r>
          </w:p>
        </w:tc>
      </w:tr>
    </w:tbl>
    <w:p w14:paraId="40D4BCD2" w14:textId="3C5C93A4" w:rsidR="00972AEF" w:rsidRPr="00082A1A" w:rsidRDefault="00972AEF" w:rsidP="002A7DCA">
      <w:pPr>
        <w:spacing w:line="240" w:lineRule="auto"/>
        <w:contextualSpacing/>
        <w:jc w:val="both"/>
        <w:rPr>
          <w:rFonts w:eastAsia="Times New Roman" w:cs="Arial"/>
          <w:sz w:val="18"/>
          <w:szCs w:val="18"/>
        </w:rPr>
      </w:pPr>
    </w:p>
    <w:tbl>
      <w:tblPr>
        <w:tblW w:w="9433" w:type="dxa"/>
        <w:tblInd w:w="142" w:type="dxa"/>
        <w:tblLayout w:type="fixed"/>
        <w:tblLook w:val="04A0" w:firstRow="1" w:lastRow="0" w:firstColumn="1" w:lastColumn="0" w:noHBand="0" w:noVBand="1"/>
      </w:tblPr>
      <w:tblGrid>
        <w:gridCol w:w="3355"/>
        <w:gridCol w:w="1116"/>
        <w:gridCol w:w="900"/>
        <w:gridCol w:w="1008"/>
        <w:gridCol w:w="1008"/>
        <w:gridCol w:w="1008"/>
        <w:gridCol w:w="1038"/>
      </w:tblGrid>
      <w:tr w:rsidR="00763C69" w:rsidRPr="00082A1A" w14:paraId="7C270608" w14:textId="77777777" w:rsidTr="00236046">
        <w:tc>
          <w:tcPr>
            <w:tcW w:w="3355" w:type="dxa"/>
            <w:vAlign w:val="bottom"/>
            <w:hideMark/>
          </w:tcPr>
          <w:p w14:paraId="20C2443A" w14:textId="77777777" w:rsidR="00763C69" w:rsidRPr="00082A1A" w:rsidRDefault="00763C69" w:rsidP="002A7DCA">
            <w:pPr>
              <w:spacing w:line="240" w:lineRule="auto"/>
              <w:ind w:left="-105"/>
              <w:contextualSpacing/>
              <w:rPr>
                <w:rFonts w:eastAsia="Times New Roman" w:cs="Arial"/>
                <w:b/>
                <w:bCs/>
                <w:sz w:val="16"/>
                <w:szCs w:val="16"/>
              </w:rPr>
            </w:pPr>
            <w:r w:rsidRPr="00082A1A">
              <w:rPr>
                <w:rFonts w:eastAsia="Times New Roman" w:cs="Arial"/>
                <w:b/>
                <w:bCs/>
                <w:sz w:val="16"/>
                <w:szCs w:val="16"/>
              </w:rPr>
              <w:t xml:space="preserve">As 31 </w:t>
            </w:r>
            <w:r w:rsidR="00A161E5" w:rsidRPr="00082A1A">
              <w:rPr>
                <w:rFonts w:eastAsia="Times New Roman" w:cs="Arial"/>
                <w:b/>
                <w:bCs/>
                <w:sz w:val="16"/>
                <w:szCs w:val="16"/>
              </w:rPr>
              <w:t>March</w:t>
            </w:r>
            <w:r w:rsidRPr="00082A1A">
              <w:rPr>
                <w:rFonts w:eastAsia="Times New Roman" w:cs="Arial"/>
                <w:b/>
                <w:bCs/>
                <w:sz w:val="16"/>
                <w:szCs w:val="16"/>
              </w:rPr>
              <w:t xml:space="preserve"> 202</w:t>
            </w:r>
            <w:r w:rsidR="00A161E5" w:rsidRPr="00082A1A">
              <w:rPr>
                <w:rFonts w:eastAsia="Times New Roman" w:cs="Arial"/>
                <w:b/>
                <w:bCs/>
                <w:sz w:val="16"/>
                <w:szCs w:val="16"/>
              </w:rPr>
              <w:t>1</w:t>
            </w:r>
          </w:p>
        </w:tc>
        <w:tc>
          <w:tcPr>
            <w:tcW w:w="1116" w:type="dxa"/>
            <w:tcBorders>
              <w:top w:val="single" w:sz="4" w:space="0" w:color="auto"/>
              <w:left w:val="nil"/>
              <w:bottom w:val="single" w:sz="4" w:space="0" w:color="auto"/>
              <w:right w:val="nil"/>
            </w:tcBorders>
            <w:vAlign w:val="bottom"/>
            <w:hideMark/>
          </w:tcPr>
          <w:p w14:paraId="3934F48E" w14:textId="77777777" w:rsidR="003656D8" w:rsidRPr="00082A1A" w:rsidRDefault="003656D8"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lang w:val="en-GB"/>
              </w:rPr>
              <w:t>Current</w:t>
            </w:r>
          </w:p>
          <w:p w14:paraId="02B09F8C"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14:paraId="4CE57B86"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Up to 3 months</w:t>
            </w:r>
          </w:p>
          <w:p w14:paraId="1AC0B055"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6D395F87"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3 - 6 months</w:t>
            </w:r>
          </w:p>
          <w:p w14:paraId="4D12B627"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14:paraId="61E2D699"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6 - 12 months Baht</w:t>
            </w:r>
          </w:p>
        </w:tc>
        <w:tc>
          <w:tcPr>
            <w:tcW w:w="1008" w:type="dxa"/>
            <w:tcBorders>
              <w:top w:val="single" w:sz="4" w:space="0" w:color="auto"/>
              <w:left w:val="nil"/>
              <w:bottom w:val="single" w:sz="4" w:space="0" w:color="auto"/>
              <w:right w:val="nil"/>
            </w:tcBorders>
            <w:hideMark/>
          </w:tcPr>
          <w:p w14:paraId="482DBED3" w14:textId="18CB691A" w:rsidR="00763C69" w:rsidRPr="00082A1A" w:rsidRDefault="003656D8" w:rsidP="003656D8">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 xml:space="preserve">Over </w:t>
            </w:r>
            <w:r w:rsidR="00763C69" w:rsidRPr="00082A1A">
              <w:rPr>
                <w:rFonts w:eastAsia="Times New Roman" w:cs="Arial"/>
                <w:b/>
                <w:bCs/>
                <w:sz w:val="16"/>
                <w:szCs w:val="16"/>
              </w:rPr>
              <w:t>12 months</w:t>
            </w:r>
          </w:p>
          <w:p w14:paraId="1DFE6D7C"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14:paraId="44BAF6CD"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Total</w:t>
            </w:r>
          </w:p>
          <w:p w14:paraId="539AFE9F" w14:textId="77777777" w:rsidR="00763C69" w:rsidRPr="00082A1A" w:rsidRDefault="00763C69" w:rsidP="002A7DCA">
            <w:pPr>
              <w:spacing w:line="240" w:lineRule="auto"/>
              <w:ind w:right="-72"/>
              <w:contextualSpacing/>
              <w:jc w:val="right"/>
              <w:rPr>
                <w:rFonts w:eastAsia="Times New Roman" w:cs="Arial"/>
                <w:b/>
                <w:bCs/>
                <w:sz w:val="16"/>
                <w:szCs w:val="16"/>
              </w:rPr>
            </w:pPr>
            <w:r w:rsidRPr="00082A1A">
              <w:rPr>
                <w:rFonts w:eastAsia="Times New Roman" w:cs="Arial"/>
                <w:b/>
                <w:bCs/>
                <w:sz w:val="16"/>
                <w:szCs w:val="16"/>
              </w:rPr>
              <w:t>Baht</w:t>
            </w:r>
          </w:p>
        </w:tc>
      </w:tr>
      <w:tr w:rsidR="00763C69" w:rsidRPr="00082A1A" w14:paraId="18844164" w14:textId="77777777" w:rsidTr="00236046">
        <w:tc>
          <w:tcPr>
            <w:tcW w:w="3355" w:type="dxa"/>
            <w:vAlign w:val="bottom"/>
          </w:tcPr>
          <w:p w14:paraId="001F4CCF" w14:textId="77777777" w:rsidR="00763C69" w:rsidRPr="00082A1A" w:rsidRDefault="00763C69" w:rsidP="002A7DCA">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auto"/>
            <w:vAlign w:val="bottom"/>
          </w:tcPr>
          <w:p w14:paraId="4BD243E4" w14:textId="77777777" w:rsidR="00763C69" w:rsidRPr="00082A1A" w:rsidRDefault="00763C69" w:rsidP="002A7DCA">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auto"/>
            <w:vAlign w:val="bottom"/>
          </w:tcPr>
          <w:p w14:paraId="5C835F7D" w14:textId="77777777" w:rsidR="00763C69" w:rsidRPr="00082A1A"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36F32896" w14:textId="77777777" w:rsidR="00763C69" w:rsidRPr="00082A1A"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2968C4BB" w14:textId="77777777" w:rsidR="00763C69" w:rsidRPr="00082A1A"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auto"/>
            <w:vAlign w:val="bottom"/>
          </w:tcPr>
          <w:p w14:paraId="3350034A" w14:textId="77777777" w:rsidR="00763C69" w:rsidRPr="00082A1A" w:rsidRDefault="00763C69" w:rsidP="002A7DCA">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auto"/>
          </w:tcPr>
          <w:p w14:paraId="1F9B010E" w14:textId="77777777" w:rsidR="00763C69" w:rsidRPr="00082A1A" w:rsidRDefault="00763C69" w:rsidP="002A7DCA">
            <w:pPr>
              <w:spacing w:line="240" w:lineRule="auto"/>
              <w:ind w:right="-72"/>
              <w:contextualSpacing/>
              <w:jc w:val="right"/>
              <w:rPr>
                <w:rFonts w:eastAsia="Times New Roman" w:cs="Arial"/>
                <w:sz w:val="16"/>
                <w:szCs w:val="16"/>
              </w:rPr>
            </w:pPr>
          </w:p>
        </w:tc>
      </w:tr>
      <w:tr w:rsidR="00763C69" w:rsidRPr="00082A1A" w14:paraId="0FF18A70" w14:textId="77777777" w:rsidTr="00236046">
        <w:tc>
          <w:tcPr>
            <w:tcW w:w="3355" w:type="dxa"/>
            <w:vAlign w:val="bottom"/>
            <w:hideMark/>
          </w:tcPr>
          <w:p w14:paraId="24CD61DC" w14:textId="77777777" w:rsidR="00763C69" w:rsidRPr="00082A1A" w:rsidRDefault="00763C69" w:rsidP="002A7DCA">
            <w:pPr>
              <w:spacing w:line="240" w:lineRule="auto"/>
              <w:ind w:left="37" w:hanging="142"/>
              <w:contextualSpacing/>
              <w:jc w:val="both"/>
              <w:rPr>
                <w:rFonts w:eastAsia="Times New Roman" w:cs="Arial"/>
                <w:sz w:val="16"/>
                <w:szCs w:val="16"/>
              </w:rPr>
            </w:pPr>
            <w:r w:rsidRPr="00082A1A">
              <w:rPr>
                <w:rFonts w:eastAsia="Times New Roman" w:cs="Arial"/>
                <w:sz w:val="16"/>
                <w:szCs w:val="16"/>
              </w:rPr>
              <w:t xml:space="preserve">Gross carrying amount </w:t>
            </w:r>
          </w:p>
        </w:tc>
        <w:tc>
          <w:tcPr>
            <w:tcW w:w="1116" w:type="dxa"/>
            <w:shd w:val="clear" w:color="auto" w:fill="auto"/>
            <w:vAlign w:val="bottom"/>
          </w:tcPr>
          <w:p w14:paraId="7630082A" w14:textId="77777777" w:rsidR="00763C69" w:rsidRPr="00082A1A" w:rsidRDefault="00763C69" w:rsidP="002A7DCA">
            <w:pPr>
              <w:spacing w:line="240" w:lineRule="auto"/>
              <w:ind w:right="-72"/>
              <w:contextualSpacing/>
              <w:jc w:val="right"/>
              <w:rPr>
                <w:rFonts w:eastAsia="Times New Roman" w:cs="Arial"/>
                <w:sz w:val="16"/>
                <w:szCs w:val="16"/>
              </w:rPr>
            </w:pPr>
          </w:p>
        </w:tc>
        <w:tc>
          <w:tcPr>
            <w:tcW w:w="900" w:type="dxa"/>
            <w:shd w:val="clear" w:color="auto" w:fill="auto"/>
            <w:vAlign w:val="bottom"/>
          </w:tcPr>
          <w:p w14:paraId="2BB62BE5" w14:textId="77777777" w:rsidR="00763C69" w:rsidRPr="00082A1A"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06BEB4C1" w14:textId="77777777" w:rsidR="00763C69" w:rsidRPr="00082A1A"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5D290B4E" w14:textId="77777777" w:rsidR="00763C69" w:rsidRPr="00082A1A" w:rsidRDefault="00763C69" w:rsidP="002A7DCA">
            <w:pPr>
              <w:spacing w:line="240" w:lineRule="auto"/>
              <w:ind w:right="-72"/>
              <w:contextualSpacing/>
              <w:jc w:val="right"/>
              <w:rPr>
                <w:rFonts w:eastAsia="Times New Roman" w:cs="Arial"/>
                <w:sz w:val="16"/>
                <w:szCs w:val="16"/>
              </w:rPr>
            </w:pPr>
          </w:p>
        </w:tc>
        <w:tc>
          <w:tcPr>
            <w:tcW w:w="1008" w:type="dxa"/>
            <w:shd w:val="clear" w:color="auto" w:fill="auto"/>
            <w:vAlign w:val="bottom"/>
          </w:tcPr>
          <w:p w14:paraId="0AA39C36" w14:textId="77777777" w:rsidR="00763C69" w:rsidRPr="00082A1A" w:rsidRDefault="00763C69" w:rsidP="002A7DCA">
            <w:pPr>
              <w:spacing w:line="240" w:lineRule="auto"/>
              <w:ind w:right="-72"/>
              <w:contextualSpacing/>
              <w:jc w:val="right"/>
              <w:rPr>
                <w:rFonts w:eastAsia="Times New Roman" w:cs="Arial"/>
                <w:sz w:val="16"/>
                <w:szCs w:val="16"/>
              </w:rPr>
            </w:pPr>
          </w:p>
        </w:tc>
        <w:tc>
          <w:tcPr>
            <w:tcW w:w="1038" w:type="dxa"/>
            <w:shd w:val="clear" w:color="auto" w:fill="auto"/>
            <w:vAlign w:val="bottom"/>
          </w:tcPr>
          <w:p w14:paraId="41AC742C" w14:textId="77777777" w:rsidR="00763C69" w:rsidRPr="00082A1A" w:rsidRDefault="00763C69" w:rsidP="002A7DCA">
            <w:pPr>
              <w:spacing w:line="240" w:lineRule="auto"/>
              <w:ind w:right="-72"/>
              <w:contextualSpacing/>
              <w:jc w:val="right"/>
              <w:rPr>
                <w:rFonts w:eastAsia="Times New Roman" w:cs="Arial"/>
                <w:sz w:val="16"/>
                <w:szCs w:val="16"/>
              </w:rPr>
            </w:pPr>
          </w:p>
        </w:tc>
      </w:tr>
      <w:tr w:rsidR="00480650" w:rsidRPr="00082A1A" w14:paraId="779974B9" w14:textId="77777777" w:rsidTr="00236046">
        <w:tc>
          <w:tcPr>
            <w:tcW w:w="3355" w:type="dxa"/>
            <w:vAlign w:val="bottom"/>
          </w:tcPr>
          <w:p w14:paraId="4058A4FB" w14:textId="77777777" w:rsidR="00480650" w:rsidRPr="00082A1A" w:rsidRDefault="00480650" w:rsidP="00480650">
            <w:pPr>
              <w:spacing w:line="240" w:lineRule="auto"/>
              <w:ind w:left="37" w:hanging="142"/>
              <w:contextualSpacing/>
              <w:jc w:val="both"/>
              <w:rPr>
                <w:rFonts w:eastAsia="Times New Roman" w:cs="Arial"/>
                <w:sz w:val="16"/>
                <w:szCs w:val="16"/>
              </w:rPr>
            </w:pPr>
            <w:r w:rsidRPr="00082A1A">
              <w:rPr>
                <w:rFonts w:eastAsia="Times New Roman" w:cs="Arial"/>
                <w:sz w:val="16"/>
                <w:szCs w:val="16"/>
              </w:rPr>
              <w:t xml:space="preserve"> - </w:t>
            </w:r>
            <w:r w:rsidRPr="00082A1A">
              <w:rPr>
                <w:rFonts w:eastAsia="Times New Roman" w:cs="Arial"/>
                <w:spacing w:val="-4"/>
                <w:sz w:val="16"/>
                <w:szCs w:val="16"/>
              </w:rPr>
              <w:t>trade account receivables - other companies</w:t>
            </w:r>
          </w:p>
        </w:tc>
        <w:tc>
          <w:tcPr>
            <w:tcW w:w="1116" w:type="dxa"/>
            <w:shd w:val="clear" w:color="auto" w:fill="auto"/>
            <w:vAlign w:val="bottom"/>
          </w:tcPr>
          <w:p w14:paraId="23BE172A"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4"/>
                <w:szCs w:val="14"/>
              </w:rPr>
              <w:t>2,095,505,182</w:t>
            </w:r>
          </w:p>
        </w:tc>
        <w:tc>
          <w:tcPr>
            <w:tcW w:w="900" w:type="dxa"/>
            <w:shd w:val="clear" w:color="auto" w:fill="auto"/>
            <w:vAlign w:val="bottom"/>
          </w:tcPr>
          <w:p w14:paraId="4E8B61E6"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4"/>
                <w:szCs w:val="14"/>
                <w:lang w:val="en-GB"/>
              </w:rPr>
              <w:t>3,241,708</w:t>
            </w:r>
          </w:p>
        </w:tc>
        <w:tc>
          <w:tcPr>
            <w:tcW w:w="1008" w:type="dxa"/>
            <w:shd w:val="clear" w:color="auto" w:fill="auto"/>
            <w:vAlign w:val="bottom"/>
          </w:tcPr>
          <w:p w14:paraId="5437A4DF"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4"/>
                <w:szCs w:val="14"/>
                <w:lang w:val="en-GB"/>
              </w:rPr>
              <w:t>28,000</w:t>
            </w:r>
          </w:p>
        </w:tc>
        <w:tc>
          <w:tcPr>
            <w:tcW w:w="1008" w:type="dxa"/>
            <w:shd w:val="clear" w:color="auto" w:fill="auto"/>
            <w:vAlign w:val="bottom"/>
          </w:tcPr>
          <w:p w14:paraId="75BCE390"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shd w:val="clear" w:color="auto" w:fill="auto"/>
            <w:vAlign w:val="bottom"/>
          </w:tcPr>
          <w:p w14:paraId="6A73025F"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4"/>
                <w:szCs w:val="14"/>
                <w:lang w:val="en-GB"/>
              </w:rPr>
              <w:t>20,446,001</w:t>
            </w:r>
          </w:p>
        </w:tc>
        <w:tc>
          <w:tcPr>
            <w:tcW w:w="1038" w:type="dxa"/>
            <w:shd w:val="clear" w:color="auto" w:fill="auto"/>
            <w:vAlign w:val="bottom"/>
          </w:tcPr>
          <w:p w14:paraId="592EE87A" w14:textId="77777777" w:rsidR="00480650" w:rsidRPr="00082A1A" w:rsidRDefault="00480650" w:rsidP="00480650">
            <w:pPr>
              <w:spacing w:line="240" w:lineRule="auto"/>
              <w:ind w:right="-72"/>
              <w:contextualSpacing/>
              <w:jc w:val="right"/>
              <w:rPr>
                <w:rFonts w:eastAsia="Times New Roman" w:cs="Arial"/>
                <w:spacing w:val="-2"/>
                <w:sz w:val="16"/>
                <w:szCs w:val="16"/>
              </w:rPr>
            </w:pPr>
            <w:r w:rsidRPr="00082A1A">
              <w:rPr>
                <w:rFonts w:eastAsia="Times New Roman" w:cs="Arial"/>
                <w:spacing w:val="-2"/>
                <w:sz w:val="14"/>
                <w:szCs w:val="14"/>
                <w:lang w:val="en-GB"/>
              </w:rPr>
              <w:t>2,119,220,891</w:t>
            </w:r>
          </w:p>
        </w:tc>
      </w:tr>
      <w:tr w:rsidR="00480650" w:rsidRPr="00082A1A" w14:paraId="5C9971DB" w14:textId="77777777" w:rsidTr="00236046">
        <w:tc>
          <w:tcPr>
            <w:tcW w:w="3355" w:type="dxa"/>
            <w:vAlign w:val="bottom"/>
            <w:hideMark/>
          </w:tcPr>
          <w:p w14:paraId="551FC655" w14:textId="77777777" w:rsidR="00480650" w:rsidRPr="00082A1A" w:rsidRDefault="00480650" w:rsidP="00480650">
            <w:pPr>
              <w:spacing w:line="240" w:lineRule="auto"/>
              <w:ind w:left="37" w:hanging="142"/>
              <w:contextualSpacing/>
              <w:jc w:val="both"/>
              <w:rPr>
                <w:rFonts w:eastAsia="Times New Roman" w:cs="Arial"/>
                <w:sz w:val="16"/>
                <w:szCs w:val="16"/>
              </w:rPr>
            </w:pPr>
            <w:r w:rsidRPr="00082A1A">
              <w:rPr>
                <w:rFonts w:eastAsia="Times New Roman" w:cs="Arial"/>
                <w:sz w:val="16"/>
                <w:szCs w:val="16"/>
              </w:rPr>
              <w:t xml:space="preserve"> - </w:t>
            </w:r>
            <w:r w:rsidRPr="00082A1A">
              <w:rPr>
                <w:rFonts w:eastAsia="Times New Roman" w:cs="Arial"/>
                <w:spacing w:val="-4"/>
                <w:sz w:val="16"/>
                <w:szCs w:val="16"/>
              </w:rPr>
              <w:t>trade</w:t>
            </w:r>
            <w:r w:rsidRPr="00082A1A">
              <w:rPr>
                <w:rFonts w:eastAsia="Times New Roman" w:cs="Arial"/>
                <w:sz w:val="16"/>
                <w:szCs w:val="16"/>
              </w:rPr>
              <w:t xml:space="preserve"> account receivables - </w:t>
            </w:r>
            <w:r w:rsidRPr="00082A1A">
              <w:rPr>
                <w:rFonts w:cs="Arial"/>
                <w:snapToGrid w:val="0"/>
                <w:sz w:val="16"/>
                <w:szCs w:val="16"/>
                <w:lang w:eastAsia="th-TH"/>
              </w:rPr>
              <w:t>related parties</w:t>
            </w:r>
          </w:p>
        </w:tc>
        <w:tc>
          <w:tcPr>
            <w:tcW w:w="1116" w:type="dxa"/>
            <w:tcBorders>
              <w:bottom w:val="single" w:sz="4" w:space="0" w:color="auto"/>
            </w:tcBorders>
            <w:shd w:val="clear" w:color="auto" w:fill="auto"/>
            <w:vAlign w:val="bottom"/>
          </w:tcPr>
          <w:p w14:paraId="3F087EB9" w14:textId="167411DE" w:rsidR="00480650" w:rsidRPr="00082A1A" w:rsidRDefault="00945D9E" w:rsidP="00480650">
            <w:pPr>
              <w:spacing w:line="240" w:lineRule="auto"/>
              <w:ind w:right="-72"/>
              <w:contextualSpacing/>
              <w:jc w:val="right"/>
              <w:rPr>
                <w:rFonts w:eastAsia="Times New Roman" w:cs="Arial"/>
                <w:sz w:val="16"/>
                <w:szCs w:val="16"/>
              </w:rPr>
            </w:pPr>
            <w:r w:rsidRPr="00082A1A">
              <w:rPr>
                <w:rFonts w:eastAsia="Times New Roman" w:cs="Arial"/>
                <w:sz w:val="14"/>
                <w:szCs w:val="14"/>
              </w:rPr>
              <w:t>292,676,858</w:t>
            </w:r>
          </w:p>
        </w:tc>
        <w:tc>
          <w:tcPr>
            <w:tcW w:w="900" w:type="dxa"/>
            <w:tcBorders>
              <w:bottom w:val="single" w:sz="4" w:space="0" w:color="auto"/>
            </w:tcBorders>
            <w:shd w:val="clear" w:color="auto" w:fill="auto"/>
            <w:vAlign w:val="bottom"/>
          </w:tcPr>
          <w:p w14:paraId="43F262DD"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4"/>
                <w:szCs w:val="14"/>
              </w:rPr>
              <w:t>3,780,869</w:t>
            </w:r>
          </w:p>
        </w:tc>
        <w:tc>
          <w:tcPr>
            <w:tcW w:w="1008" w:type="dxa"/>
            <w:tcBorders>
              <w:bottom w:val="single" w:sz="4" w:space="0" w:color="auto"/>
            </w:tcBorders>
            <w:shd w:val="clear" w:color="auto" w:fill="auto"/>
            <w:vAlign w:val="bottom"/>
          </w:tcPr>
          <w:p w14:paraId="44C78217"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auto"/>
            <w:vAlign w:val="bottom"/>
          </w:tcPr>
          <w:p w14:paraId="34D682F9"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auto"/>
            <w:vAlign w:val="bottom"/>
          </w:tcPr>
          <w:p w14:paraId="246B6366" w14:textId="77777777" w:rsidR="00480650" w:rsidRPr="00082A1A" w:rsidRDefault="00480650" w:rsidP="00480650">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38" w:type="dxa"/>
            <w:tcBorders>
              <w:bottom w:val="single" w:sz="4" w:space="0" w:color="auto"/>
            </w:tcBorders>
            <w:shd w:val="clear" w:color="auto" w:fill="auto"/>
            <w:vAlign w:val="bottom"/>
          </w:tcPr>
          <w:p w14:paraId="46D10AD5" w14:textId="203E7CC2" w:rsidR="00480650" w:rsidRPr="00082A1A" w:rsidRDefault="00945D9E" w:rsidP="00480650">
            <w:pPr>
              <w:spacing w:line="240" w:lineRule="auto"/>
              <w:ind w:right="-72"/>
              <w:contextualSpacing/>
              <w:jc w:val="right"/>
              <w:rPr>
                <w:rFonts w:eastAsia="Times New Roman" w:cs="Arial"/>
                <w:sz w:val="16"/>
                <w:szCs w:val="16"/>
              </w:rPr>
            </w:pPr>
            <w:r w:rsidRPr="00082A1A">
              <w:rPr>
                <w:rFonts w:eastAsia="Times New Roman" w:cs="Arial"/>
                <w:sz w:val="14"/>
                <w:szCs w:val="14"/>
              </w:rPr>
              <w:t>296,457,727</w:t>
            </w:r>
          </w:p>
        </w:tc>
      </w:tr>
      <w:tr w:rsidR="00236046" w:rsidRPr="00082A1A" w14:paraId="479B65EF" w14:textId="77777777" w:rsidTr="00236046">
        <w:tc>
          <w:tcPr>
            <w:tcW w:w="3355" w:type="dxa"/>
            <w:vAlign w:val="bottom"/>
          </w:tcPr>
          <w:p w14:paraId="05B1CEA8" w14:textId="77777777" w:rsidR="00236046" w:rsidRPr="00082A1A" w:rsidRDefault="00236046" w:rsidP="00480650">
            <w:pPr>
              <w:spacing w:line="240" w:lineRule="auto"/>
              <w:ind w:left="37" w:hanging="142"/>
              <w:contextualSpacing/>
              <w:jc w:val="both"/>
              <w:rPr>
                <w:rFonts w:eastAsia="Times New Roman" w:cs="Arial"/>
                <w:sz w:val="16"/>
                <w:szCs w:val="16"/>
              </w:rPr>
            </w:pPr>
          </w:p>
        </w:tc>
        <w:tc>
          <w:tcPr>
            <w:tcW w:w="1116" w:type="dxa"/>
            <w:tcBorders>
              <w:top w:val="single" w:sz="4" w:space="0" w:color="auto"/>
            </w:tcBorders>
            <w:shd w:val="clear" w:color="auto" w:fill="auto"/>
            <w:vAlign w:val="bottom"/>
          </w:tcPr>
          <w:p w14:paraId="1151AC52" w14:textId="77777777" w:rsidR="00236046" w:rsidRPr="00082A1A" w:rsidRDefault="00236046" w:rsidP="00480650">
            <w:pPr>
              <w:spacing w:line="240" w:lineRule="auto"/>
              <w:ind w:right="-72"/>
              <w:contextualSpacing/>
              <w:jc w:val="right"/>
              <w:rPr>
                <w:rFonts w:eastAsia="Times New Roman" w:cs="Arial"/>
                <w:sz w:val="14"/>
                <w:szCs w:val="14"/>
              </w:rPr>
            </w:pPr>
          </w:p>
        </w:tc>
        <w:tc>
          <w:tcPr>
            <w:tcW w:w="900" w:type="dxa"/>
            <w:tcBorders>
              <w:top w:val="single" w:sz="4" w:space="0" w:color="auto"/>
            </w:tcBorders>
            <w:shd w:val="clear" w:color="auto" w:fill="auto"/>
            <w:vAlign w:val="bottom"/>
          </w:tcPr>
          <w:p w14:paraId="054C7C7E" w14:textId="77777777" w:rsidR="00236046" w:rsidRPr="00082A1A" w:rsidRDefault="00236046" w:rsidP="00480650">
            <w:pPr>
              <w:spacing w:line="240" w:lineRule="auto"/>
              <w:ind w:right="-72"/>
              <w:contextualSpacing/>
              <w:jc w:val="right"/>
              <w:rPr>
                <w:rFonts w:eastAsia="Times New Roman" w:cs="Arial"/>
                <w:sz w:val="14"/>
                <w:szCs w:val="14"/>
              </w:rPr>
            </w:pPr>
          </w:p>
        </w:tc>
        <w:tc>
          <w:tcPr>
            <w:tcW w:w="1008" w:type="dxa"/>
            <w:tcBorders>
              <w:top w:val="single" w:sz="4" w:space="0" w:color="auto"/>
            </w:tcBorders>
            <w:shd w:val="clear" w:color="auto" w:fill="auto"/>
            <w:vAlign w:val="bottom"/>
          </w:tcPr>
          <w:p w14:paraId="625091D0" w14:textId="77777777" w:rsidR="00236046" w:rsidRPr="00082A1A" w:rsidRDefault="00236046" w:rsidP="00480650">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auto"/>
            <w:vAlign w:val="bottom"/>
          </w:tcPr>
          <w:p w14:paraId="47F6C090" w14:textId="77777777" w:rsidR="00236046" w:rsidRPr="00082A1A" w:rsidRDefault="00236046" w:rsidP="00480650">
            <w:pPr>
              <w:spacing w:line="240" w:lineRule="auto"/>
              <w:ind w:right="-72"/>
              <w:contextualSpacing/>
              <w:jc w:val="right"/>
              <w:rPr>
                <w:rFonts w:eastAsia="Times New Roman" w:cs="Arial"/>
                <w:sz w:val="16"/>
                <w:szCs w:val="16"/>
              </w:rPr>
            </w:pPr>
          </w:p>
        </w:tc>
        <w:tc>
          <w:tcPr>
            <w:tcW w:w="1008" w:type="dxa"/>
            <w:tcBorders>
              <w:top w:val="single" w:sz="4" w:space="0" w:color="auto"/>
            </w:tcBorders>
            <w:shd w:val="clear" w:color="auto" w:fill="auto"/>
            <w:vAlign w:val="bottom"/>
          </w:tcPr>
          <w:p w14:paraId="604632A5" w14:textId="77777777" w:rsidR="00236046" w:rsidRPr="00082A1A" w:rsidRDefault="00236046" w:rsidP="00480650">
            <w:pPr>
              <w:spacing w:line="240" w:lineRule="auto"/>
              <w:ind w:right="-72"/>
              <w:contextualSpacing/>
              <w:jc w:val="right"/>
              <w:rPr>
                <w:rFonts w:eastAsia="Times New Roman" w:cs="Arial"/>
                <w:sz w:val="16"/>
                <w:szCs w:val="16"/>
              </w:rPr>
            </w:pPr>
          </w:p>
        </w:tc>
        <w:tc>
          <w:tcPr>
            <w:tcW w:w="1038" w:type="dxa"/>
            <w:tcBorders>
              <w:top w:val="single" w:sz="4" w:space="0" w:color="auto"/>
            </w:tcBorders>
            <w:shd w:val="clear" w:color="auto" w:fill="auto"/>
            <w:vAlign w:val="bottom"/>
          </w:tcPr>
          <w:p w14:paraId="0011D816" w14:textId="77777777" w:rsidR="00236046" w:rsidRPr="00082A1A" w:rsidRDefault="00236046" w:rsidP="00480650">
            <w:pPr>
              <w:spacing w:line="240" w:lineRule="auto"/>
              <w:ind w:right="-72"/>
              <w:contextualSpacing/>
              <w:jc w:val="right"/>
              <w:rPr>
                <w:rFonts w:eastAsia="Times New Roman" w:cs="Arial"/>
                <w:sz w:val="14"/>
                <w:szCs w:val="14"/>
              </w:rPr>
            </w:pPr>
          </w:p>
        </w:tc>
      </w:tr>
      <w:tr w:rsidR="007E14FC" w:rsidRPr="00082A1A" w14:paraId="702CB64F" w14:textId="77777777" w:rsidTr="00236046">
        <w:tc>
          <w:tcPr>
            <w:tcW w:w="3355" w:type="dxa"/>
            <w:vAlign w:val="bottom"/>
            <w:hideMark/>
          </w:tcPr>
          <w:p w14:paraId="2FA26688" w14:textId="77777777" w:rsidR="007E14FC" w:rsidRPr="00082A1A" w:rsidRDefault="007E14FC" w:rsidP="002A7DCA">
            <w:pPr>
              <w:spacing w:line="240" w:lineRule="auto"/>
              <w:ind w:left="-105"/>
              <w:contextualSpacing/>
              <w:jc w:val="both"/>
              <w:rPr>
                <w:rFonts w:eastAsia="Times New Roman" w:cs="Arial"/>
                <w:sz w:val="16"/>
                <w:szCs w:val="16"/>
              </w:rPr>
            </w:pPr>
            <w:r w:rsidRPr="00082A1A">
              <w:rPr>
                <w:rFonts w:eastAsia="Times New Roman" w:cs="Arial"/>
                <w:sz w:val="16"/>
                <w:szCs w:val="16"/>
              </w:rPr>
              <w:t>Loss allowance</w:t>
            </w:r>
          </w:p>
        </w:tc>
        <w:tc>
          <w:tcPr>
            <w:tcW w:w="1116" w:type="dxa"/>
            <w:tcBorders>
              <w:bottom w:val="single" w:sz="4" w:space="0" w:color="auto"/>
            </w:tcBorders>
            <w:shd w:val="clear" w:color="auto" w:fill="auto"/>
            <w:vAlign w:val="bottom"/>
          </w:tcPr>
          <w:p w14:paraId="04443551" w14:textId="77777777" w:rsidR="007E14FC" w:rsidRPr="00082A1A" w:rsidRDefault="007E14FC" w:rsidP="002A7DCA">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900" w:type="dxa"/>
            <w:tcBorders>
              <w:bottom w:val="single" w:sz="4" w:space="0" w:color="auto"/>
            </w:tcBorders>
            <w:shd w:val="clear" w:color="auto" w:fill="auto"/>
            <w:vAlign w:val="bottom"/>
          </w:tcPr>
          <w:p w14:paraId="47BE29F6" w14:textId="77777777" w:rsidR="007E14FC" w:rsidRPr="00082A1A" w:rsidRDefault="007E14FC" w:rsidP="002A7DCA">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auto"/>
            <w:vAlign w:val="bottom"/>
          </w:tcPr>
          <w:p w14:paraId="655C8B6C" w14:textId="77777777" w:rsidR="007E14FC" w:rsidRPr="00082A1A" w:rsidRDefault="007E14FC" w:rsidP="002A7DCA">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auto"/>
            <w:vAlign w:val="bottom"/>
          </w:tcPr>
          <w:p w14:paraId="2A5D8BE5" w14:textId="77777777" w:rsidR="007E14FC" w:rsidRPr="00082A1A" w:rsidRDefault="007E14FC" w:rsidP="002A7DCA">
            <w:pPr>
              <w:spacing w:line="240" w:lineRule="auto"/>
              <w:ind w:right="-72"/>
              <w:contextualSpacing/>
              <w:jc w:val="right"/>
              <w:rPr>
                <w:rFonts w:eastAsia="Times New Roman" w:cs="Arial"/>
                <w:sz w:val="16"/>
                <w:szCs w:val="16"/>
              </w:rPr>
            </w:pPr>
            <w:r w:rsidRPr="00082A1A">
              <w:rPr>
                <w:rFonts w:eastAsia="Times New Roman" w:cs="Arial"/>
                <w:sz w:val="16"/>
                <w:szCs w:val="16"/>
              </w:rPr>
              <w:t>-</w:t>
            </w:r>
          </w:p>
        </w:tc>
        <w:tc>
          <w:tcPr>
            <w:tcW w:w="1008" w:type="dxa"/>
            <w:tcBorders>
              <w:bottom w:val="single" w:sz="4" w:space="0" w:color="auto"/>
            </w:tcBorders>
            <w:shd w:val="clear" w:color="auto" w:fill="auto"/>
            <w:vAlign w:val="bottom"/>
          </w:tcPr>
          <w:p w14:paraId="61CCABFA" w14:textId="77777777" w:rsidR="007E14FC" w:rsidRPr="00082A1A" w:rsidRDefault="007E14FC" w:rsidP="002A7DCA">
            <w:pPr>
              <w:spacing w:line="240" w:lineRule="auto"/>
              <w:ind w:right="-72"/>
              <w:contextualSpacing/>
              <w:jc w:val="right"/>
              <w:rPr>
                <w:rFonts w:eastAsia="Times New Roman" w:cs="Arial"/>
                <w:sz w:val="14"/>
                <w:szCs w:val="14"/>
              </w:rPr>
            </w:pPr>
            <w:r w:rsidRPr="00082A1A">
              <w:rPr>
                <w:rFonts w:eastAsia="Times New Roman" w:cs="Arial"/>
                <w:sz w:val="14"/>
                <w:szCs w:val="14"/>
              </w:rPr>
              <w:t>(20,446,001)</w:t>
            </w:r>
          </w:p>
        </w:tc>
        <w:tc>
          <w:tcPr>
            <w:tcW w:w="1038" w:type="dxa"/>
            <w:tcBorders>
              <w:bottom w:val="single" w:sz="4" w:space="0" w:color="auto"/>
            </w:tcBorders>
            <w:shd w:val="clear" w:color="auto" w:fill="auto"/>
            <w:vAlign w:val="bottom"/>
          </w:tcPr>
          <w:p w14:paraId="03EE8338" w14:textId="77777777" w:rsidR="007E14FC" w:rsidRPr="00082A1A" w:rsidRDefault="007E14FC" w:rsidP="004B43C4">
            <w:pPr>
              <w:spacing w:line="240" w:lineRule="auto"/>
              <w:ind w:right="-72"/>
              <w:contextualSpacing/>
              <w:jc w:val="right"/>
              <w:rPr>
                <w:rFonts w:eastAsia="Times New Roman" w:cs="Arial"/>
                <w:sz w:val="14"/>
                <w:szCs w:val="14"/>
              </w:rPr>
            </w:pPr>
            <w:r w:rsidRPr="00082A1A">
              <w:rPr>
                <w:rFonts w:eastAsia="Times New Roman" w:cs="Arial"/>
                <w:sz w:val="14"/>
                <w:szCs w:val="14"/>
              </w:rPr>
              <w:t>(20,446,001)</w:t>
            </w:r>
          </w:p>
        </w:tc>
      </w:tr>
    </w:tbl>
    <w:p w14:paraId="6234002C" w14:textId="77777777" w:rsidR="0062589C" w:rsidRPr="00082A1A" w:rsidRDefault="0062589C" w:rsidP="00274BC7">
      <w:pPr>
        <w:spacing w:line="240" w:lineRule="auto"/>
        <w:contextualSpacing/>
        <w:jc w:val="both"/>
        <w:rPr>
          <w:rFonts w:eastAsia="Times New Roman" w:cs="Arial"/>
          <w:sz w:val="18"/>
          <w:szCs w:val="18"/>
        </w:rPr>
      </w:pPr>
    </w:p>
    <w:p w14:paraId="7FF77484" w14:textId="085E7151" w:rsidR="00DC0343" w:rsidRPr="00082A1A" w:rsidRDefault="00DC0343" w:rsidP="002A7DCA">
      <w:pPr>
        <w:tabs>
          <w:tab w:val="left" w:pos="567"/>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The expected loss rates are based on the payment profiles of sales over a period of </w:t>
      </w:r>
      <w:r w:rsidR="00500097" w:rsidRPr="00082A1A">
        <w:rPr>
          <w:rFonts w:cs="Arial"/>
          <w:snapToGrid w:val="0"/>
          <w:sz w:val="18"/>
          <w:szCs w:val="18"/>
          <w:lang w:val="en-GB" w:eastAsia="th-TH"/>
        </w:rPr>
        <w:t>84</w:t>
      </w:r>
      <w:r w:rsidRPr="00082A1A">
        <w:rPr>
          <w:rFonts w:cs="Arial"/>
          <w:snapToGrid w:val="0"/>
          <w:sz w:val="18"/>
          <w:szCs w:val="18"/>
          <w:lang w:val="en-GB" w:eastAsia="th-TH"/>
        </w:rPr>
        <w:t xml:space="preserve"> months before </w:t>
      </w:r>
      <w:r w:rsidR="00500097" w:rsidRPr="00082A1A">
        <w:rPr>
          <w:rFonts w:cs="Arial"/>
          <w:snapToGrid w:val="0"/>
          <w:sz w:val="18"/>
          <w:szCs w:val="18"/>
          <w:lang w:val="en-GB" w:eastAsia="th-TH"/>
        </w:rPr>
        <w:t>3</w:t>
      </w:r>
      <w:r w:rsidRPr="00082A1A">
        <w:rPr>
          <w:rFonts w:cs="Arial"/>
          <w:snapToGrid w:val="0"/>
          <w:sz w:val="18"/>
          <w:szCs w:val="18"/>
          <w:lang w:val="en-GB" w:eastAsia="th-TH"/>
        </w:rPr>
        <w:t xml:space="preserve">1 </w:t>
      </w:r>
      <w:r w:rsidR="00500097" w:rsidRPr="00082A1A">
        <w:rPr>
          <w:rFonts w:cs="Arial"/>
          <w:snapToGrid w:val="0"/>
          <w:sz w:val="18"/>
          <w:szCs w:val="18"/>
          <w:lang w:val="en-GB" w:eastAsia="th-TH"/>
        </w:rPr>
        <w:t>March</w:t>
      </w:r>
      <w:r w:rsidRPr="00082A1A">
        <w:rPr>
          <w:rFonts w:cs="Arial"/>
          <w:snapToGrid w:val="0"/>
          <w:sz w:val="18"/>
          <w:szCs w:val="18"/>
          <w:lang w:val="en-GB" w:eastAsia="th-TH"/>
        </w:rPr>
        <w:t xml:space="preserve"> 202</w:t>
      </w:r>
      <w:r w:rsidR="00500097" w:rsidRPr="00082A1A">
        <w:rPr>
          <w:rFonts w:cs="Arial"/>
          <w:snapToGrid w:val="0"/>
          <w:sz w:val="18"/>
          <w:szCs w:val="18"/>
          <w:lang w:val="en-GB" w:eastAsia="th-TH"/>
        </w:rPr>
        <w:t>2</w:t>
      </w:r>
      <w:r w:rsidRPr="00082A1A">
        <w:rPr>
          <w:rFonts w:cs="Arial"/>
          <w:snapToGrid w:val="0"/>
          <w:sz w:val="18"/>
          <w:szCs w:val="18"/>
          <w:lang w:val="en-GB" w:eastAsia="th-TH"/>
        </w:rPr>
        <w:t xml:space="preserve"> and the corresponding historical credit losses experienced within this period. The historical loss rates are adjusted to reflect current and forward</w:t>
      </w:r>
      <w:r w:rsidRPr="00082A1A">
        <w:rPr>
          <w:rFonts w:cs="Arial"/>
          <w:snapToGrid w:val="0"/>
          <w:sz w:val="18"/>
          <w:szCs w:val="18"/>
          <w:cs/>
          <w:lang w:val="en-GB" w:eastAsia="th-TH"/>
        </w:rPr>
        <w:t>-</w:t>
      </w:r>
      <w:r w:rsidRPr="00082A1A">
        <w:rPr>
          <w:rFonts w:cs="Arial"/>
          <w:snapToGrid w:val="0"/>
          <w:sz w:val="18"/>
          <w:szCs w:val="18"/>
          <w:lang w:val="en-GB" w:eastAsia="th-TH"/>
        </w:rPr>
        <w:t>looking information on macroeconomic</w:t>
      </w:r>
      <w:r w:rsidRPr="00082A1A">
        <w:rPr>
          <w:rFonts w:cs="Arial"/>
          <w:snapToGrid w:val="0"/>
          <w:sz w:val="18"/>
          <w:szCs w:val="18"/>
          <w:cs/>
          <w:lang w:val="en-GB" w:eastAsia="th-TH"/>
        </w:rPr>
        <w:t xml:space="preserve"> </w:t>
      </w:r>
      <w:r w:rsidRPr="00082A1A">
        <w:rPr>
          <w:rFonts w:cs="Arial"/>
          <w:snapToGrid w:val="0"/>
          <w:sz w:val="18"/>
          <w:szCs w:val="18"/>
          <w:lang w:val="en-GB" w:eastAsia="th-TH"/>
        </w:rPr>
        <w:t xml:space="preserve">factors affecting the ability of the customers to settle the receivables. The </w:t>
      </w:r>
      <w:r w:rsidR="00122A95" w:rsidRPr="00082A1A">
        <w:rPr>
          <w:rFonts w:cs="Arial"/>
          <w:sz w:val="18"/>
          <w:szCs w:val="18"/>
        </w:rPr>
        <w:t>Company</w:t>
      </w:r>
      <w:r w:rsidRPr="00082A1A">
        <w:rPr>
          <w:rFonts w:cs="Arial"/>
          <w:snapToGrid w:val="0"/>
          <w:sz w:val="18"/>
          <w:szCs w:val="18"/>
          <w:lang w:val="en-GB" w:eastAsia="th-TH"/>
        </w:rPr>
        <w:t xml:space="preserve"> has identified GDP</w:t>
      </w:r>
      <w:r w:rsidR="00BA0792" w:rsidRPr="00082A1A">
        <w:rPr>
          <w:rFonts w:cs="Arial"/>
          <w:snapToGrid w:val="0"/>
          <w:sz w:val="18"/>
          <w:szCs w:val="18"/>
          <w:lang w:val="en-GB" w:eastAsia="th-TH"/>
        </w:rPr>
        <w:t xml:space="preserve"> </w:t>
      </w:r>
      <w:r w:rsidR="00214900" w:rsidRPr="00082A1A">
        <w:rPr>
          <w:rFonts w:cs="Browallia New"/>
          <w:snapToGrid w:val="0"/>
          <w:sz w:val="18"/>
          <w:szCs w:val="22"/>
          <w:lang w:eastAsia="th-TH"/>
        </w:rPr>
        <w:t>to be</w:t>
      </w:r>
      <w:r w:rsidRPr="00082A1A">
        <w:rPr>
          <w:rFonts w:cs="Arial"/>
          <w:snapToGrid w:val="0"/>
          <w:sz w:val="18"/>
          <w:szCs w:val="18"/>
          <w:lang w:val="en-GB" w:eastAsia="th-TH"/>
        </w:rPr>
        <w:t xml:space="preserve"> the most relevant factors, and accordingly adjust</w:t>
      </w:r>
      <w:r w:rsidR="00214900" w:rsidRPr="00082A1A">
        <w:rPr>
          <w:rFonts w:cs="Arial"/>
          <w:snapToGrid w:val="0"/>
          <w:sz w:val="18"/>
          <w:szCs w:val="18"/>
          <w:lang w:val="en-GB" w:eastAsia="th-TH"/>
        </w:rPr>
        <w:t>ed</w:t>
      </w:r>
      <w:r w:rsidRPr="00082A1A">
        <w:rPr>
          <w:rFonts w:cs="Arial"/>
          <w:snapToGrid w:val="0"/>
          <w:sz w:val="18"/>
          <w:szCs w:val="18"/>
          <w:lang w:val="en-GB" w:eastAsia="th-TH"/>
        </w:rPr>
        <w:t xml:space="preserve"> the historical loss rates based on expected changes in these factors.</w:t>
      </w:r>
      <w:r w:rsidR="007863E7" w:rsidRPr="00082A1A">
        <w:rPr>
          <w:rFonts w:cs="Arial"/>
          <w:snapToGrid w:val="0"/>
          <w:sz w:val="18"/>
          <w:szCs w:val="18"/>
          <w:lang w:val="en-GB" w:eastAsia="th-TH"/>
        </w:rPr>
        <w:t xml:space="preserve"> </w:t>
      </w:r>
      <w:r w:rsidR="00E10630" w:rsidRPr="00082A1A">
        <w:rPr>
          <w:rFonts w:cs="Arial"/>
          <w:snapToGrid w:val="0"/>
          <w:sz w:val="18"/>
          <w:szCs w:val="18"/>
          <w:lang w:val="en-GB" w:eastAsia="th-TH"/>
        </w:rPr>
        <w:t>However, the</w:t>
      </w:r>
      <w:r w:rsidR="007863E7" w:rsidRPr="00082A1A">
        <w:rPr>
          <w:rFonts w:cs="Arial"/>
          <w:snapToGrid w:val="0"/>
          <w:sz w:val="18"/>
          <w:szCs w:val="18"/>
          <w:lang w:val="en-GB" w:eastAsia="th-TH"/>
        </w:rPr>
        <w:t xml:space="preserve"> expected loss for trade accounts receivable is not </w:t>
      </w:r>
      <w:r w:rsidR="00E10630" w:rsidRPr="00082A1A">
        <w:rPr>
          <w:rFonts w:cs="Arial"/>
          <w:sz w:val="18"/>
          <w:szCs w:val="18"/>
        </w:rPr>
        <w:t>significant</w:t>
      </w:r>
      <w:r w:rsidR="00214900" w:rsidRPr="00082A1A">
        <w:rPr>
          <w:rFonts w:cs="Arial"/>
          <w:sz w:val="18"/>
          <w:szCs w:val="18"/>
        </w:rPr>
        <w:t>ly</w:t>
      </w:r>
      <w:r w:rsidR="00E10630" w:rsidRPr="00082A1A">
        <w:rPr>
          <w:rFonts w:cs="Arial"/>
          <w:snapToGrid w:val="0"/>
          <w:sz w:val="18"/>
          <w:szCs w:val="18"/>
          <w:lang w:val="en-GB" w:eastAsia="th-TH"/>
        </w:rPr>
        <w:t xml:space="preserve"> </w:t>
      </w:r>
      <w:r w:rsidR="007863E7" w:rsidRPr="00082A1A">
        <w:rPr>
          <w:rFonts w:cs="Arial"/>
          <w:snapToGrid w:val="0"/>
          <w:sz w:val="18"/>
          <w:szCs w:val="18"/>
          <w:lang w:val="en-GB" w:eastAsia="th-TH"/>
        </w:rPr>
        <w:t>increased by the adjustment.</w:t>
      </w:r>
    </w:p>
    <w:p w14:paraId="533DF8AB" w14:textId="77777777" w:rsidR="00380E00" w:rsidRPr="00082A1A" w:rsidRDefault="00380E00" w:rsidP="002A7DCA">
      <w:pPr>
        <w:tabs>
          <w:tab w:val="left" w:pos="567"/>
        </w:tabs>
        <w:spacing w:line="240" w:lineRule="auto"/>
        <w:contextualSpacing/>
        <w:jc w:val="both"/>
        <w:rPr>
          <w:rFonts w:cs="Arial"/>
          <w:snapToGrid w:val="0"/>
          <w:sz w:val="18"/>
          <w:szCs w:val="18"/>
          <w:lang w:val="en-GB" w:eastAsia="th-TH"/>
        </w:rPr>
      </w:pPr>
    </w:p>
    <w:p w14:paraId="0B7996C2" w14:textId="77777777" w:rsidR="00F332B7" w:rsidRPr="00082A1A" w:rsidRDefault="00F332B7" w:rsidP="00F332B7">
      <w:pPr>
        <w:spacing w:line="240" w:lineRule="auto"/>
        <w:ind w:left="540" w:hanging="540"/>
        <w:contextualSpacing/>
        <w:outlineLvl w:val="7"/>
        <w:rPr>
          <w:rFonts w:cs="Arial"/>
          <w:b/>
          <w:bCs/>
          <w:sz w:val="18"/>
          <w:szCs w:val="18"/>
        </w:rPr>
      </w:pPr>
    </w:p>
    <w:tbl>
      <w:tblPr>
        <w:tblW w:w="0" w:type="auto"/>
        <w:tblInd w:w="108" w:type="dxa"/>
        <w:shd w:val="clear" w:color="auto" w:fill="FFA543"/>
        <w:tblLook w:val="04A0" w:firstRow="1" w:lastRow="0" w:firstColumn="1" w:lastColumn="0" w:noHBand="0" w:noVBand="1"/>
      </w:tblPr>
      <w:tblGrid>
        <w:gridCol w:w="9455"/>
      </w:tblGrid>
      <w:tr w:rsidR="00F332B7" w:rsidRPr="00082A1A" w14:paraId="5F2F3E06" w14:textId="77777777" w:rsidTr="00811EC4">
        <w:trPr>
          <w:trHeight w:val="386"/>
        </w:trPr>
        <w:tc>
          <w:tcPr>
            <w:tcW w:w="9455" w:type="dxa"/>
            <w:shd w:val="clear" w:color="auto" w:fill="FFA543"/>
            <w:vAlign w:val="center"/>
          </w:tcPr>
          <w:p w14:paraId="529953C3" w14:textId="4D80A32F" w:rsidR="00F332B7" w:rsidRPr="00082A1A" w:rsidRDefault="00F332B7" w:rsidP="00811EC4">
            <w:pPr>
              <w:spacing w:line="240" w:lineRule="auto"/>
              <w:ind w:left="432" w:hanging="432"/>
              <w:contextualSpacing/>
              <w:jc w:val="both"/>
              <w:rPr>
                <w:rFonts w:eastAsia="Arial Unicode MS" w:cs="Arial"/>
                <w:b/>
                <w:bCs/>
                <w:color w:val="FFFFFF"/>
                <w:sz w:val="18"/>
                <w:szCs w:val="18"/>
                <w:cs/>
                <w:lang w:val="en-GB"/>
              </w:rPr>
            </w:pPr>
            <w:bookmarkStart w:id="17" w:name="_Hlk38877840"/>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3</w:t>
            </w:r>
            <w:r w:rsidRPr="00082A1A">
              <w:rPr>
                <w:rFonts w:eastAsia="Arial Unicode MS" w:cs="Arial"/>
                <w:b/>
                <w:bCs/>
                <w:color w:val="FFFFFF"/>
                <w:sz w:val="18"/>
                <w:szCs w:val="18"/>
                <w:lang w:val="en-GB"/>
              </w:rPr>
              <w:tab/>
              <w:t>Inventories, net</w:t>
            </w:r>
          </w:p>
        </w:tc>
      </w:tr>
      <w:bookmarkEnd w:id="17"/>
    </w:tbl>
    <w:p w14:paraId="326B5262" w14:textId="77777777" w:rsidR="00F332B7" w:rsidRPr="00082A1A" w:rsidRDefault="00F332B7" w:rsidP="00F332B7">
      <w:pPr>
        <w:spacing w:line="240" w:lineRule="auto"/>
        <w:ind w:left="540" w:hanging="540"/>
        <w:contextualSpacing/>
        <w:outlineLvl w:val="7"/>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F332B7" w:rsidRPr="00082A1A" w14:paraId="73DF4BA9" w14:textId="77777777" w:rsidTr="00811EC4">
        <w:tc>
          <w:tcPr>
            <w:tcW w:w="6538" w:type="dxa"/>
          </w:tcPr>
          <w:p w14:paraId="5A444A26" w14:textId="77777777" w:rsidR="00F332B7" w:rsidRPr="00082A1A"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08DD77C3" w14:textId="77777777" w:rsidR="00F332B7" w:rsidRPr="00082A1A" w:rsidRDefault="00976F07" w:rsidP="00811EC4">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33483328" w14:textId="77777777" w:rsidR="00F332B7" w:rsidRPr="00082A1A" w:rsidRDefault="00976F07" w:rsidP="00811EC4">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332B7" w:rsidRPr="00082A1A" w14:paraId="3B798C40" w14:textId="77777777" w:rsidTr="00811EC4">
        <w:tc>
          <w:tcPr>
            <w:tcW w:w="6538" w:type="dxa"/>
          </w:tcPr>
          <w:p w14:paraId="58669332" w14:textId="77777777" w:rsidR="00F332B7" w:rsidRPr="00082A1A"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7229C84B" w14:textId="77777777" w:rsidR="00F332B7" w:rsidRPr="00082A1A" w:rsidRDefault="00F332B7" w:rsidP="00811EC4">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47F5CB00" w14:textId="77777777" w:rsidR="00F332B7" w:rsidRPr="00082A1A" w:rsidRDefault="00F332B7" w:rsidP="00811EC4">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332B7" w:rsidRPr="00082A1A" w14:paraId="6FEB413B" w14:textId="77777777" w:rsidTr="00811EC4">
        <w:tc>
          <w:tcPr>
            <w:tcW w:w="6538" w:type="dxa"/>
          </w:tcPr>
          <w:p w14:paraId="41065781" w14:textId="77777777" w:rsidR="00F332B7" w:rsidRPr="00082A1A"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B57CB0D" w14:textId="77777777" w:rsidR="00F332B7" w:rsidRPr="00082A1A"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14:paraId="62158DBC" w14:textId="77777777" w:rsidR="00F332B7" w:rsidRPr="00082A1A" w:rsidRDefault="00F332B7" w:rsidP="00811EC4">
            <w:pPr>
              <w:spacing w:line="240" w:lineRule="auto"/>
              <w:ind w:right="-72"/>
              <w:contextualSpacing/>
              <w:jc w:val="right"/>
              <w:rPr>
                <w:rFonts w:cs="Arial"/>
                <w:sz w:val="18"/>
                <w:szCs w:val="18"/>
                <w:lang w:val="en-GB"/>
              </w:rPr>
            </w:pPr>
          </w:p>
        </w:tc>
      </w:tr>
      <w:tr w:rsidR="00236046" w:rsidRPr="00082A1A" w14:paraId="79CE5162" w14:textId="77777777" w:rsidTr="00811EC4">
        <w:tc>
          <w:tcPr>
            <w:tcW w:w="6538" w:type="dxa"/>
            <w:vAlign w:val="bottom"/>
          </w:tcPr>
          <w:p w14:paraId="2F326FC4"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Raw materials and packaging</w:t>
            </w:r>
          </w:p>
        </w:tc>
        <w:tc>
          <w:tcPr>
            <w:tcW w:w="1512" w:type="dxa"/>
            <w:shd w:val="clear" w:color="auto" w:fill="FAFAFA"/>
          </w:tcPr>
          <w:p w14:paraId="3CF68B71" w14:textId="370A6F20"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284,915,647</w:t>
            </w:r>
          </w:p>
        </w:tc>
        <w:tc>
          <w:tcPr>
            <w:tcW w:w="1512" w:type="dxa"/>
          </w:tcPr>
          <w:p w14:paraId="595054B4"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239,155,015</w:t>
            </w:r>
          </w:p>
        </w:tc>
      </w:tr>
      <w:tr w:rsidR="00236046" w:rsidRPr="00082A1A" w14:paraId="1EC38408" w14:textId="77777777" w:rsidTr="00811EC4">
        <w:tc>
          <w:tcPr>
            <w:tcW w:w="6538" w:type="dxa"/>
            <w:vAlign w:val="bottom"/>
          </w:tcPr>
          <w:p w14:paraId="7B150E31"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Work in process</w:t>
            </w:r>
          </w:p>
        </w:tc>
        <w:tc>
          <w:tcPr>
            <w:tcW w:w="1512" w:type="dxa"/>
            <w:shd w:val="clear" w:color="auto" w:fill="FAFAFA"/>
          </w:tcPr>
          <w:p w14:paraId="71CE55B9" w14:textId="4E2319A2"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292,594,890</w:t>
            </w:r>
          </w:p>
        </w:tc>
        <w:tc>
          <w:tcPr>
            <w:tcW w:w="1512" w:type="dxa"/>
          </w:tcPr>
          <w:p w14:paraId="13BB9804"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84,138,194</w:t>
            </w:r>
          </w:p>
        </w:tc>
      </w:tr>
      <w:tr w:rsidR="00236046" w:rsidRPr="00082A1A" w14:paraId="7DA57E92" w14:textId="77777777" w:rsidTr="00811EC4">
        <w:tc>
          <w:tcPr>
            <w:tcW w:w="6538" w:type="dxa"/>
            <w:vAlign w:val="bottom"/>
          </w:tcPr>
          <w:p w14:paraId="4DACF1AF"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Finished goods</w:t>
            </w:r>
          </w:p>
        </w:tc>
        <w:tc>
          <w:tcPr>
            <w:tcW w:w="1512" w:type="dxa"/>
            <w:shd w:val="clear" w:color="auto" w:fill="FAFAFA"/>
          </w:tcPr>
          <w:p w14:paraId="7EC0AB0D" w14:textId="490D6751"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100,697,506</w:t>
            </w:r>
          </w:p>
        </w:tc>
        <w:tc>
          <w:tcPr>
            <w:tcW w:w="1512" w:type="dxa"/>
          </w:tcPr>
          <w:p w14:paraId="406F01D1"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88,634,062</w:t>
            </w:r>
          </w:p>
        </w:tc>
      </w:tr>
      <w:tr w:rsidR="00236046" w:rsidRPr="00082A1A" w14:paraId="001A3C77" w14:textId="77777777" w:rsidTr="00811EC4">
        <w:tc>
          <w:tcPr>
            <w:tcW w:w="6538" w:type="dxa"/>
            <w:vAlign w:val="bottom"/>
          </w:tcPr>
          <w:p w14:paraId="50F5AA76" w14:textId="77777777" w:rsidR="00236046" w:rsidRPr="00082A1A" w:rsidRDefault="00236046" w:rsidP="00236046">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Goods in transit</w:t>
            </w:r>
          </w:p>
        </w:tc>
        <w:tc>
          <w:tcPr>
            <w:tcW w:w="1512" w:type="dxa"/>
            <w:tcBorders>
              <w:bottom w:val="single" w:sz="4" w:space="0" w:color="auto"/>
            </w:tcBorders>
            <w:shd w:val="clear" w:color="auto" w:fill="FAFAFA"/>
          </w:tcPr>
          <w:p w14:paraId="7B9961C8" w14:textId="66793E11"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60,136,007</w:t>
            </w:r>
          </w:p>
        </w:tc>
        <w:tc>
          <w:tcPr>
            <w:tcW w:w="1512" w:type="dxa"/>
            <w:tcBorders>
              <w:bottom w:val="single" w:sz="4" w:space="0" w:color="auto"/>
            </w:tcBorders>
          </w:tcPr>
          <w:p w14:paraId="46492B98"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66,911,189</w:t>
            </w:r>
          </w:p>
        </w:tc>
      </w:tr>
      <w:tr w:rsidR="00236046" w:rsidRPr="00082A1A" w14:paraId="7AE7CD6C" w14:textId="77777777" w:rsidTr="00811EC4">
        <w:tc>
          <w:tcPr>
            <w:tcW w:w="6538" w:type="dxa"/>
            <w:vAlign w:val="bottom"/>
          </w:tcPr>
          <w:p w14:paraId="098E5755" w14:textId="77777777" w:rsidR="00236046" w:rsidRPr="00082A1A" w:rsidRDefault="00236046" w:rsidP="00236046">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4B910E7" w14:textId="77777777" w:rsidR="00236046" w:rsidRPr="00082A1A" w:rsidRDefault="00236046" w:rsidP="00236046">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3ACA388A" w14:textId="77777777" w:rsidR="00236046" w:rsidRPr="00082A1A" w:rsidRDefault="00236046" w:rsidP="00236046">
            <w:pPr>
              <w:spacing w:line="240" w:lineRule="auto"/>
              <w:ind w:right="-72"/>
              <w:contextualSpacing/>
              <w:jc w:val="right"/>
              <w:rPr>
                <w:rFonts w:cs="Arial"/>
                <w:snapToGrid w:val="0"/>
                <w:sz w:val="18"/>
                <w:szCs w:val="18"/>
                <w:lang w:val="en-GB" w:eastAsia="th-TH"/>
              </w:rPr>
            </w:pPr>
          </w:p>
        </w:tc>
      </w:tr>
      <w:tr w:rsidR="00236046" w:rsidRPr="00082A1A" w14:paraId="6C38F80E" w14:textId="77777777" w:rsidTr="00811EC4">
        <w:tc>
          <w:tcPr>
            <w:tcW w:w="6538" w:type="dxa"/>
            <w:vAlign w:val="bottom"/>
          </w:tcPr>
          <w:p w14:paraId="29C0B51A" w14:textId="77777777" w:rsidR="00236046" w:rsidRPr="00082A1A" w:rsidRDefault="00236046" w:rsidP="00236046">
            <w:pPr>
              <w:spacing w:line="240" w:lineRule="auto"/>
              <w:contextualSpacing/>
              <w:rPr>
                <w:rFonts w:cs="Arial"/>
                <w:snapToGrid w:val="0"/>
                <w:sz w:val="18"/>
                <w:szCs w:val="18"/>
                <w:lang w:val="en-GB" w:eastAsia="th-TH"/>
              </w:rPr>
            </w:pPr>
          </w:p>
        </w:tc>
        <w:tc>
          <w:tcPr>
            <w:tcW w:w="1512" w:type="dxa"/>
            <w:shd w:val="clear" w:color="auto" w:fill="FAFAFA"/>
            <w:vAlign w:val="bottom"/>
          </w:tcPr>
          <w:p w14:paraId="60F06C80" w14:textId="53CC2960" w:rsidR="00236046" w:rsidRPr="00082A1A" w:rsidRDefault="00A53B6B"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738,344,050</w:t>
            </w:r>
          </w:p>
        </w:tc>
        <w:tc>
          <w:tcPr>
            <w:tcW w:w="1512" w:type="dxa"/>
            <w:vAlign w:val="bottom"/>
          </w:tcPr>
          <w:p w14:paraId="027F6456" w14:textId="77777777" w:rsidR="00236046" w:rsidRPr="00082A1A" w:rsidRDefault="00236046" w:rsidP="00236046">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478,838,460</w:t>
            </w:r>
          </w:p>
        </w:tc>
      </w:tr>
      <w:tr w:rsidR="00236046" w:rsidRPr="00082A1A" w14:paraId="1CC91CED" w14:textId="77777777" w:rsidTr="00811EC4">
        <w:tc>
          <w:tcPr>
            <w:tcW w:w="6538" w:type="dxa"/>
            <w:vAlign w:val="bottom"/>
          </w:tcPr>
          <w:p w14:paraId="60910F7F" w14:textId="77777777" w:rsidR="00236046" w:rsidRPr="00082A1A" w:rsidRDefault="00236046" w:rsidP="00236046">
            <w:pPr>
              <w:spacing w:line="240" w:lineRule="auto"/>
              <w:contextualSpacing/>
              <w:rPr>
                <w:rFonts w:cs="Arial"/>
                <w:snapToGrid w:val="0"/>
                <w:sz w:val="18"/>
                <w:szCs w:val="18"/>
                <w:lang w:val="en-GB" w:eastAsia="th-TH"/>
              </w:rPr>
            </w:pPr>
            <w:proofErr w:type="gramStart"/>
            <w:r w:rsidRPr="00082A1A">
              <w:rPr>
                <w:rFonts w:cs="Arial"/>
                <w:snapToGrid w:val="0"/>
                <w:sz w:val="18"/>
                <w:szCs w:val="18"/>
                <w:u w:val="single"/>
                <w:lang w:val="en-GB" w:eastAsia="th-TH"/>
              </w:rPr>
              <w:t>Less</w:t>
            </w:r>
            <w:r w:rsidRPr="00082A1A">
              <w:rPr>
                <w:rFonts w:cs="Arial"/>
                <w:snapToGrid w:val="0"/>
                <w:sz w:val="18"/>
                <w:szCs w:val="18"/>
                <w:lang w:val="en-GB" w:eastAsia="th-TH"/>
              </w:rPr>
              <w:t xml:space="preserve">  Allowance</w:t>
            </w:r>
            <w:proofErr w:type="gramEnd"/>
            <w:r w:rsidRPr="00082A1A">
              <w:rPr>
                <w:rFonts w:cs="Arial"/>
                <w:snapToGrid w:val="0"/>
                <w:sz w:val="18"/>
                <w:szCs w:val="18"/>
                <w:lang w:val="en-GB" w:eastAsia="th-TH"/>
              </w:rPr>
              <w:t xml:space="preserve"> for net realisable value lower than cost</w:t>
            </w:r>
          </w:p>
        </w:tc>
        <w:tc>
          <w:tcPr>
            <w:tcW w:w="1512" w:type="dxa"/>
            <w:shd w:val="clear" w:color="auto" w:fill="FAFAFA"/>
            <w:vAlign w:val="bottom"/>
          </w:tcPr>
          <w:p w14:paraId="380C66F6" w14:textId="77777777" w:rsidR="00236046" w:rsidRPr="00082A1A" w:rsidRDefault="00236046" w:rsidP="00236046">
            <w:pPr>
              <w:spacing w:line="240" w:lineRule="auto"/>
              <w:ind w:right="-72"/>
              <w:contextualSpacing/>
              <w:jc w:val="right"/>
              <w:rPr>
                <w:rFonts w:cs="Arial"/>
                <w:snapToGrid w:val="0"/>
                <w:sz w:val="18"/>
                <w:szCs w:val="18"/>
                <w:lang w:val="en-GB" w:eastAsia="th-TH"/>
              </w:rPr>
            </w:pPr>
          </w:p>
        </w:tc>
        <w:tc>
          <w:tcPr>
            <w:tcW w:w="1512" w:type="dxa"/>
            <w:vAlign w:val="bottom"/>
          </w:tcPr>
          <w:p w14:paraId="4ED6AD74" w14:textId="77777777" w:rsidR="00236046" w:rsidRPr="00082A1A" w:rsidRDefault="00236046" w:rsidP="00236046">
            <w:pPr>
              <w:spacing w:line="240" w:lineRule="auto"/>
              <w:ind w:right="-72"/>
              <w:contextualSpacing/>
              <w:jc w:val="right"/>
              <w:rPr>
                <w:rFonts w:cs="Arial"/>
                <w:snapToGrid w:val="0"/>
                <w:sz w:val="18"/>
                <w:szCs w:val="18"/>
                <w:lang w:val="en-GB" w:eastAsia="th-TH"/>
              </w:rPr>
            </w:pPr>
          </w:p>
        </w:tc>
      </w:tr>
      <w:tr w:rsidR="00236046" w:rsidRPr="00082A1A" w14:paraId="6B6899BA" w14:textId="77777777" w:rsidTr="00811EC4">
        <w:tc>
          <w:tcPr>
            <w:tcW w:w="6538" w:type="dxa"/>
            <w:vAlign w:val="bottom"/>
          </w:tcPr>
          <w:p w14:paraId="6A676525" w14:textId="77777777" w:rsidR="00236046" w:rsidRPr="00082A1A" w:rsidRDefault="00236046" w:rsidP="00236046">
            <w:pPr>
              <w:tabs>
                <w:tab w:val="left" w:pos="450"/>
              </w:tabs>
              <w:spacing w:line="240" w:lineRule="auto"/>
              <w:contextualSpacing/>
              <w:rPr>
                <w:rFonts w:cs="Arial"/>
                <w:snapToGrid w:val="0"/>
                <w:sz w:val="18"/>
                <w:szCs w:val="18"/>
                <w:u w:val="single"/>
                <w:lang w:val="en-GB" w:eastAsia="th-TH"/>
              </w:rPr>
            </w:pPr>
            <w:r w:rsidRPr="00082A1A">
              <w:rPr>
                <w:rFonts w:cs="Arial"/>
                <w:snapToGrid w:val="0"/>
                <w:sz w:val="18"/>
                <w:szCs w:val="18"/>
                <w:lang w:val="en-GB" w:eastAsia="th-TH"/>
              </w:rPr>
              <w:tab/>
              <w:t xml:space="preserve">   - Work in process</w:t>
            </w:r>
          </w:p>
        </w:tc>
        <w:tc>
          <w:tcPr>
            <w:tcW w:w="1512" w:type="dxa"/>
            <w:shd w:val="clear" w:color="auto" w:fill="FAFAFA"/>
          </w:tcPr>
          <w:p w14:paraId="1BA02D5C" w14:textId="1C7FBE7E" w:rsidR="00236046" w:rsidRPr="00082A1A" w:rsidRDefault="00A53B6B" w:rsidP="00236046">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(16,900,000)</w:t>
            </w:r>
          </w:p>
        </w:tc>
        <w:tc>
          <w:tcPr>
            <w:tcW w:w="1512" w:type="dxa"/>
          </w:tcPr>
          <w:p w14:paraId="6AF8F1FE" w14:textId="77777777" w:rsidR="00236046" w:rsidRPr="00082A1A" w:rsidRDefault="00236046" w:rsidP="00236046">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w:t>
            </w:r>
          </w:p>
        </w:tc>
      </w:tr>
      <w:tr w:rsidR="00236046" w:rsidRPr="00082A1A" w14:paraId="6A819EF1" w14:textId="77777777" w:rsidTr="00811EC4">
        <w:tc>
          <w:tcPr>
            <w:tcW w:w="6538" w:type="dxa"/>
            <w:vAlign w:val="bottom"/>
          </w:tcPr>
          <w:p w14:paraId="26DE6989" w14:textId="77777777" w:rsidR="00236046" w:rsidRPr="00082A1A" w:rsidRDefault="00236046" w:rsidP="00236046">
            <w:pPr>
              <w:spacing w:line="240" w:lineRule="auto"/>
              <w:ind w:firstLine="284"/>
              <w:contextualSpacing/>
              <w:rPr>
                <w:rFonts w:cs="Arial"/>
                <w:snapToGrid w:val="0"/>
                <w:sz w:val="18"/>
                <w:szCs w:val="18"/>
                <w:lang w:val="en-GB" w:eastAsia="th-TH"/>
              </w:rPr>
            </w:pPr>
            <w:r w:rsidRPr="00082A1A">
              <w:rPr>
                <w:rFonts w:cs="Arial"/>
                <w:snapToGrid w:val="0"/>
                <w:sz w:val="18"/>
                <w:szCs w:val="18"/>
                <w:lang w:val="en-GB" w:eastAsia="th-TH"/>
              </w:rPr>
              <w:t xml:space="preserve">    Allowance for obsolete and slow-moving inventories</w:t>
            </w:r>
          </w:p>
        </w:tc>
        <w:tc>
          <w:tcPr>
            <w:tcW w:w="1512" w:type="dxa"/>
            <w:shd w:val="clear" w:color="auto" w:fill="FAFAFA"/>
          </w:tcPr>
          <w:p w14:paraId="3D837513" w14:textId="77777777" w:rsidR="00236046" w:rsidRPr="00082A1A" w:rsidRDefault="00236046" w:rsidP="00236046">
            <w:pPr>
              <w:spacing w:line="240" w:lineRule="auto"/>
              <w:ind w:right="-72"/>
              <w:contextualSpacing/>
              <w:jc w:val="right"/>
              <w:rPr>
                <w:rFonts w:eastAsia="Arial Unicode MS" w:cs="Arial"/>
                <w:snapToGrid w:val="0"/>
                <w:sz w:val="18"/>
                <w:szCs w:val="18"/>
              </w:rPr>
            </w:pPr>
          </w:p>
        </w:tc>
        <w:tc>
          <w:tcPr>
            <w:tcW w:w="1512" w:type="dxa"/>
          </w:tcPr>
          <w:p w14:paraId="772F3E9A" w14:textId="77777777" w:rsidR="00236046" w:rsidRPr="00082A1A" w:rsidRDefault="00236046" w:rsidP="00236046">
            <w:pPr>
              <w:spacing w:line="240" w:lineRule="auto"/>
              <w:ind w:right="-72"/>
              <w:contextualSpacing/>
              <w:jc w:val="right"/>
              <w:rPr>
                <w:rFonts w:eastAsia="Arial Unicode MS" w:cs="Arial"/>
                <w:snapToGrid w:val="0"/>
                <w:sz w:val="18"/>
                <w:szCs w:val="18"/>
              </w:rPr>
            </w:pPr>
          </w:p>
        </w:tc>
      </w:tr>
      <w:tr w:rsidR="00A53B6B" w:rsidRPr="00082A1A" w14:paraId="4C6A999D" w14:textId="77777777" w:rsidTr="00811EC4">
        <w:tc>
          <w:tcPr>
            <w:tcW w:w="6538" w:type="dxa"/>
            <w:vAlign w:val="bottom"/>
          </w:tcPr>
          <w:p w14:paraId="09BB6D47" w14:textId="77777777" w:rsidR="00A53B6B" w:rsidRPr="00082A1A" w:rsidRDefault="00A53B6B" w:rsidP="00A53B6B">
            <w:pPr>
              <w:tabs>
                <w:tab w:val="left" w:pos="450"/>
              </w:tabs>
              <w:spacing w:line="240" w:lineRule="auto"/>
              <w:contextualSpacing/>
              <w:rPr>
                <w:rFonts w:cs="Arial"/>
                <w:snapToGrid w:val="0"/>
                <w:sz w:val="18"/>
                <w:szCs w:val="18"/>
                <w:u w:val="single"/>
                <w:lang w:val="en-GB" w:eastAsia="th-TH"/>
              </w:rPr>
            </w:pPr>
            <w:r w:rsidRPr="00082A1A">
              <w:rPr>
                <w:rFonts w:cs="Arial"/>
                <w:snapToGrid w:val="0"/>
                <w:sz w:val="18"/>
                <w:szCs w:val="18"/>
                <w:lang w:val="en-GB" w:eastAsia="th-TH"/>
              </w:rPr>
              <w:tab/>
              <w:t xml:space="preserve">   - Raw materials and packaging</w:t>
            </w:r>
          </w:p>
        </w:tc>
        <w:tc>
          <w:tcPr>
            <w:tcW w:w="1512" w:type="dxa"/>
            <w:shd w:val="clear" w:color="auto" w:fill="FAFAFA"/>
          </w:tcPr>
          <w:p w14:paraId="765BFB94" w14:textId="07CAAC99"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(3,022,421)</w:t>
            </w:r>
          </w:p>
        </w:tc>
        <w:tc>
          <w:tcPr>
            <w:tcW w:w="1512" w:type="dxa"/>
          </w:tcPr>
          <w:p w14:paraId="41CF6536" w14:textId="77777777"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(1,865,897)</w:t>
            </w:r>
          </w:p>
        </w:tc>
      </w:tr>
      <w:tr w:rsidR="00A53B6B" w:rsidRPr="00082A1A" w14:paraId="5DBCBDAD" w14:textId="77777777" w:rsidTr="00811EC4">
        <w:tc>
          <w:tcPr>
            <w:tcW w:w="6538" w:type="dxa"/>
            <w:vAlign w:val="bottom"/>
          </w:tcPr>
          <w:p w14:paraId="30940370" w14:textId="77777777" w:rsidR="00A53B6B" w:rsidRPr="00082A1A" w:rsidRDefault="00A53B6B" w:rsidP="00A53B6B">
            <w:pPr>
              <w:tabs>
                <w:tab w:val="left" w:pos="450"/>
              </w:tabs>
              <w:spacing w:line="240" w:lineRule="auto"/>
              <w:contextualSpacing/>
              <w:rPr>
                <w:rFonts w:cs="Arial"/>
                <w:snapToGrid w:val="0"/>
                <w:sz w:val="18"/>
                <w:szCs w:val="18"/>
                <w:u w:val="single"/>
                <w:lang w:val="en-GB" w:eastAsia="th-TH"/>
              </w:rPr>
            </w:pPr>
            <w:r w:rsidRPr="00082A1A">
              <w:rPr>
                <w:rFonts w:cs="Arial"/>
                <w:snapToGrid w:val="0"/>
                <w:sz w:val="18"/>
                <w:szCs w:val="18"/>
                <w:lang w:val="en-GB" w:eastAsia="th-TH"/>
              </w:rPr>
              <w:tab/>
              <w:t xml:space="preserve">   - Work in process</w:t>
            </w:r>
          </w:p>
        </w:tc>
        <w:tc>
          <w:tcPr>
            <w:tcW w:w="1512" w:type="dxa"/>
            <w:shd w:val="clear" w:color="auto" w:fill="FAFAFA"/>
          </w:tcPr>
          <w:p w14:paraId="3954ACA4" w14:textId="054C18A4"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(243,935)</w:t>
            </w:r>
          </w:p>
        </w:tc>
        <w:tc>
          <w:tcPr>
            <w:tcW w:w="1512" w:type="dxa"/>
          </w:tcPr>
          <w:p w14:paraId="006FD7F7" w14:textId="77777777"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(185,171)</w:t>
            </w:r>
          </w:p>
        </w:tc>
      </w:tr>
      <w:tr w:rsidR="00A53B6B" w:rsidRPr="00082A1A" w14:paraId="491E0522" w14:textId="77777777" w:rsidTr="00811EC4">
        <w:tc>
          <w:tcPr>
            <w:tcW w:w="6538" w:type="dxa"/>
            <w:vAlign w:val="bottom"/>
          </w:tcPr>
          <w:p w14:paraId="2CC5705D" w14:textId="77777777" w:rsidR="00A53B6B" w:rsidRPr="00082A1A" w:rsidRDefault="00A53B6B" w:rsidP="00A53B6B">
            <w:pPr>
              <w:tabs>
                <w:tab w:val="left" w:pos="450"/>
              </w:tabs>
              <w:spacing w:line="240" w:lineRule="auto"/>
              <w:contextualSpacing/>
              <w:rPr>
                <w:rFonts w:cs="Arial"/>
                <w:snapToGrid w:val="0"/>
                <w:sz w:val="18"/>
                <w:szCs w:val="18"/>
                <w:lang w:val="en-GB" w:eastAsia="th-TH"/>
              </w:rPr>
            </w:pPr>
            <w:r w:rsidRPr="00082A1A">
              <w:rPr>
                <w:rFonts w:cs="Arial"/>
                <w:snapToGrid w:val="0"/>
                <w:sz w:val="18"/>
                <w:szCs w:val="18"/>
                <w:lang w:val="en-GB" w:eastAsia="th-TH"/>
              </w:rPr>
              <w:tab/>
              <w:t xml:space="preserve">   - Finished goods</w:t>
            </w:r>
          </w:p>
        </w:tc>
        <w:tc>
          <w:tcPr>
            <w:tcW w:w="1512" w:type="dxa"/>
            <w:tcBorders>
              <w:bottom w:val="single" w:sz="4" w:space="0" w:color="auto"/>
            </w:tcBorders>
            <w:shd w:val="clear" w:color="auto" w:fill="FAFAFA"/>
          </w:tcPr>
          <w:p w14:paraId="2D746EE9" w14:textId="535A01C0"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(353,828)</w:t>
            </w:r>
          </w:p>
        </w:tc>
        <w:tc>
          <w:tcPr>
            <w:tcW w:w="1512" w:type="dxa"/>
            <w:tcBorders>
              <w:bottom w:val="single" w:sz="4" w:space="0" w:color="auto"/>
            </w:tcBorders>
          </w:tcPr>
          <w:p w14:paraId="66CFB34A" w14:textId="77777777"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(107,829)</w:t>
            </w:r>
          </w:p>
        </w:tc>
      </w:tr>
      <w:tr w:rsidR="00A53B6B" w:rsidRPr="00082A1A" w14:paraId="2E8D92C9" w14:textId="77777777" w:rsidTr="00811EC4">
        <w:tc>
          <w:tcPr>
            <w:tcW w:w="6538" w:type="dxa"/>
            <w:vAlign w:val="bottom"/>
          </w:tcPr>
          <w:p w14:paraId="1FB7CEBB" w14:textId="77777777" w:rsidR="00A53B6B" w:rsidRPr="00082A1A" w:rsidRDefault="00A53B6B" w:rsidP="00A53B6B">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6982AC8E" w14:textId="77777777" w:rsidR="00A53B6B" w:rsidRPr="00082A1A" w:rsidRDefault="00A53B6B" w:rsidP="00A53B6B">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5522AE82" w14:textId="77777777" w:rsidR="00A53B6B" w:rsidRPr="00082A1A" w:rsidRDefault="00A53B6B" w:rsidP="00A53B6B">
            <w:pPr>
              <w:spacing w:line="240" w:lineRule="auto"/>
              <w:ind w:right="-72"/>
              <w:contextualSpacing/>
              <w:jc w:val="right"/>
              <w:rPr>
                <w:rFonts w:cs="Arial"/>
                <w:snapToGrid w:val="0"/>
                <w:sz w:val="18"/>
                <w:szCs w:val="18"/>
                <w:lang w:val="en-GB" w:eastAsia="th-TH"/>
              </w:rPr>
            </w:pPr>
          </w:p>
        </w:tc>
      </w:tr>
      <w:tr w:rsidR="00A53B6B" w:rsidRPr="00082A1A" w14:paraId="422D5595" w14:textId="77777777" w:rsidTr="00811EC4">
        <w:tc>
          <w:tcPr>
            <w:tcW w:w="6538" w:type="dxa"/>
            <w:vAlign w:val="bottom"/>
          </w:tcPr>
          <w:p w14:paraId="0844EF88" w14:textId="77777777" w:rsidR="00A53B6B" w:rsidRPr="00082A1A" w:rsidRDefault="00A53B6B" w:rsidP="00A53B6B">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Inventories, net</w:t>
            </w:r>
          </w:p>
        </w:tc>
        <w:tc>
          <w:tcPr>
            <w:tcW w:w="1512" w:type="dxa"/>
            <w:tcBorders>
              <w:bottom w:val="single" w:sz="4" w:space="0" w:color="auto"/>
            </w:tcBorders>
            <w:shd w:val="clear" w:color="auto" w:fill="FAFAFA"/>
            <w:vAlign w:val="bottom"/>
          </w:tcPr>
          <w:p w14:paraId="57A5E4F5" w14:textId="145E49CC" w:rsidR="00A53B6B" w:rsidRPr="00082A1A" w:rsidRDefault="00A53B6B" w:rsidP="00A53B6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717,823,866</w:t>
            </w:r>
          </w:p>
        </w:tc>
        <w:tc>
          <w:tcPr>
            <w:tcW w:w="1512" w:type="dxa"/>
            <w:tcBorders>
              <w:bottom w:val="single" w:sz="4" w:space="0" w:color="auto"/>
            </w:tcBorders>
            <w:vAlign w:val="bottom"/>
          </w:tcPr>
          <w:p w14:paraId="124D7FD2" w14:textId="77777777" w:rsidR="00A53B6B" w:rsidRPr="00082A1A" w:rsidRDefault="00A53B6B" w:rsidP="00A53B6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476,679,563</w:t>
            </w:r>
          </w:p>
        </w:tc>
      </w:tr>
    </w:tbl>
    <w:p w14:paraId="60391B1B" w14:textId="77777777" w:rsidR="00F332B7" w:rsidRPr="00082A1A" w:rsidRDefault="00F332B7" w:rsidP="00F332B7">
      <w:pPr>
        <w:spacing w:line="240" w:lineRule="auto"/>
        <w:rPr>
          <w:rFonts w:cs="Arial"/>
          <w:sz w:val="18"/>
          <w:szCs w:val="18"/>
        </w:rPr>
      </w:pPr>
    </w:p>
    <w:p w14:paraId="09D1BCD2" w14:textId="77777777" w:rsidR="00F332B7" w:rsidRPr="00082A1A" w:rsidRDefault="00F332B7" w:rsidP="00F332B7">
      <w:pPr>
        <w:spacing w:line="240" w:lineRule="auto"/>
        <w:contextualSpacing/>
        <w:jc w:val="both"/>
        <w:rPr>
          <w:rFonts w:cs="Arial"/>
          <w:sz w:val="18"/>
          <w:szCs w:val="18"/>
        </w:rPr>
      </w:pPr>
      <w:r w:rsidRPr="00082A1A">
        <w:rPr>
          <w:rFonts w:cs="Arial"/>
          <w:sz w:val="18"/>
          <w:szCs w:val="18"/>
        </w:rPr>
        <w:t xml:space="preserve">During the years ended 31 March </w:t>
      </w:r>
      <w:r w:rsidR="00976F07" w:rsidRPr="00082A1A">
        <w:rPr>
          <w:rFonts w:cs="Arial"/>
          <w:sz w:val="18"/>
          <w:szCs w:val="18"/>
          <w:lang w:val="en-GB"/>
        </w:rPr>
        <w:t>2022</w:t>
      </w:r>
      <w:r w:rsidRPr="00082A1A">
        <w:rPr>
          <w:rFonts w:cs="Arial"/>
          <w:sz w:val="18"/>
          <w:szCs w:val="18"/>
        </w:rPr>
        <w:t xml:space="preserve"> and </w:t>
      </w:r>
      <w:r w:rsidR="00976F07" w:rsidRPr="00082A1A">
        <w:rPr>
          <w:rFonts w:cs="Arial"/>
          <w:sz w:val="18"/>
          <w:szCs w:val="18"/>
          <w:lang w:val="en-GB"/>
        </w:rPr>
        <w:t>2021</w:t>
      </w:r>
      <w:r w:rsidRPr="00082A1A">
        <w:rPr>
          <w:rFonts w:cs="Arial"/>
          <w:sz w:val="18"/>
          <w:szCs w:val="18"/>
        </w:rPr>
        <w:t xml:space="preserve">, amounts </w:t>
      </w:r>
      <w:proofErr w:type="spellStart"/>
      <w:r w:rsidRPr="00082A1A">
        <w:rPr>
          <w:rFonts w:cs="Arial"/>
          <w:sz w:val="18"/>
          <w:szCs w:val="18"/>
        </w:rPr>
        <w:t>recognised</w:t>
      </w:r>
      <w:proofErr w:type="spellEnd"/>
      <w:r w:rsidRPr="00082A1A">
        <w:rPr>
          <w:rFonts w:cs="Arial"/>
          <w:sz w:val="18"/>
          <w:szCs w:val="18"/>
        </w:rPr>
        <w:t xml:space="preserve"> as cost of sales in profit or loss are as follows:</w:t>
      </w:r>
    </w:p>
    <w:p w14:paraId="4E4567E1" w14:textId="77777777" w:rsidR="00F332B7" w:rsidRPr="00082A1A" w:rsidRDefault="00F332B7" w:rsidP="00F332B7">
      <w:pPr>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F332B7" w:rsidRPr="00082A1A" w14:paraId="3788977D" w14:textId="77777777" w:rsidTr="00811EC4">
        <w:tc>
          <w:tcPr>
            <w:tcW w:w="6538" w:type="dxa"/>
          </w:tcPr>
          <w:p w14:paraId="57AF074A" w14:textId="77777777" w:rsidR="00F332B7" w:rsidRPr="00082A1A"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0B798F1" w14:textId="77777777" w:rsidR="00F332B7" w:rsidRPr="00082A1A" w:rsidRDefault="00976F07" w:rsidP="00811EC4">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4E734771" w14:textId="77777777" w:rsidR="00F332B7" w:rsidRPr="00082A1A" w:rsidRDefault="00976F07" w:rsidP="00811EC4">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332B7" w:rsidRPr="00082A1A" w14:paraId="76FE298C" w14:textId="77777777" w:rsidTr="00811EC4">
        <w:tc>
          <w:tcPr>
            <w:tcW w:w="6538" w:type="dxa"/>
          </w:tcPr>
          <w:p w14:paraId="0E285D4C" w14:textId="77777777" w:rsidR="00F332B7" w:rsidRPr="00082A1A"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3D8FD9A4" w14:textId="77777777" w:rsidR="00F332B7" w:rsidRPr="00082A1A" w:rsidRDefault="00F332B7" w:rsidP="00811EC4">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529D48C9" w14:textId="77777777" w:rsidR="00F332B7" w:rsidRPr="00082A1A" w:rsidRDefault="00F332B7" w:rsidP="00811EC4">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332B7" w:rsidRPr="00082A1A" w14:paraId="0BF410E5" w14:textId="77777777" w:rsidTr="00811EC4">
        <w:tc>
          <w:tcPr>
            <w:tcW w:w="6538" w:type="dxa"/>
          </w:tcPr>
          <w:p w14:paraId="0F8CDA98" w14:textId="77777777" w:rsidR="00F332B7" w:rsidRPr="00082A1A"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29AAC114" w14:textId="77777777" w:rsidR="00F332B7" w:rsidRPr="00082A1A"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14:paraId="16BDD72A" w14:textId="77777777" w:rsidR="00F332B7" w:rsidRPr="00082A1A" w:rsidRDefault="00F332B7" w:rsidP="00811EC4">
            <w:pPr>
              <w:spacing w:line="240" w:lineRule="auto"/>
              <w:ind w:right="-72"/>
              <w:contextualSpacing/>
              <w:jc w:val="right"/>
              <w:rPr>
                <w:rFonts w:cs="Arial"/>
                <w:sz w:val="18"/>
                <w:szCs w:val="18"/>
                <w:lang w:val="en-GB"/>
              </w:rPr>
            </w:pPr>
          </w:p>
        </w:tc>
      </w:tr>
      <w:tr w:rsidR="00A53B6B" w:rsidRPr="00082A1A" w14:paraId="4054AFCA" w14:textId="77777777" w:rsidTr="00811EC4">
        <w:tc>
          <w:tcPr>
            <w:tcW w:w="6538" w:type="dxa"/>
          </w:tcPr>
          <w:p w14:paraId="2D38E23B" w14:textId="77777777" w:rsidR="00A53B6B" w:rsidRPr="00082A1A" w:rsidRDefault="00A53B6B" w:rsidP="00A53B6B">
            <w:pPr>
              <w:spacing w:line="240" w:lineRule="auto"/>
              <w:contextualSpacing/>
              <w:rPr>
                <w:rFonts w:cs="Arial"/>
                <w:sz w:val="18"/>
                <w:szCs w:val="18"/>
              </w:rPr>
            </w:pPr>
            <w:r w:rsidRPr="00082A1A">
              <w:rPr>
                <w:rFonts w:cs="Arial"/>
                <w:sz w:val="18"/>
                <w:szCs w:val="18"/>
              </w:rPr>
              <w:t>Cost of sales and cost of services</w:t>
            </w:r>
          </w:p>
        </w:tc>
        <w:tc>
          <w:tcPr>
            <w:tcW w:w="1512" w:type="dxa"/>
            <w:shd w:val="clear" w:color="auto" w:fill="FAFAFA"/>
          </w:tcPr>
          <w:p w14:paraId="7A4BBE62" w14:textId="381E89A0"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11,092,504,997</w:t>
            </w:r>
          </w:p>
        </w:tc>
        <w:tc>
          <w:tcPr>
            <w:tcW w:w="1512" w:type="dxa"/>
          </w:tcPr>
          <w:p w14:paraId="46D3A458" w14:textId="77777777" w:rsidR="00A53B6B" w:rsidRPr="00082A1A" w:rsidRDefault="00A53B6B" w:rsidP="00A53B6B">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9,951,852,793</w:t>
            </w:r>
          </w:p>
        </w:tc>
      </w:tr>
      <w:tr w:rsidR="00A53B6B" w:rsidRPr="00082A1A" w14:paraId="71115640" w14:textId="77777777" w:rsidTr="00811EC4">
        <w:tc>
          <w:tcPr>
            <w:tcW w:w="6538" w:type="dxa"/>
          </w:tcPr>
          <w:p w14:paraId="0BE8C0D6" w14:textId="77777777" w:rsidR="00A53B6B" w:rsidRPr="00082A1A" w:rsidRDefault="00A53B6B" w:rsidP="00A53B6B">
            <w:pPr>
              <w:spacing w:line="240" w:lineRule="auto"/>
              <w:contextualSpacing/>
              <w:rPr>
                <w:rFonts w:cs="Arial"/>
                <w:sz w:val="18"/>
                <w:szCs w:val="18"/>
              </w:rPr>
            </w:pPr>
            <w:r w:rsidRPr="00082A1A">
              <w:rPr>
                <w:rFonts w:cs="Arial"/>
                <w:sz w:val="18"/>
                <w:szCs w:val="18"/>
              </w:rPr>
              <w:t>(Reversal of) a</w:t>
            </w:r>
            <w:proofErr w:type="spellStart"/>
            <w:r w:rsidRPr="00082A1A">
              <w:rPr>
                <w:rFonts w:cs="Arial"/>
                <w:snapToGrid w:val="0"/>
                <w:sz w:val="18"/>
                <w:szCs w:val="18"/>
                <w:lang w:val="en-GB" w:eastAsia="th-TH"/>
              </w:rPr>
              <w:t>llowance</w:t>
            </w:r>
            <w:proofErr w:type="spellEnd"/>
            <w:r w:rsidRPr="00082A1A">
              <w:rPr>
                <w:rFonts w:cs="Arial"/>
                <w:snapToGrid w:val="0"/>
                <w:sz w:val="18"/>
                <w:szCs w:val="18"/>
                <w:lang w:val="en-GB" w:eastAsia="th-TH"/>
              </w:rPr>
              <w:t xml:space="preserve"> for net realisable value lower than cost</w:t>
            </w:r>
          </w:p>
        </w:tc>
        <w:tc>
          <w:tcPr>
            <w:tcW w:w="1512" w:type="dxa"/>
            <w:shd w:val="clear" w:color="auto" w:fill="FAFAFA"/>
          </w:tcPr>
          <w:p w14:paraId="7B3A8D28" w14:textId="0692820A"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16,900,000</w:t>
            </w:r>
          </w:p>
        </w:tc>
        <w:tc>
          <w:tcPr>
            <w:tcW w:w="1512" w:type="dxa"/>
          </w:tcPr>
          <w:p w14:paraId="1046394F" w14:textId="77777777"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(1,559,056)</w:t>
            </w:r>
          </w:p>
        </w:tc>
      </w:tr>
      <w:tr w:rsidR="00A53B6B" w:rsidRPr="00082A1A" w14:paraId="6A03EEDE" w14:textId="77777777" w:rsidTr="00811EC4">
        <w:tc>
          <w:tcPr>
            <w:tcW w:w="6538" w:type="dxa"/>
          </w:tcPr>
          <w:p w14:paraId="4126CB30" w14:textId="77777777" w:rsidR="00A53B6B" w:rsidRPr="00082A1A" w:rsidRDefault="00A53B6B" w:rsidP="00A53B6B">
            <w:pPr>
              <w:spacing w:line="240" w:lineRule="auto"/>
              <w:contextualSpacing/>
              <w:rPr>
                <w:rFonts w:cs="Arial"/>
                <w:sz w:val="18"/>
                <w:szCs w:val="18"/>
              </w:rPr>
            </w:pPr>
            <w:r w:rsidRPr="00082A1A">
              <w:rPr>
                <w:rFonts w:cs="Arial"/>
                <w:sz w:val="18"/>
                <w:szCs w:val="18"/>
              </w:rPr>
              <w:t xml:space="preserve">(Reversal of) allowance for </w:t>
            </w:r>
            <w:r w:rsidRPr="00082A1A">
              <w:rPr>
                <w:rFonts w:cs="Arial"/>
                <w:snapToGrid w:val="0"/>
                <w:sz w:val="18"/>
                <w:szCs w:val="18"/>
                <w:lang w:val="en-GB" w:eastAsia="th-TH"/>
              </w:rPr>
              <w:t>obsolete and slow-moving inventories</w:t>
            </w:r>
          </w:p>
        </w:tc>
        <w:tc>
          <w:tcPr>
            <w:tcW w:w="1512" w:type="dxa"/>
            <w:shd w:val="clear" w:color="auto" w:fill="FAFAFA"/>
          </w:tcPr>
          <w:p w14:paraId="084DC6AF" w14:textId="64E2CE3B"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1,461,28</w:t>
            </w:r>
            <w:r w:rsidR="00B71529" w:rsidRPr="00082A1A">
              <w:rPr>
                <w:rFonts w:eastAsia="Arial Unicode MS" w:cs="Arial"/>
                <w:snapToGrid w:val="0"/>
                <w:sz w:val="18"/>
                <w:szCs w:val="18"/>
              </w:rPr>
              <w:t>7</w:t>
            </w:r>
          </w:p>
        </w:tc>
        <w:tc>
          <w:tcPr>
            <w:tcW w:w="1512" w:type="dxa"/>
          </w:tcPr>
          <w:p w14:paraId="2ACBDDAD" w14:textId="77777777" w:rsidR="00A53B6B" w:rsidRPr="00082A1A" w:rsidRDefault="00A53B6B" w:rsidP="00A53B6B">
            <w:pPr>
              <w:spacing w:line="240" w:lineRule="auto"/>
              <w:ind w:right="-72"/>
              <w:contextualSpacing/>
              <w:jc w:val="right"/>
              <w:rPr>
                <w:rFonts w:eastAsia="Arial Unicode MS" w:cs="Arial"/>
                <w:snapToGrid w:val="0"/>
                <w:sz w:val="18"/>
                <w:szCs w:val="18"/>
              </w:rPr>
            </w:pPr>
            <w:r w:rsidRPr="00082A1A">
              <w:rPr>
                <w:rFonts w:eastAsia="Arial Unicode MS" w:cs="Arial"/>
                <w:snapToGrid w:val="0"/>
                <w:sz w:val="18"/>
                <w:szCs w:val="18"/>
              </w:rPr>
              <w:t>(222,704)</w:t>
            </w:r>
          </w:p>
        </w:tc>
      </w:tr>
    </w:tbl>
    <w:p w14:paraId="33EF9D41" w14:textId="77777777" w:rsidR="00F332B7" w:rsidRPr="00082A1A" w:rsidRDefault="00F332B7" w:rsidP="00F332B7">
      <w:pPr>
        <w:spacing w:line="240" w:lineRule="auto"/>
        <w:contextualSpacing/>
        <w:jc w:val="both"/>
        <w:rPr>
          <w:rFonts w:eastAsia="Arial Unicode MS" w:cs="Arial"/>
          <w:sz w:val="18"/>
          <w:szCs w:val="18"/>
        </w:rPr>
      </w:pPr>
    </w:p>
    <w:p w14:paraId="1E01D13A" w14:textId="77777777" w:rsidR="00F332B7" w:rsidRPr="00082A1A" w:rsidRDefault="00F332B7" w:rsidP="002A7DCA">
      <w:pPr>
        <w:tabs>
          <w:tab w:val="left" w:pos="567"/>
        </w:tabs>
        <w:spacing w:line="240" w:lineRule="auto"/>
        <w:contextualSpacing/>
        <w:jc w:val="both"/>
        <w:rPr>
          <w:rFonts w:cs="Arial"/>
          <w:snapToGrid w:val="0"/>
          <w:sz w:val="18"/>
          <w:szCs w:val="18"/>
          <w:lang w:eastAsia="th-TH"/>
        </w:rPr>
      </w:pPr>
    </w:p>
    <w:p w14:paraId="684AEA99" w14:textId="77777777" w:rsidR="00F332B7" w:rsidRPr="00082A1A" w:rsidRDefault="00F332B7" w:rsidP="002A7DCA">
      <w:pPr>
        <w:tabs>
          <w:tab w:val="left" w:pos="567"/>
        </w:tabs>
        <w:spacing w:line="240" w:lineRule="auto"/>
        <w:contextualSpacing/>
        <w:jc w:val="both"/>
        <w:rPr>
          <w:rFonts w:cs="Arial"/>
          <w:snapToGrid w:val="0"/>
          <w:sz w:val="18"/>
          <w:szCs w:val="18"/>
          <w:lang w:eastAsia="th-TH"/>
        </w:rPr>
      </w:pPr>
    </w:p>
    <w:p w14:paraId="1D16D689" w14:textId="77777777" w:rsidR="00F332B7" w:rsidRPr="00082A1A" w:rsidRDefault="00480650" w:rsidP="00480650">
      <w:pPr>
        <w:spacing w:line="240" w:lineRule="auto"/>
        <w:rPr>
          <w:rFonts w:cs="Arial"/>
          <w:snapToGrid w:val="0"/>
          <w:sz w:val="18"/>
          <w:szCs w:val="18"/>
          <w:lang w:eastAsia="th-TH"/>
        </w:rPr>
      </w:pPr>
      <w:r w:rsidRPr="00082A1A">
        <w:rPr>
          <w:rFonts w:cs="Arial"/>
          <w:snapToGrid w:val="0"/>
          <w:sz w:val="18"/>
          <w:szCs w:val="18"/>
          <w:lang w:eastAsia="th-TH"/>
        </w:rPr>
        <w:br w:type="page"/>
      </w:r>
    </w:p>
    <w:p w14:paraId="10310F47" w14:textId="77777777" w:rsidR="00480650" w:rsidRPr="00082A1A" w:rsidRDefault="00480650" w:rsidP="00480650">
      <w:pPr>
        <w:spacing w:line="240" w:lineRule="auto"/>
        <w:rPr>
          <w:rFonts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380E00" w:rsidRPr="00082A1A" w14:paraId="0A2A5E32" w14:textId="77777777" w:rsidTr="005C1837">
        <w:trPr>
          <w:trHeight w:val="380"/>
        </w:trPr>
        <w:tc>
          <w:tcPr>
            <w:tcW w:w="9461" w:type="dxa"/>
            <w:shd w:val="clear" w:color="auto" w:fill="FFA543"/>
            <w:vAlign w:val="center"/>
            <w:hideMark/>
          </w:tcPr>
          <w:p w14:paraId="4523D189" w14:textId="527C49FE" w:rsidR="00380E00" w:rsidRPr="00082A1A" w:rsidRDefault="00380E00" w:rsidP="002A7DCA">
            <w:pPr>
              <w:spacing w:line="240" w:lineRule="auto"/>
              <w:ind w:left="432" w:hanging="432"/>
              <w:contextualSpacing/>
              <w:jc w:val="both"/>
              <w:rPr>
                <w:rFonts w:cs="Arial"/>
              </w:rPr>
            </w:pPr>
            <w:bookmarkStart w:id="18" w:name="_Toc48736074"/>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4</w:t>
            </w:r>
            <w:r w:rsidRPr="00082A1A">
              <w:rPr>
                <w:rFonts w:eastAsia="Arial Unicode MS" w:cs="Arial"/>
                <w:b/>
                <w:bCs/>
                <w:color w:val="FFFFFF"/>
                <w:sz w:val="18"/>
                <w:szCs w:val="18"/>
                <w:lang w:val="en-GB"/>
              </w:rPr>
              <w:tab/>
              <w:t>Financial assets</w:t>
            </w:r>
            <w:bookmarkEnd w:id="18"/>
            <w:r w:rsidRPr="00082A1A">
              <w:rPr>
                <w:rFonts w:eastAsia="Arial Unicode MS" w:cs="Arial"/>
                <w:b/>
                <w:bCs/>
                <w:color w:val="FFFFFF"/>
                <w:sz w:val="18"/>
                <w:szCs w:val="18"/>
                <w:lang w:val="en-GB"/>
              </w:rPr>
              <w:t xml:space="preserve"> and financial liabilities</w:t>
            </w:r>
          </w:p>
        </w:tc>
      </w:tr>
    </w:tbl>
    <w:p w14:paraId="166C6D72" w14:textId="77777777" w:rsidR="00380E00" w:rsidRPr="00082A1A" w:rsidRDefault="00380E00" w:rsidP="002A7DCA">
      <w:pPr>
        <w:spacing w:line="240" w:lineRule="auto"/>
        <w:contextualSpacing/>
        <w:jc w:val="thaiDistribute"/>
        <w:rPr>
          <w:rFonts w:cs="Arial"/>
          <w:sz w:val="18"/>
          <w:szCs w:val="18"/>
        </w:rPr>
      </w:pPr>
    </w:p>
    <w:p w14:paraId="58AF7A9D" w14:textId="57F2591A" w:rsidR="00380E00" w:rsidRPr="00082A1A" w:rsidRDefault="00380E00" w:rsidP="002A7DCA">
      <w:pPr>
        <w:spacing w:line="240" w:lineRule="auto"/>
        <w:contextualSpacing/>
        <w:jc w:val="thaiDistribute"/>
        <w:rPr>
          <w:rFonts w:cs="Arial"/>
          <w:sz w:val="18"/>
          <w:szCs w:val="18"/>
        </w:rPr>
      </w:pPr>
      <w:r w:rsidRPr="00082A1A">
        <w:rPr>
          <w:rFonts w:cs="Arial"/>
          <w:sz w:val="18"/>
          <w:szCs w:val="18"/>
        </w:rPr>
        <w:t xml:space="preserve">As </w:t>
      </w:r>
      <w:proofErr w:type="gramStart"/>
      <w:r w:rsidRPr="00082A1A">
        <w:rPr>
          <w:rFonts w:cs="Arial"/>
          <w:sz w:val="18"/>
          <w:szCs w:val="18"/>
        </w:rPr>
        <w:t>at</w:t>
      </w:r>
      <w:proofErr w:type="gramEnd"/>
      <w:r w:rsidRPr="00082A1A">
        <w:rPr>
          <w:rFonts w:cs="Arial"/>
          <w:sz w:val="18"/>
          <w:szCs w:val="18"/>
        </w:rPr>
        <w:t xml:space="preserve"> 31 </w:t>
      </w:r>
      <w:r w:rsidR="001F2797" w:rsidRPr="00082A1A">
        <w:rPr>
          <w:rFonts w:cs="Arial"/>
          <w:sz w:val="18"/>
          <w:szCs w:val="18"/>
        </w:rPr>
        <w:t>March</w:t>
      </w:r>
      <w:r w:rsidRPr="00082A1A">
        <w:rPr>
          <w:rFonts w:cs="Arial"/>
          <w:sz w:val="18"/>
          <w:szCs w:val="18"/>
        </w:rPr>
        <w:t xml:space="preserve"> 202</w:t>
      </w:r>
      <w:r w:rsidR="006F2DBE" w:rsidRPr="00082A1A">
        <w:rPr>
          <w:rFonts w:cs="Arial"/>
          <w:sz w:val="18"/>
          <w:szCs w:val="18"/>
        </w:rPr>
        <w:t>2</w:t>
      </w:r>
      <w:r w:rsidRPr="00082A1A">
        <w:rPr>
          <w:rFonts w:cs="Arial"/>
          <w:sz w:val="18"/>
          <w:szCs w:val="18"/>
        </w:rPr>
        <w:t xml:space="preserve">, classification of the </w:t>
      </w:r>
      <w:r w:rsidR="00122A95" w:rsidRPr="00082A1A">
        <w:rPr>
          <w:rFonts w:cs="Arial"/>
          <w:sz w:val="18"/>
          <w:szCs w:val="18"/>
        </w:rPr>
        <w:t>Company</w:t>
      </w:r>
      <w:r w:rsidRPr="00082A1A">
        <w:rPr>
          <w:rFonts w:cs="Arial"/>
          <w:sz w:val="18"/>
          <w:szCs w:val="18"/>
        </w:rPr>
        <w:t>’s financial assets and financial liabilities are as follows:</w:t>
      </w:r>
    </w:p>
    <w:p w14:paraId="09ACF72D" w14:textId="77777777" w:rsidR="008E3573" w:rsidRPr="00082A1A" w:rsidRDefault="008E3573"/>
    <w:tbl>
      <w:tblPr>
        <w:tblW w:w="9431" w:type="dxa"/>
        <w:tblInd w:w="135" w:type="dxa"/>
        <w:tblLayout w:type="fixed"/>
        <w:tblLook w:val="0600" w:firstRow="0" w:lastRow="0" w:firstColumn="0" w:lastColumn="0" w:noHBand="1" w:noVBand="1"/>
      </w:tblPr>
      <w:tblGrid>
        <w:gridCol w:w="6667"/>
        <w:gridCol w:w="1382"/>
        <w:gridCol w:w="1382"/>
      </w:tblGrid>
      <w:tr w:rsidR="008E3573" w:rsidRPr="00082A1A" w14:paraId="3B0215F7" w14:textId="77777777" w:rsidTr="008E3573">
        <w:tc>
          <w:tcPr>
            <w:tcW w:w="6667" w:type="dxa"/>
            <w:vAlign w:val="bottom"/>
          </w:tcPr>
          <w:p w14:paraId="31BB959C" w14:textId="77777777" w:rsidR="008E3573" w:rsidRPr="00082A1A" w:rsidRDefault="008E3573" w:rsidP="005C1837">
            <w:pPr>
              <w:spacing w:line="240" w:lineRule="auto"/>
              <w:ind w:left="-102"/>
              <w:contextualSpacing/>
              <w:rPr>
                <w:rFonts w:cs="Arial"/>
                <w:sz w:val="18"/>
                <w:szCs w:val="18"/>
              </w:rPr>
            </w:pPr>
          </w:p>
        </w:tc>
        <w:tc>
          <w:tcPr>
            <w:tcW w:w="1382" w:type="dxa"/>
            <w:tcBorders>
              <w:top w:val="single" w:sz="4" w:space="0" w:color="auto"/>
            </w:tcBorders>
            <w:vAlign w:val="bottom"/>
            <w:hideMark/>
          </w:tcPr>
          <w:p w14:paraId="77BD79BB" w14:textId="21353873" w:rsidR="008E3573" w:rsidRPr="00082A1A" w:rsidRDefault="008E3573" w:rsidP="008E3573">
            <w:pPr>
              <w:spacing w:line="240" w:lineRule="auto"/>
              <w:ind w:right="-72"/>
              <w:contextualSpacing/>
              <w:jc w:val="right"/>
              <w:rPr>
                <w:rFonts w:cs="Arial"/>
                <w:b/>
                <w:bCs/>
                <w:sz w:val="18"/>
                <w:szCs w:val="18"/>
              </w:rPr>
            </w:pPr>
            <w:r w:rsidRPr="00082A1A">
              <w:rPr>
                <w:rFonts w:cs="Arial"/>
                <w:b/>
                <w:bCs/>
                <w:sz w:val="18"/>
                <w:szCs w:val="18"/>
              </w:rPr>
              <w:t>2022</w:t>
            </w:r>
          </w:p>
        </w:tc>
        <w:tc>
          <w:tcPr>
            <w:tcW w:w="1382" w:type="dxa"/>
            <w:tcBorders>
              <w:top w:val="single" w:sz="4" w:space="0" w:color="auto"/>
            </w:tcBorders>
          </w:tcPr>
          <w:p w14:paraId="3AF3EE19" w14:textId="227F4F06" w:rsidR="008E3573" w:rsidRPr="00082A1A" w:rsidRDefault="008E3573" w:rsidP="00E9691B">
            <w:pPr>
              <w:spacing w:line="240" w:lineRule="auto"/>
              <w:ind w:right="-72"/>
              <w:contextualSpacing/>
              <w:jc w:val="right"/>
              <w:rPr>
                <w:rFonts w:cs="Arial"/>
                <w:b/>
                <w:bCs/>
                <w:sz w:val="18"/>
                <w:szCs w:val="18"/>
              </w:rPr>
            </w:pPr>
            <w:r w:rsidRPr="00082A1A">
              <w:rPr>
                <w:rFonts w:cs="Arial"/>
                <w:b/>
                <w:bCs/>
                <w:sz w:val="18"/>
                <w:szCs w:val="18"/>
              </w:rPr>
              <w:t>2021</w:t>
            </w:r>
          </w:p>
        </w:tc>
      </w:tr>
      <w:tr w:rsidR="008E3573" w:rsidRPr="00082A1A" w14:paraId="79ED9F97" w14:textId="77777777" w:rsidTr="008E3573">
        <w:tc>
          <w:tcPr>
            <w:tcW w:w="6667" w:type="dxa"/>
          </w:tcPr>
          <w:p w14:paraId="5A117940" w14:textId="77777777" w:rsidR="008E3573" w:rsidRPr="00082A1A" w:rsidRDefault="008E3573" w:rsidP="005C1837">
            <w:pPr>
              <w:spacing w:line="240" w:lineRule="auto"/>
              <w:ind w:left="-102"/>
              <w:contextualSpacing/>
              <w:rPr>
                <w:rFonts w:cs="Arial"/>
                <w:sz w:val="18"/>
                <w:szCs w:val="18"/>
              </w:rPr>
            </w:pPr>
          </w:p>
        </w:tc>
        <w:tc>
          <w:tcPr>
            <w:tcW w:w="1382" w:type="dxa"/>
            <w:tcBorders>
              <w:top w:val="nil"/>
              <w:left w:val="nil"/>
              <w:bottom w:val="single" w:sz="4" w:space="0" w:color="auto"/>
              <w:right w:val="nil"/>
            </w:tcBorders>
            <w:hideMark/>
          </w:tcPr>
          <w:p w14:paraId="03928636" w14:textId="77777777" w:rsidR="008E3573" w:rsidRPr="00082A1A" w:rsidRDefault="008E3573" w:rsidP="00E9691B">
            <w:pPr>
              <w:spacing w:line="240" w:lineRule="auto"/>
              <w:ind w:right="-72"/>
              <w:contextualSpacing/>
              <w:jc w:val="right"/>
              <w:rPr>
                <w:rFonts w:cs="Arial"/>
                <w:b/>
                <w:bCs/>
                <w:sz w:val="18"/>
                <w:szCs w:val="18"/>
              </w:rPr>
            </w:pPr>
            <w:r w:rsidRPr="00082A1A">
              <w:rPr>
                <w:rFonts w:cs="Arial"/>
                <w:b/>
                <w:bCs/>
                <w:sz w:val="18"/>
                <w:szCs w:val="18"/>
              </w:rPr>
              <w:t>Baht</w:t>
            </w:r>
          </w:p>
        </w:tc>
        <w:tc>
          <w:tcPr>
            <w:tcW w:w="1382" w:type="dxa"/>
            <w:tcBorders>
              <w:top w:val="nil"/>
              <w:left w:val="nil"/>
              <w:bottom w:val="single" w:sz="4" w:space="0" w:color="auto"/>
              <w:right w:val="nil"/>
            </w:tcBorders>
            <w:hideMark/>
          </w:tcPr>
          <w:p w14:paraId="27336670" w14:textId="77777777" w:rsidR="008E3573" w:rsidRPr="00082A1A" w:rsidRDefault="008E3573" w:rsidP="00E9691B">
            <w:pPr>
              <w:spacing w:line="240" w:lineRule="auto"/>
              <w:ind w:right="-72"/>
              <w:contextualSpacing/>
              <w:jc w:val="right"/>
              <w:rPr>
                <w:rFonts w:cs="Arial"/>
                <w:b/>
                <w:bCs/>
                <w:sz w:val="18"/>
                <w:szCs w:val="18"/>
              </w:rPr>
            </w:pPr>
            <w:r w:rsidRPr="00082A1A">
              <w:rPr>
                <w:rFonts w:cs="Arial"/>
                <w:b/>
                <w:bCs/>
                <w:sz w:val="18"/>
                <w:szCs w:val="18"/>
              </w:rPr>
              <w:t>Baht</w:t>
            </w:r>
          </w:p>
        </w:tc>
      </w:tr>
      <w:tr w:rsidR="008E3573" w:rsidRPr="00082A1A" w14:paraId="55485285" w14:textId="77777777" w:rsidTr="008E3573">
        <w:tc>
          <w:tcPr>
            <w:tcW w:w="6667" w:type="dxa"/>
          </w:tcPr>
          <w:p w14:paraId="2C1059F2" w14:textId="77777777" w:rsidR="008E3573" w:rsidRPr="00082A1A" w:rsidRDefault="008E3573" w:rsidP="005C1837">
            <w:pPr>
              <w:spacing w:line="240" w:lineRule="auto"/>
              <w:ind w:left="-102"/>
              <w:contextualSpacing/>
              <w:rPr>
                <w:rFonts w:cs="Arial"/>
                <w:sz w:val="18"/>
                <w:szCs w:val="18"/>
              </w:rPr>
            </w:pPr>
            <w:r w:rsidRPr="00082A1A">
              <w:rPr>
                <w:rFonts w:cs="Arial"/>
                <w:b/>
                <w:bCs/>
                <w:sz w:val="18"/>
                <w:szCs w:val="18"/>
              </w:rPr>
              <w:t>Financial assets</w:t>
            </w:r>
          </w:p>
        </w:tc>
        <w:tc>
          <w:tcPr>
            <w:tcW w:w="1382" w:type="dxa"/>
            <w:tcBorders>
              <w:top w:val="single" w:sz="4" w:space="0" w:color="auto"/>
              <w:left w:val="nil"/>
              <w:right w:val="nil"/>
            </w:tcBorders>
            <w:shd w:val="clear" w:color="auto" w:fill="FAFAFA"/>
            <w:hideMark/>
          </w:tcPr>
          <w:p w14:paraId="6FC99C84" w14:textId="77777777" w:rsidR="008E3573" w:rsidRPr="00082A1A" w:rsidRDefault="008E3573" w:rsidP="00E9691B">
            <w:pPr>
              <w:spacing w:line="240" w:lineRule="auto"/>
              <w:ind w:right="-72"/>
              <w:contextualSpacing/>
              <w:jc w:val="right"/>
              <w:rPr>
                <w:rFonts w:cs="Arial"/>
                <w:sz w:val="18"/>
                <w:szCs w:val="18"/>
              </w:rPr>
            </w:pPr>
            <w:r w:rsidRPr="00082A1A">
              <w:rPr>
                <w:rFonts w:cs="Arial"/>
                <w:sz w:val="18"/>
                <w:szCs w:val="18"/>
              </w:rPr>
              <w:t xml:space="preserve"> </w:t>
            </w:r>
          </w:p>
        </w:tc>
        <w:tc>
          <w:tcPr>
            <w:tcW w:w="1382" w:type="dxa"/>
            <w:tcBorders>
              <w:top w:val="single" w:sz="4" w:space="0" w:color="auto"/>
              <w:left w:val="nil"/>
              <w:right w:val="nil"/>
            </w:tcBorders>
            <w:shd w:val="clear" w:color="auto" w:fill="auto"/>
            <w:hideMark/>
          </w:tcPr>
          <w:p w14:paraId="24867522" w14:textId="77777777" w:rsidR="008E3573" w:rsidRPr="00082A1A" w:rsidRDefault="008E3573" w:rsidP="00E9691B">
            <w:pPr>
              <w:spacing w:line="240" w:lineRule="auto"/>
              <w:ind w:right="-72"/>
              <w:contextualSpacing/>
              <w:jc w:val="right"/>
              <w:rPr>
                <w:rFonts w:cs="Arial"/>
                <w:sz w:val="18"/>
                <w:szCs w:val="18"/>
              </w:rPr>
            </w:pPr>
            <w:r w:rsidRPr="00082A1A">
              <w:rPr>
                <w:rFonts w:cs="Arial"/>
                <w:sz w:val="18"/>
                <w:szCs w:val="18"/>
              </w:rPr>
              <w:t xml:space="preserve"> </w:t>
            </w:r>
          </w:p>
        </w:tc>
      </w:tr>
      <w:tr w:rsidR="008E3573" w:rsidRPr="00082A1A" w14:paraId="20CB067F" w14:textId="77777777" w:rsidTr="008E3573">
        <w:trPr>
          <w:trHeight w:val="54"/>
        </w:trPr>
        <w:tc>
          <w:tcPr>
            <w:tcW w:w="6667" w:type="dxa"/>
          </w:tcPr>
          <w:p w14:paraId="7581A40C" w14:textId="74C0DC33" w:rsidR="008E3573" w:rsidRPr="00082A1A" w:rsidRDefault="008E3573" w:rsidP="005C1837">
            <w:pPr>
              <w:spacing w:line="240" w:lineRule="auto"/>
              <w:ind w:left="-102"/>
              <w:contextualSpacing/>
              <w:rPr>
                <w:rFonts w:cs="Arial"/>
                <w:sz w:val="18"/>
                <w:szCs w:val="18"/>
              </w:rPr>
            </w:pPr>
            <w:r w:rsidRPr="00082A1A">
              <w:rPr>
                <w:rFonts w:cs="Arial"/>
                <w:sz w:val="18"/>
                <w:szCs w:val="18"/>
              </w:rPr>
              <w:t xml:space="preserve">Financial assets at </w:t>
            </w:r>
            <w:proofErr w:type="spellStart"/>
            <w:r w:rsidRPr="00082A1A">
              <w:rPr>
                <w:rFonts w:cs="Arial"/>
                <w:sz w:val="18"/>
                <w:szCs w:val="18"/>
              </w:rPr>
              <w:t>amortised</w:t>
            </w:r>
            <w:proofErr w:type="spellEnd"/>
            <w:r w:rsidRPr="00082A1A">
              <w:rPr>
                <w:rFonts w:cs="Arial"/>
                <w:sz w:val="18"/>
                <w:szCs w:val="18"/>
              </w:rPr>
              <w:t xml:space="preserve"> cost</w:t>
            </w:r>
          </w:p>
        </w:tc>
        <w:tc>
          <w:tcPr>
            <w:tcW w:w="1382" w:type="dxa"/>
            <w:tcBorders>
              <w:left w:val="nil"/>
              <w:bottom w:val="nil"/>
              <w:right w:val="nil"/>
            </w:tcBorders>
            <w:shd w:val="clear" w:color="auto" w:fill="FAFAFA"/>
          </w:tcPr>
          <w:p w14:paraId="30D2C806" w14:textId="72895D3B" w:rsidR="008E3573" w:rsidRPr="00082A1A" w:rsidRDefault="008E3573" w:rsidP="00E9691B">
            <w:pPr>
              <w:spacing w:line="240" w:lineRule="auto"/>
              <w:ind w:right="-72"/>
              <w:contextualSpacing/>
              <w:jc w:val="right"/>
              <w:rPr>
                <w:rFonts w:cs="Arial"/>
                <w:sz w:val="18"/>
                <w:szCs w:val="18"/>
              </w:rPr>
            </w:pPr>
          </w:p>
        </w:tc>
        <w:tc>
          <w:tcPr>
            <w:tcW w:w="1382" w:type="dxa"/>
            <w:tcBorders>
              <w:left w:val="nil"/>
              <w:bottom w:val="nil"/>
              <w:right w:val="nil"/>
            </w:tcBorders>
            <w:shd w:val="clear" w:color="auto" w:fill="auto"/>
          </w:tcPr>
          <w:p w14:paraId="21504DF2" w14:textId="15605F3C" w:rsidR="008E3573" w:rsidRPr="00082A1A" w:rsidRDefault="008E3573" w:rsidP="00E9691B">
            <w:pPr>
              <w:spacing w:line="240" w:lineRule="auto"/>
              <w:ind w:right="-72"/>
              <w:contextualSpacing/>
              <w:jc w:val="right"/>
              <w:rPr>
                <w:rFonts w:cs="Arial"/>
                <w:sz w:val="18"/>
                <w:szCs w:val="18"/>
              </w:rPr>
            </w:pPr>
          </w:p>
        </w:tc>
      </w:tr>
      <w:tr w:rsidR="008E3573" w:rsidRPr="00082A1A" w14:paraId="229BD4B1" w14:textId="77777777" w:rsidTr="008E3573">
        <w:tc>
          <w:tcPr>
            <w:tcW w:w="6667" w:type="dxa"/>
            <w:vAlign w:val="bottom"/>
            <w:hideMark/>
          </w:tcPr>
          <w:p w14:paraId="5292A8DC" w14:textId="291C7AA1" w:rsidR="008E3573" w:rsidRPr="00082A1A" w:rsidRDefault="008E3573" w:rsidP="00A53B6B">
            <w:pPr>
              <w:spacing w:line="240" w:lineRule="auto"/>
              <w:ind w:left="-102"/>
              <w:contextualSpacing/>
              <w:rPr>
                <w:rFonts w:cs="Arial"/>
                <w:sz w:val="18"/>
                <w:szCs w:val="18"/>
              </w:rPr>
            </w:pPr>
            <w:r w:rsidRPr="00082A1A">
              <w:rPr>
                <w:rFonts w:cs="Arial"/>
                <w:sz w:val="18"/>
                <w:szCs w:val="18"/>
              </w:rPr>
              <w:t>- Cash and cash equivalents</w:t>
            </w:r>
          </w:p>
        </w:tc>
        <w:tc>
          <w:tcPr>
            <w:tcW w:w="1382" w:type="dxa"/>
            <w:shd w:val="clear" w:color="auto" w:fill="FAFAFA"/>
          </w:tcPr>
          <w:p w14:paraId="338443D2" w14:textId="2245E53B" w:rsidR="008E3573" w:rsidRPr="00082A1A" w:rsidRDefault="008E3573" w:rsidP="006F2DBE">
            <w:pPr>
              <w:spacing w:line="240" w:lineRule="auto"/>
              <w:ind w:right="-72"/>
              <w:contextualSpacing/>
              <w:jc w:val="right"/>
              <w:rPr>
                <w:rFonts w:cs="Arial"/>
                <w:sz w:val="18"/>
                <w:szCs w:val="18"/>
                <w:cs/>
              </w:rPr>
            </w:pPr>
            <w:r w:rsidRPr="00082A1A">
              <w:rPr>
                <w:rFonts w:cs="Arial"/>
                <w:sz w:val="18"/>
                <w:szCs w:val="18"/>
              </w:rPr>
              <w:t>2,655,943,140</w:t>
            </w:r>
          </w:p>
        </w:tc>
        <w:tc>
          <w:tcPr>
            <w:tcW w:w="1382" w:type="dxa"/>
            <w:shd w:val="clear" w:color="auto" w:fill="auto"/>
          </w:tcPr>
          <w:p w14:paraId="742AA228" w14:textId="52E0E9E2" w:rsidR="008E3573" w:rsidRPr="00082A1A" w:rsidRDefault="008E3573" w:rsidP="006F2DBE">
            <w:pPr>
              <w:spacing w:line="240" w:lineRule="auto"/>
              <w:ind w:right="-72"/>
              <w:contextualSpacing/>
              <w:jc w:val="right"/>
              <w:rPr>
                <w:rFonts w:cs="Arial"/>
                <w:sz w:val="18"/>
                <w:szCs w:val="18"/>
                <w:cs/>
              </w:rPr>
            </w:pPr>
            <w:r w:rsidRPr="00082A1A">
              <w:rPr>
                <w:rFonts w:cs="Arial"/>
                <w:sz w:val="18"/>
                <w:szCs w:val="18"/>
              </w:rPr>
              <w:t>2,663,330,410</w:t>
            </w:r>
          </w:p>
        </w:tc>
      </w:tr>
      <w:tr w:rsidR="008E3573" w:rsidRPr="00082A1A" w14:paraId="68DB6CE9" w14:textId="77777777" w:rsidTr="008E3573">
        <w:tc>
          <w:tcPr>
            <w:tcW w:w="6667" w:type="dxa"/>
            <w:vAlign w:val="bottom"/>
          </w:tcPr>
          <w:p w14:paraId="4F3B3D07" w14:textId="5A0D0CB6" w:rsidR="008E3573" w:rsidRPr="00082A1A" w:rsidRDefault="008E3573" w:rsidP="00A53B6B">
            <w:pPr>
              <w:spacing w:line="240" w:lineRule="auto"/>
              <w:ind w:left="-102"/>
              <w:contextualSpacing/>
              <w:rPr>
                <w:rFonts w:cs="Arial"/>
                <w:sz w:val="18"/>
                <w:szCs w:val="18"/>
              </w:rPr>
            </w:pPr>
            <w:r w:rsidRPr="00082A1A">
              <w:rPr>
                <w:rFonts w:cs="Arial"/>
                <w:sz w:val="18"/>
                <w:szCs w:val="18"/>
              </w:rPr>
              <w:t>- Short-term investments</w:t>
            </w:r>
          </w:p>
        </w:tc>
        <w:tc>
          <w:tcPr>
            <w:tcW w:w="1382" w:type="dxa"/>
            <w:shd w:val="clear" w:color="auto" w:fill="FAFAFA"/>
          </w:tcPr>
          <w:p w14:paraId="48A2C676" w14:textId="6E77D23C" w:rsidR="008E3573" w:rsidRPr="00082A1A" w:rsidRDefault="008E3573" w:rsidP="006F2DBE">
            <w:pPr>
              <w:spacing w:line="240" w:lineRule="auto"/>
              <w:ind w:right="-72"/>
              <w:contextualSpacing/>
              <w:jc w:val="right"/>
              <w:rPr>
                <w:rFonts w:cs="Arial"/>
                <w:sz w:val="18"/>
                <w:szCs w:val="18"/>
                <w:cs/>
              </w:rPr>
            </w:pPr>
            <w:r w:rsidRPr="00082A1A">
              <w:rPr>
                <w:rFonts w:cs="Arial"/>
                <w:sz w:val="18"/>
                <w:szCs w:val="18"/>
              </w:rPr>
              <w:t>3,483,000,000</w:t>
            </w:r>
          </w:p>
        </w:tc>
        <w:tc>
          <w:tcPr>
            <w:tcW w:w="1382" w:type="dxa"/>
            <w:shd w:val="clear" w:color="auto" w:fill="auto"/>
          </w:tcPr>
          <w:p w14:paraId="27A465A0" w14:textId="476D22C9" w:rsidR="008E3573" w:rsidRPr="00082A1A" w:rsidRDefault="008E3573" w:rsidP="006F2DBE">
            <w:pPr>
              <w:spacing w:line="240" w:lineRule="auto"/>
              <w:ind w:right="-72"/>
              <w:contextualSpacing/>
              <w:jc w:val="right"/>
              <w:rPr>
                <w:rFonts w:cs="Arial"/>
                <w:sz w:val="18"/>
                <w:szCs w:val="18"/>
                <w:cs/>
              </w:rPr>
            </w:pPr>
            <w:r w:rsidRPr="00082A1A">
              <w:rPr>
                <w:rFonts w:cs="Arial"/>
                <w:sz w:val="18"/>
                <w:szCs w:val="18"/>
              </w:rPr>
              <w:t>2,258,000,000</w:t>
            </w:r>
          </w:p>
        </w:tc>
      </w:tr>
      <w:tr w:rsidR="008E3573" w:rsidRPr="00082A1A" w14:paraId="46E30C8C" w14:textId="77777777" w:rsidTr="008E3573">
        <w:tc>
          <w:tcPr>
            <w:tcW w:w="6667" w:type="dxa"/>
            <w:vAlign w:val="bottom"/>
            <w:hideMark/>
          </w:tcPr>
          <w:p w14:paraId="44EE12EA" w14:textId="3B900DAA" w:rsidR="008E3573" w:rsidRPr="00082A1A" w:rsidRDefault="008E3573" w:rsidP="00A53B6B">
            <w:pPr>
              <w:spacing w:line="240" w:lineRule="auto"/>
              <w:ind w:left="-102"/>
              <w:contextualSpacing/>
              <w:rPr>
                <w:rFonts w:cs="Arial"/>
                <w:sz w:val="18"/>
                <w:szCs w:val="18"/>
                <w:lang w:val="en-GB"/>
              </w:rPr>
            </w:pPr>
            <w:r w:rsidRPr="00082A1A">
              <w:rPr>
                <w:rFonts w:cs="Arial"/>
                <w:sz w:val="18"/>
                <w:szCs w:val="18"/>
              </w:rPr>
              <w:t>- Trade and other accounts receivable, net</w:t>
            </w:r>
          </w:p>
        </w:tc>
        <w:tc>
          <w:tcPr>
            <w:tcW w:w="1382" w:type="dxa"/>
            <w:shd w:val="clear" w:color="auto" w:fill="FAFAFA"/>
          </w:tcPr>
          <w:p w14:paraId="00BD2FFB" w14:textId="4D2162C6" w:rsidR="008E3573" w:rsidRPr="00082A1A" w:rsidRDefault="00945D9E" w:rsidP="006F2DBE">
            <w:pPr>
              <w:spacing w:line="240" w:lineRule="auto"/>
              <w:ind w:right="-72"/>
              <w:contextualSpacing/>
              <w:jc w:val="right"/>
              <w:rPr>
                <w:rFonts w:cs="Arial"/>
                <w:sz w:val="18"/>
                <w:szCs w:val="18"/>
              </w:rPr>
            </w:pPr>
            <w:r w:rsidRPr="00082A1A">
              <w:rPr>
                <w:rFonts w:cs="Arial"/>
                <w:sz w:val="18"/>
                <w:szCs w:val="18"/>
              </w:rPr>
              <w:t>2,503,726,629</w:t>
            </w:r>
          </w:p>
        </w:tc>
        <w:tc>
          <w:tcPr>
            <w:tcW w:w="1382" w:type="dxa"/>
            <w:shd w:val="clear" w:color="auto" w:fill="auto"/>
          </w:tcPr>
          <w:p w14:paraId="74E66CA6" w14:textId="56A2E85E"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2,471,042,233</w:t>
            </w:r>
          </w:p>
        </w:tc>
      </w:tr>
      <w:tr w:rsidR="008E3573" w:rsidRPr="00082A1A" w14:paraId="2BF4CFA3" w14:textId="77777777" w:rsidTr="008E3573">
        <w:tc>
          <w:tcPr>
            <w:tcW w:w="6667" w:type="dxa"/>
            <w:hideMark/>
          </w:tcPr>
          <w:p w14:paraId="0F653FFD" w14:textId="2C64E32D" w:rsidR="008E3573" w:rsidRPr="00082A1A" w:rsidRDefault="008E3573" w:rsidP="00A53B6B">
            <w:pPr>
              <w:spacing w:line="240" w:lineRule="auto"/>
              <w:ind w:left="-102"/>
              <w:contextualSpacing/>
              <w:rPr>
                <w:rFonts w:cs="Arial"/>
                <w:sz w:val="18"/>
                <w:szCs w:val="18"/>
              </w:rPr>
            </w:pPr>
            <w:r w:rsidRPr="00082A1A">
              <w:rPr>
                <w:rFonts w:cs="Arial"/>
                <w:sz w:val="18"/>
                <w:szCs w:val="18"/>
              </w:rPr>
              <w:t>- Loans to employees</w:t>
            </w:r>
          </w:p>
        </w:tc>
        <w:tc>
          <w:tcPr>
            <w:tcW w:w="1382" w:type="dxa"/>
            <w:shd w:val="clear" w:color="auto" w:fill="FAFAFA"/>
          </w:tcPr>
          <w:p w14:paraId="598BF076" w14:textId="38982007"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96,448,665</w:t>
            </w:r>
          </w:p>
        </w:tc>
        <w:tc>
          <w:tcPr>
            <w:tcW w:w="1382" w:type="dxa"/>
            <w:shd w:val="clear" w:color="auto" w:fill="auto"/>
          </w:tcPr>
          <w:p w14:paraId="6894B51C" w14:textId="5F6C306D"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63,118,708</w:t>
            </w:r>
          </w:p>
        </w:tc>
      </w:tr>
      <w:tr w:rsidR="008E3573" w:rsidRPr="00082A1A" w14:paraId="4FB87A16" w14:textId="77777777" w:rsidTr="008E3573">
        <w:trPr>
          <w:trHeight w:val="241"/>
        </w:trPr>
        <w:tc>
          <w:tcPr>
            <w:tcW w:w="6667" w:type="dxa"/>
          </w:tcPr>
          <w:p w14:paraId="47CFEB2D" w14:textId="0E6BE69F" w:rsidR="008E3573" w:rsidRPr="00082A1A" w:rsidRDefault="008E3573" w:rsidP="00A53B6B">
            <w:pPr>
              <w:spacing w:line="240" w:lineRule="auto"/>
              <w:ind w:left="-102"/>
              <w:contextualSpacing/>
              <w:rPr>
                <w:rFonts w:cs="Arial"/>
                <w:sz w:val="18"/>
                <w:szCs w:val="18"/>
              </w:rPr>
            </w:pPr>
            <w:r w:rsidRPr="00082A1A">
              <w:rPr>
                <w:rFonts w:cs="Arial"/>
                <w:sz w:val="18"/>
                <w:szCs w:val="18"/>
              </w:rPr>
              <w:t>Financial assets at fair value through other comprehensive income</w:t>
            </w:r>
            <w:r w:rsidR="001B717C">
              <w:rPr>
                <w:rFonts w:cs="Arial"/>
                <w:sz w:val="18"/>
                <w:szCs w:val="18"/>
              </w:rPr>
              <w:t xml:space="preserve"> (FVOCI)</w:t>
            </w:r>
          </w:p>
        </w:tc>
        <w:tc>
          <w:tcPr>
            <w:tcW w:w="1382" w:type="dxa"/>
            <w:shd w:val="clear" w:color="auto" w:fill="FAFAFA"/>
          </w:tcPr>
          <w:p w14:paraId="3600C95A" w14:textId="77777777" w:rsidR="008E3573" w:rsidRPr="00082A1A" w:rsidRDefault="008E3573" w:rsidP="006F2DBE">
            <w:pPr>
              <w:spacing w:line="240" w:lineRule="auto"/>
              <w:ind w:right="-72"/>
              <w:contextualSpacing/>
              <w:jc w:val="right"/>
              <w:rPr>
                <w:rFonts w:cs="Arial"/>
                <w:sz w:val="18"/>
                <w:szCs w:val="18"/>
              </w:rPr>
            </w:pPr>
          </w:p>
        </w:tc>
        <w:tc>
          <w:tcPr>
            <w:tcW w:w="1382" w:type="dxa"/>
            <w:shd w:val="clear" w:color="auto" w:fill="auto"/>
          </w:tcPr>
          <w:p w14:paraId="573963DA" w14:textId="77777777" w:rsidR="008E3573" w:rsidRPr="00082A1A" w:rsidRDefault="008E3573" w:rsidP="006F2DBE">
            <w:pPr>
              <w:spacing w:line="240" w:lineRule="auto"/>
              <w:ind w:right="-72"/>
              <w:contextualSpacing/>
              <w:jc w:val="right"/>
              <w:rPr>
                <w:rFonts w:cs="Arial"/>
                <w:sz w:val="18"/>
                <w:szCs w:val="18"/>
              </w:rPr>
            </w:pPr>
          </w:p>
        </w:tc>
      </w:tr>
      <w:tr w:rsidR="008E3573" w:rsidRPr="00082A1A" w14:paraId="17B2D9F3" w14:textId="77777777" w:rsidTr="008E3573">
        <w:tc>
          <w:tcPr>
            <w:tcW w:w="6667" w:type="dxa"/>
            <w:hideMark/>
          </w:tcPr>
          <w:p w14:paraId="69CE593C" w14:textId="6519D18F" w:rsidR="008E3573" w:rsidRPr="00082A1A" w:rsidRDefault="008E3573" w:rsidP="00A53B6B">
            <w:pPr>
              <w:spacing w:line="240" w:lineRule="auto"/>
              <w:ind w:left="-102"/>
              <w:contextualSpacing/>
              <w:rPr>
                <w:rFonts w:cs="Arial"/>
                <w:sz w:val="18"/>
                <w:szCs w:val="18"/>
              </w:rPr>
            </w:pPr>
            <w:r w:rsidRPr="00082A1A">
              <w:rPr>
                <w:rFonts w:cs="Arial"/>
                <w:sz w:val="18"/>
                <w:szCs w:val="18"/>
              </w:rPr>
              <w:t>- Investments in equity</w:t>
            </w:r>
          </w:p>
        </w:tc>
        <w:tc>
          <w:tcPr>
            <w:tcW w:w="1382" w:type="dxa"/>
            <w:tcBorders>
              <w:bottom w:val="single" w:sz="4" w:space="0" w:color="auto"/>
            </w:tcBorders>
            <w:shd w:val="clear" w:color="auto" w:fill="FAFAFA"/>
          </w:tcPr>
          <w:p w14:paraId="53895510" w14:textId="7A8003DB" w:rsidR="008E3573" w:rsidRPr="00082A1A" w:rsidRDefault="00945D9E" w:rsidP="006F2DBE">
            <w:pPr>
              <w:spacing w:line="240" w:lineRule="auto"/>
              <w:ind w:right="-72"/>
              <w:contextualSpacing/>
              <w:jc w:val="right"/>
              <w:rPr>
                <w:rFonts w:cs="Arial"/>
                <w:sz w:val="18"/>
                <w:szCs w:val="18"/>
              </w:rPr>
            </w:pPr>
            <w:r w:rsidRPr="00082A1A">
              <w:rPr>
                <w:rFonts w:cs="Arial"/>
                <w:sz w:val="18"/>
                <w:szCs w:val="18"/>
              </w:rPr>
              <w:t>1,485,400,982</w:t>
            </w:r>
          </w:p>
        </w:tc>
        <w:tc>
          <w:tcPr>
            <w:tcW w:w="1382" w:type="dxa"/>
            <w:tcBorders>
              <w:bottom w:val="single" w:sz="4" w:space="0" w:color="auto"/>
            </w:tcBorders>
            <w:shd w:val="clear" w:color="auto" w:fill="auto"/>
          </w:tcPr>
          <w:p w14:paraId="56911A82" w14:textId="2A563372"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1,336,747,660</w:t>
            </w:r>
          </w:p>
        </w:tc>
      </w:tr>
      <w:tr w:rsidR="008E3573" w:rsidRPr="00082A1A" w14:paraId="0CDDC016" w14:textId="77777777" w:rsidTr="008E3573">
        <w:tc>
          <w:tcPr>
            <w:tcW w:w="6667" w:type="dxa"/>
          </w:tcPr>
          <w:p w14:paraId="00B4E391" w14:textId="77777777" w:rsidR="008E3573" w:rsidRPr="00082A1A" w:rsidRDefault="008E3573" w:rsidP="00A53B6B">
            <w:pPr>
              <w:spacing w:line="240" w:lineRule="auto"/>
              <w:ind w:left="-102"/>
              <w:contextualSpacing/>
              <w:rPr>
                <w:rFonts w:cs="Arial"/>
                <w:sz w:val="18"/>
                <w:szCs w:val="18"/>
              </w:rPr>
            </w:pPr>
          </w:p>
        </w:tc>
        <w:tc>
          <w:tcPr>
            <w:tcW w:w="1382" w:type="dxa"/>
            <w:tcBorders>
              <w:top w:val="single" w:sz="4" w:space="0" w:color="auto"/>
            </w:tcBorders>
            <w:shd w:val="clear" w:color="auto" w:fill="FAFAFA"/>
          </w:tcPr>
          <w:p w14:paraId="0AC4EC7D" w14:textId="77777777" w:rsidR="008E3573" w:rsidRPr="00082A1A" w:rsidRDefault="008E3573" w:rsidP="006F2DBE">
            <w:pPr>
              <w:spacing w:line="240" w:lineRule="auto"/>
              <w:ind w:right="-72"/>
              <w:contextualSpacing/>
              <w:jc w:val="right"/>
              <w:rPr>
                <w:rFonts w:cs="Arial"/>
                <w:sz w:val="18"/>
                <w:szCs w:val="18"/>
              </w:rPr>
            </w:pPr>
          </w:p>
        </w:tc>
        <w:tc>
          <w:tcPr>
            <w:tcW w:w="1382" w:type="dxa"/>
            <w:tcBorders>
              <w:top w:val="single" w:sz="4" w:space="0" w:color="auto"/>
            </w:tcBorders>
            <w:shd w:val="clear" w:color="auto" w:fill="auto"/>
          </w:tcPr>
          <w:p w14:paraId="3FB138D3" w14:textId="77777777" w:rsidR="008E3573" w:rsidRPr="00082A1A" w:rsidRDefault="008E3573" w:rsidP="006F2DBE">
            <w:pPr>
              <w:spacing w:line="240" w:lineRule="auto"/>
              <w:ind w:right="-72"/>
              <w:contextualSpacing/>
              <w:jc w:val="right"/>
              <w:rPr>
                <w:rFonts w:cs="Arial"/>
                <w:sz w:val="18"/>
                <w:szCs w:val="18"/>
              </w:rPr>
            </w:pPr>
          </w:p>
        </w:tc>
      </w:tr>
      <w:tr w:rsidR="008E3573" w:rsidRPr="00082A1A" w14:paraId="3A799D53" w14:textId="77777777" w:rsidTr="008E3573">
        <w:tc>
          <w:tcPr>
            <w:tcW w:w="6667" w:type="dxa"/>
          </w:tcPr>
          <w:p w14:paraId="644F6EC3" w14:textId="77777777" w:rsidR="008E3573" w:rsidRPr="00082A1A" w:rsidRDefault="008E3573" w:rsidP="00A53B6B">
            <w:pPr>
              <w:spacing w:line="240" w:lineRule="auto"/>
              <w:ind w:left="-102"/>
              <w:contextualSpacing/>
              <w:rPr>
                <w:rFonts w:cs="Arial"/>
                <w:sz w:val="18"/>
                <w:szCs w:val="18"/>
              </w:rPr>
            </w:pPr>
          </w:p>
        </w:tc>
        <w:tc>
          <w:tcPr>
            <w:tcW w:w="1382" w:type="dxa"/>
            <w:tcBorders>
              <w:bottom w:val="single" w:sz="4" w:space="0" w:color="auto"/>
            </w:tcBorders>
            <w:shd w:val="clear" w:color="auto" w:fill="FAFAFA"/>
          </w:tcPr>
          <w:p w14:paraId="5BA34EBA" w14:textId="109453E3" w:rsidR="008E3573" w:rsidRPr="00082A1A" w:rsidRDefault="00945D9E" w:rsidP="006F2DBE">
            <w:pPr>
              <w:spacing w:line="240" w:lineRule="auto"/>
              <w:ind w:right="-72"/>
              <w:contextualSpacing/>
              <w:jc w:val="right"/>
              <w:rPr>
                <w:rFonts w:cs="Arial"/>
                <w:spacing w:val="-4"/>
                <w:sz w:val="18"/>
                <w:szCs w:val="18"/>
              </w:rPr>
            </w:pPr>
            <w:r w:rsidRPr="00082A1A">
              <w:rPr>
                <w:rFonts w:eastAsia="Arial Unicode MS" w:cs="Arial"/>
                <w:snapToGrid w:val="0"/>
                <w:spacing w:val="-4"/>
                <w:sz w:val="18"/>
                <w:szCs w:val="18"/>
              </w:rPr>
              <w:t>10,224,519,416</w:t>
            </w:r>
          </w:p>
        </w:tc>
        <w:tc>
          <w:tcPr>
            <w:tcW w:w="1382" w:type="dxa"/>
            <w:tcBorders>
              <w:bottom w:val="single" w:sz="4" w:space="0" w:color="auto"/>
            </w:tcBorders>
            <w:shd w:val="clear" w:color="auto" w:fill="auto"/>
          </w:tcPr>
          <w:p w14:paraId="2310116F" w14:textId="23AC5841" w:rsidR="008E3573" w:rsidRPr="00082A1A" w:rsidRDefault="008E3573" w:rsidP="006F2DBE">
            <w:pPr>
              <w:spacing w:line="240" w:lineRule="auto"/>
              <w:ind w:right="-72"/>
              <w:contextualSpacing/>
              <w:jc w:val="right"/>
              <w:rPr>
                <w:rFonts w:cs="Arial"/>
                <w:sz w:val="18"/>
                <w:szCs w:val="18"/>
              </w:rPr>
            </w:pPr>
            <w:r w:rsidRPr="00082A1A">
              <w:rPr>
                <w:rFonts w:eastAsia="Arial Unicode MS" w:cs="Arial"/>
                <w:snapToGrid w:val="0"/>
                <w:sz w:val="18"/>
                <w:szCs w:val="18"/>
              </w:rPr>
              <w:t>8,792,239,011</w:t>
            </w:r>
          </w:p>
        </w:tc>
      </w:tr>
    </w:tbl>
    <w:p w14:paraId="4B9339DC" w14:textId="77777777" w:rsidR="008E3573" w:rsidRPr="00082A1A" w:rsidRDefault="008E3573"/>
    <w:tbl>
      <w:tblPr>
        <w:tblW w:w="9564" w:type="dxa"/>
        <w:tblLayout w:type="fixed"/>
        <w:tblLook w:val="04A0" w:firstRow="1" w:lastRow="0" w:firstColumn="1" w:lastColumn="0" w:noHBand="0" w:noVBand="1"/>
      </w:tblPr>
      <w:tblGrid>
        <w:gridCol w:w="6797"/>
        <w:gridCol w:w="1382"/>
        <w:gridCol w:w="1385"/>
      </w:tblGrid>
      <w:tr w:rsidR="008E3573" w:rsidRPr="00082A1A" w14:paraId="495B36D2" w14:textId="77777777" w:rsidTr="008E3573">
        <w:tc>
          <w:tcPr>
            <w:tcW w:w="6797" w:type="dxa"/>
          </w:tcPr>
          <w:p w14:paraId="7054AB90" w14:textId="77777777" w:rsidR="008E3573" w:rsidRPr="00082A1A" w:rsidRDefault="008E3573" w:rsidP="006F2DBE">
            <w:pPr>
              <w:spacing w:line="240" w:lineRule="auto"/>
              <w:contextualSpacing/>
              <w:rPr>
                <w:rFonts w:cs="Arial"/>
                <w:sz w:val="18"/>
                <w:szCs w:val="18"/>
              </w:rPr>
            </w:pPr>
          </w:p>
        </w:tc>
        <w:tc>
          <w:tcPr>
            <w:tcW w:w="1382" w:type="dxa"/>
            <w:tcBorders>
              <w:top w:val="single" w:sz="4" w:space="0" w:color="auto"/>
              <w:left w:val="nil"/>
              <w:bottom w:val="nil"/>
              <w:right w:val="nil"/>
            </w:tcBorders>
            <w:vAlign w:val="bottom"/>
            <w:hideMark/>
          </w:tcPr>
          <w:p w14:paraId="5E486FFA" w14:textId="73FF38DC" w:rsidR="008E3573" w:rsidRPr="00082A1A" w:rsidRDefault="008E3573" w:rsidP="008E3573">
            <w:pPr>
              <w:spacing w:line="240" w:lineRule="auto"/>
              <w:ind w:right="-72"/>
              <w:contextualSpacing/>
              <w:jc w:val="right"/>
              <w:rPr>
                <w:rFonts w:cs="Arial"/>
                <w:b/>
                <w:bCs/>
                <w:sz w:val="18"/>
                <w:szCs w:val="18"/>
              </w:rPr>
            </w:pPr>
            <w:r w:rsidRPr="00082A1A">
              <w:rPr>
                <w:rFonts w:cs="Arial"/>
                <w:b/>
                <w:bCs/>
                <w:sz w:val="18"/>
                <w:szCs w:val="18"/>
              </w:rPr>
              <w:t>2022</w:t>
            </w:r>
          </w:p>
        </w:tc>
        <w:tc>
          <w:tcPr>
            <w:tcW w:w="1385" w:type="dxa"/>
            <w:tcBorders>
              <w:top w:val="single" w:sz="4" w:space="0" w:color="auto"/>
              <w:left w:val="nil"/>
              <w:bottom w:val="nil"/>
              <w:right w:val="nil"/>
            </w:tcBorders>
            <w:shd w:val="clear" w:color="auto" w:fill="auto"/>
          </w:tcPr>
          <w:p w14:paraId="1BFCB93E" w14:textId="630AC64A" w:rsidR="008E3573" w:rsidRPr="00082A1A" w:rsidRDefault="008E3573" w:rsidP="006F2DBE">
            <w:pPr>
              <w:spacing w:line="240" w:lineRule="auto"/>
              <w:ind w:right="-72"/>
              <w:contextualSpacing/>
              <w:jc w:val="right"/>
              <w:rPr>
                <w:rFonts w:cs="Arial"/>
                <w:b/>
                <w:bCs/>
                <w:sz w:val="18"/>
                <w:szCs w:val="18"/>
              </w:rPr>
            </w:pPr>
            <w:r w:rsidRPr="00082A1A">
              <w:rPr>
                <w:rFonts w:cs="Arial"/>
                <w:b/>
                <w:bCs/>
                <w:sz w:val="18"/>
                <w:szCs w:val="18"/>
              </w:rPr>
              <w:t>2021</w:t>
            </w:r>
          </w:p>
        </w:tc>
      </w:tr>
      <w:tr w:rsidR="008E3573" w:rsidRPr="00082A1A" w14:paraId="569D803B" w14:textId="77777777" w:rsidTr="008E3573">
        <w:tc>
          <w:tcPr>
            <w:tcW w:w="6797" w:type="dxa"/>
            <w:hideMark/>
          </w:tcPr>
          <w:p w14:paraId="4B52F213" w14:textId="55D4A2D2" w:rsidR="008E3573" w:rsidRPr="00082A1A" w:rsidRDefault="008E3573" w:rsidP="006F2DBE">
            <w:pPr>
              <w:spacing w:line="240" w:lineRule="auto"/>
              <w:contextualSpacing/>
              <w:rPr>
                <w:rFonts w:cs="Arial"/>
                <w:b/>
                <w:bCs/>
                <w:sz w:val="18"/>
                <w:szCs w:val="18"/>
              </w:rPr>
            </w:pPr>
          </w:p>
        </w:tc>
        <w:tc>
          <w:tcPr>
            <w:tcW w:w="1382" w:type="dxa"/>
            <w:tcBorders>
              <w:top w:val="nil"/>
              <w:left w:val="nil"/>
              <w:bottom w:val="single" w:sz="4" w:space="0" w:color="auto"/>
              <w:right w:val="nil"/>
            </w:tcBorders>
            <w:hideMark/>
          </w:tcPr>
          <w:p w14:paraId="360134F1" w14:textId="77777777" w:rsidR="008E3573" w:rsidRPr="00082A1A" w:rsidRDefault="008E3573" w:rsidP="006F2DBE">
            <w:pPr>
              <w:spacing w:line="240" w:lineRule="auto"/>
              <w:ind w:right="-72"/>
              <w:contextualSpacing/>
              <w:jc w:val="right"/>
              <w:rPr>
                <w:rFonts w:cs="Arial"/>
                <w:b/>
                <w:bCs/>
                <w:sz w:val="18"/>
                <w:szCs w:val="18"/>
              </w:rPr>
            </w:pPr>
            <w:r w:rsidRPr="00082A1A">
              <w:rPr>
                <w:rFonts w:cs="Arial"/>
                <w:b/>
                <w:bCs/>
                <w:sz w:val="18"/>
                <w:szCs w:val="18"/>
              </w:rPr>
              <w:t>Baht</w:t>
            </w:r>
          </w:p>
        </w:tc>
        <w:tc>
          <w:tcPr>
            <w:tcW w:w="1385" w:type="dxa"/>
            <w:tcBorders>
              <w:top w:val="nil"/>
              <w:left w:val="nil"/>
              <w:bottom w:val="single" w:sz="4" w:space="0" w:color="auto"/>
              <w:right w:val="nil"/>
            </w:tcBorders>
            <w:shd w:val="clear" w:color="auto" w:fill="auto"/>
            <w:hideMark/>
          </w:tcPr>
          <w:p w14:paraId="6758D984" w14:textId="77777777" w:rsidR="008E3573" w:rsidRPr="00082A1A" w:rsidRDefault="008E3573" w:rsidP="006F2DBE">
            <w:pPr>
              <w:spacing w:line="240" w:lineRule="auto"/>
              <w:ind w:right="-72"/>
              <w:contextualSpacing/>
              <w:jc w:val="right"/>
              <w:rPr>
                <w:rFonts w:cs="Arial"/>
                <w:b/>
                <w:bCs/>
                <w:sz w:val="18"/>
                <w:szCs w:val="18"/>
              </w:rPr>
            </w:pPr>
            <w:r w:rsidRPr="00082A1A">
              <w:rPr>
                <w:rFonts w:cs="Arial"/>
                <w:b/>
                <w:bCs/>
                <w:sz w:val="18"/>
                <w:szCs w:val="18"/>
              </w:rPr>
              <w:t>Baht</w:t>
            </w:r>
          </w:p>
        </w:tc>
      </w:tr>
      <w:tr w:rsidR="008E3573" w:rsidRPr="00082A1A" w14:paraId="09F83AEA" w14:textId="77777777" w:rsidTr="008E3573">
        <w:tc>
          <w:tcPr>
            <w:tcW w:w="6797" w:type="dxa"/>
            <w:hideMark/>
          </w:tcPr>
          <w:p w14:paraId="734D4B1F" w14:textId="77777777" w:rsidR="008E3573" w:rsidRPr="00082A1A" w:rsidRDefault="008E3573" w:rsidP="006F2DBE">
            <w:pPr>
              <w:spacing w:line="240" w:lineRule="auto"/>
              <w:contextualSpacing/>
              <w:rPr>
                <w:rFonts w:cs="Arial"/>
                <w:sz w:val="18"/>
                <w:szCs w:val="18"/>
              </w:rPr>
            </w:pPr>
            <w:r w:rsidRPr="00082A1A">
              <w:rPr>
                <w:rFonts w:cs="Arial"/>
                <w:b/>
                <w:bCs/>
                <w:sz w:val="18"/>
                <w:szCs w:val="18"/>
              </w:rPr>
              <w:t>Financial liabilities</w:t>
            </w:r>
          </w:p>
        </w:tc>
        <w:tc>
          <w:tcPr>
            <w:tcW w:w="1382" w:type="dxa"/>
            <w:tcBorders>
              <w:top w:val="single" w:sz="4" w:space="0" w:color="auto"/>
              <w:left w:val="nil"/>
              <w:right w:val="nil"/>
            </w:tcBorders>
            <w:shd w:val="clear" w:color="auto" w:fill="FAFAFA"/>
            <w:hideMark/>
          </w:tcPr>
          <w:p w14:paraId="18EF9F31" w14:textId="77777777"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 xml:space="preserve"> </w:t>
            </w:r>
          </w:p>
        </w:tc>
        <w:tc>
          <w:tcPr>
            <w:tcW w:w="1385" w:type="dxa"/>
            <w:tcBorders>
              <w:top w:val="single" w:sz="4" w:space="0" w:color="auto"/>
              <w:left w:val="nil"/>
              <w:right w:val="nil"/>
            </w:tcBorders>
            <w:shd w:val="clear" w:color="auto" w:fill="auto"/>
            <w:hideMark/>
          </w:tcPr>
          <w:p w14:paraId="3BBAD7DE" w14:textId="77777777"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 xml:space="preserve"> </w:t>
            </w:r>
          </w:p>
        </w:tc>
      </w:tr>
      <w:tr w:rsidR="008E3573" w:rsidRPr="00082A1A" w14:paraId="61C7E857" w14:textId="77777777" w:rsidTr="008E3573">
        <w:tc>
          <w:tcPr>
            <w:tcW w:w="6797" w:type="dxa"/>
          </w:tcPr>
          <w:p w14:paraId="0B424149" w14:textId="6E89374C" w:rsidR="008E3573" w:rsidRPr="00082A1A" w:rsidRDefault="008E3573" w:rsidP="006F2DBE">
            <w:pPr>
              <w:spacing w:line="240" w:lineRule="auto"/>
              <w:contextualSpacing/>
              <w:rPr>
                <w:rFonts w:cs="Arial"/>
                <w:b/>
                <w:bCs/>
                <w:sz w:val="18"/>
                <w:szCs w:val="18"/>
              </w:rPr>
            </w:pPr>
            <w:r w:rsidRPr="00082A1A">
              <w:rPr>
                <w:rFonts w:cs="Arial"/>
                <w:sz w:val="18"/>
                <w:szCs w:val="18"/>
              </w:rPr>
              <w:t xml:space="preserve">Financial liabilities at </w:t>
            </w:r>
            <w:proofErr w:type="spellStart"/>
            <w:r w:rsidRPr="00082A1A">
              <w:rPr>
                <w:rFonts w:cs="Arial"/>
                <w:sz w:val="18"/>
                <w:szCs w:val="18"/>
              </w:rPr>
              <w:t>amortised</w:t>
            </w:r>
            <w:proofErr w:type="spellEnd"/>
            <w:r w:rsidRPr="00082A1A">
              <w:rPr>
                <w:rFonts w:cs="Arial"/>
                <w:sz w:val="18"/>
                <w:szCs w:val="18"/>
              </w:rPr>
              <w:t xml:space="preserve"> cost</w:t>
            </w:r>
          </w:p>
        </w:tc>
        <w:tc>
          <w:tcPr>
            <w:tcW w:w="1382" w:type="dxa"/>
            <w:tcBorders>
              <w:left w:val="nil"/>
              <w:bottom w:val="nil"/>
              <w:right w:val="nil"/>
            </w:tcBorders>
            <w:shd w:val="clear" w:color="auto" w:fill="FAFAFA"/>
          </w:tcPr>
          <w:p w14:paraId="33343CDF" w14:textId="77777777" w:rsidR="008E3573" w:rsidRPr="00082A1A" w:rsidRDefault="008E3573" w:rsidP="006F2DBE">
            <w:pPr>
              <w:spacing w:line="240" w:lineRule="auto"/>
              <w:ind w:right="-72"/>
              <w:contextualSpacing/>
              <w:jc w:val="right"/>
              <w:rPr>
                <w:rFonts w:cs="Arial"/>
                <w:sz w:val="18"/>
                <w:szCs w:val="18"/>
              </w:rPr>
            </w:pPr>
          </w:p>
        </w:tc>
        <w:tc>
          <w:tcPr>
            <w:tcW w:w="1385" w:type="dxa"/>
            <w:tcBorders>
              <w:left w:val="nil"/>
              <w:bottom w:val="nil"/>
              <w:right w:val="nil"/>
            </w:tcBorders>
            <w:shd w:val="clear" w:color="auto" w:fill="auto"/>
          </w:tcPr>
          <w:p w14:paraId="76101378" w14:textId="77777777" w:rsidR="008E3573" w:rsidRPr="00082A1A" w:rsidRDefault="008E3573" w:rsidP="006F2DBE">
            <w:pPr>
              <w:spacing w:line="240" w:lineRule="auto"/>
              <w:ind w:right="-72"/>
              <w:contextualSpacing/>
              <w:jc w:val="right"/>
              <w:rPr>
                <w:rFonts w:cs="Arial"/>
                <w:sz w:val="18"/>
                <w:szCs w:val="18"/>
              </w:rPr>
            </w:pPr>
          </w:p>
        </w:tc>
      </w:tr>
      <w:tr w:rsidR="008E3573" w:rsidRPr="00082A1A" w14:paraId="11F0D0E6" w14:textId="77777777" w:rsidTr="008E3573">
        <w:tc>
          <w:tcPr>
            <w:tcW w:w="6797" w:type="dxa"/>
            <w:vAlign w:val="bottom"/>
            <w:hideMark/>
          </w:tcPr>
          <w:p w14:paraId="12F8DFA1" w14:textId="78BB499F" w:rsidR="008E3573" w:rsidRPr="00082A1A" w:rsidRDefault="008E3573" w:rsidP="006F2DBE">
            <w:pPr>
              <w:spacing w:line="240" w:lineRule="auto"/>
              <w:contextualSpacing/>
              <w:rPr>
                <w:rFonts w:cs="Arial"/>
                <w:sz w:val="18"/>
                <w:szCs w:val="18"/>
              </w:rPr>
            </w:pPr>
            <w:r w:rsidRPr="00082A1A">
              <w:rPr>
                <w:rFonts w:cs="Arial"/>
                <w:sz w:val="18"/>
                <w:szCs w:val="18"/>
              </w:rPr>
              <w:t>- Trade and other payables</w:t>
            </w:r>
          </w:p>
        </w:tc>
        <w:tc>
          <w:tcPr>
            <w:tcW w:w="1382" w:type="dxa"/>
            <w:shd w:val="clear" w:color="auto" w:fill="FAFAFA"/>
          </w:tcPr>
          <w:p w14:paraId="71A0F6E4" w14:textId="414E3709"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1,476,367,882</w:t>
            </w:r>
          </w:p>
        </w:tc>
        <w:tc>
          <w:tcPr>
            <w:tcW w:w="1385" w:type="dxa"/>
            <w:shd w:val="clear" w:color="auto" w:fill="auto"/>
          </w:tcPr>
          <w:p w14:paraId="472C84D6" w14:textId="6AE5A38D"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1,467,093,728</w:t>
            </w:r>
          </w:p>
        </w:tc>
      </w:tr>
      <w:tr w:rsidR="008E3573" w:rsidRPr="00082A1A" w14:paraId="3B872449" w14:textId="77777777" w:rsidTr="008E3573">
        <w:tc>
          <w:tcPr>
            <w:tcW w:w="6797" w:type="dxa"/>
            <w:vAlign w:val="bottom"/>
            <w:hideMark/>
          </w:tcPr>
          <w:p w14:paraId="5E8AC226" w14:textId="77777777" w:rsidR="008E3573" w:rsidRPr="00082A1A" w:rsidRDefault="008E3573" w:rsidP="006F2DBE">
            <w:pPr>
              <w:spacing w:line="240" w:lineRule="auto"/>
              <w:contextualSpacing/>
              <w:rPr>
                <w:rFonts w:cs="Arial"/>
                <w:sz w:val="18"/>
                <w:szCs w:val="18"/>
              </w:rPr>
            </w:pPr>
            <w:r w:rsidRPr="00082A1A">
              <w:rPr>
                <w:rFonts w:cs="Arial"/>
                <w:sz w:val="18"/>
                <w:szCs w:val="18"/>
              </w:rPr>
              <w:t>Derivative liabilities</w:t>
            </w:r>
          </w:p>
        </w:tc>
        <w:tc>
          <w:tcPr>
            <w:tcW w:w="1382" w:type="dxa"/>
            <w:shd w:val="clear" w:color="auto" w:fill="FAFAFA"/>
          </w:tcPr>
          <w:p w14:paraId="1BEF99C5" w14:textId="77777777" w:rsidR="008E3573" w:rsidRPr="00082A1A" w:rsidRDefault="008E3573" w:rsidP="006F2DBE">
            <w:pPr>
              <w:spacing w:line="240" w:lineRule="auto"/>
              <w:ind w:right="-72"/>
              <w:contextualSpacing/>
              <w:jc w:val="right"/>
              <w:rPr>
                <w:rFonts w:cs="Arial"/>
                <w:sz w:val="18"/>
                <w:szCs w:val="18"/>
              </w:rPr>
            </w:pPr>
          </w:p>
        </w:tc>
        <w:tc>
          <w:tcPr>
            <w:tcW w:w="1385" w:type="dxa"/>
            <w:shd w:val="clear" w:color="auto" w:fill="auto"/>
          </w:tcPr>
          <w:p w14:paraId="51EAE605" w14:textId="77777777" w:rsidR="008E3573" w:rsidRPr="00082A1A" w:rsidRDefault="008E3573" w:rsidP="006F2DBE">
            <w:pPr>
              <w:spacing w:line="240" w:lineRule="auto"/>
              <w:ind w:right="-72"/>
              <w:contextualSpacing/>
              <w:jc w:val="right"/>
              <w:rPr>
                <w:rFonts w:cs="Arial"/>
                <w:sz w:val="18"/>
                <w:szCs w:val="18"/>
              </w:rPr>
            </w:pPr>
          </w:p>
        </w:tc>
      </w:tr>
      <w:tr w:rsidR="008E3573" w:rsidRPr="00082A1A" w14:paraId="1CD148C0" w14:textId="77777777" w:rsidTr="008E3573">
        <w:tc>
          <w:tcPr>
            <w:tcW w:w="6797" w:type="dxa"/>
            <w:vAlign w:val="bottom"/>
            <w:hideMark/>
          </w:tcPr>
          <w:p w14:paraId="4A87CF86" w14:textId="77777777" w:rsidR="008E3573" w:rsidRPr="00082A1A" w:rsidRDefault="008E3573" w:rsidP="006F2DBE">
            <w:pPr>
              <w:spacing w:line="240" w:lineRule="auto"/>
              <w:contextualSpacing/>
              <w:rPr>
                <w:rFonts w:cs="Arial"/>
                <w:sz w:val="18"/>
                <w:szCs w:val="18"/>
              </w:rPr>
            </w:pPr>
            <w:r w:rsidRPr="00082A1A">
              <w:rPr>
                <w:rFonts w:cs="Arial"/>
                <w:sz w:val="18"/>
                <w:szCs w:val="18"/>
                <w:cs/>
              </w:rPr>
              <w:t xml:space="preserve">- </w:t>
            </w:r>
            <w:r w:rsidRPr="00082A1A">
              <w:rPr>
                <w:rFonts w:cs="Arial"/>
                <w:sz w:val="18"/>
                <w:szCs w:val="18"/>
              </w:rPr>
              <w:t>FVPL</w:t>
            </w:r>
            <w:r w:rsidRPr="00082A1A">
              <w:rPr>
                <w:rFonts w:cstheme="minorBidi" w:hint="cs"/>
                <w:sz w:val="18"/>
                <w:szCs w:val="18"/>
                <w:cs/>
              </w:rPr>
              <w:t xml:space="preserve"> </w:t>
            </w:r>
            <w:r w:rsidRPr="00082A1A">
              <w:rPr>
                <w:rFonts w:cstheme="minorBidi"/>
                <w:sz w:val="18"/>
                <w:szCs w:val="18"/>
              </w:rPr>
              <w:t>(</w:t>
            </w:r>
            <w:r w:rsidRPr="00082A1A">
              <w:rPr>
                <w:rFonts w:cs="Arial"/>
                <w:sz w:val="18"/>
                <w:szCs w:val="18"/>
              </w:rPr>
              <w:t>not apply hedge accounting)</w:t>
            </w:r>
          </w:p>
        </w:tc>
        <w:tc>
          <w:tcPr>
            <w:tcW w:w="1382" w:type="dxa"/>
            <w:tcBorders>
              <w:bottom w:val="single" w:sz="4" w:space="0" w:color="auto"/>
            </w:tcBorders>
            <w:shd w:val="clear" w:color="auto" w:fill="FAFAFA"/>
          </w:tcPr>
          <w:p w14:paraId="11DA28C3" w14:textId="65D5D33D"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780,983</w:t>
            </w:r>
          </w:p>
        </w:tc>
        <w:tc>
          <w:tcPr>
            <w:tcW w:w="1385" w:type="dxa"/>
            <w:tcBorders>
              <w:bottom w:val="single" w:sz="4" w:space="0" w:color="auto"/>
            </w:tcBorders>
            <w:shd w:val="clear" w:color="auto" w:fill="auto"/>
          </w:tcPr>
          <w:p w14:paraId="795A6B3F" w14:textId="79357C4C" w:rsidR="008E3573" w:rsidRPr="00082A1A" w:rsidRDefault="008E3573" w:rsidP="006F2DBE">
            <w:pPr>
              <w:spacing w:line="240" w:lineRule="auto"/>
              <w:ind w:right="-72"/>
              <w:contextualSpacing/>
              <w:jc w:val="right"/>
              <w:rPr>
                <w:rFonts w:cs="Arial"/>
                <w:sz w:val="18"/>
                <w:szCs w:val="18"/>
              </w:rPr>
            </w:pPr>
            <w:r w:rsidRPr="00082A1A">
              <w:rPr>
                <w:rFonts w:cs="Arial"/>
                <w:sz w:val="18"/>
                <w:szCs w:val="18"/>
              </w:rPr>
              <w:t>239,190</w:t>
            </w:r>
          </w:p>
        </w:tc>
      </w:tr>
      <w:tr w:rsidR="008E3573" w:rsidRPr="00082A1A" w14:paraId="3D2AF852" w14:textId="77777777" w:rsidTr="008E3573">
        <w:tc>
          <w:tcPr>
            <w:tcW w:w="6797" w:type="dxa"/>
            <w:vAlign w:val="bottom"/>
          </w:tcPr>
          <w:p w14:paraId="3C4DCDD2" w14:textId="77777777" w:rsidR="008E3573" w:rsidRPr="00082A1A" w:rsidRDefault="008E3573" w:rsidP="006F2DBE">
            <w:pPr>
              <w:spacing w:line="240" w:lineRule="auto"/>
              <w:contextualSpacing/>
              <w:rPr>
                <w:rFonts w:cs="Arial"/>
                <w:sz w:val="18"/>
                <w:szCs w:val="18"/>
                <w:cs/>
              </w:rPr>
            </w:pPr>
          </w:p>
        </w:tc>
        <w:tc>
          <w:tcPr>
            <w:tcW w:w="1382" w:type="dxa"/>
            <w:tcBorders>
              <w:top w:val="single" w:sz="4" w:space="0" w:color="auto"/>
            </w:tcBorders>
            <w:shd w:val="clear" w:color="auto" w:fill="FAFAFA"/>
          </w:tcPr>
          <w:p w14:paraId="0FDDB2C8" w14:textId="77777777" w:rsidR="008E3573" w:rsidRPr="00082A1A" w:rsidRDefault="008E3573" w:rsidP="006F2DBE">
            <w:pPr>
              <w:spacing w:line="240" w:lineRule="auto"/>
              <w:ind w:right="-72"/>
              <w:contextualSpacing/>
              <w:jc w:val="right"/>
              <w:rPr>
                <w:rFonts w:cs="Arial"/>
                <w:sz w:val="18"/>
                <w:szCs w:val="18"/>
              </w:rPr>
            </w:pPr>
          </w:p>
        </w:tc>
        <w:tc>
          <w:tcPr>
            <w:tcW w:w="1385" w:type="dxa"/>
            <w:tcBorders>
              <w:top w:val="single" w:sz="4" w:space="0" w:color="auto"/>
            </w:tcBorders>
            <w:shd w:val="clear" w:color="auto" w:fill="auto"/>
          </w:tcPr>
          <w:p w14:paraId="47204CB1" w14:textId="77777777" w:rsidR="008E3573" w:rsidRPr="00082A1A" w:rsidRDefault="008E3573" w:rsidP="006F2DBE">
            <w:pPr>
              <w:spacing w:line="240" w:lineRule="auto"/>
              <w:ind w:right="-72"/>
              <w:contextualSpacing/>
              <w:jc w:val="right"/>
              <w:rPr>
                <w:rFonts w:cs="Arial"/>
                <w:sz w:val="18"/>
                <w:szCs w:val="18"/>
              </w:rPr>
            </w:pPr>
          </w:p>
        </w:tc>
      </w:tr>
      <w:tr w:rsidR="008E3573" w:rsidRPr="00082A1A" w14:paraId="3C01D999" w14:textId="77777777" w:rsidTr="008E3573">
        <w:tc>
          <w:tcPr>
            <w:tcW w:w="6797" w:type="dxa"/>
            <w:vAlign w:val="bottom"/>
          </w:tcPr>
          <w:p w14:paraId="659573D2" w14:textId="77777777" w:rsidR="008E3573" w:rsidRPr="00082A1A" w:rsidRDefault="008E3573" w:rsidP="006F2DBE">
            <w:pPr>
              <w:spacing w:line="240" w:lineRule="auto"/>
              <w:ind w:left="184" w:hanging="142"/>
              <w:contextualSpacing/>
              <w:rPr>
                <w:rFonts w:cs="Arial"/>
                <w:sz w:val="18"/>
                <w:szCs w:val="18"/>
                <w:cs/>
              </w:rPr>
            </w:pPr>
          </w:p>
        </w:tc>
        <w:tc>
          <w:tcPr>
            <w:tcW w:w="1382" w:type="dxa"/>
            <w:tcBorders>
              <w:bottom w:val="single" w:sz="4" w:space="0" w:color="auto"/>
            </w:tcBorders>
            <w:shd w:val="clear" w:color="auto" w:fill="FAFAFA"/>
          </w:tcPr>
          <w:p w14:paraId="75D1DEEC" w14:textId="4652E9B5" w:rsidR="008E3573" w:rsidRPr="00082A1A" w:rsidRDefault="008E3573" w:rsidP="006F2DBE">
            <w:pPr>
              <w:spacing w:line="240" w:lineRule="auto"/>
              <w:ind w:right="-72"/>
              <w:contextualSpacing/>
              <w:jc w:val="right"/>
              <w:rPr>
                <w:rFonts w:cs="Arial"/>
                <w:sz w:val="18"/>
                <w:szCs w:val="18"/>
              </w:rPr>
            </w:pPr>
            <w:r w:rsidRPr="00082A1A">
              <w:rPr>
                <w:rFonts w:eastAsia="Arial Unicode MS" w:cs="Arial"/>
                <w:snapToGrid w:val="0"/>
                <w:sz w:val="18"/>
                <w:szCs w:val="18"/>
              </w:rPr>
              <w:t>1,477,148,865</w:t>
            </w:r>
          </w:p>
        </w:tc>
        <w:tc>
          <w:tcPr>
            <w:tcW w:w="1385" w:type="dxa"/>
            <w:tcBorders>
              <w:bottom w:val="single" w:sz="4" w:space="0" w:color="auto"/>
            </w:tcBorders>
            <w:shd w:val="clear" w:color="auto" w:fill="auto"/>
          </w:tcPr>
          <w:p w14:paraId="0F61F507" w14:textId="75DCAABA" w:rsidR="008E3573" w:rsidRPr="00082A1A" w:rsidRDefault="008E3573" w:rsidP="006F2DBE">
            <w:pPr>
              <w:spacing w:line="240" w:lineRule="auto"/>
              <w:ind w:right="-72"/>
              <w:contextualSpacing/>
              <w:jc w:val="right"/>
              <w:rPr>
                <w:rFonts w:cs="Arial"/>
                <w:sz w:val="18"/>
                <w:szCs w:val="18"/>
              </w:rPr>
            </w:pPr>
            <w:r w:rsidRPr="00082A1A">
              <w:rPr>
                <w:rFonts w:eastAsia="Arial Unicode MS" w:cs="Arial"/>
                <w:snapToGrid w:val="0"/>
                <w:sz w:val="18"/>
                <w:szCs w:val="18"/>
              </w:rPr>
              <w:t>1,467,332,918</w:t>
            </w:r>
          </w:p>
        </w:tc>
      </w:tr>
    </w:tbl>
    <w:p w14:paraId="23E0A0C7" w14:textId="08E8F822" w:rsidR="00763C69" w:rsidRPr="00082A1A" w:rsidRDefault="00763C69" w:rsidP="002A7DCA">
      <w:pPr>
        <w:spacing w:line="240" w:lineRule="auto"/>
        <w:ind w:left="540" w:hanging="540"/>
        <w:contextualSpacing/>
        <w:outlineLvl w:val="7"/>
        <w:rPr>
          <w:rFonts w:cs="Arial"/>
          <w:b/>
          <w:bCs/>
          <w:sz w:val="18"/>
          <w:szCs w:val="18"/>
        </w:rPr>
      </w:pPr>
    </w:p>
    <w:p w14:paraId="7B84C084" w14:textId="08D4B10E" w:rsidR="00D2173E" w:rsidRPr="00082A1A" w:rsidRDefault="000561BD" w:rsidP="002A7DCA">
      <w:pPr>
        <w:pStyle w:val="Heading2"/>
        <w:keepLines/>
        <w:tabs>
          <w:tab w:val="left" w:pos="567"/>
        </w:tabs>
        <w:spacing w:line="240" w:lineRule="auto"/>
        <w:contextualSpacing/>
        <w:rPr>
          <w:rFonts w:cs="Arial"/>
          <w:color w:val="CF4A02"/>
          <w:sz w:val="18"/>
          <w:szCs w:val="18"/>
        </w:rPr>
      </w:pPr>
      <w:bookmarkStart w:id="19" w:name="_Toc48736076"/>
      <w:r w:rsidRPr="00082A1A">
        <w:rPr>
          <w:rFonts w:cs="Arial"/>
          <w:color w:val="CF4A02"/>
          <w:sz w:val="18"/>
          <w:szCs w:val="18"/>
        </w:rPr>
        <w:t>1</w:t>
      </w:r>
      <w:r w:rsidR="00274BC7" w:rsidRPr="00082A1A">
        <w:rPr>
          <w:rFonts w:cs="Arial"/>
          <w:color w:val="CF4A02"/>
          <w:sz w:val="18"/>
          <w:szCs w:val="18"/>
        </w:rPr>
        <w:t>4</w:t>
      </w:r>
      <w:r w:rsidRPr="00082A1A">
        <w:rPr>
          <w:rFonts w:cs="Arial"/>
          <w:color w:val="CF4A02"/>
          <w:sz w:val="18"/>
          <w:szCs w:val="18"/>
        </w:rPr>
        <w:t>.1</w:t>
      </w:r>
      <w:r w:rsidR="005C1837" w:rsidRPr="00082A1A">
        <w:rPr>
          <w:rFonts w:cs="Arial"/>
          <w:color w:val="CF4A02"/>
          <w:sz w:val="18"/>
          <w:szCs w:val="18"/>
        </w:rPr>
        <w:tab/>
      </w:r>
      <w:r w:rsidR="00D2173E" w:rsidRPr="00082A1A">
        <w:rPr>
          <w:rFonts w:cs="Arial"/>
          <w:color w:val="CF4A02"/>
          <w:sz w:val="18"/>
          <w:szCs w:val="18"/>
        </w:rPr>
        <w:t xml:space="preserve">Other financial assets at </w:t>
      </w:r>
      <w:proofErr w:type="spellStart"/>
      <w:r w:rsidR="00D2173E" w:rsidRPr="00082A1A">
        <w:rPr>
          <w:rFonts w:cs="Arial"/>
          <w:color w:val="CF4A02"/>
          <w:sz w:val="18"/>
          <w:szCs w:val="18"/>
        </w:rPr>
        <w:t>amortised</w:t>
      </w:r>
      <w:proofErr w:type="spellEnd"/>
      <w:r w:rsidR="00D2173E" w:rsidRPr="00082A1A">
        <w:rPr>
          <w:rFonts w:cs="Arial"/>
          <w:color w:val="CF4A02"/>
          <w:sz w:val="18"/>
          <w:szCs w:val="18"/>
        </w:rPr>
        <w:t xml:space="preserve"> cost</w:t>
      </w:r>
      <w:bookmarkEnd w:id="19"/>
    </w:p>
    <w:p w14:paraId="2EDA7A12" w14:textId="77777777" w:rsidR="00D2173E" w:rsidRPr="009A0745" w:rsidRDefault="00D2173E" w:rsidP="009A0745">
      <w:pPr>
        <w:spacing w:line="240" w:lineRule="auto"/>
        <w:ind w:left="1080"/>
        <w:contextualSpacing/>
        <w:jc w:val="both"/>
        <w:rPr>
          <w:rFonts w:cs="Arial"/>
          <w:spacing w:val="-4"/>
          <w:sz w:val="18"/>
          <w:szCs w:val="18"/>
        </w:rPr>
      </w:pPr>
    </w:p>
    <w:p w14:paraId="0E89D098" w14:textId="4DDF0702" w:rsidR="00D2173E" w:rsidRPr="00082A1A" w:rsidRDefault="00D2173E" w:rsidP="009A0745">
      <w:pPr>
        <w:spacing w:line="240" w:lineRule="auto"/>
        <w:ind w:left="1066" w:hanging="504"/>
        <w:contextualSpacing/>
        <w:jc w:val="both"/>
        <w:outlineLvl w:val="2"/>
        <w:rPr>
          <w:rFonts w:cs="Arial"/>
          <w:b/>
          <w:bCs/>
          <w:color w:val="CF4A02"/>
          <w:sz w:val="18"/>
          <w:szCs w:val="18"/>
        </w:rPr>
      </w:pPr>
      <w:r w:rsidRPr="00082A1A">
        <w:rPr>
          <w:rFonts w:cs="Arial"/>
          <w:b/>
          <w:bCs/>
          <w:color w:val="CF4A02"/>
          <w:sz w:val="18"/>
          <w:szCs w:val="18"/>
        </w:rPr>
        <w:t>a)</w:t>
      </w:r>
      <w:bookmarkStart w:id="20" w:name="_Toc48736077"/>
      <w:r w:rsidRPr="00082A1A">
        <w:rPr>
          <w:rFonts w:cs="Arial"/>
          <w:b/>
          <w:bCs/>
          <w:color w:val="CF4A02"/>
          <w:sz w:val="18"/>
          <w:szCs w:val="18"/>
        </w:rPr>
        <w:tab/>
        <w:t xml:space="preserve">Classification of financial assets at </w:t>
      </w:r>
      <w:proofErr w:type="spellStart"/>
      <w:r w:rsidRPr="00082A1A">
        <w:rPr>
          <w:rFonts w:cs="Arial"/>
          <w:b/>
          <w:bCs/>
          <w:color w:val="CF4A02"/>
          <w:sz w:val="18"/>
          <w:szCs w:val="18"/>
        </w:rPr>
        <w:t>amortised</w:t>
      </w:r>
      <w:proofErr w:type="spellEnd"/>
      <w:r w:rsidRPr="00082A1A">
        <w:rPr>
          <w:rFonts w:cs="Arial"/>
          <w:b/>
          <w:bCs/>
          <w:color w:val="CF4A02"/>
          <w:sz w:val="18"/>
          <w:szCs w:val="18"/>
        </w:rPr>
        <w:t xml:space="preserve"> cost </w:t>
      </w:r>
      <w:bookmarkEnd w:id="20"/>
    </w:p>
    <w:p w14:paraId="581418B4" w14:textId="77777777" w:rsidR="00D2173E" w:rsidRPr="009A0745" w:rsidRDefault="00D2173E" w:rsidP="009A0745">
      <w:pPr>
        <w:spacing w:line="240" w:lineRule="auto"/>
        <w:ind w:left="1080"/>
        <w:contextualSpacing/>
        <w:jc w:val="both"/>
        <w:rPr>
          <w:rFonts w:cs="Arial"/>
          <w:spacing w:val="-4"/>
          <w:sz w:val="18"/>
          <w:szCs w:val="18"/>
        </w:rPr>
      </w:pPr>
    </w:p>
    <w:p w14:paraId="1604A828" w14:textId="77777777" w:rsidR="00D2173E" w:rsidRPr="009A0745" w:rsidRDefault="00D2173E" w:rsidP="009A0745">
      <w:pPr>
        <w:spacing w:line="240" w:lineRule="auto"/>
        <w:ind w:left="1080"/>
        <w:contextualSpacing/>
        <w:jc w:val="both"/>
        <w:rPr>
          <w:rFonts w:cs="Arial"/>
          <w:spacing w:val="-2"/>
          <w:sz w:val="18"/>
          <w:szCs w:val="18"/>
        </w:rPr>
      </w:pPr>
      <w:r w:rsidRPr="009A0745">
        <w:rPr>
          <w:rFonts w:cs="Arial"/>
          <w:spacing w:val="-2"/>
          <w:sz w:val="18"/>
          <w:szCs w:val="18"/>
        </w:rPr>
        <w:t xml:space="preserve">The </w:t>
      </w:r>
      <w:r w:rsidR="00122A95" w:rsidRPr="009A0745">
        <w:rPr>
          <w:rFonts w:cs="Arial"/>
          <w:spacing w:val="-2"/>
          <w:sz w:val="18"/>
          <w:szCs w:val="18"/>
        </w:rPr>
        <w:t>Company</w:t>
      </w:r>
      <w:r w:rsidRPr="009A0745">
        <w:rPr>
          <w:rFonts w:cs="Arial"/>
          <w:spacing w:val="-2"/>
          <w:sz w:val="18"/>
          <w:szCs w:val="18"/>
        </w:rPr>
        <w:t xml:space="preserve"> classifies its financial assets as at </w:t>
      </w:r>
      <w:proofErr w:type="spellStart"/>
      <w:r w:rsidRPr="009A0745">
        <w:rPr>
          <w:rFonts w:cs="Arial"/>
          <w:spacing w:val="-2"/>
          <w:sz w:val="18"/>
          <w:szCs w:val="18"/>
        </w:rPr>
        <w:t>amortised</w:t>
      </w:r>
      <w:proofErr w:type="spellEnd"/>
      <w:r w:rsidRPr="009A0745">
        <w:rPr>
          <w:rFonts w:cs="Arial"/>
          <w:spacing w:val="-2"/>
          <w:sz w:val="18"/>
          <w:szCs w:val="18"/>
        </w:rPr>
        <w:t xml:space="preserve"> cost only if both of the following criteria are met:</w:t>
      </w:r>
    </w:p>
    <w:p w14:paraId="4BB3B62F" w14:textId="77777777" w:rsidR="00D2173E" w:rsidRPr="009A0745" w:rsidRDefault="00D2173E" w:rsidP="009A0745">
      <w:pPr>
        <w:spacing w:line="240" w:lineRule="auto"/>
        <w:ind w:left="1080"/>
        <w:contextualSpacing/>
        <w:jc w:val="both"/>
        <w:rPr>
          <w:rFonts w:cs="Arial"/>
          <w:spacing w:val="-4"/>
          <w:sz w:val="18"/>
          <w:szCs w:val="18"/>
        </w:rPr>
      </w:pPr>
    </w:p>
    <w:p w14:paraId="486116FE" w14:textId="77777777" w:rsidR="00D2173E" w:rsidRPr="00082A1A" w:rsidRDefault="00D2173E" w:rsidP="009A0745">
      <w:pPr>
        <w:pStyle w:val="ListParagraph"/>
        <w:numPr>
          <w:ilvl w:val="0"/>
          <w:numId w:val="24"/>
        </w:numPr>
        <w:spacing w:after="0" w:line="240" w:lineRule="auto"/>
        <w:ind w:left="1350" w:hanging="284"/>
        <w:jc w:val="thaiDistribute"/>
        <w:rPr>
          <w:rFonts w:ascii="Arial" w:hAnsi="Arial" w:cs="Arial"/>
          <w:sz w:val="18"/>
          <w:szCs w:val="18"/>
        </w:rPr>
      </w:pPr>
      <w:r w:rsidRPr="00082A1A">
        <w:rPr>
          <w:rFonts w:ascii="Arial" w:hAnsi="Arial" w:cs="Arial"/>
          <w:sz w:val="18"/>
          <w:szCs w:val="18"/>
        </w:rPr>
        <w:t>the asset is held within a business model whose objective is to collect the contractual cash flows; and</w:t>
      </w:r>
    </w:p>
    <w:p w14:paraId="4FBBFA05" w14:textId="77777777" w:rsidR="00D2173E" w:rsidRPr="00082A1A" w:rsidRDefault="00D2173E" w:rsidP="009A0745">
      <w:pPr>
        <w:pStyle w:val="ListParagraph"/>
        <w:numPr>
          <w:ilvl w:val="0"/>
          <w:numId w:val="24"/>
        </w:numPr>
        <w:spacing w:after="0" w:line="240" w:lineRule="auto"/>
        <w:ind w:left="1350" w:hanging="284"/>
        <w:jc w:val="thaiDistribute"/>
        <w:rPr>
          <w:rFonts w:ascii="Arial" w:hAnsi="Arial" w:cs="Arial"/>
          <w:sz w:val="18"/>
          <w:szCs w:val="18"/>
        </w:rPr>
      </w:pPr>
      <w:r w:rsidRPr="00082A1A">
        <w:rPr>
          <w:rFonts w:ascii="Arial" w:hAnsi="Arial" w:cs="Arial"/>
          <w:sz w:val="18"/>
          <w:szCs w:val="18"/>
        </w:rPr>
        <w:t>the contractual terms give rise to cash flows that are solely payments of principal and interest</w:t>
      </w:r>
    </w:p>
    <w:p w14:paraId="7973734C" w14:textId="77777777" w:rsidR="00D2173E" w:rsidRPr="009A0745" w:rsidRDefault="00D2173E" w:rsidP="009A0745">
      <w:pPr>
        <w:spacing w:line="240" w:lineRule="auto"/>
        <w:ind w:left="1080"/>
        <w:contextualSpacing/>
        <w:jc w:val="both"/>
        <w:rPr>
          <w:rFonts w:cs="Arial"/>
          <w:spacing w:val="-4"/>
          <w:sz w:val="18"/>
          <w:szCs w:val="18"/>
        </w:rPr>
      </w:pPr>
    </w:p>
    <w:p w14:paraId="5D1B1083" w14:textId="77777777" w:rsidR="00D2173E" w:rsidRPr="00082A1A" w:rsidRDefault="00D2173E" w:rsidP="009A0745">
      <w:pPr>
        <w:spacing w:line="240" w:lineRule="auto"/>
        <w:ind w:left="1080"/>
        <w:contextualSpacing/>
        <w:jc w:val="both"/>
        <w:rPr>
          <w:rFonts w:cs="Arial"/>
          <w:sz w:val="18"/>
          <w:szCs w:val="18"/>
        </w:rPr>
      </w:pPr>
      <w:r w:rsidRPr="00082A1A">
        <w:rPr>
          <w:rFonts w:cs="Arial"/>
          <w:spacing w:val="-4"/>
          <w:sz w:val="18"/>
          <w:szCs w:val="18"/>
        </w:rPr>
        <w:t xml:space="preserve">Financial assets at </w:t>
      </w:r>
      <w:proofErr w:type="spellStart"/>
      <w:r w:rsidRPr="00082A1A">
        <w:rPr>
          <w:rFonts w:cs="Arial"/>
          <w:spacing w:val="-4"/>
          <w:sz w:val="18"/>
          <w:szCs w:val="18"/>
        </w:rPr>
        <w:t>amortised</w:t>
      </w:r>
      <w:proofErr w:type="spellEnd"/>
      <w:r w:rsidRPr="00082A1A">
        <w:rPr>
          <w:rFonts w:cs="Arial"/>
          <w:spacing w:val="-4"/>
          <w:sz w:val="18"/>
          <w:szCs w:val="18"/>
        </w:rPr>
        <w:t xml:space="preserve"> cost include</w:t>
      </w:r>
      <w:r w:rsidR="00091D03" w:rsidRPr="00082A1A">
        <w:rPr>
          <w:rFonts w:cs="Arial"/>
          <w:spacing w:val="-4"/>
          <w:sz w:val="18"/>
          <w:szCs w:val="18"/>
        </w:rPr>
        <w:t xml:space="preserve"> </w:t>
      </w:r>
      <w:r w:rsidR="00861EB0" w:rsidRPr="00082A1A">
        <w:rPr>
          <w:rFonts w:cs="Arial"/>
          <w:spacing w:val="-4"/>
          <w:sz w:val="18"/>
          <w:szCs w:val="18"/>
        </w:rPr>
        <w:t>c</w:t>
      </w:r>
      <w:r w:rsidR="00822696" w:rsidRPr="00082A1A">
        <w:rPr>
          <w:rFonts w:cs="Arial"/>
          <w:spacing w:val="-4"/>
          <w:sz w:val="18"/>
          <w:szCs w:val="18"/>
        </w:rPr>
        <w:t xml:space="preserve">ash and cash equivalents, </w:t>
      </w:r>
      <w:r w:rsidR="00091D03" w:rsidRPr="00082A1A">
        <w:rPr>
          <w:rFonts w:cs="Arial"/>
          <w:spacing w:val="-4"/>
          <w:sz w:val="18"/>
          <w:szCs w:val="18"/>
        </w:rPr>
        <w:t xml:space="preserve">short-term investments, </w:t>
      </w:r>
      <w:r w:rsidR="00822696" w:rsidRPr="00082A1A">
        <w:rPr>
          <w:rFonts w:cs="Arial"/>
          <w:spacing w:val="-4"/>
          <w:sz w:val="18"/>
          <w:szCs w:val="18"/>
        </w:rPr>
        <w:t xml:space="preserve">trade receivables, </w:t>
      </w:r>
      <w:r w:rsidR="00091D03" w:rsidRPr="00082A1A">
        <w:rPr>
          <w:rFonts w:cs="Arial"/>
          <w:spacing w:val="-4"/>
          <w:sz w:val="18"/>
          <w:szCs w:val="18"/>
        </w:rPr>
        <w:t xml:space="preserve">other receivables, </w:t>
      </w:r>
      <w:r w:rsidR="00091D03" w:rsidRPr="00082A1A">
        <w:rPr>
          <w:rFonts w:cs="Arial"/>
          <w:sz w:val="18"/>
          <w:szCs w:val="18"/>
        </w:rPr>
        <w:t>and Loans to employees</w:t>
      </w:r>
      <w:r w:rsidRPr="00082A1A">
        <w:rPr>
          <w:rFonts w:cs="Arial"/>
          <w:sz w:val="18"/>
          <w:szCs w:val="18"/>
        </w:rPr>
        <w:t>:</w:t>
      </w:r>
    </w:p>
    <w:p w14:paraId="72554CA0" w14:textId="77777777" w:rsidR="00F24115" w:rsidRPr="009A0745" w:rsidRDefault="00F24115" w:rsidP="009A0745">
      <w:pPr>
        <w:spacing w:line="240" w:lineRule="auto"/>
        <w:ind w:left="1080"/>
        <w:contextualSpacing/>
        <w:jc w:val="both"/>
        <w:rPr>
          <w:rFonts w:cs="Arial"/>
          <w:spacing w:val="-4"/>
          <w:sz w:val="18"/>
          <w:szCs w:val="18"/>
        </w:rPr>
      </w:pPr>
    </w:p>
    <w:tbl>
      <w:tblPr>
        <w:tblStyle w:val="TableGridLight1"/>
        <w:tblW w:w="9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gridCol w:w="540"/>
        <w:gridCol w:w="1162"/>
        <w:gridCol w:w="1034"/>
        <w:gridCol w:w="1259"/>
        <w:gridCol w:w="1087"/>
        <w:gridCol w:w="1003"/>
        <w:gridCol w:w="1193"/>
      </w:tblGrid>
      <w:tr w:rsidR="00BF6420" w:rsidRPr="00082A1A" w14:paraId="197860C0" w14:textId="77777777" w:rsidTr="009A0745">
        <w:tc>
          <w:tcPr>
            <w:tcW w:w="2304" w:type="dxa"/>
          </w:tcPr>
          <w:p w14:paraId="4D698A90" w14:textId="77777777" w:rsidR="00BF6420" w:rsidRPr="009A0745" w:rsidRDefault="00BF6420" w:rsidP="009A0745">
            <w:pPr>
              <w:spacing w:line="240" w:lineRule="auto"/>
              <w:ind w:right="-72"/>
              <w:contextualSpacing/>
              <w:rPr>
                <w:rFonts w:cs="Arial"/>
                <w:spacing w:val="-4"/>
                <w:sz w:val="16"/>
                <w:szCs w:val="16"/>
                <w:lang w:val="en-GB"/>
              </w:rPr>
            </w:pPr>
          </w:p>
        </w:tc>
        <w:tc>
          <w:tcPr>
            <w:tcW w:w="540" w:type="dxa"/>
          </w:tcPr>
          <w:p w14:paraId="64F59AA4" w14:textId="77777777" w:rsidR="00BF6420" w:rsidRPr="00082A1A" w:rsidRDefault="00BF6420" w:rsidP="009A0745">
            <w:pPr>
              <w:spacing w:line="240" w:lineRule="auto"/>
              <w:ind w:left="-29" w:right="-72"/>
              <w:contextualSpacing/>
              <w:jc w:val="center"/>
              <w:rPr>
                <w:rFonts w:cs="Arial"/>
                <w:b/>
                <w:bCs/>
                <w:spacing w:val="-4"/>
                <w:sz w:val="16"/>
                <w:szCs w:val="16"/>
                <w:lang w:val="en-GB"/>
              </w:rPr>
            </w:pPr>
          </w:p>
        </w:tc>
        <w:tc>
          <w:tcPr>
            <w:tcW w:w="3455" w:type="dxa"/>
            <w:gridSpan w:val="3"/>
            <w:tcBorders>
              <w:top w:val="single" w:sz="4" w:space="0" w:color="auto"/>
              <w:bottom w:val="single" w:sz="4" w:space="0" w:color="auto"/>
            </w:tcBorders>
          </w:tcPr>
          <w:p w14:paraId="3D3A67BC" w14:textId="77777777" w:rsidR="00BF6420" w:rsidRPr="00082A1A" w:rsidRDefault="00BF6420" w:rsidP="009A0745">
            <w:pPr>
              <w:spacing w:line="240" w:lineRule="auto"/>
              <w:ind w:left="-29" w:right="-72"/>
              <w:contextualSpacing/>
              <w:jc w:val="center"/>
              <w:rPr>
                <w:rFonts w:cs="Arial"/>
                <w:b/>
                <w:bCs/>
                <w:spacing w:val="-4"/>
                <w:sz w:val="16"/>
                <w:szCs w:val="16"/>
                <w:cs/>
                <w:lang w:val="en-GB"/>
              </w:rPr>
            </w:pPr>
            <w:r w:rsidRPr="00082A1A">
              <w:rPr>
                <w:rFonts w:cs="Arial"/>
                <w:b/>
                <w:bCs/>
                <w:spacing w:val="-4"/>
                <w:sz w:val="16"/>
                <w:szCs w:val="16"/>
                <w:lang w:val="en-GB"/>
              </w:rPr>
              <w:t xml:space="preserve">31 March </w:t>
            </w:r>
            <w:r w:rsidR="00976F07" w:rsidRPr="00082A1A">
              <w:rPr>
                <w:rFonts w:cs="Arial"/>
                <w:b/>
                <w:bCs/>
                <w:spacing w:val="-4"/>
                <w:sz w:val="16"/>
                <w:szCs w:val="16"/>
                <w:lang w:val="en-GB"/>
              </w:rPr>
              <w:t>2022</w:t>
            </w:r>
          </w:p>
        </w:tc>
        <w:tc>
          <w:tcPr>
            <w:tcW w:w="3283" w:type="dxa"/>
            <w:gridSpan w:val="3"/>
            <w:tcBorders>
              <w:top w:val="single" w:sz="4" w:space="0" w:color="auto"/>
              <w:bottom w:val="single" w:sz="4" w:space="0" w:color="auto"/>
            </w:tcBorders>
          </w:tcPr>
          <w:p w14:paraId="04AA6F31" w14:textId="77777777" w:rsidR="00BF6420" w:rsidRPr="00082A1A" w:rsidRDefault="00BF6420" w:rsidP="009A0745">
            <w:pPr>
              <w:spacing w:line="240" w:lineRule="auto"/>
              <w:ind w:left="-29" w:right="-72"/>
              <w:contextualSpacing/>
              <w:jc w:val="center"/>
              <w:rPr>
                <w:rFonts w:cs="Arial"/>
                <w:b/>
                <w:bCs/>
                <w:spacing w:val="-4"/>
                <w:sz w:val="16"/>
                <w:szCs w:val="16"/>
                <w:cs/>
                <w:lang w:val="en-GB"/>
              </w:rPr>
            </w:pPr>
            <w:r w:rsidRPr="00082A1A">
              <w:rPr>
                <w:rFonts w:cs="Arial"/>
                <w:b/>
                <w:bCs/>
                <w:spacing w:val="-4"/>
                <w:sz w:val="16"/>
                <w:szCs w:val="16"/>
                <w:lang w:val="en-GB"/>
              </w:rPr>
              <w:t>31 March 202</w:t>
            </w:r>
            <w:r w:rsidR="00236046" w:rsidRPr="00082A1A">
              <w:rPr>
                <w:rFonts w:cs="Arial"/>
                <w:b/>
                <w:bCs/>
                <w:spacing w:val="-4"/>
                <w:sz w:val="16"/>
                <w:szCs w:val="16"/>
                <w:lang w:val="en-GB"/>
              </w:rPr>
              <w:t>1</w:t>
            </w:r>
          </w:p>
        </w:tc>
      </w:tr>
      <w:tr w:rsidR="00B94415" w:rsidRPr="00082A1A" w14:paraId="2103F084" w14:textId="77777777" w:rsidTr="009A0745">
        <w:tc>
          <w:tcPr>
            <w:tcW w:w="2304" w:type="dxa"/>
          </w:tcPr>
          <w:p w14:paraId="3A247733" w14:textId="77777777" w:rsidR="00BF6420" w:rsidRPr="009A0745" w:rsidRDefault="00BF6420" w:rsidP="009A0745">
            <w:pPr>
              <w:spacing w:line="240" w:lineRule="auto"/>
              <w:ind w:right="-72"/>
              <w:contextualSpacing/>
              <w:rPr>
                <w:rFonts w:cs="Arial"/>
                <w:spacing w:val="-4"/>
                <w:sz w:val="16"/>
                <w:szCs w:val="16"/>
                <w:lang w:val="en-GB"/>
              </w:rPr>
            </w:pPr>
          </w:p>
        </w:tc>
        <w:tc>
          <w:tcPr>
            <w:tcW w:w="540" w:type="dxa"/>
            <w:tcBorders>
              <w:bottom w:val="single" w:sz="4" w:space="0" w:color="auto"/>
            </w:tcBorders>
          </w:tcPr>
          <w:p w14:paraId="3FA25A97" w14:textId="77777777" w:rsidR="00971EA7" w:rsidRPr="00082A1A" w:rsidRDefault="00971EA7" w:rsidP="009A0745">
            <w:pPr>
              <w:spacing w:line="240" w:lineRule="auto"/>
              <w:ind w:left="-29" w:right="-72"/>
              <w:contextualSpacing/>
              <w:jc w:val="center"/>
              <w:rPr>
                <w:rFonts w:cs="Arial"/>
                <w:b/>
                <w:bCs/>
                <w:spacing w:val="-4"/>
                <w:sz w:val="16"/>
                <w:szCs w:val="16"/>
                <w:lang w:val="en-GB"/>
              </w:rPr>
            </w:pPr>
          </w:p>
          <w:p w14:paraId="23FDA404" w14:textId="58FEBCEB" w:rsidR="00BF6420" w:rsidRPr="00082A1A" w:rsidRDefault="00BF6420" w:rsidP="009A0745">
            <w:pPr>
              <w:spacing w:line="240" w:lineRule="auto"/>
              <w:ind w:left="-29" w:right="-72"/>
              <w:contextualSpacing/>
              <w:jc w:val="center"/>
              <w:rPr>
                <w:rFonts w:cs="Arial"/>
                <w:b/>
                <w:bCs/>
                <w:spacing w:val="-4"/>
                <w:sz w:val="16"/>
                <w:szCs w:val="16"/>
                <w:lang w:val="en-GB"/>
              </w:rPr>
            </w:pPr>
            <w:r w:rsidRPr="00082A1A">
              <w:rPr>
                <w:rFonts w:cs="Arial"/>
                <w:b/>
                <w:bCs/>
                <w:spacing w:val="-4"/>
                <w:sz w:val="16"/>
                <w:szCs w:val="16"/>
                <w:lang w:val="en-GB"/>
              </w:rPr>
              <w:t>Notes</w:t>
            </w:r>
          </w:p>
        </w:tc>
        <w:tc>
          <w:tcPr>
            <w:tcW w:w="1162" w:type="dxa"/>
            <w:tcBorders>
              <w:top w:val="single" w:sz="4" w:space="0" w:color="auto"/>
              <w:bottom w:val="single" w:sz="4" w:space="0" w:color="auto"/>
            </w:tcBorders>
          </w:tcPr>
          <w:p w14:paraId="5489E1AD"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Current</w:t>
            </w:r>
          </w:p>
          <w:p w14:paraId="48A39AD7"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 xml:space="preserve"> Baht</w:t>
            </w:r>
          </w:p>
        </w:tc>
        <w:tc>
          <w:tcPr>
            <w:tcW w:w="1034" w:type="dxa"/>
            <w:tcBorders>
              <w:top w:val="single" w:sz="4" w:space="0" w:color="auto"/>
              <w:bottom w:val="single" w:sz="4" w:space="0" w:color="auto"/>
            </w:tcBorders>
          </w:tcPr>
          <w:p w14:paraId="477800A6"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rPr>
              <w:t>Non-current</w:t>
            </w:r>
            <w:r w:rsidRPr="00082A1A">
              <w:rPr>
                <w:rFonts w:cs="Arial"/>
                <w:b/>
                <w:bCs/>
                <w:spacing w:val="-4"/>
                <w:sz w:val="16"/>
                <w:szCs w:val="16"/>
                <w:cs/>
                <w:lang w:val="en-GB"/>
              </w:rPr>
              <w:t xml:space="preserve"> </w:t>
            </w:r>
            <w:r w:rsidRPr="00082A1A">
              <w:rPr>
                <w:rFonts w:cs="Arial"/>
                <w:b/>
                <w:bCs/>
                <w:spacing w:val="-4"/>
                <w:sz w:val="16"/>
                <w:szCs w:val="16"/>
                <w:lang w:val="en-GB"/>
              </w:rPr>
              <w:t>Baht</w:t>
            </w:r>
          </w:p>
        </w:tc>
        <w:tc>
          <w:tcPr>
            <w:tcW w:w="1259" w:type="dxa"/>
            <w:tcBorders>
              <w:top w:val="single" w:sz="4" w:space="0" w:color="auto"/>
              <w:bottom w:val="single" w:sz="4" w:space="0" w:color="auto"/>
            </w:tcBorders>
          </w:tcPr>
          <w:p w14:paraId="61BDB246"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Total</w:t>
            </w:r>
          </w:p>
          <w:p w14:paraId="456D1CB1"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Baht</w:t>
            </w:r>
          </w:p>
        </w:tc>
        <w:tc>
          <w:tcPr>
            <w:tcW w:w="1087" w:type="dxa"/>
            <w:tcBorders>
              <w:top w:val="single" w:sz="4" w:space="0" w:color="auto"/>
              <w:bottom w:val="single" w:sz="4" w:space="0" w:color="auto"/>
            </w:tcBorders>
          </w:tcPr>
          <w:p w14:paraId="05F29669"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Current</w:t>
            </w:r>
          </w:p>
          <w:p w14:paraId="4680E108"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 xml:space="preserve"> Baht</w:t>
            </w:r>
          </w:p>
        </w:tc>
        <w:tc>
          <w:tcPr>
            <w:tcW w:w="1003" w:type="dxa"/>
            <w:tcBorders>
              <w:top w:val="single" w:sz="4" w:space="0" w:color="auto"/>
              <w:bottom w:val="single" w:sz="4" w:space="0" w:color="auto"/>
            </w:tcBorders>
          </w:tcPr>
          <w:p w14:paraId="5945D429"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rPr>
              <w:t>Non-current</w:t>
            </w:r>
            <w:r w:rsidRPr="00082A1A">
              <w:rPr>
                <w:rFonts w:cs="Arial"/>
                <w:b/>
                <w:bCs/>
                <w:spacing w:val="-4"/>
                <w:sz w:val="16"/>
                <w:szCs w:val="16"/>
                <w:cs/>
                <w:lang w:val="en-GB"/>
              </w:rPr>
              <w:t xml:space="preserve"> </w:t>
            </w:r>
            <w:r w:rsidRPr="00082A1A">
              <w:rPr>
                <w:rFonts w:cs="Arial"/>
                <w:b/>
                <w:bCs/>
                <w:spacing w:val="-4"/>
                <w:sz w:val="16"/>
                <w:szCs w:val="16"/>
                <w:lang w:val="en-GB"/>
              </w:rPr>
              <w:t>Baht</w:t>
            </w:r>
          </w:p>
        </w:tc>
        <w:tc>
          <w:tcPr>
            <w:tcW w:w="1193" w:type="dxa"/>
            <w:tcBorders>
              <w:top w:val="single" w:sz="4" w:space="0" w:color="auto"/>
              <w:bottom w:val="single" w:sz="4" w:space="0" w:color="auto"/>
            </w:tcBorders>
          </w:tcPr>
          <w:p w14:paraId="66E90415"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Total</w:t>
            </w:r>
          </w:p>
          <w:p w14:paraId="144E75A5" w14:textId="77777777" w:rsidR="00BF6420" w:rsidRPr="00082A1A" w:rsidRDefault="00BF6420" w:rsidP="009A0745">
            <w:pPr>
              <w:spacing w:line="240" w:lineRule="auto"/>
              <w:ind w:left="-29" w:right="-72"/>
              <w:contextualSpacing/>
              <w:jc w:val="right"/>
              <w:rPr>
                <w:rFonts w:cs="Arial"/>
                <w:b/>
                <w:bCs/>
                <w:spacing w:val="-4"/>
                <w:sz w:val="16"/>
                <w:szCs w:val="16"/>
                <w:lang w:val="en-GB"/>
              </w:rPr>
            </w:pPr>
            <w:r w:rsidRPr="00082A1A">
              <w:rPr>
                <w:rFonts w:cs="Arial"/>
                <w:b/>
                <w:bCs/>
                <w:spacing w:val="-4"/>
                <w:sz w:val="16"/>
                <w:szCs w:val="16"/>
                <w:lang w:val="en-GB"/>
              </w:rPr>
              <w:t>Baht</w:t>
            </w:r>
          </w:p>
        </w:tc>
      </w:tr>
      <w:tr w:rsidR="00A53B6B" w:rsidRPr="00082A1A" w14:paraId="68B035B2" w14:textId="77777777" w:rsidTr="009A0745">
        <w:tc>
          <w:tcPr>
            <w:tcW w:w="2304" w:type="dxa"/>
          </w:tcPr>
          <w:p w14:paraId="2F2ECCEC" w14:textId="0EC4DD76" w:rsidR="00A53B6B" w:rsidRPr="009A0745" w:rsidRDefault="00A53B6B" w:rsidP="009A0745">
            <w:pPr>
              <w:spacing w:line="240" w:lineRule="auto"/>
              <w:ind w:right="-72"/>
              <w:contextualSpacing/>
              <w:rPr>
                <w:rFonts w:cs="Arial"/>
                <w:spacing w:val="-4"/>
                <w:sz w:val="16"/>
                <w:szCs w:val="16"/>
              </w:rPr>
            </w:pPr>
          </w:p>
        </w:tc>
        <w:tc>
          <w:tcPr>
            <w:tcW w:w="540" w:type="dxa"/>
            <w:tcBorders>
              <w:top w:val="single" w:sz="4" w:space="0" w:color="auto"/>
            </w:tcBorders>
            <w:vAlign w:val="bottom"/>
          </w:tcPr>
          <w:p w14:paraId="317852D3" w14:textId="5EEEEB47" w:rsidR="00A53B6B" w:rsidRPr="00082A1A" w:rsidRDefault="00A53B6B" w:rsidP="009A0745">
            <w:pPr>
              <w:spacing w:line="240" w:lineRule="auto"/>
              <w:ind w:left="-29" w:right="-72"/>
              <w:contextualSpacing/>
              <w:jc w:val="center"/>
              <w:rPr>
                <w:rFonts w:cs="Arial"/>
                <w:spacing w:val="-4"/>
                <w:sz w:val="16"/>
                <w:szCs w:val="16"/>
                <w:lang w:val="en-GB"/>
              </w:rPr>
            </w:pPr>
          </w:p>
        </w:tc>
        <w:tc>
          <w:tcPr>
            <w:tcW w:w="1162" w:type="dxa"/>
            <w:tcBorders>
              <w:top w:val="single" w:sz="4" w:space="0" w:color="auto"/>
            </w:tcBorders>
            <w:shd w:val="clear" w:color="auto" w:fill="FAFAFA"/>
            <w:vAlign w:val="bottom"/>
          </w:tcPr>
          <w:p w14:paraId="700E415D" w14:textId="3F815036" w:rsidR="00A53B6B" w:rsidRPr="00082A1A" w:rsidRDefault="00A53B6B" w:rsidP="009A0745">
            <w:pPr>
              <w:spacing w:line="240" w:lineRule="auto"/>
              <w:ind w:left="-29" w:right="-72"/>
              <w:contextualSpacing/>
              <w:jc w:val="right"/>
              <w:rPr>
                <w:rFonts w:cs="Arial"/>
                <w:spacing w:val="-4"/>
                <w:sz w:val="16"/>
                <w:szCs w:val="16"/>
                <w:lang w:val="en-GB"/>
              </w:rPr>
            </w:pPr>
          </w:p>
        </w:tc>
        <w:tc>
          <w:tcPr>
            <w:tcW w:w="1034" w:type="dxa"/>
            <w:tcBorders>
              <w:top w:val="single" w:sz="4" w:space="0" w:color="auto"/>
            </w:tcBorders>
            <w:shd w:val="clear" w:color="auto" w:fill="FAFAFA"/>
            <w:vAlign w:val="bottom"/>
          </w:tcPr>
          <w:p w14:paraId="6DEE8F62" w14:textId="71575C6A" w:rsidR="00A53B6B" w:rsidRPr="00082A1A" w:rsidRDefault="00A53B6B" w:rsidP="009A0745">
            <w:pPr>
              <w:spacing w:line="240" w:lineRule="auto"/>
              <w:ind w:left="-29" w:right="-72"/>
              <w:contextualSpacing/>
              <w:jc w:val="right"/>
              <w:rPr>
                <w:rFonts w:cs="Arial"/>
                <w:spacing w:val="-4"/>
                <w:sz w:val="16"/>
                <w:szCs w:val="16"/>
                <w:lang w:val="en-GB"/>
              </w:rPr>
            </w:pPr>
          </w:p>
        </w:tc>
        <w:tc>
          <w:tcPr>
            <w:tcW w:w="1259" w:type="dxa"/>
            <w:tcBorders>
              <w:top w:val="single" w:sz="4" w:space="0" w:color="auto"/>
            </w:tcBorders>
            <w:shd w:val="clear" w:color="auto" w:fill="FAFAFA"/>
            <w:vAlign w:val="bottom"/>
          </w:tcPr>
          <w:p w14:paraId="73FF9384" w14:textId="603F2410" w:rsidR="00A53B6B" w:rsidRPr="00082A1A" w:rsidRDefault="00A53B6B" w:rsidP="009A0745">
            <w:pPr>
              <w:spacing w:line="240" w:lineRule="auto"/>
              <w:ind w:left="-29" w:right="-72"/>
              <w:contextualSpacing/>
              <w:jc w:val="right"/>
              <w:rPr>
                <w:rFonts w:cs="Arial"/>
                <w:spacing w:val="-4"/>
                <w:sz w:val="16"/>
                <w:szCs w:val="16"/>
                <w:lang w:val="en-GB"/>
              </w:rPr>
            </w:pPr>
          </w:p>
        </w:tc>
        <w:tc>
          <w:tcPr>
            <w:tcW w:w="1087" w:type="dxa"/>
            <w:tcBorders>
              <w:top w:val="single" w:sz="4" w:space="0" w:color="auto"/>
            </w:tcBorders>
            <w:vAlign w:val="bottom"/>
          </w:tcPr>
          <w:p w14:paraId="2ECB24F7" w14:textId="6553F086" w:rsidR="00A53B6B" w:rsidRPr="00082A1A" w:rsidRDefault="00A53B6B" w:rsidP="009A0745">
            <w:pPr>
              <w:spacing w:line="240" w:lineRule="auto"/>
              <w:ind w:left="-29" w:right="-72"/>
              <w:contextualSpacing/>
              <w:jc w:val="right"/>
              <w:rPr>
                <w:rFonts w:cs="Arial"/>
                <w:spacing w:val="-4"/>
                <w:sz w:val="16"/>
                <w:szCs w:val="16"/>
                <w:lang w:val="en-GB"/>
              </w:rPr>
            </w:pPr>
          </w:p>
        </w:tc>
        <w:tc>
          <w:tcPr>
            <w:tcW w:w="1003" w:type="dxa"/>
            <w:tcBorders>
              <w:top w:val="single" w:sz="4" w:space="0" w:color="auto"/>
            </w:tcBorders>
            <w:vAlign w:val="bottom"/>
          </w:tcPr>
          <w:p w14:paraId="4255F4DE" w14:textId="44680350" w:rsidR="00A53B6B" w:rsidRPr="00082A1A" w:rsidRDefault="00A53B6B" w:rsidP="009A0745">
            <w:pPr>
              <w:spacing w:line="240" w:lineRule="auto"/>
              <w:ind w:left="-29" w:right="-72"/>
              <w:contextualSpacing/>
              <w:jc w:val="right"/>
              <w:rPr>
                <w:rFonts w:cs="Arial"/>
                <w:spacing w:val="-4"/>
                <w:sz w:val="16"/>
                <w:szCs w:val="16"/>
                <w:lang w:val="en-GB"/>
              </w:rPr>
            </w:pPr>
          </w:p>
        </w:tc>
        <w:tc>
          <w:tcPr>
            <w:tcW w:w="1193" w:type="dxa"/>
            <w:tcBorders>
              <w:top w:val="single" w:sz="4" w:space="0" w:color="auto"/>
            </w:tcBorders>
            <w:vAlign w:val="bottom"/>
          </w:tcPr>
          <w:p w14:paraId="769FBA04" w14:textId="3CFCAC3A" w:rsidR="00A53B6B" w:rsidRPr="00082A1A" w:rsidRDefault="00A53B6B" w:rsidP="009A0745">
            <w:pPr>
              <w:spacing w:line="240" w:lineRule="auto"/>
              <w:ind w:left="-29" w:right="-72"/>
              <w:contextualSpacing/>
              <w:jc w:val="right"/>
              <w:rPr>
                <w:rFonts w:cs="Arial"/>
                <w:spacing w:val="-4"/>
                <w:sz w:val="16"/>
                <w:szCs w:val="16"/>
                <w:lang w:val="en-GB"/>
              </w:rPr>
            </w:pPr>
          </w:p>
        </w:tc>
      </w:tr>
      <w:tr w:rsidR="009A0745" w:rsidRPr="00082A1A" w14:paraId="7BCC1AC5" w14:textId="77777777" w:rsidTr="009A0745">
        <w:tc>
          <w:tcPr>
            <w:tcW w:w="2304" w:type="dxa"/>
          </w:tcPr>
          <w:p w14:paraId="6C865D36" w14:textId="50240EF4" w:rsidR="009A0745" w:rsidRPr="009A0745" w:rsidRDefault="009A0745" w:rsidP="009A0745">
            <w:pPr>
              <w:spacing w:line="240" w:lineRule="auto"/>
              <w:ind w:right="-72"/>
              <w:contextualSpacing/>
              <w:rPr>
                <w:rFonts w:cs="Arial"/>
                <w:spacing w:val="-4"/>
                <w:sz w:val="16"/>
                <w:szCs w:val="16"/>
              </w:rPr>
            </w:pPr>
            <w:r w:rsidRPr="009A0745">
              <w:rPr>
                <w:rFonts w:cs="Arial"/>
                <w:spacing w:val="-4"/>
                <w:sz w:val="16"/>
                <w:szCs w:val="16"/>
              </w:rPr>
              <w:t>Cash and cash equivalents</w:t>
            </w:r>
          </w:p>
        </w:tc>
        <w:tc>
          <w:tcPr>
            <w:tcW w:w="540" w:type="dxa"/>
            <w:vAlign w:val="bottom"/>
          </w:tcPr>
          <w:p w14:paraId="79B2E3AA" w14:textId="125E8CC5"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10</w:t>
            </w:r>
          </w:p>
        </w:tc>
        <w:tc>
          <w:tcPr>
            <w:tcW w:w="1162" w:type="dxa"/>
            <w:shd w:val="clear" w:color="auto" w:fill="FAFAFA"/>
            <w:vAlign w:val="bottom"/>
          </w:tcPr>
          <w:p w14:paraId="5ED4E51F" w14:textId="504B2B25"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2,655,943,140</w:t>
            </w:r>
          </w:p>
        </w:tc>
        <w:tc>
          <w:tcPr>
            <w:tcW w:w="1034" w:type="dxa"/>
            <w:shd w:val="clear" w:color="auto" w:fill="FAFAFA"/>
            <w:vAlign w:val="bottom"/>
          </w:tcPr>
          <w:p w14:paraId="2866B38D" w14:textId="6EC31284"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cs/>
              </w:rPr>
              <w:t>-</w:t>
            </w:r>
          </w:p>
        </w:tc>
        <w:tc>
          <w:tcPr>
            <w:tcW w:w="1259" w:type="dxa"/>
            <w:shd w:val="clear" w:color="auto" w:fill="FAFAFA"/>
            <w:vAlign w:val="bottom"/>
          </w:tcPr>
          <w:p w14:paraId="0702E12C" w14:textId="4CAA3741"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2,655,943,140</w:t>
            </w:r>
          </w:p>
        </w:tc>
        <w:tc>
          <w:tcPr>
            <w:tcW w:w="1087" w:type="dxa"/>
            <w:vAlign w:val="bottom"/>
          </w:tcPr>
          <w:p w14:paraId="14850A43" w14:textId="3916A8A2"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2,663,330,410</w:t>
            </w:r>
          </w:p>
        </w:tc>
        <w:tc>
          <w:tcPr>
            <w:tcW w:w="1003" w:type="dxa"/>
            <w:vAlign w:val="bottom"/>
          </w:tcPr>
          <w:p w14:paraId="4EE7656F" w14:textId="35501788"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vAlign w:val="bottom"/>
          </w:tcPr>
          <w:p w14:paraId="1E2B3CE7" w14:textId="5CA39D96"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2,663,330,410</w:t>
            </w:r>
          </w:p>
        </w:tc>
      </w:tr>
      <w:tr w:rsidR="009A0745" w:rsidRPr="00082A1A" w14:paraId="4CFDA36A" w14:textId="77777777" w:rsidTr="009A0745">
        <w:tc>
          <w:tcPr>
            <w:tcW w:w="2304" w:type="dxa"/>
          </w:tcPr>
          <w:p w14:paraId="4B08CC73" w14:textId="6363D58F" w:rsidR="009A0745" w:rsidRPr="009A0745" w:rsidRDefault="009A0745" w:rsidP="009A0745">
            <w:pPr>
              <w:spacing w:line="240" w:lineRule="auto"/>
              <w:ind w:right="-72"/>
              <w:contextualSpacing/>
              <w:rPr>
                <w:rFonts w:cs="Arial"/>
                <w:spacing w:val="-4"/>
                <w:sz w:val="16"/>
                <w:szCs w:val="16"/>
                <w:lang w:val="en-GB"/>
              </w:rPr>
            </w:pPr>
            <w:r w:rsidRPr="009A0745">
              <w:rPr>
                <w:rFonts w:cs="Arial"/>
                <w:spacing w:val="-4"/>
                <w:sz w:val="16"/>
                <w:szCs w:val="16"/>
              </w:rPr>
              <w:t>Short-term investments</w:t>
            </w:r>
          </w:p>
        </w:tc>
        <w:tc>
          <w:tcPr>
            <w:tcW w:w="540" w:type="dxa"/>
            <w:vAlign w:val="bottom"/>
          </w:tcPr>
          <w:p w14:paraId="2B982900" w14:textId="10729AAF"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11</w:t>
            </w:r>
          </w:p>
        </w:tc>
        <w:tc>
          <w:tcPr>
            <w:tcW w:w="1162" w:type="dxa"/>
            <w:shd w:val="clear" w:color="auto" w:fill="FAFAFA"/>
          </w:tcPr>
          <w:p w14:paraId="0769BAF2" w14:textId="725E6E1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3,483,000,000</w:t>
            </w:r>
          </w:p>
        </w:tc>
        <w:tc>
          <w:tcPr>
            <w:tcW w:w="1034" w:type="dxa"/>
            <w:shd w:val="clear" w:color="auto" w:fill="FAFAFA"/>
          </w:tcPr>
          <w:p w14:paraId="7E359680" w14:textId="7545746C"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cs/>
                <w:lang w:val="en-GB"/>
              </w:rPr>
              <w:t>-</w:t>
            </w:r>
          </w:p>
        </w:tc>
        <w:tc>
          <w:tcPr>
            <w:tcW w:w="1259" w:type="dxa"/>
            <w:shd w:val="clear" w:color="auto" w:fill="FAFAFA"/>
          </w:tcPr>
          <w:p w14:paraId="68DB9C5E" w14:textId="2DB2FA78"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3,483,000,000</w:t>
            </w:r>
          </w:p>
        </w:tc>
        <w:tc>
          <w:tcPr>
            <w:tcW w:w="1087" w:type="dxa"/>
            <w:vAlign w:val="bottom"/>
          </w:tcPr>
          <w:p w14:paraId="4C0AA354"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2,258,000,000</w:t>
            </w:r>
          </w:p>
        </w:tc>
        <w:tc>
          <w:tcPr>
            <w:tcW w:w="1003" w:type="dxa"/>
            <w:vAlign w:val="bottom"/>
          </w:tcPr>
          <w:p w14:paraId="4F28BDE8"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vAlign w:val="bottom"/>
          </w:tcPr>
          <w:p w14:paraId="690A58CD"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2,258,000,000</w:t>
            </w:r>
          </w:p>
        </w:tc>
      </w:tr>
      <w:tr w:rsidR="009A0745" w:rsidRPr="00082A1A" w14:paraId="475C9FBD" w14:textId="77777777" w:rsidTr="009A0745">
        <w:tc>
          <w:tcPr>
            <w:tcW w:w="2304" w:type="dxa"/>
          </w:tcPr>
          <w:p w14:paraId="3972E569" w14:textId="7CB0011D" w:rsidR="009A0745" w:rsidRPr="009A0745" w:rsidRDefault="009A0745" w:rsidP="009A0745">
            <w:pPr>
              <w:spacing w:line="240" w:lineRule="auto"/>
              <w:ind w:right="-72"/>
              <w:contextualSpacing/>
              <w:rPr>
                <w:rFonts w:cs="Arial"/>
                <w:spacing w:val="-4"/>
                <w:sz w:val="16"/>
                <w:szCs w:val="16"/>
              </w:rPr>
            </w:pPr>
            <w:r w:rsidRPr="009A0745">
              <w:rPr>
                <w:rFonts w:cs="Arial"/>
                <w:spacing w:val="-4"/>
                <w:sz w:val="16"/>
                <w:szCs w:val="16"/>
              </w:rPr>
              <w:t xml:space="preserve">Trade accounts </w:t>
            </w:r>
            <w:r w:rsidRPr="009A0745">
              <w:rPr>
                <w:rFonts w:cs="Arial"/>
                <w:spacing w:val="-4"/>
                <w:sz w:val="16"/>
                <w:szCs w:val="16"/>
              </w:rPr>
              <w:br/>
              <w:t xml:space="preserve">  receivable - other companies</w:t>
            </w:r>
          </w:p>
        </w:tc>
        <w:tc>
          <w:tcPr>
            <w:tcW w:w="540" w:type="dxa"/>
            <w:vAlign w:val="bottom"/>
          </w:tcPr>
          <w:p w14:paraId="07D7C710" w14:textId="2DD0E795"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12</w:t>
            </w:r>
          </w:p>
        </w:tc>
        <w:tc>
          <w:tcPr>
            <w:tcW w:w="1162" w:type="dxa"/>
            <w:shd w:val="clear" w:color="auto" w:fill="FAFAFA"/>
          </w:tcPr>
          <w:p w14:paraId="1910BF54"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7BFC6316" w14:textId="2F90DC83"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2,263,419,871</w:t>
            </w:r>
          </w:p>
        </w:tc>
        <w:tc>
          <w:tcPr>
            <w:tcW w:w="1034" w:type="dxa"/>
            <w:shd w:val="clear" w:color="auto" w:fill="FAFAFA"/>
          </w:tcPr>
          <w:p w14:paraId="0F8A528B"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1C723EA0" w14:textId="5BF63634"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cs/>
                <w:lang w:val="en-GB"/>
              </w:rPr>
              <w:t>-</w:t>
            </w:r>
          </w:p>
        </w:tc>
        <w:tc>
          <w:tcPr>
            <w:tcW w:w="1259" w:type="dxa"/>
            <w:shd w:val="clear" w:color="auto" w:fill="FAFAFA"/>
          </w:tcPr>
          <w:p w14:paraId="247F894D"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65D94EDF" w14:textId="4C5CFC0B"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2,263,419,871</w:t>
            </w:r>
          </w:p>
        </w:tc>
        <w:tc>
          <w:tcPr>
            <w:tcW w:w="1087" w:type="dxa"/>
            <w:vAlign w:val="bottom"/>
          </w:tcPr>
          <w:p w14:paraId="5CB3BD8B"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2,119,220,891</w:t>
            </w:r>
          </w:p>
        </w:tc>
        <w:tc>
          <w:tcPr>
            <w:tcW w:w="1003" w:type="dxa"/>
            <w:vAlign w:val="bottom"/>
          </w:tcPr>
          <w:p w14:paraId="767B52FC"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vAlign w:val="bottom"/>
          </w:tcPr>
          <w:p w14:paraId="742B9769"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2,119,220,891</w:t>
            </w:r>
          </w:p>
        </w:tc>
      </w:tr>
      <w:tr w:rsidR="009A0745" w:rsidRPr="00082A1A" w14:paraId="39634A95" w14:textId="77777777" w:rsidTr="009A0745">
        <w:tc>
          <w:tcPr>
            <w:tcW w:w="2304" w:type="dxa"/>
          </w:tcPr>
          <w:p w14:paraId="4768F498" w14:textId="7AF18449" w:rsidR="009A0745" w:rsidRPr="009A0745" w:rsidRDefault="009A0745" w:rsidP="009A0745">
            <w:pPr>
              <w:spacing w:line="240" w:lineRule="auto"/>
              <w:ind w:right="-72"/>
              <w:contextualSpacing/>
              <w:rPr>
                <w:rFonts w:cs="Arial"/>
                <w:spacing w:val="-4"/>
                <w:sz w:val="16"/>
                <w:szCs w:val="16"/>
              </w:rPr>
            </w:pPr>
            <w:r w:rsidRPr="009A0745">
              <w:rPr>
                <w:rFonts w:cs="Arial"/>
                <w:spacing w:val="-4"/>
                <w:sz w:val="16"/>
                <w:szCs w:val="16"/>
              </w:rPr>
              <w:t xml:space="preserve">Trade accounts </w:t>
            </w:r>
            <w:r w:rsidRPr="009A0745">
              <w:rPr>
                <w:rFonts w:cs="Arial"/>
                <w:spacing w:val="-4"/>
                <w:sz w:val="16"/>
                <w:szCs w:val="16"/>
              </w:rPr>
              <w:br/>
              <w:t xml:space="preserve">  receivable - related parties</w:t>
            </w:r>
          </w:p>
        </w:tc>
        <w:tc>
          <w:tcPr>
            <w:tcW w:w="540" w:type="dxa"/>
            <w:vAlign w:val="bottom"/>
          </w:tcPr>
          <w:p w14:paraId="207C4A61" w14:textId="39B3D0BC"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12</w:t>
            </w:r>
          </w:p>
        </w:tc>
        <w:tc>
          <w:tcPr>
            <w:tcW w:w="1162" w:type="dxa"/>
            <w:shd w:val="clear" w:color="auto" w:fill="FAFAFA"/>
          </w:tcPr>
          <w:p w14:paraId="102226DC"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5B3E38F0" w14:textId="4018BD4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232,530,954</w:t>
            </w:r>
          </w:p>
        </w:tc>
        <w:tc>
          <w:tcPr>
            <w:tcW w:w="1034" w:type="dxa"/>
            <w:shd w:val="clear" w:color="auto" w:fill="FAFAFA"/>
          </w:tcPr>
          <w:p w14:paraId="4F81C2BD"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7D1B36E3" w14:textId="7C9732B8"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cs/>
                <w:lang w:val="en-GB"/>
              </w:rPr>
              <w:t>-</w:t>
            </w:r>
          </w:p>
        </w:tc>
        <w:tc>
          <w:tcPr>
            <w:tcW w:w="1259" w:type="dxa"/>
            <w:shd w:val="clear" w:color="auto" w:fill="FAFAFA"/>
          </w:tcPr>
          <w:p w14:paraId="161346FE"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18158B4B" w14:textId="4BC31541"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232,530,954</w:t>
            </w:r>
          </w:p>
        </w:tc>
        <w:tc>
          <w:tcPr>
            <w:tcW w:w="1087" w:type="dxa"/>
            <w:vAlign w:val="bottom"/>
          </w:tcPr>
          <w:p w14:paraId="0D8D7439"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06B05620" w14:textId="5D10408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296,457,727</w:t>
            </w:r>
          </w:p>
        </w:tc>
        <w:tc>
          <w:tcPr>
            <w:tcW w:w="1003" w:type="dxa"/>
            <w:vAlign w:val="bottom"/>
          </w:tcPr>
          <w:p w14:paraId="35E4AB92"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2096BE62"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vAlign w:val="bottom"/>
          </w:tcPr>
          <w:p w14:paraId="52126DDF"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280DEDAA" w14:textId="783527ED"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296,457,727</w:t>
            </w:r>
          </w:p>
        </w:tc>
      </w:tr>
      <w:tr w:rsidR="009A0745" w:rsidRPr="00082A1A" w14:paraId="54104C3E" w14:textId="77777777" w:rsidTr="009A0745">
        <w:tc>
          <w:tcPr>
            <w:tcW w:w="2304" w:type="dxa"/>
          </w:tcPr>
          <w:p w14:paraId="7F648012" w14:textId="24CF9BBD" w:rsidR="009A0745" w:rsidRPr="009A0745" w:rsidRDefault="009A0745" w:rsidP="009A0745">
            <w:pPr>
              <w:spacing w:line="240" w:lineRule="auto"/>
              <w:ind w:right="-72"/>
              <w:contextualSpacing/>
              <w:rPr>
                <w:rFonts w:cs="Arial"/>
                <w:spacing w:val="-4"/>
                <w:sz w:val="16"/>
                <w:szCs w:val="16"/>
              </w:rPr>
            </w:pPr>
            <w:r w:rsidRPr="009A0745">
              <w:rPr>
                <w:rFonts w:cs="Arial"/>
                <w:spacing w:val="-4"/>
                <w:sz w:val="16"/>
                <w:szCs w:val="16"/>
              </w:rPr>
              <w:t xml:space="preserve">Other accounts </w:t>
            </w:r>
            <w:r w:rsidRPr="009A0745">
              <w:rPr>
                <w:rFonts w:cs="Arial"/>
                <w:spacing w:val="-4"/>
                <w:sz w:val="16"/>
                <w:szCs w:val="16"/>
              </w:rPr>
              <w:br/>
              <w:t xml:space="preserve">  receivable - related parties</w:t>
            </w:r>
          </w:p>
        </w:tc>
        <w:tc>
          <w:tcPr>
            <w:tcW w:w="540" w:type="dxa"/>
            <w:vAlign w:val="bottom"/>
          </w:tcPr>
          <w:p w14:paraId="4D923B35" w14:textId="7DF7A8E0"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12</w:t>
            </w:r>
          </w:p>
        </w:tc>
        <w:tc>
          <w:tcPr>
            <w:tcW w:w="1162" w:type="dxa"/>
            <w:shd w:val="clear" w:color="auto" w:fill="FAFAFA"/>
          </w:tcPr>
          <w:p w14:paraId="7D30BBF0"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7DF64614" w14:textId="51A6DD2C" w:rsidR="009A0745" w:rsidRPr="00082A1A" w:rsidRDefault="009A0745" w:rsidP="009A0745">
            <w:pPr>
              <w:spacing w:line="240" w:lineRule="auto"/>
              <w:ind w:left="-29" w:right="-72"/>
              <w:jc w:val="right"/>
              <w:rPr>
                <w:rFonts w:cs="Arial"/>
                <w:spacing w:val="-4"/>
                <w:sz w:val="16"/>
                <w:szCs w:val="16"/>
                <w:lang w:val="en-GB"/>
              </w:rPr>
            </w:pPr>
            <w:r w:rsidRPr="00082A1A">
              <w:rPr>
                <w:rFonts w:cs="Arial"/>
                <w:spacing w:val="-4"/>
                <w:sz w:val="16"/>
                <w:szCs w:val="16"/>
                <w:lang w:val="en-GB"/>
              </w:rPr>
              <w:t>9,978,976</w:t>
            </w:r>
          </w:p>
        </w:tc>
        <w:tc>
          <w:tcPr>
            <w:tcW w:w="1034" w:type="dxa"/>
            <w:shd w:val="clear" w:color="auto" w:fill="FAFAFA"/>
          </w:tcPr>
          <w:p w14:paraId="06BE64D7"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6BEB67B2" w14:textId="512F529D" w:rsidR="009A0745" w:rsidRPr="00082A1A" w:rsidRDefault="009A0745" w:rsidP="009A0745">
            <w:pPr>
              <w:spacing w:line="240" w:lineRule="auto"/>
              <w:ind w:left="-29" w:right="-72"/>
              <w:jc w:val="right"/>
              <w:rPr>
                <w:rFonts w:cs="Arial"/>
                <w:spacing w:val="-4"/>
                <w:sz w:val="16"/>
                <w:szCs w:val="16"/>
                <w:lang w:val="en-GB"/>
              </w:rPr>
            </w:pPr>
            <w:r w:rsidRPr="00082A1A">
              <w:rPr>
                <w:rFonts w:cs="Arial"/>
                <w:spacing w:val="-4"/>
                <w:sz w:val="16"/>
                <w:szCs w:val="16"/>
                <w:cs/>
                <w:lang w:val="en-GB"/>
              </w:rPr>
              <w:t>-</w:t>
            </w:r>
          </w:p>
        </w:tc>
        <w:tc>
          <w:tcPr>
            <w:tcW w:w="1259" w:type="dxa"/>
            <w:shd w:val="clear" w:color="auto" w:fill="FAFAFA"/>
          </w:tcPr>
          <w:p w14:paraId="1F8127F4"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40F61060" w14:textId="7F4C7502" w:rsidR="009A0745" w:rsidRPr="00082A1A" w:rsidRDefault="009A0745" w:rsidP="009A0745">
            <w:pPr>
              <w:spacing w:line="240" w:lineRule="auto"/>
              <w:ind w:left="-29" w:right="-72"/>
              <w:jc w:val="right"/>
              <w:rPr>
                <w:rFonts w:cs="Arial"/>
                <w:spacing w:val="-4"/>
                <w:sz w:val="16"/>
                <w:szCs w:val="16"/>
                <w:lang w:val="en-GB"/>
              </w:rPr>
            </w:pPr>
            <w:r w:rsidRPr="00082A1A">
              <w:rPr>
                <w:rFonts w:cs="Arial"/>
                <w:spacing w:val="-4"/>
                <w:sz w:val="16"/>
                <w:szCs w:val="16"/>
                <w:lang w:val="en-GB"/>
              </w:rPr>
              <w:t>9,978,976</w:t>
            </w:r>
          </w:p>
        </w:tc>
        <w:tc>
          <w:tcPr>
            <w:tcW w:w="1087" w:type="dxa"/>
            <w:vAlign w:val="bottom"/>
          </w:tcPr>
          <w:p w14:paraId="3ADEFE54" w14:textId="3331DA12"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39,163,203</w:t>
            </w:r>
          </w:p>
        </w:tc>
        <w:tc>
          <w:tcPr>
            <w:tcW w:w="1003" w:type="dxa"/>
            <w:vAlign w:val="bottom"/>
          </w:tcPr>
          <w:p w14:paraId="17CFB2FC" w14:textId="1A87A042"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vAlign w:val="bottom"/>
          </w:tcPr>
          <w:p w14:paraId="1612388E" w14:textId="601BD4E6"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39,163,203</w:t>
            </w:r>
          </w:p>
        </w:tc>
      </w:tr>
      <w:tr w:rsidR="009A0745" w:rsidRPr="00082A1A" w14:paraId="5C98BB1E" w14:textId="77777777" w:rsidTr="009A0745">
        <w:tc>
          <w:tcPr>
            <w:tcW w:w="2304" w:type="dxa"/>
          </w:tcPr>
          <w:p w14:paraId="3130F5F8" w14:textId="371D1F69" w:rsidR="009A0745" w:rsidRPr="009A0745" w:rsidRDefault="009A0745" w:rsidP="009A0745">
            <w:pPr>
              <w:spacing w:line="240" w:lineRule="auto"/>
              <w:ind w:right="-72"/>
              <w:contextualSpacing/>
              <w:rPr>
                <w:rFonts w:cs="Arial"/>
                <w:spacing w:val="-4"/>
                <w:sz w:val="16"/>
                <w:szCs w:val="16"/>
                <w:cs/>
              </w:rPr>
            </w:pPr>
            <w:r w:rsidRPr="009A0745">
              <w:rPr>
                <w:rFonts w:cs="Arial"/>
                <w:spacing w:val="-4"/>
                <w:sz w:val="16"/>
                <w:szCs w:val="16"/>
              </w:rPr>
              <w:t>Other receivables</w:t>
            </w:r>
          </w:p>
        </w:tc>
        <w:tc>
          <w:tcPr>
            <w:tcW w:w="540" w:type="dxa"/>
            <w:vAlign w:val="bottom"/>
          </w:tcPr>
          <w:p w14:paraId="3E58FBA4" w14:textId="4EE64B06"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12</w:t>
            </w:r>
          </w:p>
        </w:tc>
        <w:tc>
          <w:tcPr>
            <w:tcW w:w="1162" w:type="dxa"/>
            <w:shd w:val="clear" w:color="auto" w:fill="FAFAFA"/>
          </w:tcPr>
          <w:p w14:paraId="76BAA688" w14:textId="005B0170"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18,242,829</w:t>
            </w:r>
          </w:p>
        </w:tc>
        <w:tc>
          <w:tcPr>
            <w:tcW w:w="1034" w:type="dxa"/>
            <w:shd w:val="clear" w:color="auto" w:fill="FAFAFA"/>
          </w:tcPr>
          <w:p w14:paraId="71939515" w14:textId="30F8D863"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cs/>
                <w:lang w:val="en-GB"/>
              </w:rPr>
              <w:t>-</w:t>
            </w:r>
          </w:p>
        </w:tc>
        <w:tc>
          <w:tcPr>
            <w:tcW w:w="1259" w:type="dxa"/>
            <w:shd w:val="clear" w:color="auto" w:fill="FAFAFA"/>
          </w:tcPr>
          <w:p w14:paraId="45CB3333" w14:textId="32DC6C1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18,242,829</w:t>
            </w:r>
          </w:p>
        </w:tc>
        <w:tc>
          <w:tcPr>
            <w:tcW w:w="1087" w:type="dxa"/>
            <w:vAlign w:val="bottom"/>
          </w:tcPr>
          <w:p w14:paraId="1F780D03"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36,646,413</w:t>
            </w:r>
          </w:p>
        </w:tc>
        <w:tc>
          <w:tcPr>
            <w:tcW w:w="1003" w:type="dxa"/>
            <w:vAlign w:val="bottom"/>
          </w:tcPr>
          <w:p w14:paraId="5B97EBA1"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vAlign w:val="bottom"/>
          </w:tcPr>
          <w:p w14:paraId="6E375A86" w14:textId="77777777"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36,646,413</w:t>
            </w:r>
          </w:p>
        </w:tc>
      </w:tr>
      <w:tr w:rsidR="009A0745" w:rsidRPr="00082A1A" w14:paraId="521612A9" w14:textId="77777777" w:rsidTr="009A0745">
        <w:tc>
          <w:tcPr>
            <w:tcW w:w="2304" w:type="dxa"/>
          </w:tcPr>
          <w:p w14:paraId="1186C464" w14:textId="195D20E2" w:rsidR="009A0745" w:rsidRPr="009A0745" w:rsidRDefault="009A0745" w:rsidP="009A0745">
            <w:pPr>
              <w:spacing w:line="240" w:lineRule="auto"/>
              <w:ind w:right="-72"/>
              <w:contextualSpacing/>
              <w:rPr>
                <w:rFonts w:cs="Arial"/>
                <w:spacing w:val="-4"/>
                <w:sz w:val="16"/>
                <w:szCs w:val="16"/>
              </w:rPr>
            </w:pPr>
            <w:r w:rsidRPr="009A0745">
              <w:rPr>
                <w:rFonts w:cs="Arial"/>
                <w:spacing w:val="-4"/>
                <w:sz w:val="16"/>
                <w:szCs w:val="16"/>
              </w:rPr>
              <w:t>Loans to employees</w:t>
            </w:r>
          </w:p>
        </w:tc>
        <w:tc>
          <w:tcPr>
            <w:tcW w:w="540" w:type="dxa"/>
            <w:vAlign w:val="bottom"/>
          </w:tcPr>
          <w:p w14:paraId="7A28F5C9" w14:textId="71687461"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15</w:t>
            </w:r>
          </w:p>
        </w:tc>
        <w:tc>
          <w:tcPr>
            <w:tcW w:w="1162" w:type="dxa"/>
            <w:tcBorders>
              <w:bottom w:val="single" w:sz="4" w:space="0" w:color="auto"/>
            </w:tcBorders>
            <w:shd w:val="clear" w:color="auto" w:fill="FAFAFA"/>
          </w:tcPr>
          <w:p w14:paraId="106A0879" w14:textId="3F271948"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54,958,494</w:t>
            </w:r>
          </w:p>
        </w:tc>
        <w:tc>
          <w:tcPr>
            <w:tcW w:w="1034" w:type="dxa"/>
            <w:tcBorders>
              <w:bottom w:val="single" w:sz="4" w:space="0" w:color="auto"/>
            </w:tcBorders>
            <w:shd w:val="clear" w:color="auto" w:fill="FAFAFA"/>
          </w:tcPr>
          <w:p w14:paraId="4ED3C586" w14:textId="5A01AF07" w:rsidR="009A0745" w:rsidRPr="00082A1A" w:rsidRDefault="009A0745" w:rsidP="009A0745">
            <w:pPr>
              <w:spacing w:line="240" w:lineRule="auto"/>
              <w:ind w:left="-29" w:right="-72"/>
              <w:contextualSpacing/>
              <w:jc w:val="right"/>
              <w:rPr>
                <w:rFonts w:cs="Arial"/>
                <w:spacing w:val="-4"/>
                <w:sz w:val="16"/>
                <w:szCs w:val="16"/>
                <w:cs/>
                <w:lang w:val="en-GB"/>
              </w:rPr>
            </w:pPr>
            <w:r w:rsidRPr="00082A1A">
              <w:rPr>
                <w:rFonts w:cs="Arial"/>
                <w:spacing w:val="-4"/>
                <w:sz w:val="16"/>
                <w:szCs w:val="16"/>
                <w:lang w:val="en-GB"/>
              </w:rPr>
              <w:t>41,490,171</w:t>
            </w:r>
          </w:p>
        </w:tc>
        <w:tc>
          <w:tcPr>
            <w:tcW w:w="1259" w:type="dxa"/>
            <w:tcBorders>
              <w:bottom w:val="single" w:sz="4" w:space="0" w:color="auto"/>
            </w:tcBorders>
            <w:shd w:val="clear" w:color="auto" w:fill="FAFAFA"/>
          </w:tcPr>
          <w:p w14:paraId="2D4D8F08" w14:textId="7D6F0CA1"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96,448,665</w:t>
            </w:r>
          </w:p>
        </w:tc>
        <w:tc>
          <w:tcPr>
            <w:tcW w:w="1087" w:type="dxa"/>
            <w:tcBorders>
              <w:bottom w:val="single" w:sz="4" w:space="0" w:color="auto"/>
            </w:tcBorders>
            <w:vAlign w:val="bottom"/>
          </w:tcPr>
          <w:p w14:paraId="1374E839" w14:textId="62FB0BE1"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44,380,610</w:t>
            </w:r>
          </w:p>
        </w:tc>
        <w:tc>
          <w:tcPr>
            <w:tcW w:w="1003" w:type="dxa"/>
            <w:tcBorders>
              <w:bottom w:val="single" w:sz="4" w:space="0" w:color="auto"/>
            </w:tcBorders>
            <w:vAlign w:val="bottom"/>
          </w:tcPr>
          <w:p w14:paraId="06FD7CAC" w14:textId="2946DE7F"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18,738,098</w:t>
            </w:r>
          </w:p>
        </w:tc>
        <w:tc>
          <w:tcPr>
            <w:tcW w:w="1193" w:type="dxa"/>
            <w:tcBorders>
              <w:bottom w:val="single" w:sz="4" w:space="0" w:color="auto"/>
            </w:tcBorders>
            <w:vAlign w:val="bottom"/>
          </w:tcPr>
          <w:p w14:paraId="45A47B2C" w14:textId="0D3BB90E"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63,118,708</w:t>
            </w:r>
          </w:p>
        </w:tc>
      </w:tr>
      <w:tr w:rsidR="009A0745" w:rsidRPr="00082A1A" w14:paraId="0B4A2325" w14:textId="77777777" w:rsidTr="009A0745">
        <w:tc>
          <w:tcPr>
            <w:tcW w:w="2304" w:type="dxa"/>
          </w:tcPr>
          <w:p w14:paraId="4E26BAEF" w14:textId="77777777" w:rsidR="009A0745" w:rsidRPr="009A0745" w:rsidRDefault="009A0745" w:rsidP="009A0745">
            <w:pPr>
              <w:spacing w:line="240" w:lineRule="auto"/>
              <w:ind w:right="-72"/>
              <w:contextualSpacing/>
              <w:rPr>
                <w:rFonts w:cs="Arial"/>
                <w:spacing w:val="-4"/>
                <w:sz w:val="16"/>
                <w:szCs w:val="16"/>
                <w:u w:val="single"/>
              </w:rPr>
            </w:pPr>
          </w:p>
          <w:p w14:paraId="6A4F523A" w14:textId="2F5BECE3" w:rsidR="009A0745" w:rsidRPr="009A0745" w:rsidRDefault="009A0745" w:rsidP="009A0745">
            <w:pPr>
              <w:spacing w:line="240" w:lineRule="auto"/>
              <w:ind w:right="-72"/>
              <w:contextualSpacing/>
              <w:rPr>
                <w:rFonts w:cs="Arial"/>
                <w:spacing w:val="-4"/>
                <w:sz w:val="16"/>
                <w:szCs w:val="16"/>
                <w:lang w:val="en-GB"/>
              </w:rPr>
            </w:pPr>
            <w:r w:rsidRPr="009A0745">
              <w:rPr>
                <w:rFonts w:cs="Arial"/>
                <w:spacing w:val="-4"/>
                <w:sz w:val="16"/>
                <w:szCs w:val="16"/>
                <w:u w:val="single"/>
              </w:rPr>
              <w:t>Less</w:t>
            </w:r>
            <w:r w:rsidRPr="009A0745">
              <w:rPr>
                <w:rFonts w:cs="Arial"/>
                <w:spacing w:val="-4"/>
                <w:sz w:val="16"/>
                <w:szCs w:val="16"/>
              </w:rPr>
              <w:t>:  Loss allowance</w:t>
            </w:r>
          </w:p>
        </w:tc>
        <w:tc>
          <w:tcPr>
            <w:tcW w:w="540" w:type="dxa"/>
            <w:vAlign w:val="bottom"/>
          </w:tcPr>
          <w:p w14:paraId="00125D3B" w14:textId="44896F38" w:rsidR="009A0745" w:rsidRPr="00082A1A" w:rsidRDefault="009A0745" w:rsidP="009A0745">
            <w:pPr>
              <w:spacing w:line="240" w:lineRule="auto"/>
              <w:ind w:left="-29" w:right="-72"/>
              <w:contextualSpacing/>
              <w:jc w:val="center"/>
              <w:rPr>
                <w:rFonts w:cs="Arial"/>
                <w:spacing w:val="-4"/>
                <w:sz w:val="16"/>
                <w:szCs w:val="16"/>
                <w:lang w:val="en-GB"/>
              </w:rPr>
            </w:pPr>
            <w:r w:rsidRPr="00082A1A">
              <w:rPr>
                <w:rFonts w:cs="Arial"/>
                <w:spacing w:val="-4"/>
                <w:sz w:val="16"/>
                <w:szCs w:val="16"/>
                <w:lang w:val="en-GB"/>
              </w:rPr>
              <w:t>12</w:t>
            </w:r>
          </w:p>
        </w:tc>
        <w:tc>
          <w:tcPr>
            <w:tcW w:w="1162" w:type="dxa"/>
            <w:tcBorders>
              <w:top w:val="single" w:sz="4" w:space="0" w:color="auto"/>
              <w:bottom w:val="single" w:sz="4" w:space="0" w:color="auto"/>
            </w:tcBorders>
            <w:shd w:val="clear" w:color="auto" w:fill="FAFAFA"/>
            <w:vAlign w:val="bottom"/>
          </w:tcPr>
          <w:p w14:paraId="5B8F51F6" w14:textId="32FCB12D"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 xml:space="preserve">(20,446,001) </w:t>
            </w:r>
          </w:p>
        </w:tc>
        <w:tc>
          <w:tcPr>
            <w:tcW w:w="1034" w:type="dxa"/>
            <w:tcBorders>
              <w:top w:val="single" w:sz="4" w:space="0" w:color="auto"/>
              <w:bottom w:val="single" w:sz="4" w:space="0" w:color="auto"/>
            </w:tcBorders>
            <w:shd w:val="clear" w:color="auto" w:fill="FAFAFA"/>
            <w:vAlign w:val="bottom"/>
          </w:tcPr>
          <w:p w14:paraId="244826AF" w14:textId="7D69500A"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 xml:space="preserve">                    -</w:t>
            </w:r>
          </w:p>
        </w:tc>
        <w:tc>
          <w:tcPr>
            <w:tcW w:w="1259" w:type="dxa"/>
            <w:tcBorders>
              <w:top w:val="single" w:sz="4" w:space="0" w:color="auto"/>
              <w:bottom w:val="single" w:sz="4" w:space="0" w:color="auto"/>
            </w:tcBorders>
            <w:shd w:val="clear" w:color="auto" w:fill="FAFAFA"/>
            <w:vAlign w:val="bottom"/>
          </w:tcPr>
          <w:p w14:paraId="7F00C04B" w14:textId="7F2489D0"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(20,446,001)</w:t>
            </w:r>
          </w:p>
        </w:tc>
        <w:tc>
          <w:tcPr>
            <w:tcW w:w="1087" w:type="dxa"/>
            <w:tcBorders>
              <w:top w:val="single" w:sz="4" w:space="0" w:color="auto"/>
              <w:bottom w:val="single" w:sz="4" w:space="0" w:color="auto"/>
            </w:tcBorders>
            <w:vAlign w:val="bottom"/>
          </w:tcPr>
          <w:p w14:paraId="607798C5"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5ADDEA57" w14:textId="672CBA52"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(20,446,001)</w:t>
            </w:r>
          </w:p>
        </w:tc>
        <w:tc>
          <w:tcPr>
            <w:tcW w:w="1003" w:type="dxa"/>
            <w:tcBorders>
              <w:top w:val="single" w:sz="4" w:space="0" w:color="auto"/>
              <w:bottom w:val="single" w:sz="4" w:space="0" w:color="auto"/>
            </w:tcBorders>
            <w:vAlign w:val="bottom"/>
          </w:tcPr>
          <w:p w14:paraId="5BF76F1F"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0E73F76E" w14:textId="3E6ECCB5"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w:t>
            </w:r>
          </w:p>
        </w:tc>
        <w:tc>
          <w:tcPr>
            <w:tcW w:w="1193" w:type="dxa"/>
            <w:tcBorders>
              <w:top w:val="single" w:sz="4" w:space="0" w:color="auto"/>
              <w:bottom w:val="single" w:sz="4" w:space="0" w:color="auto"/>
            </w:tcBorders>
            <w:vAlign w:val="bottom"/>
          </w:tcPr>
          <w:p w14:paraId="6B8CED28" w14:textId="77777777" w:rsidR="009A0745" w:rsidRPr="00082A1A" w:rsidRDefault="009A0745" w:rsidP="009A0745">
            <w:pPr>
              <w:spacing w:line="240" w:lineRule="auto"/>
              <w:ind w:left="-29" w:right="-72"/>
              <w:contextualSpacing/>
              <w:jc w:val="right"/>
              <w:rPr>
                <w:rFonts w:cs="Arial"/>
                <w:spacing w:val="-4"/>
                <w:sz w:val="16"/>
                <w:szCs w:val="16"/>
                <w:lang w:val="en-GB"/>
              </w:rPr>
            </w:pPr>
          </w:p>
          <w:p w14:paraId="11E7F90D" w14:textId="18731783"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(20,446,001)</w:t>
            </w:r>
          </w:p>
        </w:tc>
      </w:tr>
      <w:tr w:rsidR="009A0745" w:rsidRPr="00082A1A" w14:paraId="14EB16F2" w14:textId="77777777" w:rsidTr="009A0745">
        <w:tc>
          <w:tcPr>
            <w:tcW w:w="2304" w:type="dxa"/>
          </w:tcPr>
          <w:p w14:paraId="3632F77E" w14:textId="1259B95C" w:rsidR="009A0745" w:rsidRPr="009A0745" w:rsidRDefault="009A0745" w:rsidP="009A0745">
            <w:pPr>
              <w:spacing w:line="240" w:lineRule="auto"/>
              <w:ind w:right="-72"/>
              <w:contextualSpacing/>
              <w:rPr>
                <w:rFonts w:cs="Arial"/>
                <w:spacing w:val="-4"/>
                <w:sz w:val="16"/>
                <w:szCs w:val="16"/>
              </w:rPr>
            </w:pPr>
          </w:p>
        </w:tc>
        <w:tc>
          <w:tcPr>
            <w:tcW w:w="540" w:type="dxa"/>
            <w:vAlign w:val="bottom"/>
          </w:tcPr>
          <w:p w14:paraId="5C4D6753" w14:textId="1728BDD0" w:rsidR="009A0745" w:rsidRPr="00082A1A" w:rsidRDefault="009A0745" w:rsidP="009A0745">
            <w:pPr>
              <w:spacing w:line="240" w:lineRule="auto"/>
              <w:ind w:left="-29" w:right="-72"/>
              <w:contextualSpacing/>
              <w:jc w:val="center"/>
              <w:rPr>
                <w:rFonts w:cs="Arial"/>
                <w:spacing w:val="-4"/>
                <w:sz w:val="16"/>
                <w:szCs w:val="16"/>
                <w:lang w:val="en-GB"/>
              </w:rPr>
            </w:pPr>
          </w:p>
        </w:tc>
        <w:tc>
          <w:tcPr>
            <w:tcW w:w="1162" w:type="dxa"/>
            <w:tcBorders>
              <w:top w:val="single" w:sz="4" w:space="0" w:color="auto"/>
            </w:tcBorders>
            <w:shd w:val="clear" w:color="auto" w:fill="FAFAFA"/>
            <w:vAlign w:val="bottom"/>
          </w:tcPr>
          <w:p w14:paraId="2081D117" w14:textId="1106A1AB" w:rsidR="009A0745" w:rsidRPr="00082A1A" w:rsidRDefault="009A0745" w:rsidP="009A0745">
            <w:pPr>
              <w:spacing w:line="240" w:lineRule="auto"/>
              <w:ind w:left="-29" w:right="-72"/>
              <w:contextualSpacing/>
              <w:jc w:val="right"/>
              <w:rPr>
                <w:rFonts w:cs="Arial"/>
                <w:spacing w:val="-4"/>
                <w:sz w:val="16"/>
                <w:szCs w:val="16"/>
                <w:lang w:val="en-GB"/>
              </w:rPr>
            </w:pPr>
          </w:p>
        </w:tc>
        <w:tc>
          <w:tcPr>
            <w:tcW w:w="1034" w:type="dxa"/>
            <w:tcBorders>
              <w:top w:val="single" w:sz="4" w:space="0" w:color="auto"/>
            </w:tcBorders>
            <w:shd w:val="clear" w:color="auto" w:fill="FAFAFA"/>
            <w:vAlign w:val="bottom"/>
          </w:tcPr>
          <w:p w14:paraId="2F3F3573" w14:textId="4674CD13" w:rsidR="009A0745" w:rsidRPr="00082A1A" w:rsidRDefault="009A0745" w:rsidP="009A0745">
            <w:pPr>
              <w:spacing w:line="240" w:lineRule="auto"/>
              <w:ind w:left="-29" w:right="-72"/>
              <w:contextualSpacing/>
              <w:jc w:val="right"/>
              <w:rPr>
                <w:rFonts w:cs="Arial"/>
                <w:spacing w:val="-4"/>
                <w:sz w:val="16"/>
                <w:szCs w:val="16"/>
                <w:lang w:val="en-GB"/>
              </w:rPr>
            </w:pPr>
          </w:p>
        </w:tc>
        <w:tc>
          <w:tcPr>
            <w:tcW w:w="1259" w:type="dxa"/>
            <w:tcBorders>
              <w:top w:val="single" w:sz="4" w:space="0" w:color="auto"/>
            </w:tcBorders>
            <w:shd w:val="clear" w:color="auto" w:fill="FAFAFA"/>
            <w:vAlign w:val="bottom"/>
          </w:tcPr>
          <w:p w14:paraId="26F24B4E" w14:textId="09EC3556" w:rsidR="009A0745" w:rsidRPr="00082A1A" w:rsidRDefault="009A0745" w:rsidP="009A0745">
            <w:pPr>
              <w:spacing w:line="240" w:lineRule="auto"/>
              <w:ind w:left="-29" w:right="-72"/>
              <w:contextualSpacing/>
              <w:jc w:val="right"/>
              <w:rPr>
                <w:rFonts w:cs="Arial"/>
                <w:spacing w:val="-4"/>
                <w:sz w:val="16"/>
                <w:szCs w:val="16"/>
                <w:lang w:val="en-GB"/>
              </w:rPr>
            </w:pPr>
          </w:p>
        </w:tc>
        <w:tc>
          <w:tcPr>
            <w:tcW w:w="1087" w:type="dxa"/>
            <w:tcBorders>
              <w:top w:val="single" w:sz="4" w:space="0" w:color="auto"/>
            </w:tcBorders>
            <w:vAlign w:val="bottom"/>
          </w:tcPr>
          <w:p w14:paraId="46CB0E11" w14:textId="45C6D924" w:rsidR="009A0745" w:rsidRPr="00082A1A" w:rsidRDefault="009A0745" w:rsidP="009A0745">
            <w:pPr>
              <w:spacing w:line="240" w:lineRule="auto"/>
              <w:ind w:left="-29" w:right="-72"/>
              <w:contextualSpacing/>
              <w:jc w:val="right"/>
              <w:rPr>
                <w:rFonts w:cs="Arial"/>
                <w:spacing w:val="-4"/>
                <w:sz w:val="16"/>
                <w:szCs w:val="16"/>
                <w:lang w:val="en-GB"/>
              </w:rPr>
            </w:pPr>
          </w:p>
        </w:tc>
        <w:tc>
          <w:tcPr>
            <w:tcW w:w="1003" w:type="dxa"/>
            <w:tcBorders>
              <w:top w:val="single" w:sz="4" w:space="0" w:color="auto"/>
            </w:tcBorders>
            <w:vAlign w:val="bottom"/>
          </w:tcPr>
          <w:p w14:paraId="1CFCF03F" w14:textId="78851D0E" w:rsidR="009A0745" w:rsidRPr="00082A1A" w:rsidRDefault="009A0745" w:rsidP="009A0745">
            <w:pPr>
              <w:spacing w:line="240" w:lineRule="auto"/>
              <w:ind w:left="-29" w:right="-72"/>
              <w:contextualSpacing/>
              <w:jc w:val="right"/>
              <w:rPr>
                <w:rFonts w:cs="Arial"/>
                <w:spacing w:val="-4"/>
                <w:sz w:val="16"/>
                <w:szCs w:val="16"/>
                <w:lang w:val="en-GB"/>
              </w:rPr>
            </w:pPr>
          </w:p>
        </w:tc>
        <w:tc>
          <w:tcPr>
            <w:tcW w:w="1193" w:type="dxa"/>
            <w:tcBorders>
              <w:top w:val="single" w:sz="4" w:space="0" w:color="auto"/>
            </w:tcBorders>
            <w:vAlign w:val="bottom"/>
          </w:tcPr>
          <w:p w14:paraId="4C4BD9B0" w14:textId="25B8A044" w:rsidR="009A0745" w:rsidRPr="00082A1A" w:rsidRDefault="009A0745" w:rsidP="009A0745">
            <w:pPr>
              <w:spacing w:line="240" w:lineRule="auto"/>
              <w:ind w:left="-29" w:right="-72"/>
              <w:contextualSpacing/>
              <w:jc w:val="right"/>
              <w:rPr>
                <w:rFonts w:cs="Arial"/>
                <w:spacing w:val="-4"/>
                <w:sz w:val="16"/>
                <w:szCs w:val="16"/>
                <w:lang w:val="en-GB"/>
              </w:rPr>
            </w:pPr>
          </w:p>
        </w:tc>
      </w:tr>
      <w:tr w:rsidR="009A0745" w:rsidRPr="00082A1A" w14:paraId="445A13DE" w14:textId="77777777" w:rsidTr="009A0745">
        <w:tc>
          <w:tcPr>
            <w:tcW w:w="2304" w:type="dxa"/>
          </w:tcPr>
          <w:p w14:paraId="19DC0BDF" w14:textId="36E9260C" w:rsidR="009A0745" w:rsidRPr="009A0745" w:rsidRDefault="009A0745" w:rsidP="009A0745">
            <w:pPr>
              <w:spacing w:line="240" w:lineRule="auto"/>
              <w:ind w:right="-72"/>
              <w:contextualSpacing/>
              <w:rPr>
                <w:rFonts w:cs="Arial"/>
                <w:spacing w:val="-4"/>
                <w:sz w:val="16"/>
                <w:szCs w:val="16"/>
                <w:u w:val="single"/>
              </w:rPr>
            </w:pPr>
            <w:r w:rsidRPr="009A0745">
              <w:rPr>
                <w:rFonts w:cs="Arial"/>
                <w:spacing w:val="-4"/>
                <w:sz w:val="16"/>
                <w:szCs w:val="16"/>
              </w:rPr>
              <w:t>Total</w:t>
            </w:r>
          </w:p>
        </w:tc>
        <w:tc>
          <w:tcPr>
            <w:tcW w:w="540" w:type="dxa"/>
            <w:vAlign w:val="bottom"/>
          </w:tcPr>
          <w:p w14:paraId="29C02834" w14:textId="77777777" w:rsidR="009A0745" w:rsidRPr="00082A1A" w:rsidRDefault="009A0745" w:rsidP="009A0745">
            <w:pPr>
              <w:spacing w:line="240" w:lineRule="auto"/>
              <w:ind w:left="-29" w:right="-72"/>
              <w:contextualSpacing/>
              <w:jc w:val="center"/>
              <w:rPr>
                <w:rFonts w:cs="Arial"/>
                <w:spacing w:val="-4"/>
                <w:sz w:val="16"/>
                <w:szCs w:val="16"/>
                <w:lang w:val="en-GB"/>
              </w:rPr>
            </w:pPr>
          </w:p>
        </w:tc>
        <w:tc>
          <w:tcPr>
            <w:tcW w:w="1162" w:type="dxa"/>
            <w:tcBorders>
              <w:bottom w:val="single" w:sz="4" w:space="0" w:color="auto"/>
            </w:tcBorders>
            <w:shd w:val="clear" w:color="auto" w:fill="FAFAFA"/>
          </w:tcPr>
          <w:p w14:paraId="4BD32397" w14:textId="32A04ED2"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8,697,628,263</w:t>
            </w:r>
          </w:p>
        </w:tc>
        <w:tc>
          <w:tcPr>
            <w:tcW w:w="1034" w:type="dxa"/>
            <w:tcBorders>
              <w:bottom w:val="single" w:sz="4" w:space="0" w:color="auto"/>
            </w:tcBorders>
            <w:shd w:val="clear" w:color="auto" w:fill="FAFAFA"/>
          </w:tcPr>
          <w:p w14:paraId="7E092361" w14:textId="3383C192"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41,490,171</w:t>
            </w:r>
          </w:p>
        </w:tc>
        <w:tc>
          <w:tcPr>
            <w:tcW w:w="1259" w:type="dxa"/>
            <w:tcBorders>
              <w:bottom w:val="single" w:sz="4" w:space="0" w:color="auto"/>
            </w:tcBorders>
            <w:shd w:val="clear" w:color="auto" w:fill="FAFAFA"/>
          </w:tcPr>
          <w:p w14:paraId="3F9F440A" w14:textId="59C7EBCA"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8,739,118,434</w:t>
            </w:r>
          </w:p>
        </w:tc>
        <w:tc>
          <w:tcPr>
            <w:tcW w:w="1087" w:type="dxa"/>
            <w:tcBorders>
              <w:bottom w:val="single" w:sz="4" w:space="0" w:color="auto"/>
            </w:tcBorders>
            <w:vAlign w:val="bottom"/>
          </w:tcPr>
          <w:p w14:paraId="5C01FA97" w14:textId="55FB7D0A"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7,436,753,253</w:t>
            </w:r>
          </w:p>
        </w:tc>
        <w:tc>
          <w:tcPr>
            <w:tcW w:w="1003" w:type="dxa"/>
            <w:tcBorders>
              <w:bottom w:val="single" w:sz="4" w:space="0" w:color="auto"/>
            </w:tcBorders>
            <w:vAlign w:val="bottom"/>
          </w:tcPr>
          <w:p w14:paraId="52F74D38" w14:textId="2BF8BD4E"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18,738,098</w:t>
            </w:r>
          </w:p>
        </w:tc>
        <w:tc>
          <w:tcPr>
            <w:tcW w:w="1193" w:type="dxa"/>
            <w:tcBorders>
              <w:bottom w:val="single" w:sz="4" w:space="0" w:color="auto"/>
            </w:tcBorders>
            <w:vAlign w:val="bottom"/>
          </w:tcPr>
          <w:p w14:paraId="745A396E" w14:textId="0083168E" w:rsidR="009A0745" w:rsidRPr="00082A1A" w:rsidRDefault="009A0745" w:rsidP="009A0745">
            <w:pPr>
              <w:spacing w:line="240" w:lineRule="auto"/>
              <w:ind w:left="-29" w:right="-72"/>
              <w:contextualSpacing/>
              <w:jc w:val="right"/>
              <w:rPr>
                <w:rFonts w:cs="Arial"/>
                <w:spacing w:val="-4"/>
                <w:sz w:val="16"/>
                <w:szCs w:val="16"/>
                <w:lang w:val="en-GB"/>
              </w:rPr>
            </w:pPr>
            <w:r w:rsidRPr="00082A1A">
              <w:rPr>
                <w:rFonts w:cs="Arial"/>
                <w:spacing w:val="-4"/>
                <w:sz w:val="16"/>
                <w:szCs w:val="16"/>
                <w:lang w:val="en-GB"/>
              </w:rPr>
              <w:t>7,455,491,351</w:t>
            </w:r>
          </w:p>
        </w:tc>
      </w:tr>
    </w:tbl>
    <w:p w14:paraId="59CF61BC" w14:textId="77777777" w:rsidR="0054367F" w:rsidRPr="00082A1A" w:rsidRDefault="0054367F" w:rsidP="0054367F">
      <w:pPr>
        <w:spacing w:line="240" w:lineRule="auto"/>
        <w:outlineLvl w:val="2"/>
        <w:rPr>
          <w:rFonts w:cs="Arial"/>
          <w:b/>
          <w:bCs/>
          <w:color w:val="CF4A02"/>
          <w:sz w:val="18"/>
          <w:szCs w:val="18"/>
        </w:rPr>
      </w:pPr>
      <w:bookmarkStart w:id="21" w:name="_Toc48736078"/>
    </w:p>
    <w:p w14:paraId="7CB9B983" w14:textId="6C83E52C" w:rsidR="008E3573" w:rsidRPr="00082A1A" w:rsidRDefault="008E3573">
      <w:pPr>
        <w:spacing w:line="240" w:lineRule="auto"/>
        <w:rPr>
          <w:rFonts w:cs="Arial"/>
          <w:b/>
          <w:bCs/>
          <w:color w:val="CF4A02"/>
          <w:sz w:val="18"/>
          <w:szCs w:val="18"/>
        </w:rPr>
      </w:pPr>
      <w:r w:rsidRPr="00082A1A">
        <w:rPr>
          <w:rFonts w:cs="Arial"/>
          <w:b/>
          <w:bCs/>
          <w:color w:val="CF4A02"/>
          <w:sz w:val="18"/>
          <w:szCs w:val="18"/>
        </w:rPr>
        <w:br w:type="page"/>
      </w:r>
    </w:p>
    <w:p w14:paraId="6A79DD91" w14:textId="77777777" w:rsidR="006F2DBE" w:rsidRPr="00082A1A" w:rsidRDefault="006F2DBE" w:rsidP="0054367F">
      <w:pPr>
        <w:spacing w:line="240" w:lineRule="auto"/>
        <w:ind w:left="567" w:hanging="567"/>
        <w:contextualSpacing/>
        <w:outlineLvl w:val="2"/>
        <w:rPr>
          <w:rFonts w:cs="Arial"/>
          <w:b/>
          <w:bCs/>
          <w:color w:val="CF4A02"/>
          <w:sz w:val="18"/>
          <w:szCs w:val="18"/>
        </w:rPr>
      </w:pPr>
    </w:p>
    <w:p w14:paraId="03E5593E" w14:textId="5D99A5C8" w:rsidR="0054367F" w:rsidRPr="00082A1A" w:rsidRDefault="0054367F" w:rsidP="009A0745">
      <w:pPr>
        <w:spacing w:line="240" w:lineRule="auto"/>
        <w:ind w:left="1066" w:hanging="504"/>
        <w:contextualSpacing/>
        <w:jc w:val="both"/>
        <w:outlineLvl w:val="2"/>
        <w:rPr>
          <w:rFonts w:cs="Arial"/>
          <w:b/>
          <w:bCs/>
          <w:color w:val="CF4A02"/>
          <w:sz w:val="18"/>
          <w:szCs w:val="18"/>
        </w:rPr>
      </w:pPr>
      <w:r w:rsidRPr="00082A1A">
        <w:rPr>
          <w:rFonts w:cs="Arial"/>
          <w:b/>
          <w:bCs/>
          <w:color w:val="CF4A02"/>
          <w:sz w:val="18"/>
          <w:szCs w:val="18"/>
        </w:rPr>
        <w:t>b)</w:t>
      </w:r>
      <w:r w:rsidRPr="00082A1A">
        <w:rPr>
          <w:rFonts w:cs="Arial"/>
          <w:b/>
          <w:bCs/>
          <w:color w:val="CF4A02"/>
          <w:sz w:val="18"/>
          <w:szCs w:val="18"/>
        </w:rPr>
        <w:tab/>
        <w:t xml:space="preserve">Fair values of other financial assets at </w:t>
      </w:r>
      <w:proofErr w:type="spellStart"/>
      <w:r w:rsidRPr="00082A1A">
        <w:rPr>
          <w:rFonts w:cs="Arial"/>
          <w:b/>
          <w:bCs/>
          <w:color w:val="CF4A02"/>
          <w:sz w:val="18"/>
          <w:szCs w:val="18"/>
        </w:rPr>
        <w:t>amortised</w:t>
      </w:r>
      <w:proofErr w:type="spellEnd"/>
      <w:r w:rsidRPr="00082A1A">
        <w:rPr>
          <w:rFonts w:cs="Arial"/>
          <w:b/>
          <w:bCs/>
          <w:color w:val="CF4A02"/>
          <w:sz w:val="18"/>
          <w:szCs w:val="18"/>
        </w:rPr>
        <w:t xml:space="preserve"> cost</w:t>
      </w:r>
    </w:p>
    <w:bookmarkEnd w:id="21"/>
    <w:p w14:paraId="109D613D" w14:textId="77777777" w:rsidR="00863DA0" w:rsidRPr="00082A1A" w:rsidRDefault="00863DA0" w:rsidP="008E3573">
      <w:pPr>
        <w:spacing w:line="240" w:lineRule="auto"/>
        <w:ind w:left="567"/>
        <w:contextualSpacing/>
        <w:jc w:val="both"/>
        <w:rPr>
          <w:rFonts w:cs="Arial"/>
          <w:sz w:val="18"/>
          <w:szCs w:val="18"/>
        </w:rPr>
      </w:pPr>
    </w:p>
    <w:p w14:paraId="00A8201B" w14:textId="77777777" w:rsidR="003F22BD" w:rsidRPr="00082A1A" w:rsidRDefault="00863DA0" w:rsidP="009A0745">
      <w:pPr>
        <w:spacing w:line="240" w:lineRule="auto"/>
        <w:ind w:left="1080"/>
        <w:contextualSpacing/>
        <w:jc w:val="both"/>
        <w:rPr>
          <w:rFonts w:cs="Arial"/>
          <w:sz w:val="18"/>
          <w:szCs w:val="18"/>
        </w:rPr>
      </w:pPr>
      <w:r w:rsidRPr="00082A1A">
        <w:rPr>
          <w:rFonts w:cs="Arial"/>
          <w:sz w:val="18"/>
          <w:szCs w:val="18"/>
        </w:rPr>
        <w:t>Due to the</w:t>
      </w:r>
      <w:r w:rsidR="00822696" w:rsidRPr="00082A1A">
        <w:rPr>
          <w:rFonts w:cs="Arial"/>
          <w:sz w:val="18"/>
          <w:szCs w:val="18"/>
        </w:rPr>
        <w:t xml:space="preserve"> short-term nature of Cash and cash equivalents and short-term investment</w:t>
      </w:r>
      <w:r w:rsidR="00861EB0" w:rsidRPr="00082A1A">
        <w:rPr>
          <w:rFonts w:cs="Arial"/>
          <w:sz w:val="18"/>
          <w:szCs w:val="18"/>
        </w:rPr>
        <w:t>s</w:t>
      </w:r>
      <w:r w:rsidR="003F22BD" w:rsidRPr="00082A1A">
        <w:rPr>
          <w:rFonts w:cs="Arial"/>
          <w:sz w:val="18"/>
          <w:szCs w:val="18"/>
        </w:rPr>
        <w:t xml:space="preserve">, their carrying amount </w:t>
      </w:r>
      <w:proofErr w:type="gramStart"/>
      <w:r w:rsidR="00861EB0" w:rsidRPr="00082A1A">
        <w:rPr>
          <w:rFonts w:cs="Arial"/>
          <w:sz w:val="18"/>
          <w:szCs w:val="18"/>
        </w:rPr>
        <w:t>are</w:t>
      </w:r>
      <w:r w:rsidR="003F22BD" w:rsidRPr="00082A1A">
        <w:rPr>
          <w:rFonts w:cs="Arial"/>
          <w:sz w:val="18"/>
          <w:szCs w:val="18"/>
        </w:rPr>
        <w:t xml:space="preserve"> considered to be</w:t>
      </w:r>
      <w:proofErr w:type="gramEnd"/>
      <w:r w:rsidR="003F22BD" w:rsidRPr="00082A1A">
        <w:rPr>
          <w:rFonts w:cs="Arial"/>
          <w:sz w:val="18"/>
          <w:szCs w:val="18"/>
        </w:rPr>
        <w:t xml:space="preserve"> the same as their fair value. </w:t>
      </w:r>
    </w:p>
    <w:p w14:paraId="4CE44F19" w14:textId="77777777" w:rsidR="00822696" w:rsidRPr="00082A1A" w:rsidRDefault="00822696" w:rsidP="009A0745">
      <w:pPr>
        <w:spacing w:line="240" w:lineRule="auto"/>
        <w:ind w:left="1080"/>
        <w:contextualSpacing/>
        <w:jc w:val="both"/>
        <w:rPr>
          <w:rFonts w:cs="Arial"/>
          <w:sz w:val="18"/>
          <w:szCs w:val="18"/>
        </w:rPr>
      </w:pPr>
    </w:p>
    <w:p w14:paraId="6DBB6120" w14:textId="77777777" w:rsidR="00002F6E" w:rsidRPr="00082A1A" w:rsidRDefault="003F22BD" w:rsidP="009A0745">
      <w:pPr>
        <w:spacing w:line="240" w:lineRule="auto"/>
        <w:ind w:left="1080"/>
        <w:contextualSpacing/>
        <w:jc w:val="both"/>
        <w:rPr>
          <w:rFonts w:cs="Arial"/>
          <w:sz w:val="18"/>
          <w:szCs w:val="18"/>
        </w:rPr>
      </w:pPr>
      <w:r w:rsidRPr="00082A1A">
        <w:rPr>
          <w:rFonts w:cs="Arial"/>
          <w:sz w:val="18"/>
          <w:szCs w:val="18"/>
        </w:rPr>
        <w:t xml:space="preserve">Due to the </w:t>
      </w:r>
      <w:r w:rsidR="00863DA0" w:rsidRPr="00082A1A">
        <w:rPr>
          <w:rFonts w:cs="Arial"/>
          <w:sz w:val="18"/>
          <w:szCs w:val="18"/>
        </w:rPr>
        <w:t xml:space="preserve">short-term nature of the </w:t>
      </w:r>
      <w:r w:rsidRPr="00082A1A">
        <w:rPr>
          <w:rFonts w:cs="Arial"/>
          <w:sz w:val="18"/>
          <w:szCs w:val="18"/>
        </w:rPr>
        <w:t xml:space="preserve">trade receivables and </w:t>
      </w:r>
      <w:r w:rsidR="00863DA0" w:rsidRPr="00082A1A">
        <w:rPr>
          <w:rFonts w:cs="Arial"/>
          <w:sz w:val="18"/>
          <w:szCs w:val="18"/>
        </w:rPr>
        <w:t xml:space="preserve">other current receivables, their carrying amount </w:t>
      </w:r>
      <w:proofErr w:type="gramStart"/>
      <w:r w:rsidR="00861EB0" w:rsidRPr="00082A1A">
        <w:rPr>
          <w:rFonts w:cs="Arial"/>
          <w:sz w:val="18"/>
          <w:szCs w:val="18"/>
        </w:rPr>
        <w:t>are</w:t>
      </w:r>
      <w:r w:rsidR="00863DA0" w:rsidRPr="00082A1A">
        <w:rPr>
          <w:rFonts w:cs="Arial"/>
          <w:sz w:val="18"/>
          <w:szCs w:val="18"/>
        </w:rPr>
        <w:t xml:space="preserve"> considered to be</w:t>
      </w:r>
      <w:proofErr w:type="gramEnd"/>
      <w:r w:rsidR="00863DA0" w:rsidRPr="00082A1A">
        <w:rPr>
          <w:rFonts w:cs="Arial"/>
          <w:sz w:val="18"/>
          <w:szCs w:val="18"/>
        </w:rPr>
        <w:t xml:space="preserve"> the same as their fair value. </w:t>
      </w:r>
    </w:p>
    <w:p w14:paraId="4889F545" w14:textId="77777777" w:rsidR="00002F6E" w:rsidRPr="00082A1A" w:rsidRDefault="00002F6E" w:rsidP="009A0745">
      <w:pPr>
        <w:spacing w:line="240" w:lineRule="auto"/>
        <w:ind w:left="1080"/>
        <w:contextualSpacing/>
        <w:jc w:val="both"/>
        <w:rPr>
          <w:rFonts w:cs="Arial"/>
          <w:sz w:val="18"/>
          <w:szCs w:val="18"/>
        </w:rPr>
      </w:pPr>
    </w:p>
    <w:p w14:paraId="4E4016C0" w14:textId="1ADF00B6" w:rsidR="0054367F" w:rsidRPr="00082A1A" w:rsidRDefault="00863DA0" w:rsidP="009A0745">
      <w:pPr>
        <w:spacing w:line="240" w:lineRule="auto"/>
        <w:ind w:left="1080"/>
        <w:contextualSpacing/>
        <w:jc w:val="both"/>
        <w:rPr>
          <w:rFonts w:cs="Arial"/>
          <w:sz w:val="18"/>
          <w:szCs w:val="18"/>
        </w:rPr>
      </w:pPr>
      <w:r w:rsidRPr="00082A1A">
        <w:rPr>
          <w:rFonts w:cs="Arial"/>
          <w:sz w:val="18"/>
          <w:szCs w:val="18"/>
        </w:rPr>
        <w:t xml:space="preserve">For the </w:t>
      </w:r>
      <w:r w:rsidR="00002F6E" w:rsidRPr="00082A1A">
        <w:rPr>
          <w:rFonts w:cs="Arial"/>
          <w:sz w:val="18"/>
          <w:szCs w:val="18"/>
        </w:rPr>
        <w:t>loans to employee</w:t>
      </w:r>
      <w:r w:rsidRPr="00082A1A">
        <w:rPr>
          <w:rFonts w:cs="Arial"/>
          <w:sz w:val="18"/>
          <w:szCs w:val="18"/>
        </w:rPr>
        <w:t xml:space="preserve">, the fair values are also not significantly different to their carrying amounts. </w:t>
      </w:r>
    </w:p>
    <w:p w14:paraId="782B049B" w14:textId="77777777" w:rsidR="00A53B6B" w:rsidRPr="00082A1A" w:rsidRDefault="00A53B6B" w:rsidP="006143FA">
      <w:pPr>
        <w:spacing w:line="240" w:lineRule="auto"/>
        <w:ind w:left="567"/>
        <w:contextualSpacing/>
        <w:jc w:val="both"/>
        <w:rPr>
          <w:rFonts w:cs="Arial"/>
          <w:sz w:val="18"/>
          <w:szCs w:val="18"/>
        </w:rPr>
      </w:pPr>
    </w:p>
    <w:p w14:paraId="0BB59CB2" w14:textId="77777777" w:rsidR="00D040C9" w:rsidRPr="00082A1A" w:rsidRDefault="004E0E2B" w:rsidP="009A0745">
      <w:pPr>
        <w:spacing w:line="240" w:lineRule="auto"/>
        <w:ind w:left="1066" w:hanging="504"/>
        <w:contextualSpacing/>
        <w:jc w:val="both"/>
        <w:outlineLvl w:val="2"/>
        <w:rPr>
          <w:rFonts w:cs="Arial"/>
          <w:b/>
          <w:bCs/>
          <w:color w:val="CF4A02"/>
          <w:sz w:val="18"/>
          <w:szCs w:val="18"/>
        </w:rPr>
      </w:pPr>
      <w:r w:rsidRPr="00082A1A">
        <w:rPr>
          <w:rFonts w:cs="Arial"/>
          <w:b/>
          <w:bCs/>
          <w:color w:val="CF4A02"/>
          <w:sz w:val="18"/>
          <w:szCs w:val="18"/>
        </w:rPr>
        <w:t>c</w:t>
      </w:r>
      <w:r w:rsidR="0054367F" w:rsidRPr="00082A1A">
        <w:rPr>
          <w:rFonts w:cs="Arial"/>
          <w:b/>
          <w:bCs/>
          <w:color w:val="CF4A02"/>
          <w:sz w:val="18"/>
          <w:szCs w:val="18"/>
        </w:rPr>
        <w:t>)</w:t>
      </w:r>
      <w:r w:rsidR="00C20DE4" w:rsidRPr="00082A1A">
        <w:rPr>
          <w:rFonts w:cstheme="minorBidi"/>
          <w:b/>
          <w:bCs/>
          <w:color w:val="CF4A02"/>
          <w:sz w:val="18"/>
          <w:szCs w:val="18"/>
          <w:cs/>
        </w:rPr>
        <w:tab/>
      </w:r>
      <w:r w:rsidR="00C96A04" w:rsidRPr="00082A1A">
        <w:rPr>
          <w:rFonts w:cs="Arial"/>
          <w:b/>
          <w:bCs/>
          <w:color w:val="CF4A02"/>
          <w:sz w:val="18"/>
          <w:szCs w:val="18"/>
        </w:rPr>
        <w:t>Loss allowance</w:t>
      </w:r>
    </w:p>
    <w:p w14:paraId="5148FD14" w14:textId="77777777" w:rsidR="00193E5F" w:rsidRPr="00BD696D" w:rsidRDefault="00193E5F" w:rsidP="00BD696D">
      <w:pPr>
        <w:spacing w:line="240" w:lineRule="auto"/>
        <w:ind w:left="567"/>
        <w:contextualSpacing/>
        <w:jc w:val="both"/>
        <w:rPr>
          <w:rFonts w:cs="Arial"/>
          <w:sz w:val="18"/>
          <w:szCs w:val="18"/>
        </w:rPr>
      </w:pPr>
    </w:p>
    <w:p w14:paraId="7821CCBE" w14:textId="617E3B6C" w:rsidR="00D040C9" w:rsidRPr="00082A1A" w:rsidRDefault="00D040C9" w:rsidP="009A0745">
      <w:pPr>
        <w:spacing w:line="240" w:lineRule="auto"/>
        <w:ind w:left="1080"/>
        <w:contextualSpacing/>
        <w:jc w:val="both"/>
        <w:rPr>
          <w:rFonts w:cs="Arial"/>
          <w:sz w:val="18"/>
          <w:szCs w:val="18"/>
        </w:rPr>
      </w:pPr>
      <w:r w:rsidRPr="00082A1A">
        <w:rPr>
          <w:rFonts w:cs="Arial"/>
          <w:sz w:val="18"/>
          <w:szCs w:val="18"/>
        </w:rPr>
        <w:t xml:space="preserve">Information about the impairment of financial assets at </w:t>
      </w:r>
      <w:proofErr w:type="spellStart"/>
      <w:r w:rsidRPr="00082A1A">
        <w:rPr>
          <w:rFonts w:cs="Arial"/>
          <w:sz w:val="18"/>
          <w:szCs w:val="18"/>
        </w:rPr>
        <w:t>amortised</w:t>
      </w:r>
      <w:proofErr w:type="spellEnd"/>
      <w:r w:rsidRPr="00082A1A">
        <w:rPr>
          <w:rFonts w:cs="Arial"/>
          <w:sz w:val="18"/>
          <w:szCs w:val="18"/>
        </w:rPr>
        <w:t xml:space="preserve"> cost and the </w:t>
      </w:r>
      <w:r w:rsidR="00122A95" w:rsidRPr="00082A1A">
        <w:rPr>
          <w:rFonts w:cs="Arial"/>
          <w:sz w:val="18"/>
          <w:szCs w:val="18"/>
        </w:rPr>
        <w:t>Company</w:t>
      </w:r>
      <w:r w:rsidRPr="00082A1A">
        <w:rPr>
          <w:rFonts w:cs="Arial"/>
          <w:sz w:val="18"/>
          <w:szCs w:val="18"/>
        </w:rPr>
        <w:t>’s exposure to credit risk</w:t>
      </w:r>
      <w:r w:rsidRPr="00082A1A">
        <w:rPr>
          <w:rFonts w:cs="Arial"/>
          <w:sz w:val="18"/>
          <w:szCs w:val="18"/>
          <w:cs/>
        </w:rPr>
        <w:t xml:space="preserve"> </w:t>
      </w:r>
      <w:r w:rsidRPr="00082A1A">
        <w:rPr>
          <w:rFonts w:cs="Arial"/>
          <w:sz w:val="18"/>
          <w:szCs w:val="18"/>
        </w:rPr>
        <w:t xml:space="preserve">is disclosed in Note </w:t>
      </w:r>
      <w:r w:rsidR="00274BC7" w:rsidRPr="00082A1A">
        <w:rPr>
          <w:rFonts w:cs="Arial"/>
          <w:sz w:val="18"/>
          <w:szCs w:val="18"/>
        </w:rPr>
        <w:t>6</w:t>
      </w:r>
      <w:r w:rsidRPr="00082A1A">
        <w:rPr>
          <w:rFonts w:cs="Arial"/>
          <w:sz w:val="18"/>
          <w:szCs w:val="18"/>
        </w:rPr>
        <w:t xml:space="preserve">. </w:t>
      </w:r>
    </w:p>
    <w:p w14:paraId="43B8851E" w14:textId="77777777" w:rsidR="00002F6E" w:rsidRPr="00082A1A" w:rsidRDefault="00002F6E" w:rsidP="006143FA">
      <w:pPr>
        <w:spacing w:line="240" w:lineRule="auto"/>
        <w:ind w:left="567"/>
        <w:contextualSpacing/>
        <w:jc w:val="both"/>
        <w:rPr>
          <w:rFonts w:cs="Arial"/>
          <w:sz w:val="18"/>
          <w:szCs w:val="18"/>
        </w:rPr>
      </w:pPr>
    </w:p>
    <w:p w14:paraId="18D79F8D" w14:textId="1700CE2D" w:rsidR="000561BD" w:rsidRPr="00082A1A" w:rsidRDefault="000561BD" w:rsidP="006143FA">
      <w:pPr>
        <w:pStyle w:val="Heading2"/>
        <w:keepLines/>
        <w:tabs>
          <w:tab w:val="left" w:pos="567"/>
        </w:tabs>
        <w:spacing w:line="240" w:lineRule="auto"/>
        <w:contextualSpacing/>
        <w:jc w:val="both"/>
        <w:rPr>
          <w:rFonts w:cs="Arial"/>
          <w:color w:val="CF4A02"/>
          <w:sz w:val="18"/>
          <w:szCs w:val="18"/>
        </w:rPr>
      </w:pPr>
      <w:bookmarkStart w:id="22" w:name="_Toc48736080"/>
      <w:r w:rsidRPr="00082A1A">
        <w:rPr>
          <w:rFonts w:cs="Arial"/>
          <w:color w:val="CF4A02"/>
          <w:sz w:val="18"/>
          <w:szCs w:val="18"/>
        </w:rPr>
        <w:t>1</w:t>
      </w:r>
      <w:r w:rsidR="007D7885" w:rsidRPr="00082A1A">
        <w:rPr>
          <w:rFonts w:cs="Arial"/>
          <w:color w:val="CF4A02"/>
          <w:sz w:val="18"/>
          <w:szCs w:val="18"/>
        </w:rPr>
        <w:t>4</w:t>
      </w:r>
      <w:r w:rsidRPr="00082A1A">
        <w:rPr>
          <w:rFonts w:cs="Arial"/>
          <w:color w:val="CF4A02"/>
          <w:sz w:val="18"/>
          <w:szCs w:val="18"/>
        </w:rPr>
        <w:t>.2</w:t>
      </w:r>
      <w:r w:rsidR="00521976" w:rsidRPr="00082A1A">
        <w:rPr>
          <w:rFonts w:cs="Arial"/>
          <w:color w:val="CF4A02"/>
          <w:sz w:val="18"/>
          <w:szCs w:val="18"/>
        </w:rPr>
        <w:tab/>
      </w:r>
      <w:r w:rsidRPr="00082A1A">
        <w:rPr>
          <w:rFonts w:cs="Arial"/>
          <w:color w:val="CF4A02"/>
          <w:sz w:val="18"/>
          <w:szCs w:val="18"/>
        </w:rPr>
        <w:t>Financial assets at fair value through other comprehensive income</w:t>
      </w:r>
      <w:bookmarkEnd w:id="22"/>
    </w:p>
    <w:p w14:paraId="23109AEC" w14:textId="77777777" w:rsidR="000561BD" w:rsidRPr="00082A1A" w:rsidRDefault="000561BD" w:rsidP="008E3573">
      <w:pPr>
        <w:spacing w:line="240" w:lineRule="auto"/>
        <w:ind w:left="567"/>
        <w:contextualSpacing/>
        <w:jc w:val="both"/>
        <w:rPr>
          <w:rFonts w:cs="Arial"/>
          <w:sz w:val="18"/>
          <w:szCs w:val="18"/>
        </w:rPr>
      </w:pPr>
    </w:p>
    <w:p w14:paraId="513B98B7" w14:textId="2A9C35D5" w:rsidR="000561BD" w:rsidRPr="00082A1A" w:rsidRDefault="000561BD" w:rsidP="00971EA7">
      <w:pPr>
        <w:pStyle w:val="ListParagraph"/>
        <w:numPr>
          <w:ilvl w:val="1"/>
          <w:numId w:val="27"/>
        </w:numPr>
        <w:tabs>
          <w:tab w:val="left" w:pos="900"/>
        </w:tabs>
        <w:spacing w:after="0" w:line="240" w:lineRule="auto"/>
        <w:ind w:left="907"/>
        <w:jc w:val="both"/>
        <w:outlineLvl w:val="2"/>
        <w:rPr>
          <w:rFonts w:cs="Arial"/>
          <w:sz w:val="18"/>
          <w:szCs w:val="18"/>
        </w:rPr>
      </w:pPr>
      <w:bookmarkStart w:id="23" w:name="_Toc48736081"/>
      <w:r w:rsidRPr="00082A1A">
        <w:rPr>
          <w:rFonts w:ascii="Arial" w:hAnsi="Arial" w:cs="Arial"/>
          <w:color w:val="CF4A02"/>
          <w:sz w:val="18"/>
          <w:szCs w:val="18"/>
        </w:rPr>
        <w:t>Classification</w:t>
      </w:r>
      <w:r w:rsidRPr="00082A1A">
        <w:rPr>
          <w:rFonts w:ascii="Arial" w:hAnsi="Arial" w:cs="Arial"/>
          <w:color w:val="CF4A02"/>
          <w:spacing w:val="-4"/>
          <w:sz w:val="18"/>
          <w:szCs w:val="18"/>
        </w:rPr>
        <w:t xml:space="preserve"> of financial assets at fair value through other comprehensive income </w:t>
      </w:r>
      <w:bookmarkEnd w:id="23"/>
    </w:p>
    <w:p w14:paraId="45C9EF11" w14:textId="77777777" w:rsidR="00A53B6B" w:rsidRPr="00082A1A" w:rsidRDefault="00A53B6B" w:rsidP="007533CD">
      <w:pPr>
        <w:spacing w:line="240" w:lineRule="auto"/>
        <w:ind w:left="907"/>
        <w:contextualSpacing/>
        <w:jc w:val="both"/>
        <w:rPr>
          <w:rFonts w:cs="Arial"/>
          <w:sz w:val="18"/>
          <w:szCs w:val="18"/>
        </w:rPr>
      </w:pPr>
    </w:p>
    <w:p w14:paraId="765E82D0" w14:textId="77777777" w:rsidR="000561BD" w:rsidRPr="00082A1A" w:rsidRDefault="000561BD" w:rsidP="007533CD">
      <w:pPr>
        <w:spacing w:line="240" w:lineRule="auto"/>
        <w:ind w:left="907"/>
        <w:contextualSpacing/>
        <w:jc w:val="both"/>
        <w:rPr>
          <w:rFonts w:cs="Arial"/>
          <w:sz w:val="18"/>
          <w:szCs w:val="18"/>
        </w:rPr>
      </w:pPr>
      <w:r w:rsidRPr="00082A1A">
        <w:rPr>
          <w:rFonts w:cs="Arial"/>
          <w:sz w:val="18"/>
          <w:szCs w:val="18"/>
        </w:rPr>
        <w:t xml:space="preserve">Financial assets at fair value through other comprehensive income (FVOCI) comprise: </w:t>
      </w:r>
    </w:p>
    <w:p w14:paraId="22CD59B4" w14:textId="77777777" w:rsidR="00521976" w:rsidRPr="00082A1A" w:rsidRDefault="00521976" w:rsidP="007533CD">
      <w:pPr>
        <w:spacing w:line="240" w:lineRule="auto"/>
        <w:ind w:left="907"/>
        <w:contextualSpacing/>
        <w:jc w:val="both"/>
        <w:rPr>
          <w:rFonts w:cs="Arial"/>
          <w:sz w:val="18"/>
          <w:szCs w:val="18"/>
        </w:rPr>
      </w:pPr>
    </w:p>
    <w:p w14:paraId="3AF716D9" w14:textId="77777777" w:rsidR="000561BD" w:rsidRPr="00082A1A" w:rsidRDefault="000561BD" w:rsidP="007533CD">
      <w:pPr>
        <w:pStyle w:val="ListParagraph"/>
        <w:numPr>
          <w:ilvl w:val="0"/>
          <w:numId w:val="28"/>
        </w:numPr>
        <w:spacing w:after="0" w:line="240" w:lineRule="auto"/>
        <w:ind w:left="1170" w:hanging="284"/>
        <w:jc w:val="both"/>
        <w:rPr>
          <w:rFonts w:ascii="Arial" w:hAnsi="Arial" w:cs="Arial"/>
          <w:sz w:val="18"/>
          <w:szCs w:val="18"/>
        </w:rPr>
      </w:pPr>
      <w:r w:rsidRPr="00082A1A">
        <w:rPr>
          <w:rFonts w:ascii="Arial" w:hAnsi="Arial" w:cs="Arial"/>
          <w:sz w:val="18"/>
          <w:szCs w:val="18"/>
        </w:rPr>
        <w:t xml:space="preserve">equity securities which are not held for trading, and which the </w:t>
      </w:r>
      <w:r w:rsidR="00122A95" w:rsidRPr="00082A1A">
        <w:rPr>
          <w:rFonts w:ascii="Arial" w:hAnsi="Arial" w:cs="Arial"/>
          <w:sz w:val="18"/>
          <w:szCs w:val="18"/>
        </w:rPr>
        <w:t>Company</w:t>
      </w:r>
      <w:r w:rsidRPr="00082A1A">
        <w:rPr>
          <w:rFonts w:ascii="Arial" w:hAnsi="Arial" w:cs="Arial"/>
          <w:sz w:val="18"/>
          <w:szCs w:val="18"/>
        </w:rPr>
        <w:t xml:space="preserve"> has irrevocably elected at initial recognition to </w:t>
      </w:r>
      <w:proofErr w:type="spellStart"/>
      <w:r w:rsidRPr="00082A1A">
        <w:rPr>
          <w:rFonts w:ascii="Arial" w:hAnsi="Arial" w:cs="Arial"/>
          <w:sz w:val="18"/>
          <w:szCs w:val="18"/>
        </w:rPr>
        <w:t>recognise</w:t>
      </w:r>
      <w:proofErr w:type="spellEnd"/>
      <w:r w:rsidRPr="00082A1A">
        <w:rPr>
          <w:rFonts w:ascii="Arial" w:hAnsi="Arial" w:cs="Arial"/>
          <w:sz w:val="18"/>
          <w:szCs w:val="18"/>
        </w:rPr>
        <w:t xml:space="preserve"> in this category. </w:t>
      </w:r>
    </w:p>
    <w:p w14:paraId="34344F1C" w14:textId="77777777" w:rsidR="000561BD" w:rsidRPr="00082A1A" w:rsidRDefault="000561BD" w:rsidP="007533CD">
      <w:pPr>
        <w:spacing w:line="240" w:lineRule="auto"/>
        <w:ind w:left="907"/>
        <w:contextualSpacing/>
        <w:jc w:val="both"/>
        <w:rPr>
          <w:rFonts w:cs="Arial"/>
          <w:sz w:val="18"/>
          <w:szCs w:val="18"/>
        </w:rPr>
      </w:pPr>
    </w:p>
    <w:p w14:paraId="55CBBB90" w14:textId="77777777" w:rsidR="000561BD" w:rsidRPr="00082A1A" w:rsidRDefault="000561BD" w:rsidP="007533CD">
      <w:pPr>
        <w:spacing w:line="240" w:lineRule="auto"/>
        <w:ind w:left="907"/>
        <w:contextualSpacing/>
        <w:jc w:val="both"/>
        <w:rPr>
          <w:rFonts w:cs="Arial"/>
          <w:sz w:val="18"/>
          <w:szCs w:val="18"/>
        </w:rPr>
      </w:pPr>
      <w:r w:rsidRPr="00082A1A">
        <w:rPr>
          <w:rFonts w:cs="Arial"/>
          <w:sz w:val="18"/>
          <w:szCs w:val="18"/>
        </w:rPr>
        <w:t>Financial assets at FVOCI comprise the following investments:</w:t>
      </w:r>
    </w:p>
    <w:p w14:paraId="03E76DB7" w14:textId="77777777" w:rsidR="00642CE7" w:rsidRPr="00082A1A" w:rsidRDefault="00642CE7" w:rsidP="007533CD">
      <w:pPr>
        <w:spacing w:line="240" w:lineRule="auto"/>
        <w:ind w:left="907"/>
        <w:contextualSpacing/>
        <w:jc w:val="both"/>
        <w:rPr>
          <w:rFonts w:cs="Arial"/>
          <w:sz w:val="18"/>
          <w:szCs w:val="18"/>
        </w:rPr>
      </w:pP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9569B" w:rsidRPr="00082A1A" w14:paraId="7FEBF915" w14:textId="77777777" w:rsidTr="00F95E9A">
        <w:tc>
          <w:tcPr>
            <w:tcW w:w="6394" w:type="dxa"/>
          </w:tcPr>
          <w:p w14:paraId="6068B642" w14:textId="77777777" w:rsidR="00F9569B" w:rsidRPr="00082A1A" w:rsidRDefault="00F9569B" w:rsidP="007533CD">
            <w:pPr>
              <w:spacing w:line="240" w:lineRule="auto"/>
              <w:ind w:left="619" w:right="-72"/>
              <w:contextualSpacing/>
              <w:rPr>
                <w:rFonts w:cs="Arial"/>
                <w:sz w:val="18"/>
                <w:szCs w:val="18"/>
                <w:lang w:val="en-GB"/>
              </w:rPr>
            </w:pPr>
            <w:bookmarkStart w:id="24" w:name="_Hlk45553795"/>
          </w:p>
        </w:tc>
        <w:tc>
          <w:tcPr>
            <w:tcW w:w="1440" w:type="dxa"/>
            <w:tcBorders>
              <w:top w:val="single" w:sz="4" w:space="0" w:color="auto"/>
            </w:tcBorders>
          </w:tcPr>
          <w:p w14:paraId="2C24E555" w14:textId="77777777" w:rsidR="00F9569B" w:rsidRPr="00082A1A" w:rsidRDefault="00F9569B" w:rsidP="002A7DCA">
            <w:pPr>
              <w:spacing w:line="240" w:lineRule="auto"/>
              <w:ind w:right="-72"/>
              <w:contextualSpacing/>
              <w:jc w:val="right"/>
              <w:rPr>
                <w:rFonts w:cs="Arial"/>
                <w:b/>
                <w:bCs/>
                <w:sz w:val="18"/>
                <w:szCs w:val="18"/>
                <w:lang w:val="en-GB"/>
              </w:rPr>
            </w:pPr>
            <w:r w:rsidRPr="00082A1A">
              <w:rPr>
                <w:rFonts w:cs="Arial"/>
                <w:b/>
                <w:bCs/>
                <w:sz w:val="18"/>
                <w:szCs w:val="18"/>
                <w:lang w:val="en-GB"/>
              </w:rPr>
              <w:t>31</w:t>
            </w:r>
            <w:r w:rsidRPr="00082A1A">
              <w:rPr>
                <w:rFonts w:cs="Arial"/>
                <w:b/>
                <w:bCs/>
                <w:sz w:val="18"/>
                <w:szCs w:val="18"/>
                <w:cs/>
                <w:lang w:val="en-GB"/>
              </w:rPr>
              <w:t xml:space="preserve"> </w:t>
            </w:r>
            <w:r w:rsidRPr="00082A1A">
              <w:rPr>
                <w:rFonts w:cs="Arial"/>
                <w:b/>
                <w:bCs/>
                <w:sz w:val="18"/>
                <w:szCs w:val="18"/>
                <w:lang w:val="en-GB"/>
              </w:rPr>
              <w:t>March</w:t>
            </w:r>
          </w:p>
        </w:tc>
        <w:tc>
          <w:tcPr>
            <w:tcW w:w="1440" w:type="dxa"/>
            <w:tcBorders>
              <w:top w:val="single" w:sz="4" w:space="0" w:color="auto"/>
            </w:tcBorders>
          </w:tcPr>
          <w:p w14:paraId="1E7EC22D" w14:textId="77777777" w:rsidR="00F9569B" w:rsidRPr="00082A1A" w:rsidRDefault="00F9569B" w:rsidP="002A7DCA">
            <w:pPr>
              <w:spacing w:line="240" w:lineRule="auto"/>
              <w:ind w:right="-72"/>
              <w:contextualSpacing/>
              <w:jc w:val="right"/>
              <w:rPr>
                <w:rFonts w:cs="Arial"/>
                <w:b/>
                <w:bCs/>
                <w:sz w:val="18"/>
                <w:szCs w:val="18"/>
                <w:lang w:val="en-GB"/>
              </w:rPr>
            </w:pPr>
            <w:r w:rsidRPr="00082A1A">
              <w:rPr>
                <w:rFonts w:cs="Arial"/>
                <w:b/>
                <w:bCs/>
                <w:sz w:val="18"/>
                <w:szCs w:val="18"/>
                <w:lang w:val="en-GB"/>
              </w:rPr>
              <w:t>31</w:t>
            </w:r>
            <w:r w:rsidRPr="00082A1A">
              <w:rPr>
                <w:rFonts w:cs="Arial"/>
                <w:b/>
                <w:bCs/>
                <w:sz w:val="18"/>
                <w:szCs w:val="18"/>
                <w:cs/>
                <w:lang w:val="en-GB"/>
              </w:rPr>
              <w:t xml:space="preserve"> </w:t>
            </w:r>
            <w:r w:rsidRPr="00082A1A">
              <w:rPr>
                <w:rFonts w:cs="Arial"/>
                <w:b/>
                <w:bCs/>
                <w:sz w:val="18"/>
                <w:szCs w:val="18"/>
                <w:lang w:val="en-GB"/>
              </w:rPr>
              <w:t>March</w:t>
            </w:r>
          </w:p>
        </w:tc>
      </w:tr>
      <w:tr w:rsidR="00F9569B" w:rsidRPr="00082A1A" w14:paraId="2B2D0D2A" w14:textId="77777777" w:rsidTr="00F95E9A">
        <w:tc>
          <w:tcPr>
            <w:tcW w:w="6394" w:type="dxa"/>
          </w:tcPr>
          <w:p w14:paraId="1ABF9870" w14:textId="77777777" w:rsidR="00F9569B" w:rsidRPr="00082A1A" w:rsidRDefault="00F9569B" w:rsidP="007533CD">
            <w:pPr>
              <w:spacing w:line="240" w:lineRule="auto"/>
              <w:ind w:left="619" w:right="-72"/>
              <w:contextualSpacing/>
              <w:rPr>
                <w:rFonts w:cs="Arial"/>
                <w:sz w:val="18"/>
                <w:szCs w:val="18"/>
                <w:lang w:val="en-GB"/>
              </w:rPr>
            </w:pPr>
          </w:p>
        </w:tc>
        <w:tc>
          <w:tcPr>
            <w:tcW w:w="1440" w:type="dxa"/>
          </w:tcPr>
          <w:p w14:paraId="4347B344" w14:textId="77777777" w:rsidR="00F9569B" w:rsidRPr="00082A1A" w:rsidRDefault="00976F07" w:rsidP="002A7DCA">
            <w:pPr>
              <w:spacing w:line="240" w:lineRule="auto"/>
              <w:ind w:right="-72"/>
              <w:contextualSpacing/>
              <w:jc w:val="right"/>
              <w:rPr>
                <w:rFonts w:cs="Arial"/>
                <w:b/>
                <w:bCs/>
                <w:sz w:val="18"/>
                <w:szCs w:val="18"/>
                <w:cs/>
                <w:lang w:val="en-GB"/>
              </w:rPr>
            </w:pPr>
            <w:r w:rsidRPr="00082A1A">
              <w:rPr>
                <w:rFonts w:cs="Arial"/>
                <w:b/>
                <w:bCs/>
                <w:sz w:val="18"/>
                <w:szCs w:val="18"/>
                <w:lang w:val="en-GB"/>
              </w:rPr>
              <w:t>2022</w:t>
            </w:r>
          </w:p>
        </w:tc>
        <w:tc>
          <w:tcPr>
            <w:tcW w:w="1440" w:type="dxa"/>
          </w:tcPr>
          <w:p w14:paraId="30B5027C" w14:textId="77777777" w:rsidR="00F9569B" w:rsidRPr="00082A1A" w:rsidRDefault="00976F07" w:rsidP="002A7DCA">
            <w:pPr>
              <w:spacing w:line="240" w:lineRule="auto"/>
              <w:ind w:right="-72"/>
              <w:contextualSpacing/>
              <w:jc w:val="right"/>
              <w:rPr>
                <w:rFonts w:cs="Arial"/>
                <w:b/>
                <w:bCs/>
                <w:sz w:val="18"/>
                <w:szCs w:val="18"/>
                <w:cs/>
                <w:lang w:val="en-GB"/>
              </w:rPr>
            </w:pPr>
            <w:r w:rsidRPr="00082A1A">
              <w:rPr>
                <w:rFonts w:cs="Arial"/>
                <w:b/>
                <w:bCs/>
                <w:sz w:val="18"/>
                <w:szCs w:val="18"/>
                <w:lang w:val="en-GB"/>
              </w:rPr>
              <w:t>2021</w:t>
            </w:r>
          </w:p>
        </w:tc>
      </w:tr>
      <w:tr w:rsidR="00642CE7" w:rsidRPr="00082A1A" w14:paraId="4D119E5D" w14:textId="77777777" w:rsidTr="008C22F2">
        <w:tc>
          <w:tcPr>
            <w:tcW w:w="6394" w:type="dxa"/>
          </w:tcPr>
          <w:p w14:paraId="7A5ECDFC" w14:textId="77777777" w:rsidR="00642CE7" w:rsidRPr="00082A1A" w:rsidRDefault="00642CE7" w:rsidP="007533CD">
            <w:pPr>
              <w:spacing w:line="240" w:lineRule="auto"/>
              <w:ind w:left="619" w:right="-72"/>
              <w:contextualSpacing/>
              <w:rPr>
                <w:rFonts w:cs="Arial"/>
                <w:sz w:val="18"/>
                <w:szCs w:val="18"/>
                <w:lang w:val="en-GB"/>
              </w:rPr>
            </w:pPr>
          </w:p>
        </w:tc>
        <w:tc>
          <w:tcPr>
            <w:tcW w:w="1440" w:type="dxa"/>
            <w:vAlign w:val="bottom"/>
          </w:tcPr>
          <w:p w14:paraId="22113290" w14:textId="77777777" w:rsidR="00642CE7" w:rsidRPr="00082A1A" w:rsidRDefault="00F9569B" w:rsidP="008C22F2">
            <w:pPr>
              <w:spacing w:line="240" w:lineRule="auto"/>
              <w:ind w:right="-72"/>
              <w:contextualSpacing/>
              <w:jc w:val="right"/>
              <w:rPr>
                <w:rFonts w:cs="Arial"/>
                <w:b/>
                <w:bCs/>
                <w:sz w:val="18"/>
                <w:szCs w:val="18"/>
                <w:cs/>
                <w:lang w:val="en-GB"/>
              </w:rPr>
            </w:pPr>
            <w:r w:rsidRPr="00082A1A">
              <w:rPr>
                <w:rFonts w:cs="Arial"/>
                <w:b/>
                <w:bCs/>
                <w:sz w:val="18"/>
                <w:szCs w:val="18"/>
                <w:lang w:val="en-GB"/>
              </w:rPr>
              <w:t>Fair value</w:t>
            </w:r>
          </w:p>
        </w:tc>
        <w:tc>
          <w:tcPr>
            <w:tcW w:w="1440" w:type="dxa"/>
          </w:tcPr>
          <w:p w14:paraId="08CD7517" w14:textId="75B2E91D" w:rsidR="00642CE7" w:rsidRPr="00082A1A" w:rsidRDefault="008C22F2" w:rsidP="002A7DCA">
            <w:pPr>
              <w:spacing w:line="240" w:lineRule="auto"/>
              <w:ind w:right="-72"/>
              <w:contextualSpacing/>
              <w:jc w:val="right"/>
              <w:rPr>
                <w:rFonts w:cs="Arial"/>
                <w:b/>
                <w:bCs/>
                <w:sz w:val="18"/>
                <w:szCs w:val="18"/>
                <w:cs/>
                <w:lang w:val="en-GB"/>
              </w:rPr>
            </w:pPr>
            <w:r w:rsidRPr="00082A1A">
              <w:rPr>
                <w:rFonts w:cs="Arial"/>
                <w:b/>
                <w:bCs/>
                <w:sz w:val="18"/>
                <w:szCs w:val="18"/>
                <w:lang w:val="en-GB"/>
              </w:rPr>
              <w:t xml:space="preserve">Fair value </w:t>
            </w:r>
          </w:p>
        </w:tc>
      </w:tr>
      <w:tr w:rsidR="00F9569B" w:rsidRPr="00082A1A" w14:paraId="75FE24E5" w14:textId="77777777" w:rsidTr="00F95E9A">
        <w:tc>
          <w:tcPr>
            <w:tcW w:w="6394" w:type="dxa"/>
          </w:tcPr>
          <w:p w14:paraId="37F539AA" w14:textId="77777777" w:rsidR="00F9569B" w:rsidRPr="00082A1A" w:rsidRDefault="00F9569B" w:rsidP="007533CD">
            <w:pPr>
              <w:spacing w:line="240" w:lineRule="auto"/>
              <w:ind w:left="619" w:right="-72"/>
              <w:contextualSpacing/>
              <w:rPr>
                <w:rFonts w:cs="Arial"/>
                <w:sz w:val="18"/>
                <w:szCs w:val="18"/>
                <w:lang w:val="en-GB"/>
              </w:rPr>
            </w:pPr>
          </w:p>
        </w:tc>
        <w:tc>
          <w:tcPr>
            <w:tcW w:w="1440" w:type="dxa"/>
            <w:tcBorders>
              <w:bottom w:val="single" w:sz="4" w:space="0" w:color="auto"/>
            </w:tcBorders>
          </w:tcPr>
          <w:p w14:paraId="55B20D77" w14:textId="77777777" w:rsidR="00F9569B" w:rsidRPr="00082A1A" w:rsidRDefault="00F9569B" w:rsidP="002A7DCA">
            <w:pPr>
              <w:spacing w:line="240" w:lineRule="auto"/>
              <w:ind w:right="-72"/>
              <w:contextualSpacing/>
              <w:jc w:val="right"/>
              <w:rPr>
                <w:rFonts w:cs="Arial"/>
                <w:b/>
                <w:bCs/>
                <w:sz w:val="18"/>
                <w:szCs w:val="18"/>
                <w:cs/>
                <w:lang w:val="en-GB"/>
              </w:rPr>
            </w:pPr>
            <w:r w:rsidRPr="00082A1A">
              <w:rPr>
                <w:rFonts w:cs="Arial"/>
                <w:b/>
                <w:bCs/>
                <w:sz w:val="18"/>
                <w:szCs w:val="18"/>
                <w:lang w:val="en-GB"/>
              </w:rPr>
              <w:t>Baht</w:t>
            </w:r>
          </w:p>
        </w:tc>
        <w:tc>
          <w:tcPr>
            <w:tcW w:w="1440" w:type="dxa"/>
            <w:tcBorders>
              <w:bottom w:val="single" w:sz="4" w:space="0" w:color="auto"/>
            </w:tcBorders>
          </w:tcPr>
          <w:p w14:paraId="2ABB7ED9" w14:textId="77777777" w:rsidR="00F9569B" w:rsidRPr="00082A1A" w:rsidRDefault="00F9569B" w:rsidP="002A7DCA">
            <w:pPr>
              <w:spacing w:line="240" w:lineRule="auto"/>
              <w:ind w:right="-72"/>
              <w:contextualSpacing/>
              <w:jc w:val="right"/>
              <w:rPr>
                <w:rFonts w:cs="Arial"/>
                <w:b/>
                <w:bCs/>
                <w:sz w:val="18"/>
                <w:szCs w:val="18"/>
                <w:cs/>
                <w:lang w:val="en-GB"/>
              </w:rPr>
            </w:pPr>
            <w:r w:rsidRPr="00082A1A">
              <w:rPr>
                <w:rFonts w:cs="Arial"/>
                <w:b/>
                <w:bCs/>
                <w:sz w:val="18"/>
                <w:szCs w:val="18"/>
                <w:lang w:val="en-GB"/>
              </w:rPr>
              <w:t>Baht</w:t>
            </w:r>
          </w:p>
        </w:tc>
      </w:tr>
      <w:tr w:rsidR="00F9569B" w:rsidRPr="00082A1A" w14:paraId="433A631E" w14:textId="77777777" w:rsidTr="00971EA7">
        <w:tc>
          <w:tcPr>
            <w:tcW w:w="6394" w:type="dxa"/>
          </w:tcPr>
          <w:p w14:paraId="31DA4BC5" w14:textId="77777777" w:rsidR="00F9569B" w:rsidRPr="00082A1A" w:rsidRDefault="00F9569B" w:rsidP="007533CD">
            <w:pPr>
              <w:spacing w:line="240" w:lineRule="auto"/>
              <w:ind w:left="619" w:right="-72"/>
              <w:contextualSpacing/>
              <w:rPr>
                <w:rFonts w:cs="Arial"/>
                <w:b/>
                <w:bCs/>
                <w:sz w:val="18"/>
                <w:szCs w:val="18"/>
                <w:cs/>
                <w:lang w:val="en-GB"/>
              </w:rPr>
            </w:pPr>
            <w:r w:rsidRPr="00082A1A">
              <w:rPr>
                <w:rFonts w:cs="Arial"/>
                <w:b/>
                <w:bCs/>
                <w:sz w:val="18"/>
                <w:szCs w:val="18"/>
                <w:lang w:val="en-GB"/>
              </w:rPr>
              <w:t>Non-current assets</w:t>
            </w:r>
          </w:p>
        </w:tc>
        <w:tc>
          <w:tcPr>
            <w:tcW w:w="1440" w:type="dxa"/>
            <w:tcBorders>
              <w:top w:val="single" w:sz="4" w:space="0" w:color="auto"/>
            </w:tcBorders>
            <w:shd w:val="clear" w:color="auto" w:fill="FAFAFA"/>
          </w:tcPr>
          <w:p w14:paraId="1E9991AC" w14:textId="77777777" w:rsidR="00F9569B" w:rsidRPr="00082A1A" w:rsidRDefault="00F9569B" w:rsidP="002A7DCA">
            <w:pPr>
              <w:spacing w:line="240" w:lineRule="auto"/>
              <w:ind w:right="-72"/>
              <w:contextualSpacing/>
              <w:rPr>
                <w:rFonts w:cs="Arial"/>
                <w:sz w:val="18"/>
                <w:szCs w:val="18"/>
                <w:lang w:val="en-GB"/>
              </w:rPr>
            </w:pPr>
          </w:p>
        </w:tc>
        <w:tc>
          <w:tcPr>
            <w:tcW w:w="1440" w:type="dxa"/>
            <w:tcBorders>
              <w:top w:val="single" w:sz="4" w:space="0" w:color="auto"/>
            </w:tcBorders>
          </w:tcPr>
          <w:p w14:paraId="04762371" w14:textId="77777777" w:rsidR="00F9569B" w:rsidRPr="00082A1A" w:rsidRDefault="00F9569B" w:rsidP="002A7DCA">
            <w:pPr>
              <w:spacing w:line="240" w:lineRule="auto"/>
              <w:ind w:right="-72"/>
              <w:contextualSpacing/>
              <w:rPr>
                <w:rFonts w:cs="Arial"/>
                <w:sz w:val="18"/>
                <w:szCs w:val="18"/>
                <w:lang w:val="en-GB"/>
              </w:rPr>
            </w:pPr>
          </w:p>
        </w:tc>
      </w:tr>
      <w:tr w:rsidR="00F9569B" w:rsidRPr="00082A1A" w14:paraId="69C86624" w14:textId="77777777" w:rsidTr="00971EA7">
        <w:tc>
          <w:tcPr>
            <w:tcW w:w="6394" w:type="dxa"/>
          </w:tcPr>
          <w:p w14:paraId="31F9512A" w14:textId="77777777" w:rsidR="00F9569B" w:rsidRPr="00082A1A" w:rsidRDefault="004753E6" w:rsidP="007533CD">
            <w:pPr>
              <w:spacing w:line="240" w:lineRule="auto"/>
              <w:ind w:left="619" w:right="-72"/>
              <w:contextualSpacing/>
              <w:rPr>
                <w:rFonts w:cs="Arial"/>
                <w:sz w:val="18"/>
                <w:szCs w:val="18"/>
                <w:lang w:val="en-GB"/>
              </w:rPr>
            </w:pPr>
            <w:r w:rsidRPr="00082A1A">
              <w:rPr>
                <w:rFonts w:cs="Arial"/>
                <w:sz w:val="18"/>
                <w:szCs w:val="18"/>
              </w:rPr>
              <w:t>Investments in equity in</w:t>
            </w:r>
            <w:r w:rsidR="00F26A00" w:rsidRPr="00082A1A">
              <w:rPr>
                <w:rFonts w:cs="Arial"/>
                <w:sz w:val="18"/>
                <w:szCs w:val="18"/>
              </w:rPr>
              <w:t>strument</w:t>
            </w:r>
            <w:r w:rsidRPr="00082A1A">
              <w:rPr>
                <w:rFonts w:cs="Arial"/>
                <w:sz w:val="18"/>
                <w:szCs w:val="18"/>
              </w:rPr>
              <w:t>s</w:t>
            </w:r>
          </w:p>
        </w:tc>
        <w:tc>
          <w:tcPr>
            <w:tcW w:w="1440" w:type="dxa"/>
            <w:shd w:val="clear" w:color="auto" w:fill="FAFAFA"/>
          </w:tcPr>
          <w:p w14:paraId="44AB74E0" w14:textId="77777777" w:rsidR="00F9569B" w:rsidRPr="00082A1A" w:rsidRDefault="00F9569B" w:rsidP="002A7DCA">
            <w:pPr>
              <w:spacing w:line="240" w:lineRule="auto"/>
              <w:ind w:right="-72"/>
              <w:contextualSpacing/>
              <w:rPr>
                <w:rFonts w:cs="Arial"/>
                <w:sz w:val="18"/>
                <w:szCs w:val="18"/>
                <w:lang w:val="en-GB"/>
              </w:rPr>
            </w:pPr>
          </w:p>
        </w:tc>
        <w:tc>
          <w:tcPr>
            <w:tcW w:w="1440" w:type="dxa"/>
          </w:tcPr>
          <w:p w14:paraId="00AF8D32" w14:textId="77777777" w:rsidR="00F9569B" w:rsidRPr="00082A1A" w:rsidRDefault="00F9569B" w:rsidP="002A7DCA">
            <w:pPr>
              <w:spacing w:line="240" w:lineRule="auto"/>
              <w:ind w:right="-72"/>
              <w:contextualSpacing/>
              <w:jc w:val="right"/>
              <w:rPr>
                <w:rFonts w:cs="Arial"/>
                <w:sz w:val="18"/>
                <w:szCs w:val="18"/>
                <w:lang w:val="en-GB"/>
              </w:rPr>
            </w:pPr>
          </w:p>
        </w:tc>
      </w:tr>
      <w:tr w:rsidR="00A53B6B" w:rsidRPr="00082A1A" w14:paraId="00BE29B9" w14:textId="77777777" w:rsidTr="00971EA7">
        <w:tc>
          <w:tcPr>
            <w:tcW w:w="6394" w:type="dxa"/>
          </w:tcPr>
          <w:p w14:paraId="48036F03" w14:textId="2FAA67A7" w:rsidR="00A53B6B" w:rsidRPr="00082A1A" w:rsidRDefault="00A53B6B" w:rsidP="007533CD">
            <w:pPr>
              <w:spacing w:line="240" w:lineRule="auto"/>
              <w:ind w:left="619" w:right="-72"/>
              <w:contextualSpacing/>
              <w:rPr>
                <w:rFonts w:cs="Arial"/>
                <w:sz w:val="18"/>
                <w:szCs w:val="18"/>
                <w:cs/>
              </w:rPr>
            </w:pPr>
            <w:r w:rsidRPr="00082A1A">
              <w:rPr>
                <w:rFonts w:cs="Arial"/>
                <w:sz w:val="18"/>
                <w:szCs w:val="18"/>
                <w:cs/>
              </w:rPr>
              <w:t xml:space="preserve">- </w:t>
            </w:r>
            <w:r w:rsidRPr="00082A1A">
              <w:rPr>
                <w:rFonts w:cs="Arial"/>
                <w:sz w:val="18"/>
                <w:szCs w:val="18"/>
              </w:rPr>
              <w:t>Listed equity securities</w:t>
            </w:r>
          </w:p>
        </w:tc>
        <w:tc>
          <w:tcPr>
            <w:tcW w:w="1440" w:type="dxa"/>
            <w:shd w:val="clear" w:color="auto" w:fill="FAFAFA"/>
          </w:tcPr>
          <w:p w14:paraId="46C695AA" w14:textId="66508D54" w:rsidR="00A53B6B" w:rsidRPr="00082A1A" w:rsidRDefault="00A53B6B" w:rsidP="00A53B6B">
            <w:pPr>
              <w:spacing w:line="240" w:lineRule="auto"/>
              <w:ind w:right="-72"/>
              <w:contextualSpacing/>
              <w:jc w:val="right"/>
              <w:rPr>
                <w:rFonts w:cs="Arial"/>
                <w:sz w:val="18"/>
                <w:szCs w:val="18"/>
                <w:lang w:val="en-GB"/>
              </w:rPr>
            </w:pPr>
            <w:r w:rsidRPr="00082A1A">
              <w:rPr>
                <w:rFonts w:cs="Arial"/>
                <w:sz w:val="18"/>
                <w:szCs w:val="18"/>
              </w:rPr>
              <w:t>65</w:t>
            </w:r>
            <w:r w:rsidRPr="00082A1A">
              <w:rPr>
                <w:rFonts w:cs="Arial"/>
                <w:sz w:val="18"/>
                <w:szCs w:val="18"/>
                <w:lang w:val="en-GB"/>
              </w:rPr>
              <w:t>,276,231</w:t>
            </w:r>
          </w:p>
        </w:tc>
        <w:tc>
          <w:tcPr>
            <w:tcW w:w="1440" w:type="dxa"/>
          </w:tcPr>
          <w:p w14:paraId="4B6870DA" w14:textId="77777777" w:rsidR="00A53B6B" w:rsidRPr="00082A1A" w:rsidRDefault="00A53B6B" w:rsidP="00A53B6B">
            <w:pPr>
              <w:spacing w:line="240" w:lineRule="auto"/>
              <w:ind w:right="-72"/>
              <w:contextualSpacing/>
              <w:jc w:val="right"/>
              <w:rPr>
                <w:rFonts w:cs="Arial"/>
                <w:sz w:val="18"/>
                <w:szCs w:val="18"/>
                <w:lang w:val="en-GB"/>
              </w:rPr>
            </w:pPr>
            <w:r w:rsidRPr="00082A1A">
              <w:rPr>
                <w:rFonts w:cs="Arial"/>
                <w:sz w:val="18"/>
                <w:szCs w:val="18"/>
                <w:lang w:val="en-GB"/>
              </w:rPr>
              <w:t>111,530,569</w:t>
            </w:r>
          </w:p>
        </w:tc>
      </w:tr>
      <w:tr w:rsidR="00A53B6B" w:rsidRPr="00082A1A" w14:paraId="596E6D79" w14:textId="77777777" w:rsidTr="00971EA7">
        <w:tc>
          <w:tcPr>
            <w:tcW w:w="6394" w:type="dxa"/>
          </w:tcPr>
          <w:p w14:paraId="1A535F79" w14:textId="7BB2E8E0" w:rsidR="00A53B6B" w:rsidRPr="00082A1A" w:rsidRDefault="00A53B6B" w:rsidP="007533CD">
            <w:pPr>
              <w:spacing w:line="240" w:lineRule="auto"/>
              <w:ind w:left="619" w:right="-72"/>
              <w:contextualSpacing/>
              <w:rPr>
                <w:rFonts w:cs="Arial"/>
                <w:spacing w:val="-6"/>
                <w:sz w:val="18"/>
                <w:szCs w:val="18"/>
              </w:rPr>
            </w:pPr>
            <w:r w:rsidRPr="00082A1A">
              <w:rPr>
                <w:rFonts w:cs="Arial"/>
                <w:spacing w:val="-6"/>
                <w:sz w:val="18"/>
                <w:szCs w:val="18"/>
                <w:cs/>
              </w:rPr>
              <w:t xml:space="preserve">- </w:t>
            </w:r>
            <w:r w:rsidRPr="00082A1A">
              <w:rPr>
                <w:rFonts w:cs="Arial"/>
                <w:spacing w:val="-6"/>
                <w:sz w:val="18"/>
                <w:szCs w:val="18"/>
              </w:rPr>
              <w:t>Non-listed equity investments</w:t>
            </w:r>
          </w:p>
        </w:tc>
        <w:tc>
          <w:tcPr>
            <w:tcW w:w="1440" w:type="dxa"/>
            <w:tcBorders>
              <w:bottom w:val="single" w:sz="4" w:space="0" w:color="auto"/>
            </w:tcBorders>
            <w:shd w:val="clear" w:color="auto" w:fill="FAFAFA"/>
          </w:tcPr>
          <w:p w14:paraId="0B826074" w14:textId="3B4AADA0" w:rsidR="00A53B6B" w:rsidRPr="00082A1A" w:rsidRDefault="00A53B6B" w:rsidP="00A53B6B">
            <w:pPr>
              <w:spacing w:line="240" w:lineRule="auto"/>
              <w:ind w:right="-72"/>
              <w:contextualSpacing/>
              <w:jc w:val="right"/>
              <w:rPr>
                <w:rFonts w:cs="Arial"/>
                <w:sz w:val="18"/>
                <w:szCs w:val="18"/>
                <w:lang w:val="en-GB"/>
              </w:rPr>
            </w:pPr>
            <w:r w:rsidRPr="00082A1A">
              <w:rPr>
                <w:rFonts w:cs="Arial"/>
                <w:sz w:val="18"/>
                <w:szCs w:val="18"/>
                <w:lang w:val="en-GB"/>
              </w:rPr>
              <w:t>1,420,124,751</w:t>
            </w:r>
          </w:p>
        </w:tc>
        <w:tc>
          <w:tcPr>
            <w:tcW w:w="1440" w:type="dxa"/>
            <w:tcBorders>
              <w:bottom w:val="single" w:sz="4" w:space="0" w:color="auto"/>
            </w:tcBorders>
          </w:tcPr>
          <w:p w14:paraId="23BB09A9" w14:textId="77777777" w:rsidR="00A53B6B" w:rsidRPr="00082A1A" w:rsidRDefault="00A53B6B" w:rsidP="00A53B6B">
            <w:pPr>
              <w:spacing w:line="240" w:lineRule="auto"/>
              <w:ind w:right="-72"/>
              <w:contextualSpacing/>
              <w:jc w:val="right"/>
              <w:rPr>
                <w:rFonts w:cs="Arial"/>
                <w:sz w:val="18"/>
                <w:szCs w:val="18"/>
                <w:lang w:val="en-GB"/>
              </w:rPr>
            </w:pPr>
            <w:r w:rsidRPr="00082A1A">
              <w:rPr>
                <w:rFonts w:cs="Arial"/>
                <w:sz w:val="18"/>
                <w:szCs w:val="18"/>
                <w:lang w:val="en-GB"/>
              </w:rPr>
              <w:t>1,225,217,091</w:t>
            </w:r>
          </w:p>
        </w:tc>
      </w:tr>
      <w:tr w:rsidR="00A53B6B" w:rsidRPr="00082A1A" w14:paraId="2B393E70" w14:textId="77777777" w:rsidTr="00971EA7">
        <w:tc>
          <w:tcPr>
            <w:tcW w:w="6394" w:type="dxa"/>
          </w:tcPr>
          <w:p w14:paraId="7C6AB1AD" w14:textId="77777777" w:rsidR="00A53B6B" w:rsidRPr="00082A1A" w:rsidRDefault="00A53B6B" w:rsidP="007533CD">
            <w:pPr>
              <w:spacing w:line="240" w:lineRule="auto"/>
              <w:ind w:left="612" w:right="-72"/>
              <w:contextualSpacing/>
              <w:rPr>
                <w:rFonts w:cs="Arial"/>
                <w:b/>
                <w:bCs/>
                <w:sz w:val="10"/>
                <w:szCs w:val="10"/>
                <w:lang w:val="en-GB"/>
              </w:rPr>
            </w:pPr>
          </w:p>
        </w:tc>
        <w:tc>
          <w:tcPr>
            <w:tcW w:w="1440" w:type="dxa"/>
            <w:tcBorders>
              <w:top w:val="single" w:sz="4" w:space="0" w:color="auto"/>
            </w:tcBorders>
            <w:shd w:val="clear" w:color="auto" w:fill="FAFAFA"/>
          </w:tcPr>
          <w:p w14:paraId="242F45F7" w14:textId="77777777" w:rsidR="00A53B6B" w:rsidRPr="00082A1A" w:rsidRDefault="00A53B6B" w:rsidP="007533CD">
            <w:pPr>
              <w:spacing w:line="240" w:lineRule="auto"/>
              <w:ind w:left="612" w:right="-72"/>
              <w:contextualSpacing/>
              <w:jc w:val="right"/>
              <w:rPr>
                <w:rFonts w:cs="Arial"/>
                <w:b/>
                <w:bCs/>
                <w:sz w:val="10"/>
                <w:szCs w:val="10"/>
                <w:lang w:val="en-GB"/>
              </w:rPr>
            </w:pPr>
          </w:p>
        </w:tc>
        <w:tc>
          <w:tcPr>
            <w:tcW w:w="1440" w:type="dxa"/>
            <w:tcBorders>
              <w:top w:val="single" w:sz="4" w:space="0" w:color="auto"/>
            </w:tcBorders>
          </w:tcPr>
          <w:p w14:paraId="449BE1FB" w14:textId="77777777" w:rsidR="00A53B6B" w:rsidRPr="00082A1A" w:rsidRDefault="00A53B6B" w:rsidP="007533CD">
            <w:pPr>
              <w:spacing w:line="240" w:lineRule="auto"/>
              <w:ind w:left="612" w:right="-72"/>
              <w:contextualSpacing/>
              <w:jc w:val="right"/>
              <w:rPr>
                <w:rFonts w:cs="Arial"/>
                <w:b/>
                <w:bCs/>
                <w:sz w:val="10"/>
                <w:szCs w:val="10"/>
                <w:lang w:val="en-GB"/>
              </w:rPr>
            </w:pPr>
          </w:p>
        </w:tc>
      </w:tr>
      <w:tr w:rsidR="00A53B6B" w:rsidRPr="00082A1A" w14:paraId="1B0B21E4" w14:textId="77777777" w:rsidTr="00971EA7">
        <w:tc>
          <w:tcPr>
            <w:tcW w:w="6394" w:type="dxa"/>
          </w:tcPr>
          <w:p w14:paraId="4E1D29E0" w14:textId="77777777" w:rsidR="00A53B6B" w:rsidRPr="00082A1A" w:rsidRDefault="00A53B6B" w:rsidP="007533CD">
            <w:pPr>
              <w:spacing w:line="240" w:lineRule="auto"/>
              <w:ind w:left="619" w:right="-72"/>
              <w:contextualSpacing/>
              <w:rPr>
                <w:rFonts w:cs="Arial"/>
                <w:sz w:val="18"/>
                <w:szCs w:val="18"/>
                <w:cs/>
              </w:rPr>
            </w:pPr>
            <w:r w:rsidRPr="00082A1A">
              <w:rPr>
                <w:rFonts w:cs="Arial"/>
                <w:b/>
                <w:bCs/>
                <w:sz w:val="18"/>
                <w:szCs w:val="18"/>
                <w:lang w:val="en-GB"/>
              </w:rPr>
              <w:t>Total</w:t>
            </w:r>
          </w:p>
        </w:tc>
        <w:tc>
          <w:tcPr>
            <w:tcW w:w="1440" w:type="dxa"/>
            <w:tcBorders>
              <w:bottom w:val="single" w:sz="4" w:space="0" w:color="auto"/>
            </w:tcBorders>
            <w:shd w:val="clear" w:color="auto" w:fill="FAFAFA"/>
          </w:tcPr>
          <w:p w14:paraId="4FDC5263" w14:textId="522783C7" w:rsidR="00A53B6B" w:rsidRPr="00082A1A" w:rsidRDefault="00A53B6B" w:rsidP="00A53B6B">
            <w:pPr>
              <w:spacing w:line="240" w:lineRule="auto"/>
              <w:ind w:right="-72"/>
              <w:contextualSpacing/>
              <w:jc w:val="right"/>
              <w:rPr>
                <w:rFonts w:cs="Arial"/>
                <w:b/>
                <w:bCs/>
                <w:sz w:val="18"/>
                <w:szCs w:val="18"/>
                <w:lang w:val="en-GB"/>
              </w:rPr>
            </w:pPr>
            <w:r w:rsidRPr="00082A1A">
              <w:rPr>
                <w:rFonts w:cs="Arial"/>
                <w:b/>
                <w:bCs/>
                <w:sz w:val="18"/>
                <w:szCs w:val="18"/>
                <w:lang w:val="en-GB"/>
              </w:rPr>
              <w:t>1,485,400,982</w:t>
            </w:r>
          </w:p>
        </w:tc>
        <w:tc>
          <w:tcPr>
            <w:tcW w:w="1440" w:type="dxa"/>
            <w:tcBorders>
              <w:bottom w:val="single" w:sz="4" w:space="0" w:color="auto"/>
            </w:tcBorders>
          </w:tcPr>
          <w:p w14:paraId="52517BE7" w14:textId="77777777" w:rsidR="00A53B6B" w:rsidRPr="00082A1A" w:rsidRDefault="00A53B6B" w:rsidP="00A53B6B">
            <w:pPr>
              <w:spacing w:line="240" w:lineRule="auto"/>
              <w:ind w:right="-72"/>
              <w:contextualSpacing/>
              <w:jc w:val="right"/>
              <w:rPr>
                <w:rFonts w:cs="Arial"/>
                <w:b/>
                <w:bCs/>
                <w:sz w:val="18"/>
                <w:szCs w:val="18"/>
                <w:lang w:val="en-GB"/>
              </w:rPr>
            </w:pPr>
            <w:r w:rsidRPr="00082A1A">
              <w:rPr>
                <w:rFonts w:cs="Arial"/>
                <w:b/>
                <w:bCs/>
                <w:sz w:val="18"/>
                <w:szCs w:val="18"/>
                <w:lang w:val="en-GB"/>
              </w:rPr>
              <w:t>1,336,747,660</w:t>
            </w:r>
          </w:p>
        </w:tc>
      </w:tr>
      <w:bookmarkEnd w:id="24"/>
    </w:tbl>
    <w:p w14:paraId="151FDA8F" w14:textId="77777777" w:rsidR="00642CE7" w:rsidRPr="00BD696D" w:rsidRDefault="00642CE7" w:rsidP="00BD696D">
      <w:pPr>
        <w:spacing w:line="240" w:lineRule="auto"/>
        <w:ind w:left="567"/>
        <w:contextualSpacing/>
        <w:jc w:val="both"/>
        <w:rPr>
          <w:rFonts w:cs="Arial"/>
          <w:sz w:val="16"/>
          <w:szCs w:val="16"/>
        </w:rPr>
      </w:pPr>
    </w:p>
    <w:p w14:paraId="0210524E" w14:textId="77777777" w:rsidR="0053511E" w:rsidRPr="00082A1A" w:rsidRDefault="0053511E" w:rsidP="00521976">
      <w:pPr>
        <w:pStyle w:val="ListParagraph"/>
        <w:numPr>
          <w:ilvl w:val="1"/>
          <w:numId w:val="27"/>
        </w:numPr>
        <w:tabs>
          <w:tab w:val="left" w:pos="900"/>
        </w:tabs>
        <w:spacing w:after="0" w:line="240" w:lineRule="auto"/>
        <w:ind w:left="900"/>
        <w:jc w:val="both"/>
        <w:outlineLvl w:val="2"/>
        <w:rPr>
          <w:rFonts w:ascii="Arial" w:hAnsi="Arial" w:cs="Arial"/>
          <w:color w:val="CF4A02"/>
          <w:sz w:val="18"/>
          <w:szCs w:val="18"/>
        </w:rPr>
      </w:pPr>
      <w:bookmarkStart w:id="25" w:name="_Toc48736082"/>
      <w:r w:rsidRPr="00082A1A">
        <w:rPr>
          <w:rFonts w:ascii="Arial" w:hAnsi="Arial" w:cs="Arial"/>
          <w:color w:val="CF4A02"/>
          <w:spacing w:val="-4"/>
          <w:sz w:val="18"/>
          <w:szCs w:val="18"/>
        </w:rPr>
        <w:t>Amounts</w:t>
      </w:r>
      <w:r w:rsidRPr="00082A1A">
        <w:rPr>
          <w:rFonts w:ascii="Arial" w:hAnsi="Arial" w:cs="Arial"/>
          <w:color w:val="CF4A02"/>
          <w:sz w:val="18"/>
          <w:szCs w:val="18"/>
        </w:rPr>
        <w:t xml:space="preserve"> </w:t>
      </w:r>
      <w:proofErr w:type="spellStart"/>
      <w:r w:rsidRPr="00082A1A">
        <w:rPr>
          <w:rFonts w:ascii="Arial" w:hAnsi="Arial" w:cs="Arial"/>
          <w:color w:val="CF4A02"/>
          <w:sz w:val="18"/>
          <w:szCs w:val="18"/>
        </w:rPr>
        <w:t>recognised</w:t>
      </w:r>
      <w:proofErr w:type="spellEnd"/>
      <w:r w:rsidRPr="00082A1A">
        <w:rPr>
          <w:rFonts w:ascii="Arial" w:hAnsi="Arial" w:cs="Arial"/>
          <w:color w:val="CF4A02"/>
          <w:sz w:val="18"/>
          <w:szCs w:val="18"/>
        </w:rPr>
        <w:t xml:space="preserve"> in profit or loss and other comprehensive income</w:t>
      </w:r>
      <w:bookmarkEnd w:id="25"/>
    </w:p>
    <w:p w14:paraId="47323036" w14:textId="77777777" w:rsidR="0053511E" w:rsidRPr="00BD696D" w:rsidRDefault="0053511E" w:rsidP="00521976">
      <w:pPr>
        <w:spacing w:line="240" w:lineRule="auto"/>
        <w:ind w:left="900"/>
        <w:contextualSpacing/>
        <w:rPr>
          <w:rFonts w:cs="Arial"/>
          <w:sz w:val="16"/>
          <w:szCs w:val="16"/>
        </w:rPr>
      </w:pPr>
    </w:p>
    <w:p w14:paraId="6B705219" w14:textId="34458E58" w:rsidR="0053511E" w:rsidRPr="00082A1A" w:rsidRDefault="0053511E" w:rsidP="007533CD">
      <w:pPr>
        <w:spacing w:line="240" w:lineRule="auto"/>
        <w:ind w:left="907"/>
        <w:contextualSpacing/>
        <w:jc w:val="both"/>
        <w:rPr>
          <w:rFonts w:cs="Arial"/>
          <w:noProof/>
          <w:sz w:val="18"/>
          <w:szCs w:val="18"/>
          <w:lang w:val="en-GB"/>
        </w:rPr>
      </w:pPr>
      <w:r w:rsidRPr="00082A1A">
        <w:rPr>
          <w:rFonts w:cs="Arial"/>
          <w:sz w:val="18"/>
          <w:szCs w:val="18"/>
        </w:rPr>
        <w:t xml:space="preserve">The following gains were </w:t>
      </w:r>
      <w:proofErr w:type="spellStart"/>
      <w:r w:rsidRPr="00082A1A">
        <w:rPr>
          <w:rFonts w:cs="Arial"/>
          <w:sz w:val="18"/>
          <w:szCs w:val="18"/>
        </w:rPr>
        <w:t>recognised</w:t>
      </w:r>
      <w:proofErr w:type="spellEnd"/>
      <w:r w:rsidRPr="00082A1A">
        <w:rPr>
          <w:rFonts w:cs="Arial"/>
          <w:sz w:val="18"/>
          <w:szCs w:val="18"/>
        </w:rPr>
        <w:t xml:space="preserve"> in profit or loss and other comprehensive income during </w:t>
      </w:r>
      <w:r w:rsidRPr="00082A1A">
        <w:rPr>
          <w:rFonts w:cs="Arial"/>
          <w:sz w:val="18"/>
          <w:szCs w:val="18"/>
          <w:lang w:val="en-GB"/>
        </w:rPr>
        <w:t>the</w:t>
      </w:r>
      <w:r w:rsidRPr="00082A1A">
        <w:rPr>
          <w:rFonts w:cs="Arial"/>
          <w:sz w:val="18"/>
          <w:szCs w:val="18"/>
        </w:rPr>
        <w:t xml:space="preserve"> year as follows:</w:t>
      </w:r>
      <w:r w:rsidRPr="00082A1A">
        <w:rPr>
          <w:rFonts w:cs="Arial"/>
          <w:noProof/>
          <w:sz w:val="18"/>
          <w:szCs w:val="18"/>
          <w:lang w:val="en-GB"/>
        </w:rPr>
        <w:t xml:space="preserve"> </w:t>
      </w:r>
    </w:p>
    <w:p w14:paraId="4F0A68B1" w14:textId="77777777" w:rsidR="00D07430" w:rsidRPr="00082A1A" w:rsidRDefault="00D07430" w:rsidP="00521976">
      <w:pPr>
        <w:spacing w:line="240" w:lineRule="auto"/>
        <w:ind w:left="900"/>
        <w:contextualSpacing/>
        <w:jc w:val="thaiDistribute"/>
        <w:rPr>
          <w:rFonts w:cs="Arial"/>
          <w:sz w:val="12"/>
          <w:szCs w:val="12"/>
          <w:lang w:val="en-GB"/>
        </w:rPr>
      </w:pP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409A8" w:rsidRPr="00082A1A" w14:paraId="477CCCC8" w14:textId="77777777" w:rsidTr="00F95E9A">
        <w:tc>
          <w:tcPr>
            <w:tcW w:w="6394" w:type="dxa"/>
          </w:tcPr>
          <w:p w14:paraId="5D5F1F72" w14:textId="77777777" w:rsidR="00F409A8" w:rsidRPr="00082A1A" w:rsidRDefault="00F409A8" w:rsidP="00521976">
            <w:pPr>
              <w:spacing w:line="240" w:lineRule="auto"/>
              <w:ind w:left="612" w:right="-72"/>
              <w:contextualSpacing/>
              <w:rPr>
                <w:rFonts w:cs="Arial"/>
                <w:sz w:val="18"/>
                <w:szCs w:val="18"/>
                <w:lang w:val="en-GB"/>
              </w:rPr>
            </w:pPr>
          </w:p>
        </w:tc>
        <w:tc>
          <w:tcPr>
            <w:tcW w:w="1440" w:type="dxa"/>
            <w:tcBorders>
              <w:top w:val="single" w:sz="4" w:space="0" w:color="auto"/>
            </w:tcBorders>
          </w:tcPr>
          <w:p w14:paraId="25464DC1" w14:textId="77777777" w:rsidR="00F409A8" w:rsidRPr="00082A1A" w:rsidRDefault="00F409A8" w:rsidP="002A7DCA">
            <w:pPr>
              <w:spacing w:line="240" w:lineRule="auto"/>
              <w:ind w:right="-72"/>
              <w:contextualSpacing/>
              <w:jc w:val="right"/>
              <w:rPr>
                <w:rFonts w:cs="Arial"/>
                <w:b/>
                <w:bCs/>
                <w:sz w:val="18"/>
                <w:szCs w:val="18"/>
                <w:lang w:val="en-GB"/>
              </w:rPr>
            </w:pPr>
            <w:r w:rsidRPr="00082A1A">
              <w:rPr>
                <w:rFonts w:cs="Arial"/>
                <w:b/>
                <w:bCs/>
                <w:sz w:val="18"/>
                <w:szCs w:val="18"/>
                <w:lang w:val="en-GB"/>
              </w:rPr>
              <w:t>31</w:t>
            </w:r>
            <w:r w:rsidRPr="00082A1A">
              <w:rPr>
                <w:rFonts w:cs="Arial"/>
                <w:b/>
                <w:bCs/>
                <w:sz w:val="18"/>
                <w:szCs w:val="18"/>
                <w:cs/>
                <w:lang w:val="en-GB"/>
              </w:rPr>
              <w:t xml:space="preserve"> </w:t>
            </w:r>
            <w:r w:rsidRPr="00082A1A">
              <w:rPr>
                <w:rFonts w:cs="Arial"/>
                <w:b/>
                <w:bCs/>
                <w:sz w:val="18"/>
                <w:szCs w:val="18"/>
                <w:lang w:val="en-GB"/>
              </w:rPr>
              <w:t>March</w:t>
            </w:r>
          </w:p>
        </w:tc>
        <w:tc>
          <w:tcPr>
            <w:tcW w:w="1440" w:type="dxa"/>
            <w:tcBorders>
              <w:top w:val="single" w:sz="4" w:space="0" w:color="auto"/>
            </w:tcBorders>
          </w:tcPr>
          <w:p w14:paraId="1521A9D3" w14:textId="77777777" w:rsidR="00F409A8" w:rsidRPr="00082A1A" w:rsidRDefault="00F409A8" w:rsidP="002A7DCA">
            <w:pPr>
              <w:spacing w:line="240" w:lineRule="auto"/>
              <w:ind w:right="-72"/>
              <w:contextualSpacing/>
              <w:jc w:val="right"/>
              <w:rPr>
                <w:rFonts w:cs="Arial"/>
                <w:b/>
                <w:bCs/>
                <w:sz w:val="18"/>
                <w:szCs w:val="18"/>
                <w:lang w:val="en-GB"/>
              </w:rPr>
            </w:pPr>
            <w:r w:rsidRPr="00082A1A">
              <w:rPr>
                <w:rFonts w:cs="Arial"/>
                <w:b/>
                <w:bCs/>
                <w:sz w:val="18"/>
                <w:szCs w:val="18"/>
                <w:lang w:val="en-GB"/>
              </w:rPr>
              <w:t>31</w:t>
            </w:r>
            <w:r w:rsidRPr="00082A1A">
              <w:rPr>
                <w:rFonts w:cs="Arial"/>
                <w:b/>
                <w:bCs/>
                <w:sz w:val="18"/>
                <w:szCs w:val="18"/>
                <w:cs/>
                <w:lang w:val="en-GB"/>
              </w:rPr>
              <w:t xml:space="preserve"> </w:t>
            </w:r>
            <w:r w:rsidRPr="00082A1A">
              <w:rPr>
                <w:rFonts w:cs="Arial"/>
                <w:b/>
                <w:bCs/>
                <w:sz w:val="18"/>
                <w:szCs w:val="18"/>
                <w:lang w:val="en-GB"/>
              </w:rPr>
              <w:t>March</w:t>
            </w:r>
          </w:p>
        </w:tc>
      </w:tr>
      <w:tr w:rsidR="00F409A8" w:rsidRPr="00082A1A" w14:paraId="33073948" w14:textId="77777777" w:rsidTr="00F95E9A">
        <w:tc>
          <w:tcPr>
            <w:tcW w:w="6394" w:type="dxa"/>
          </w:tcPr>
          <w:p w14:paraId="19C8F94A" w14:textId="77777777" w:rsidR="00F409A8" w:rsidRPr="00082A1A" w:rsidRDefault="00F409A8" w:rsidP="00521976">
            <w:pPr>
              <w:spacing w:line="240" w:lineRule="auto"/>
              <w:ind w:left="612" w:right="-72"/>
              <w:contextualSpacing/>
              <w:rPr>
                <w:rFonts w:cs="Arial"/>
                <w:sz w:val="18"/>
                <w:szCs w:val="18"/>
                <w:lang w:val="en-GB"/>
              </w:rPr>
            </w:pPr>
          </w:p>
        </w:tc>
        <w:tc>
          <w:tcPr>
            <w:tcW w:w="1440" w:type="dxa"/>
          </w:tcPr>
          <w:p w14:paraId="4E103D2F" w14:textId="77777777" w:rsidR="00F409A8" w:rsidRPr="00082A1A" w:rsidRDefault="00976F07" w:rsidP="002A7DCA">
            <w:pPr>
              <w:spacing w:line="240" w:lineRule="auto"/>
              <w:ind w:right="-72"/>
              <w:contextualSpacing/>
              <w:jc w:val="right"/>
              <w:rPr>
                <w:rFonts w:cs="Arial"/>
                <w:b/>
                <w:bCs/>
                <w:sz w:val="18"/>
                <w:szCs w:val="18"/>
                <w:cs/>
                <w:lang w:val="en-GB"/>
              </w:rPr>
            </w:pPr>
            <w:r w:rsidRPr="00082A1A">
              <w:rPr>
                <w:rFonts w:cs="Arial"/>
                <w:b/>
                <w:bCs/>
                <w:sz w:val="18"/>
                <w:szCs w:val="18"/>
                <w:lang w:val="en-GB"/>
              </w:rPr>
              <w:t>2022</w:t>
            </w:r>
          </w:p>
        </w:tc>
        <w:tc>
          <w:tcPr>
            <w:tcW w:w="1440" w:type="dxa"/>
          </w:tcPr>
          <w:p w14:paraId="600821D8" w14:textId="77777777" w:rsidR="00F409A8" w:rsidRPr="00082A1A" w:rsidRDefault="00976F07" w:rsidP="002A7DCA">
            <w:pPr>
              <w:spacing w:line="240" w:lineRule="auto"/>
              <w:ind w:right="-72"/>
              <w:contextualSpacing/>
              <w:jc w:val="right"/>
              <w:rPr>
                <w:rFonts w:cs="Arial"/>
                <w:b/>
                <w:bCs/>
                <w:sz w:val="18"/>
                <w:szCs w:val="18"/>
                <w:cs/>
                <w:lang w:val="en-GB"/>
              </w:rPr>
            </w:pPr>
            <w:r w:rsidRPr="00082A1A">
              <w:rPr>
                <w:rFonts w:cs="Arial"/>
                <w:b/>
                <w:bCs/>
                <w:sz w:val="18"/>
                <w:szCs w:val="18"/>
                <w:lang w:val="en-GB"/>
              </w:rPr>
              <w:t>2021</w:t>
            </w:r>
          </w:p>
        </w:tc>
      </w:tr>
      <w:tr w:rsidR="00F409A8" w:rsidRPr="00082A1A" w14:paraId="485633C0" w14:textId="77777777" w:rsidTr="00F95E9A">
        <w:tc>
          <w:tcPr>
            <w:tcW w:w="6394" w:type="dxa"/>
          </w:tcPr>
          <w:p w14:paraId="372D4285" w14:textId="77777777" w:rsidR="00F409A8" w:rsidRPr="00082A1A" w:rsidRDefault="00F409A8" w:rsidP="00521976">
            <w:pPr>
              <w:spacing w:line="240" w:lineRule="auto"/>
              <w:ind w:left="612" w:right="-72"/>
              <w:contextualSpacing/>
              <w:rPr>
                <w:rFonts w:cs="Arial"/>
                <w:sz w:val="18"/>
                <w:szCs w:val="18"/>
                <w:lang w:val="en-GB"/>
              </w:rPr>
            </w:pPr>
          </w:p>
        </w:tc>
        <w:tc>
          <w:tcPr>
            <w:tcW w:w="1440" w:type="dxa"/>
            <w:tcBorders>
              <w:bottom w:val="single" w:sz="4" w:space="0" w:color="auto"/>
            </w:tcBorders>
          </w:tcPr>
          <w:p w14:paraId="5E5DA71B" w14:textId="77777777" w:rsidR="00F409A8" w:rsidRPr="00082A1A" w:rsidRDefault="00F409A8" w:rsidP="002A7DCA">
            <w:pPr>
              <w:spacing w:line="240" w:lineRule="auto"/>
              <w:ind w:right="-72"/>
              <w:contextualSpacing/>
              <w:jc w:val="right"/>
              <w:rPr>
                <w:rFonts w:cs="Arial"/>
                <w:b/>
                <w:bCs/>
                <w:sz w:val="18"/>
                <w:szCs w:val="18"/>
                <w:cs/>
                <w:lang w:val="en-GB"/>
              </w:rPr>
            </w:pPr>
            <w:r w:rsidRPr="00082A1A">
              <w:rPr>
                <w:rFonts w:cs="Arial"/>
                <w:b/>
                <w:bCs/>
                <w:sz w:val="18"/>
                <w:szCs w:val="18"/>
                <w:lang w:val="en-GB"/>
              </w:rPr>
              <w:t>Baht</w:t>
            </w:r>
          </w:p>
        </w:tc>
        <w:tc>
          <w:tcPr>
            <w:tcW w:w="1440" w:type="dxa"/>
            <w:tcBorders>
              <w:bottom w:val="single" w:sz="4" w:space="0" w:color="auto"/>
            </w:tcBorders>
          </w:tcPr>
          <w:p w14:paraId="49E098E4" w14:textId="77777777" w:rsidR="00F409A8" w:rsidRPr="00082A1A" w:rsidRDefault="00F409A8" w:rsidP="002A7DCA">
            <w:pPr>
              <w:spacing w:line="240" w:lineRule="auto"/>
              <w:ind w:right="-72"/>
              <w:contextualSpacing/>
              <w:jc w:val="right"/>
              <w:rPr>
                <w:rFonts w:cs="Arial"/>
                <w:b/>
                <w:bCs/>
                <w:sz w:val="18"/>
                <w:szCs w:val="18"/>
                <w:cs/>
                <w:lang w:val="en-GB"/>
              </w:rPr>
            </w:pPr>
            <w:r w:rsidRPr="00082A1A">
              <w:rPr>
                <w:rFonts w:cs="Arial"/>
                <w:b/>
                <w:bCs/>
                <w:sz w:val="18"/>
                <w:szCs w:val="18"/>
                <w:lang w:val="en-GB"/>
              </w:rPr>
              <w:t>Baht</w:t>
            </w:r>
          </w:p>
        </w:tc>
      </w:tr>
      <w:tr w:rsidR="00262801" w:rsidRPr="00082A1A" w14:paraId="3F408665" w14:textId="77777777" w:rsidTr="00945D9E">
        <w:tc>
          <w:tcPr>
            <w:tcW w:w="6394" w:type="dxa"/>
          </w:tcPr>
          <w:p w14:paraId="2E0C2D2F" w14:textId="77777777" w:rsidR="00262801" w:rsidRPr="00082A1A" w:rsidRDefault="00262801" w:rsidP="00521976">
            <w:pPr>
              <w:spacing w:line="240" w:lineRule="auto"/>
              <w:ind w:left="612" w:right="-72"/>
              <w:contextualSpacing/>
              <w:rPr>
                <w:rFonts w:cs="Arial"/>
                <w:b/>
                <w:bCs/>
                <w:sz w:val="10"/>
                <w:szCs w:val="10"/>
                <w:cs/>
                <w:lang w:val="en-GB"/>
              </w:rPr>
            </w:pPr>
          </w:p>
        </w:tc>
        <w:tc>
          <w:tcPr>
            <w:tcW w:w="1440" w:type="dxa"/>
            <w:tcBorders>
              <w:top w:val="single" w:sz="4" w:space="0" w:color="auto"/>
            </w:tcBorders>
            <w:shd w:val="clear" w:color="auto" w:fill="FAFAFA"/>
          </w:tcPr>
          <w:p w14:paraId="242E3526" w14:textId="77777777" w:rsidR="00262801" w:rsidRPr="00082A1A" w:rsidRDefault="00262801" w:rsidP="002A7DCA">
            <w:pPr>
              <w:spacing w:line="240" w:lineRule="auto"/>
              <w:ind w:right="-72"/>
              <w:contextualSpacing/>
              <w:rPr>
                <w:rFonts w:cs="Arial"/>
                <w:sz w:val="10"/>
                <w:szCs w:val="10"/>
                <w:lang w:val="en-GB"/>
              </w:rPr>
            </w:pPr>
          </w:p>
        </w:tc>
        <w:tc>
          <w:tcPr>
            <w:tcW w:w="1440" w:type="dxa"/>
            <w:tcBorders>
              <w:top w:val="single" w:sz="4" w:space="0" w:color="auto"/>
            </w:tcBorders>
          </w:tcPr>
          <w:p w14:paraId="1BB9BAD0" w14:textId="77777777" w:rsidR="00262801" w:rsidRPr="00082A1A" w:rsidRDefault="00262801" w:rsidP="002A7DCA">
            <w:pPr>
              <w:spacing w:line="240" w:lineRule="auto"/>
              <w:ind w:right="-72"/>
              <w:contextualSpacing/>
              <w:rPr>
                <w:rFonts w:cs="Arial"/>
                <w:sz w:val="10"/>
                <w:szCs w:val="10"/>
                <w:lang w:val="en-GB"/>
              </w:rPr>
            </w:pPr>
          </w:p>
        </w:tc>
      </w:tr>
      <w:tr w:rsidR="00A97E4C" w:rsidRPr="00082A1A" w14:paraId="37AC6F99" w14:textId="77777777" w:rsidTr="00945D9E">
        <w:tc>
          <w:tcPr>
            <w:tcW w:w="6394" w:type="dxa"/>
          </w:tcPr>
          <w:p w14:paraId="5FBB9290" w14:textId="1E191745" w:rsidR="00A97E4C" w:rsidRPr="00082A1A" w:rsidRDefault="00A97E4C" w:rsidP="008D2924">
            <w:pPr>
              <w:spacing w:line="240" w:lineRule="auto"/>
              <w:ind w:left="612"/>
              <w:contextualSpacing/>
              <w:rPr>
                <w:rFonts w:cs="Arial"/>
                <w:sz w:val="18"/>
                <w:szCs w:val="18"/>
                <w:cs/>
              </w:rPr>
            </w:pPr>
            <w:r w:rsidRPr="00082A1A">
              <w:rPr>
                <w:rFonts w:cs="Arial"/>
                <w:sz w:val="18"/>
                <w:szCs w:val="18"/>
              </w:rPr>
              <w:t xml:space="preserve">Gains </w:t>
            </w:r>
            <w:proofErr w:type="spellStart"/>
            <w:r w:rsidRPr="00082A1A">
              <w:rPr>
                <w:rFonts w:cs="Arial"/>
                <w:sz w:val="18"/>
                <w:szCs w:val="18"/>
              </w:rPr>
              <w:t>recognised</w:t>
            </w:r>
            <w:proofErr w:type="spellEnd"/>
            <w:r w:rsidRPr="00082A1A">
              <w:rPr>
                <w:rFonts w:cs="Arial"/>
                <w:sz w:val="18"/>
                <w:szCs w:val="18"/>
              </w:rPr>
              <w:t xml:space="preserve"> in other comprehensive income</w:t>
            </w:r>
          </w:p>
        </w:tc>
        <w:tc>
          <w:tcPr>
            <w:tcW w:w="1440" w:type="dxa"/>
            <w:tcBorders>
              <w:bottom w:val="single" w:sz="4" w:space="0" w:color="auto"/>
            </w:tcBorders>
            <w:shd w:val="clear" w:color="auto" w:fill="FAFAFA"/>
            <w:vAlign w:val="bottom"/>
          </w:tcPr>
          <w:p w14:paraId="39F28A96" w14:textId="73A9EE25" w:rsidR="00A97E4C" w:rsidRPr="00082A1A" w:rsidRDefault="00A53B6B" w:rsidP="00A97E4C">
            <w:pPr>
              <w:spacing w:line="240" w:lineRule="auto"/>
              <w:contextualSpacing/>
              <w:jc w:val="right"/>
              <w:rPr>
                <w:rFonts w:cs="Arial"/>
                <w:sz w:val="18"/>
                <w:szCs w:val="18"/>
                <w:lang w:val="en-GB"/>
              </w:rPr>
            </w:pPr>
            <w:r w:rsidRPr="00082A1A">
              <w:rPr>
                <w:rFonts w:cs="Arial"/>
                <w:sz w:val="18"/>
                <w:szCs w:val="18"/>
                <w:lang w:val="en-GB"/>
              </w:rPr>
              <w:t>148,653,322</w:t>
            </w:r>
          </w:p>
        </w:tc>
        <w:tc>
          <w:tcPr>
            <w:tcW w:w="1440" w:type="dxa"/>
            <w:tcBorders>
              <w:bottom w:val="single" w:sz="4" w:space="0" w:color="auto"/>
            </w:tcBorders>
            <w:vAlign w:val="bottom"/>
          </w:tcPr>
          <w:p w14:paraId="28BB6207" w14:textId="77777777" w:rsidR="00A97E4C" w:rsidRPr="00082A1A" w:rsidRDefault="00A97E4C" w:rsidP="00A97E4C">
            <w:pPr>
              <w:spacing w:line="240" w:lineRule="auto"/>
              <w:contextualSpacing/>
              <w:jc w:val="right"/>
              <w:rPr>
                <w:rFonts w:cs="Arial"/>
                <w:sz w:val="18"/>
                <w:szCs w:val="18"/>
                <w:lang w:val="en-GB"/>
              </w:rPr>
            </w:pPr>
            <w:r w:rsidRPr="00082A1A">
              <w:rPr>
                <w:rFonts w:cs="Arial"/>
                <w:sz w:val="18"/>
                <w:szCs w:val="18"/>
                <w:lang w:val="en-GB"/>
              </w:rPr>
              <w:t>21,399,981</w:t>
            </w:r>
          </w:p>
        </w:tc>
      </w:tr>
    </w:tbl>
    <w:p w14:paraId="6D421E3D" w14:textId="77777777" w:rsidR="00863DA0" w:rsidRPr="00BD696D" w:rsidRDefault="00863DA0" w:rsidP="007533CD">
      <w:pPr>
        <w:spacing w:line="240" w:lineRule="auto"/>
        <w:ind w:left="907"/>
        <w:contextualSpacing/>
        <w:jc w:val="both"/>
        <w:rPr>
          <w:rFonts w:cs="Arial"/>
          <w:sz w:val="16"/>
          <w:szCs w:val="16"/>
        </w:rPr>
      </w:pPr>
    </w:p>
    <w:p w14:paraId="1C8F0C50" w14:textId="77777777" w:rsidR="00262801" w:rsidRPr="00082A1A" w:rsidRDefault="00262801" w:rsidP="007533CD">
      <w:pPr>
        <w:spacing w:line="240" w:lineRule="auto"/>
        <w:ind w:left="907"/>
        <w:contextualSpacing/>
        <w:jc w:val="both"/>
        <w:rPr>
          <w:rFonts w:cs="Arial"/>
          <w:sz w:val="18"/>
          <w:szCs w:val="18"/>
        </w:rPr>
      </w:pPr>
      <w:r w:rsidRPr="00082A1A">
        <w:rPr>
          <w:rFonts w:cs="Arial"/>
          <w:sz w:val="18"/>
          <w:szCs w:val="18"/>
        </w:rPr>
        <w:t>The Company did not acquire or dispos</w:t>
      </w:r>
      <w:r w:rsidR="00BA0F81" w:rsidRPr="00082A1A">
        <w:rPr>
          <w:rFonts w:cs="Arial"/>
          <w:sz w:val="18"/>
          <w:szCs w:val="18"/>
        </w:rPr>
        <w:t>e</w:t>
      </w:r>
      <w:r w:rsidRPr="00082A1A">
        <w:rPr>
          <w:rFonts w:cs="Arial"/>
          <w:sz w:val="18"/>
          <w:szCs w:val="18"/>
        </w:rPr>
        <w:t xml:space="preserve"> significant listed securities during the year</w:t>
      </w:r>
    </w:p>
    <w:p w14:paraId="36D8202C" w14:textId="77777777" w:rsidR="00956A37" w:rsidRPr="00BD696D" w:rsidRDefault="00956A37" w:rsidP="007533CD">
      <w:pPr>
        <w:spacing w:line="240" w:lineRule="auto"/>
        <w:ind w:left="907"/>
        <w:contextualSpacing/>
        <w:jc w:val="both"/>
        <w:rPr>
          <w:rFonts w:cs="Arial"/>
          <w:sz w:val="16"/>
          <w:szCs w:val="16"/>
        </w:rPr>
      </w:pPr>
    </w:p>
    <w:p w14:paraId="1C56F9EC" w14:textId="3BE1CD0B" w:rsidR="00956A37" w:rsidRPr="00082A1A" w:rsidRDefault="00956A37" w:rsidP="002A7DCA">
      <w:pPr>
        <w:pStyle w:val="Heading2"/>
        <w:keepLines/>
        <w:tabs>
          <w:tab w:val="left" w:pos="567"/>
        </w:tabs>
        <w:spacing w:line="240" w:lineRule="auto"/>
        <w:contextualSpacing/>
        <w:rPr>
          <w:rFonts w:cs="Arial"/>
          <w:color w:val="CF4A02"/>
          <w:sz w:val="18"/>
          <w:szCs w:val="18"/>
        </w:rPr>
      </w:pPr>
      <w:bookmarkStart w:id="26" w:name="_Toc48736085"/>
      <w:r w:rsidRPr="00082A1A">
        <w:rPr>
          <w:rFonts w:cs="Arial"/>
          <w:color w:val="CF4A02"/>
          <w:sz w:val="18"/>
          <w:szCs w:val="18"/>
        </w:rPr>
        <w:t>1</w:t>
      </w:r>
      <w:r w:rsidR="007D7885" w:rsidRPr="00082A1A">
        <w:rPr>
          <w:rFonts w:cs="Arial"/>
          <w:color w:val="CF4A02"/>
          <w:sz w:val="18"/>
          <w:szCs w:val="18"/>
        </w:rPr>
        <w:t>4</w:t>
      </w:r>
      <w:r w:rsidRPr="00082A1A">
        <w:rPr>
          <w:rFonts w:cs="Arial"/>
          <w:color w:val="CF4A02"/>
          <w:sz w:val="18"/>
          <w:szCs w:val="18"/>
        </w:rPr>
        <w:t>.3</w:t>
      </w:r>
      <w:r w:rsidRPr="00082A1A">
        <w:rPr>
          <w:rFonts w:cs="Arial"/>
          <w:color w:val="CF4A02"/>
          <w:sz w:val="18"/>
          <w:szCs w:val="18"/>
        </w:rPr>
        <w:tab/>
        <w:t>Financial assets at fair value through profit or loss</w:t>
      </w:r>
      <w:bookmarkEnd w:id="26"/>
    </w:p>
    <w:p w14:paraId="4FBEA694" w14:textId="77777777" w:rsidR="00166AA2" w:rsidRPr="00BD696D" w:rsidRDefault="00166AA2" w:rsidP="00BD696D">
      <w:pPr>
        <w:spacing w:line="240" w:lineRule="auto"/>
        <w:ind w:left="907"/>
        <w:contextualSpacing/>
        <w:jc w:val="both"/>
        <w:rPr>
          <w:rFonts w:cs="Arial"/>
          <w:sz w:val="16"/>
          <w:szCs w:val="16"/>
        </w:rPr>
      </w:pPr>
    </w:p>
    <w:p w14:paraId="629E7C09" w14:textId="0B9DF7AC" w:rsidR="00166AA2" w:rsidRPr="00082A1A" w:rsidRDefault="00166AA2" w:rsidP="00971EA7">
      <w:pPr>
        <w:pStyle w:val="ListParagraph"/>
        <w:numPr>
          <w:ilvl w:val="0"/>
          <w:numId w:val="37"/>
        </w:numPr>
        <w:spacing w:after="0" w:line="240" w:lineRule="auto"/>
        <w:ind w:left="900"/>
        <w:jc w:val="thaiDistribute"/>
        <w:outlineLvl w:val="2"/>
        <w:rPr>
          <w:rFonts w:cs="Arial"/>
          <w:sz w:val="18"/>
          <w:szCs w:val="18"/>
        </w:rPr>
      </w:pPr>
      <w:r w:rsidRPr="00082A1A">
        <w:rPr>
          <w:rFonts w:ascii="Arial" w:hAnsi="Arial" w:cs="Arial"/>
          <w:color w:val="CF4A02"/>
          <w:sz w:val="18"/>
          <w:szCs w:val="18"/>
        </w:rPr>
        <w:t xml:space="preserve">Classification of financial assets at fair value through profit or loss </w:t>
      </w:r>
    </w:p>
    <w:p w14:paraId="354CF57F" w14:textId="77777777" w:rsidR="00A53B6B" w:rsidRPr="00BD696D" w:rsidRDefault="00A53B6B" w:rsidP="007533CD">
      <w:pPr>
        <w:spacing w:line="240" w:lineRule="auto"/>
        <w:ind w:left="907"/>
        <w:contextualSpacing/>
        <w:jc w:val="both"/>
        <w:rPr>
          <w:rFonts w:cs="Arial"/>
          <w:sz w:val="16"/>
          <w:szCs w:val="16"/>
        </w:rPr>
      </w:pPr>
    </w:p>
    <w:p w14:paraId="7509623F" w14:textId="46333389" w:rsidR="00166AA2" w:rsidRPr="00082A1A" w:rsidRDefault="00166AA2" w:rsidP="007533CD">
      <w:pPr>
        <w:spacing w:line="240" w:lineRule="auto"/>
        <w:ind w:left="907"/>
        <w:contextualSpacing/>
        <w:jc w:val="both"/>
        <w:rPr>
          <w:rFonts w:cs="Arial"/>
          <w:sz w:val="18"/>
          <w:szCs w:val="18"/>
        </w:rPr>
      </w:pPr>
      <w:r w:rsidRPr="00082A1A">
        <w:rPr>
          <w:rFonts w:cs="Arial"/>
          <w:sz w:val="18"/>
          <w:szCs w:val="18"/>
        </w:rPr>
        <w:t xml:space="preserve">The Company classifies </w:t>
      </w:r>
      <w:r w:rsidR="0040341C" w:rsidRPr="00082A1A">
        <w:rPr>
          <w:rFonts w:cs="Arial"/>
          <w:sz w:val="18"/>
          <w:szCs w:val="18"/>
        </w:rPr>
        <w:t xml:space="preserve">derivatives asset and derivatives liabilities as </w:t>
      </w:r>
      <w:r w:rsidRPr="00082A1A">
        <w:rPr>
          <w:rFonts w:cs="Arial"/>
          <w:sz w:val="18"/>
          <w:szCs w:val="18"/>
        </w:rPr>
        <w:t>financial assets at fair value through profit or loss (FVPL</w:t>
      </w:r>
      <w:r w:rsidR="0040341C" w:rsidRPr="00082A1A">
        <w:rPr>
          <w:rFonts w:cs="Arial"/>
          <w:sz w:val="18"/>
          <w:szCs w:val="18"/>
        </w:rPr>
        <w:t>).</w:t>
      </w:r>
    </w:p>
    <w:p w14:paraId="040B0A32" w14:textId="77777777" w:rsidR="00166AA2" w:rsidRPr="00BD696D" w:rsidRDefault="00166AA2" w:rsidP="007533CD">
      <w:pPr>
        <w:spacing w:line="240" w:lineRule="auto"/>
        <w:ind w:left="907"/>
        <w:contextualSpacing/>
        <w:jc w:val="both"/>
        <w:rPr>
          <w:rFonts w:cs="Arial"/>
          <w:sz w:val="16"/>
          <w:szCs w:val="16"/>
        </w:rPr>
      </w:pPr>
    </w:p>
    <w:p w14:paraId="3692C4A8" w14:textId="3CB27499" w:rsidR="00166AA2" w:rsidRPr="00082A1A" w:rsidRDefault="00166AA2" w:rsidP="007533CD">
      <w:pPr>
        <w:spacing w:line="240" w:lineRule="auto"/>
        <w:ind w:left="907"/>
        <w:contextualSpacing/>
        <w:jc w:val="both"/>
        <w:rPr>
          <w:rFonts w:cs="Arial"/>
          <w:sz w:val="18"/>
          <w:szCs w:val="18"/>
        </w:rPr>
      </w:pPr>
      <w:r w:rsidRPr="00082A1A">
        <w:rPr>
          <w:rFonts w:cs="Arial"/>
          <w:sz w:val="18"/>
          <w:szCs w:val="18"/>
        </w:rPr>
        <w:t xml:space="preserve">Financial assets measured at FVPL include </w:t>
      </w:r>
      <w:r w:rsidR="00594917" w:rsidRPr="00082A1A">
        <w:rPr>
          <w:rFonts w:cs="Arial"/>
          <w:sz w:val="18"/>
          <w:szCs w:val="18"/>
        </w:rPr>
        <w:t>derivatives asset and derivatives liabilities</w:t>
      </w:r>
      <w:r w:rsidR="001E306C" w:rsidRPr="00082A1A">
        <w:rPr>
          <w:rFonts w:cs="Arial"/>
          <w:sz w:val="18"/>
          <w:szCs w:val="18"/>
        </w:rPr>
        <w:t>.</w:t>
      </w:r>
      <w:r w:rsidR="007F50F4" w:rsidRPr="00082A1A">
        <w:rPr>
          <w:rFonts w:cs="Arial"/>
          <w:sz w:val="18"/>
          <w:szCs w:val="18"/>
        </w:rPr>
        <w:t xml:space="preserve"> Disclosures about derivatives </w:t>
      </w:r>
      <w:r w:rsidR="0034118C" w:rsidRPr="00082A1A">
        <w:rPr>
          <w:rFonts w:cs="Arial"/>
          <w:sz w:val="18"/>
          <w:szCs w:val="18"/>
        </w:rPr>
        <w:t>asset</w:t>
      </w:r>
      <w:r w:rsidR="00595A4F" w:rsidRPr="00082A1A">
        <w:rPr>
          <w:rFonts w:cs="Arial"/>
          <w:sz w:val="18"/>
          <w:szCs w:val="18"/>
        </w:rPr>
        <w:t>s</w:t>
      </w:r>
      <w:r w:rsidR="0034118C" w:rsidRPr="00082A1A">
        <w:rPr>
          <w:rFonts w:cs="Arial"/>
          <w:sz w:val="18"/>
          <w:szCs w:val="18"/>
        </w:rPr>
        <w:t xml:space="preserve"> and derivatives </w:t>
      </w:r>
      <w:r w:rsidR="007F50F4" w:rsidRPr="00082A1A">
        <w:rPr>
          <w:rFonts w:cs="Arial"/>
          <w:sz w:val="18"/>
          <w:szCs w:val="18"/>
        </w:rPr>
        <w:t xml:space="preserve">liabilities </w:t>
      </w:r>
      <w:r w:rsidR="0034118C" w:rsidRPr="00082A1A">
        <w:rPr>
          <w:rFonts w:cs="Arial"/>
          <w:sz w:val="18"/>
          <w:szCs w:val="18"/>
        </w:rPr>
        <w:t>are</w:t>
      </w:r>
      <w:r w:rsidR="007F50F4" w:rsidRPr="00082A1A">
        <w:rPr>
          <w:rFonts w:cs="Arial"/>
          <w:sz w:val="18"/>
          <w:szCs w:val="18"/>
        </w:rPr>
        <w:t xml:space="preserve"> provided in Note </w:t>
      </w:r>
      <w:r w:rsidR="00274BC7" w:rsidRPr="00082A1A">
        <w:rPr>
          <w:rFonts w:cs="Arial"/>
          <w:sz w:val="18"/>
          <w:szCs w:val="18"/>
        </w:rPr>
        <w:t>6</w:t>
      </w:r>
      <w:r w:rsidR="007F50F4" w:rsidRPr="00082A1A">
        <w:rPr>
          <w:rFonts w:cs="Arial"/>
          <w:sz w:val="18"/>
          <w:szCs w:val="18"/>
        </w:rPr>
        <w:t>.1.1.</w:t>
      </w:r>
    </w:p>
    <w:p w14:paraId="3EA166E4" w14:textId="77777777" w:rsidR="006F2DBE" w:rsidRPr="00BD696D" w:rsidRDefault="006F2DBE" w:rsidP="00BD696D">
      <w:pPr>
        <w:spacing w:line="240" w:lineRule="auto"/>
        <w:ind w:left="907"/>
        <w:contextualSpacing/>
        <w:jc w:val="both"/>
        <w:rPr>
          <w:rFonts w:cs="Arial"/>
          <w:sz w:val="16"/>
          <w:szCs w:val="16"/>
        </w:rPr>
      </w:pPr>
    </w:p>
    <w:p w14:paraId="09B61283" w14:textId="77777777" w:rsidR="002F3008" w:rsidRPr="00082A1A" w:rsidRDefault="002F3008" w:rsidP="00971EA7">
      <w:pPr>
        <w:pStyle w:val="ListParagraph"/>
        <w:numPr>
          <w:ilvl w:val="0"/>
          <w:numId w:val="37"/>
        </w:numPr>
        <w:spacing w:after="0" w:line="240" w:lineRule="auto"/>
        <w:ind w:left="900"/>
        <w:jc w:val="thaiDistribute"/>
        <w:outlineLvl w:val="2"/>
        <w:rPr>
          <w:rFonts w:ascii="Arial" w:hAnsi="Arial" w:cs="Arial"/>
          <w:color w:val="CF4A02"/>
          <w:sz w:val="18"/>
          <w:szCs w:val="18"/>
        </w:rPr>
      </w:pPr>
      <w:bookmarkStart w:id="27" w:name="_Toc48736087"/>
      <w:r w:rsidRPr="00082A1A">
        <w:rPr>
          <w:rFonts w:ascii="Arial" w:hAnsi="Arial" w:cs="Arial"/>
          <w:color w:val="CF4A02"/>
          <w:sz w:val="18"/>
          <w:szCs w:val="18"/>
        </w:rPr>
        <w:t xml:space="preserve">Amounts </w:t>
      </w:r>
      <w:proofErr w:type="spellStart"/>
      <w:r w:rsidRPr="00082A1A">
        <w:rPr>
          <w:rFonts w:ascii="Arial" w:hAnsi="Arial" w:cs="Arial"/>
          <w:color w:val="CF4A02"/>
          <w:sz w:val="18"/>
          <w:szCs w:val="18"/>
        </w:rPr>
        <w:t>recognised</w:t>
      </w:r>
      <w:proofErr w:type="spellEnd"/>
      <w:r w:rsidRPr="00082A1A">
        <w:rPr>
          <w:rFonts w:ascii="Arial" w:hAnsi="Arial" w:cs="Arial"/>
          <w:color w:val="CF4A02"/>
          <w:sz w:val="18"/>
          <w:szCs w:val="18"/>
        </w:rPr>
        <w:t xml:space="preserve"> in profit or loss</w:t>
      </w:r>
      <w:bookmarkEnd w:id="27"/>
    </w:p>
    <w:p w14:paraId="28F0D540" w14:textId="77777777" w:rsidR="008352DC" w:rsidRPr="00BD696D" w:rsidRDefault="008352DC" w:rsidP="007533CD">
      <w:pPr>
        <w:spacing w:line="240" w:lineRule="auto"/>
        <w:ind w:left="907"/>
        <w:contextualSpacing/>
        <w:jc w:val="both"/>
        <w:rPr>
          <w:rFonts w:cs="Arial"/>
          <w:sz w:val="16"/>
          <w:szCs w:val="16"/>
        </w:rPr>
      </w:pPr>
    </w:p>
    <w:p w14:paraId="3A31D1CA" w14:textId="1FA0F90F" w:rsidR="003C4DD8" w:rsidRPr="00082A1A" w:rsidRDefault="003C4DD8" w:rsidP="007533CD">
      <w:pPr>
        <w:spacing w:line="240" w:lineRule="auto"/>
        <w:ind w:left="907"/>
        <w:contextualSpacing/>
        <w:jc w:val="both"/>
        <w:rPr>
          <w:rFonts w:cs="Arial"/>
          <w:sz w:val="18"/>
          <w:szCs w:val="18"/>
        </w:rPr>
      </w:pPr>
      <w:r w:rsidRPr="009A0745">
        <w:rPr>
          <w:rFonts w:cs="Arial"/>
          <w:spacing w:val="-4"/>
          <w:sz w:val="18"/>
          <w:szCs w:val="18"/>
        </w:rPr>
        <w:t>During the year ended 31 March 202</w:t>
      </w:r>
      <w:r w:rsidR="00274BC7" w:rsidRPr="009A0745">
        <w:rPr>
          <w:rFonts w:cs="Arial"/>
          <w:spacing w:val="-4"/>
          <w:sz w:val="18"/>
          <w:szCs w:val="18"/>
        </w:rPr>
        <w:t>2</w:t>
      </w:r>
      <w:r w:rsidRPr="009A0745">
        <w:rPr>
          <w:rFonts w:cs="Arial"/>
          <w:spacing w:val="-4"/>
          <w:sz w:val="18"/>
          <w:szCs w:val="18"/>
        </w:rPr>
        <w:t xml:space="preserve">, the fair value gains of Baht </w:t>
      </w:r>
      <w:r w:rsidR="005B277F" w:rsidRPr="009A0745">
        <w:rPr>
          <w:rFonts w:cs="Arial"/>
          <w:spacing w:val="-4"/>
          <w:sz w:val="18"/>
          <w:szCs w:val="18"/>
        </w:rPr>
        <w:t>1,806,207 (2021: Baht 1,318,390)</w:t>
      </w:r>
      <w:r w:rsidR="00274BC7" w:rsidRPr="009A0745">
        <w:rPr>
          <w:rFonts w:cs="Arial"/>
          <w:spacing w:val="-4"/>
          <w:sz w:val="18"/>
          <w:szCs w:val="18"/>
        </w:rPr>
        <w:t xml:space="preserve"> </w:t>
      </w:r>
      <w:r w:rsidRPr="009A0745">
        <w:rPr>
          <w:rFonts w:cs="Arial"/>
          <w:spacing w:val="-4"/>
          <w:sz w:val="18"/>
          <w:szCs w:val="18"/>
        </w:rPr>
        <w:t xml:space="preserve">were </w:t>
      </w:r>
      <w:proofErr w:type="spellStart"/>
      <w:r w:rsidRPr="009A0745">
        <w:rPr>
          <w:rFonts w:cs="Arial"/>
          <w:spacing w:val="-4"/>
          <w:sz w:val="18"/>
          <w:szCs w:val="18"/>
        </w:rPr>
        <w:t>recognised</w:t>
      </w:r>
      <w:proofErr w:type="spellEnd"/>
      <w:r w:rsidRPr="009A0745">
        <w:rPr>
          <w:rFonts w:cs="Arial"/>
          <w:spacing w:val="-4"/>
          <w:sz w:val="18"/>
          <w:szCs w:val="18"/>
        </w:rPr>
        <w:t xml:space="preserve"> in the Company’s</w:t>
      </w:r>
      <w:r w:rsidR="00B07AF1" w:rsidRPr="009A0745">
        <w:rPr>
          <w:rFonts w:cs="Arial"/>
          <w:spacing w:val="-4"/>
          <w:sz w:val="18"/>
          <w:szCs w:val="18"/>
        </w:rPr>
        <w:t xml:space="preserve"> </w:t>
      </w:r>
      <w:r w:rsidRPr="009A0745">
        <w:rPr>
          <w:rFonts w:cs="Arial"/>
          <w:spacing w:val="-4"/>
          <w:sz w:val="18"/>
          <w:szCs w:val="18"/>
        </w:rPr>
        <w:t xml:space="preserve">other income </w:t>
      </w:r>
      <w:r w:rsidR="00B07AF1" w:rsidRPr="009A0745">
        <w:rPr>
          <w:rFonts w:cs="Arial"/>
          <w:spacing w:val="-4"/>
          <w:sz w:val="18"/>
          <w:szCs w:val="18"/>
        </w:rPr>
        <w:t xml:space="preserve">- </w:t>
      </w:r>
      <w:r w:rsidRPr="009A0745">
        <w:rPr>
          <w:rFonts w:cs="Arial"/>
          <w:spacing w:val="-4"/>
          <w:sz w:val="18"/>
          <w:szCs w:val="18"/>
        </w:rPr>
        <w:t>gain</w:t>
      </w:r>
      <w:r w:rsidR="00B07AF1" w:rsidRPr="009A0745">
        <w:rPr>
          <w:rFonts w:cs="Arial"/>
          <w:spacing w:val="-4"/>
          <w:sz w:val="18"/>
          <w:szCs w:val="18"/>
        </w:rPr>
        <w:t>s</w:t>
      </w:r>
      <w:r w:rsidRPr="009A0745">
        <w:rPr>
          <w:rFonts w:cs="Arial"/>
          <w:spacing w:val="-4"/>
          <w:sz w:val="18"/>
          <w:szCs w:val="18"/>
        </w:rPr>
        <w:t xml:space="preserve"> on exchange rates, net in the equity method and separate</w:t>
      </w:r>
      <w:r w:rsidRPr="00082A1A">
        <w:rPr>
          <w:rFonts w:cs="Arial"/>
          <w:sz w:val="18"/>
          <w:szCs w:val="18"/>
        </w:rPr>
        <w:t xml:space="preserve"> financial statements. </w:t>
      </w:r>
    </w:p>
    <w:p w14:paraId="244A0E8C" w14:textId="77777777" w:rsidR="00002F6E" w:rsidRPr="00BD696D" w:rsidRDefault="00002F6E" w:rsidP="007533CD">
      <w:pPr>
        <w:spacing w:line="240" w:lineRule="auto"/>
        <w:ind w:left="907"/>
        <w:contextualSpacing/>
        <w:jc w:val="both"/>
        <w:rPr>
          <w:rFonts w:cs="Arial"/>
          <w:sz w:val="16"/>
          <w:szCs w:val="16"/>
        </w:rPr>
      </w:pPr>
    </w:p>
    <w:p w14:paraId="54CD4CAC" w14:textId="20FE434C" w:rsidR="00274E0A" w:rsidRPr="00082A1A" w:rsidRDefault="003C4DD8" w:rsidP="007533CD">
      <w:pPr>
        <w:spacing w:line="240" w:lineRule="auto"/>
        <w:ind w:left="907"/>
        <w:contextualSpacing/>
        <w:jc w:val="both"/>
        <w:rPr>
          <w:rFonts w:cs="Arial"/>
          <w:sz w:val="18"/>
          <w:szCs w:val="18"/>
        </w:rPr>
      </w:pPr>
      <w:r w:rsidRPr="00082A1A">
        <w:rPr>
          <w:rFonts w:cs="Arial"/>
          <w:sz w:val="18"/>
          <w:szCs w:val="18"/>
        </w:rPr>
        <w:t>The Company did not acquire or dispose significant listed securities during the year</w:t>
      </w:r>
      <w:r w:rsidR="00BD696D">
        <w:rPr>
          <w:rFonts w:cs="Arial"/>
          <w:sz w:val="18"/>
          <w:szCs w:val="18"/>
        </w:rPr>
        <w:t>.</w:t>
      </w:r>
    </w:p>
    <w:p w14:paraId="31471EA4" w14:textId="14772DE7" w:rsidR="00BD696D" w:rsidRDefault="00BD696D">
      <w:pPr>
        <w:spacing w:line="240" w:lineRule="auto"/>
        <w:rPr>
          <w:rFonts w:cs="Arial"/>
          <w:sz w:val="18"/>
          <w:szCs w:val="18"/>
          <w:lang w:val="en-GB"/>
        </w:rPr>
      </w:pPr>
      <w:r>
        <w:rPr>
          <w:rFonts w:cs="Arial"/>
          <w:sz w:val="18"/>
          <w:szCs w:val="18"/>
          <w:lang w:val="en-GB"/>
        </w:rPr>
        <w:br w:type="page"/>
      </w:r>
    </w:p>
    <w:p w14:paraId="3B28A2E7" w14:textId="77777777" w:rsidR="006F2DBE" w:rsidRPr="00082A1A" w:rsidRDefault="006F2DBE" w:rsidP="005B277F">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F66EF" w:rsidRPr="00082A1A" w14:paraId="0E1CCE9A" w14:textId="77777777" w:rsidTr="009704B8">
        <w:trPr>
          <w:trHeight w:val="386"/>
        </w:trPr>
        <w:tc>
          <w:tcPr>
            <w:tcW w:w="9455" w:type="dxa"/>
            <w:shd w:val="clear" w:color="auto" w:fill="FFA543"/>
            <w:vAlign w:val="center"/>
          </w:tcPr>
          <w:p w14:paraId="63033BDF" w14:textId="124B862F" w:rsidR="006F66EF" w:rsidRPr="00082A1A" w:rsidRDefault="00C12A6A"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5</w:t>
            </w:r>
            <w:r w:rsidRPr="00082A1A">
              <w:rPr>
                <w:rFonts w:eastAsia="Arial Unicode MS" w:cs="Arial"/>
                <w:b/>
                <w:bCs/>
                <w:color w:val="FFFFFF"/>
                <w:sz w:val="18"/>
                <w:szCs w:val="18"/>
                <w:lang w:val="en-GB"/>
              </w:rPr>
              <w:tab/>
              <w:t>Loans to employees</w:t>
            </w:r>
          </w:p>
        </w:tc>
      </w:tr>
    </w:tbl>
    <w:p w14:paraId="022EB5B4" w14:textId="77777777" w:rsidR="006823A8" w:rsidRPr="00082A1A" w:rsidRDefault="006823A8" w:rsidP="002A7DCA">
      <w:pPr>
        <w:spacing w:line="240" w:lineRule="auto"/>
        <w:contextualSpacing/>
        <w:jc w:val="both"/>
        <w:rPr>
          <w:rFonts w:cs="Arial"/>
          <w:snapToGrid w:val="0"/>
          <w:sz w:val="18"/>
          <w:szCs w:val="18"/>
          <w:lang w:val="en-GB" w:eastAsia="th-TH"/>
        </w:rPr>
      </w:pPr>
    </w:p>
    <w:p w14:paraId="54FD6001" w14:textId="77777777" w:rsidR="006823A8" w:rsidRPr="00082A1A" w:rsidRDefault="006823A8" w:rsidP="002A7DCA">
      <w:pPr>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Movements in loans to employees during the year are as follows: </w:t>
      </w:r>
    </w:p>
    <w:p w14:paraId="1758E740" w14:textId="77777777" w:rsidR="001E2653" w:rsidRPr="00082A1A" w:rsidRDefault="001E2653"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082A1A" w14:paraId="562B8816" w14:textId="77777777" w:rsidTr="00C12A6A">
        <w:tc>
          <w:tcPr>
            <w:tcW w:w="6538" w:type="dxa"/>
          </w:tcPr>
          <w:p w14:paraId="48AC4769"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143C53B9" w14:textId="77777777" w:rsidR="00F71EEA"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6964AC1B" w14:textId="77777777" w:rsidR="00F71EEA"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71EEA" w:rsidRPr="00082A1A" w14:paraId="4E186584" w14:textId="77777777" w:rsidTr="00C12A6A">
        <w:tc>
          <w:tcPr>
            <w:tcW w:w="6538" w:type="dxa"/>
          </w:tcPr>
          <w:p w14:paraId="5F108CA1" w14:textId="77777777" w:rsidR="00F71EEA" w:rsidRPr="00082A1A"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18EFF81F"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490E8BDC"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71EEA" w:rsidRPr="00082A1A" w14:paraId="1895BC30" w14:textId="77777777" w:rsidTr="00C12A6A">
        <w:tc>
          <w:tcPr>
            <w:tcW w:w="6538" w:type="dxa"/>
          </w:tcPr>
          <w:p w14:paraId="18FB56B1"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D3980B1" w14:textId="77777777" w:rsidR="00F71EEA" w:rsidRPr="00082A1A"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220AEF94" w14:textId="77777777" w:rsidR="00F71EEA" w:rsidRPr="00082A1A" w:rsidRDefault="00F71EEA" w:rsidP="002A7DCA">
            <w:pPr>
              <w:spacing w:line="240" w:lineRule="auto"/>
              <w:ind w:right="-72"/>
              <w:contextualSpacing/>
              <w:jc w:val="right"/>
              <w:rPr>
                <w:rFonts w:cs="Arial"/>
                <w:sz w:val="18"/>
                <w:szCs w:val="18"/>
                <w:lang w:val="en-GB"/>
              </w:rPr>
            </w:pPr>
          </w:p>
        </w:tc>
      </w:tr>
      <w:tr w:rsidR="008C1334" w:rsidRPr="00082A1A" w14:paraId="236A946F" w14:textId="77777777" w:rsidTr="00C12A6A">
        <w:tc>
          <w:tcPr>
            <w:tcW w:w="6538" w:type="dxa"/>
            <w:vAlign w:val="bottom"/>
          </w:tcPr>
          <w:p w14:paraId="4361327D" w14:textId="77777777" w:rsidR="008C1334" w:rsidRPr="00082A1A" w:rsidRDefault="008C1334" w:rsidP="008C1334">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 xml:space="preserve">Opening balance </w:t>
            </w:r>
          </w:p>
        </w:tc>
        <w:tc>
          <w:tcPr>
            <w:tcW w:w="1512" w:type="dxa"/>
            <w:shd w:val="clear" w:color="auto" w:fill="FAFAFA"/>
          </w:tcPr>
          <w:p w14:paraId="02DAAFF8" w14:textId="54646EFC"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rPr>
              <w:t>63</w:t>
            </w:r>
            <w:r w:rsidRPr="00082A1A">
              <w:rPr>
                <w:rFonts w:eastAsia="Arial Unicode MS" w:cs="Arial"/>
                <w:snapToGrid w:val="0"/>
                <w:sz w:val="18"/>
                <w:szCs w:val="18"/>
              </w:rPr>
              <w:t>,</w:t>
            </w:r>
            <w:r w:rsidRPr="00082A1A">
              <w:rPr>
                <w:rFonts w:eastAsia="Arial Unicode MS" w:cs="Arial"/>
                <w:snapToGrid w:val="0"/>
                <w:sz w:val="18"/>
                <w:szCs w:val="18"/>
                <w:lang w:val="en-GB"/>
              </w:rPr>
              <w:t>118</w:t>
            </w:r>
            <w:r w:rsidRPr="00082A1A">
              <w:rPr>
                <w:rFonts w:eastAsia="Arial Unicode MS" w:cs="Arial"/>
                <w:snapToGrid w:val="0"/>
                <w:sz w:val="18"/>
                <w:szCs w:val="18"/>
              </w:rPr>
              <w:t>,</w:t>
            </w:r>
            <w:r w:rsidRPr="00082A1A">
              <w:rPr>
                <w:rFonts w:eastAsia="Arial Unicode MS" w:cs="Arial"/>
                <w:snapToGrid w:val="0"/>
                <w:sz w:val="18"/>
                <w:szCs w:val="18"/>
                <w:lang w:val="en-GB"/>
              </w:rPr>
              <w:t>708</w:t>
            </w:r>
          </w:p>
        </w:tc>
        <w:tc>
          <w:tcPr>
            <w:tcW w:w="1512" w:type="dxa"/>
          </w:tcPr>
          <w:p w14:paraId="1A9D664F"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44,570,590</w:t>
            </w:r>
          </w:p>
        </w:tc>
      </w:tr>
      <w:tr w:rsidR="008C1334" w:rsidRPr="00082A1A" w14:paraId="6ACEC43C" w14:textId="77777777" w:rsidTr="00C12A6A">
        <w:tc>
          <w:tcPr>
            <w:tcW w:w="6538" w:type="dxa"/>
            <w:vAlign w:val="bottom"/>
          </w:tcPr>
          <w:p w14:paraId="4ACD257D" w14:textId="77777777" w:rsidR="008C1334" w:rsidRPr="00082A1A" w:rsidRDefault="008C1334" w:rsidP="008C1334">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Additions</w:t>
            </w:r>
          </w:p>
        </w:tc>
        <w:tc>
          <w:tcPr>
            <w:tcW w:w="1512" w:type="dxa"/>
            <w:shd w:val="clear" w:color="auto" w:fill="FAFAFA"/>
          </w:tcPr>
          <w:p w14:paraId="3B240AF8" w14:textId="2C029B54"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94,957,993</w:t>
            </w:r>
          </w:p>
        </w:tc>
        <w:tc>
          <w:tcPr>
            <w:tcW w:w="1512" w:type="dxa"/>
          </w:tcPr>
          <w:p w14:paraId="70C5AEC6"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101,101,134</w:t>
            </w:r>
          </w:p>
        </w:tc>
      </w:tr>
      <w:tr w:rsidR="008C1334" w:rsidRPr="00082A1A" w14:paraId="2F0D5845" w14:textId="77777777" w:rsidTr="00C12A6A">
        <w:tc>
          <w:tcPr>
            <w:tcW w:w="6538" w:type="dxa"/>
            <w:vAlign w:val="bottom"/>
          </w:tcPr>
          <w:p w14:paraId="194B17A1" w14:textId="77777777" w:rsidR="008C1334" w:rsidRPr="00082A1A" w:rsidRDefault="008C1334" w:rsidP="008C1334">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 xml:space="preserve">Received during the year </w:t>
            </w:r>
          </w:p>
        </w:tc>
        <w:tc>
          <w:tcPr>
            <w:tcW w:w="1512" w:type="dxa"/>
            <w:tcBorders>
              <w:bottom w:val="single" w:sz="4" w:space="0" w:color="auto"/>
            </w:tcBorders>
            <w:shd w:val="clear" w:color="auto" w:fill="FAFAFA"/>
          </w:tcPr>
          <w:p w14:paraId="70D62944" w14:textId="7B0DC0ED"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(61,628,036)</w:t>
            </w:r>
          </w:p>
        </w:tc>
        <w:tc>
          <w:tcPr>
            <w:tcW w:w="1512" w:type="dxa"/>
            <w:tcBorders>
              <w:bottom w:val="single" w:sz="4" w:space="0" w:color="auto"/>
            </w:tcBorders>
          </w:tcPr>
          <w:p w14:paraId="62FA153B"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(82,553,016)</w:t>
            </w:r>
          </w:p>
        </w:tc>
      </w:tr>
      <w:tr w:rsidR="008C1334" w:rsidRPr="00082A1A" w14:paraId="7451F15D" w14:textId="77777777" w:rsidTr="00BD701D">
        <w:trPr>
          <w:trHeight w:val="54"/>
        </w:trPr>
        <w:tc>
          <w:tcPr>
            <w:tcW w:w="6538" w:type="dxa"/>
          </w:tcPr>
          <w:p w14:paraId="2E000EC2" w14:textId="77777777" w:rsidR="008C1334" w:rsidRPr="00082A1A" w:rsidRDefault="008C1334" w:rsidP="008C133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342EB16" w14:textId="77777777" w:rsidR="008C1334" w:rsidRPr="00082A1A" w:rsidRDefault="008C1334" w:rsidP="008C1334">
            <w:pPr>
              <w:spacing w:line="240" w:lineRule="auto"/>
              <w:ind w:right="-72"/>
              <w:contextualSpacing/>
              <w:jc w:val="right"/>
              <w:rPr>
                <w:rFonts w:cs="Arial"/>
                <w:sz w:val="18"/>
                <w:szCs w:val="18"/>
                <w:lang w:val="en-GB"/>
              </w:rPr>
            </w:pPr>
          </w:p>
        </w:tc>
        <w:tc>
          <w:tcPr>
            <w:tcW w:w="1512" w:type="dxa"/>
            <w:tcBorders>
              <w:top w:val="single" w:sz="4" w:space="0" w:color="auto"/>
            </w:tcBorders>
          </w:tcPr>
          <w:p w14:paraId="49419730" w14:textId="77777777" w:rsidR="008C1334" w:rsidRPr="00082A1A" w:rsidRDefault="008C1334" w:rsidP="008C1334">
            <w:pPr>
              <w:spacing w:line="240" w:lineRule="auto"/>
              <w:ind w:right="-72"/>
              <w:contextualSpacing/>
              <w:jc w:val="right"/>
              <w:rPr>
                <w:rFonts w:cs="Arial"/>
                <w:sz w:val="18"/>
                <w:szCs w:val="18"/>
                <w:lang w:val="en-GB"/>
              </w:rPr>
            </w:pPr>
          </w:p>
        </w:tc>
      </w:tr>
      <w:tr w:rsidR="008C1334" w:rsidRPr="00082A1A" w14:paraId="50C1360E" w14:textId="77777777" w:rsidTr="00C12A6A">
        <w:tc>
          <w:tcPr>
            <w:tcW w:w="6538" w:type="dxa"/>
            <w:vAlign w:val="bottom"/>
          </w:tcPr>
          <w:p w14:paraId="06A57054" w14:textId="77777777" w:rsidR="008C1334" w:rsidRPr="00082A1A" w:rsidRDefault="008C1334" w:rsidP="008C1334">
            <w:pPr>
              <w:tabs>
                <w:tab w:val="left" w:pos="1080"/>
              </w:tabs>
              <w:spacing w:line="240" w:lineRule="auto"/>
              <w:contextualSpacing/>
              <w:rPr>
                <w:rFonts w:cs="Arial"/>
                <w:snapToGrid w:val="0"/>
                <w:sz w:val="18"/>
                <w:szCs w:val="18"/>
                <w:lang w:val="en-GB" w:eastAsia="th-TH"/>
              </w:rPr>
            </w:pPr>
            <w:r w:rsidRPr="00082A1A">
              <w:rPr>
                <w:rFonts w:cs="Arial"/>
                <w:snapToGrid w:val="0"/>
                <w:sz w:val="18"/>
                <w:szCs w:val="18"/>
                <w:lang w:val="en-GB" w:eastAsia="th-TH"/>
              </w:rPr>
              <w:t xml:space="preserve">Closing balance </w:t>
            </w:r>
          </w:p>
        </w:tc>
        <w:tc>
          <w:tcPr>
            <w:tcW w:w="1512" w:type="dxa"/>
            <w:tcBorders>
              <w:bottom w:val="single" w:sz="4" w:space="0" w:color="auto"/>
            </w:tcBorders>
            <w:shd w:val="clear" w:color="auto" w:fill="FAFAFA"/>
          </w:tcPr>
          <w:p w14:paraId="13D2FD97" w14:textId="10EF75BC"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96,448,665</w:t>
            </w:r>
          </w:p>
        </w:tc>
        <w:tc>
          <w:tcPr>
            <w:tcW w:w="1512" w:type="dxa"/>
            <w:tcBorders>
              <w:bottom w:val="single" w:sz="4" w:space="0" w:color="auto"/>
            </w:tcBorders>
          </w:tcPr>
          <w:p w14:paraId="205750BD"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63,118,708</w:t>
            </w:r>
          </w:p>
        </w:tc>
      </w:tr>
    </w:tbl>
    <w:p w14:paraId="1F43974C" w14:textId="77777777" w:rsidR="00ED766D" w:rsidRPr="00082A1A" w:rsidRDefault="00ED766D" w:rsidP="002A7DCA">
      <w:pPr>
        <w:spacing w:line="240" w:lineRule="auto"/>
        <w:contextualSpacing/>
        <w:jc w:val="both"/>
        <w:rPr>
          <w:rFonts w:cs="Arial"/>
          <w:spacing w:val="-2"/>
          <w:sz w:val="18"/>
          <w:szCs w:val="18"/>
          <w:lang w:val="en-GB"/>
        </w:rPr>
      </w:pPr>
    </w:p>
    <w:p w14:paraId="7F0FFAC6" w14:textId="50AE1435" w:rsidR="004E61CE" w:rsidRPr="00082A1A" w:rsidRDefault="006C60EA" w:rsidP="002A7DCA">
      <w:pPr>
        <w:spacing w:line="240" w:lineRule="auto"/>
        <w:contextualSpacing/>
        <w:jc w:val="both"/>
        <w:rPr>
          <w:rFonts w:cs="Arial"/>
          <w:spacing w:val="-2"/>
          <w:sz w:val="18"/>
          <w:szCs w:val="18"/>
          <w:lang w:val="en-GB"/>
        </w:rPr>
      </w:pPr>
      <w:r w:rsidRPr="00082A1A">
        <w:rPr>
          <w:rFonts w:cs="Arial"/>
          <w:spacing w:val="-4"/>
          <w:sz w:val="18"/>
          <w:szCs w:val="18"/>
          <w:lang w:val="en-GB"/>
        </w:rPr>
        <w:t>L</w:t>
      </w:r>
      <w:r w:rsidR="004E61CE" w:rsidRPr="00082A1A">
        <w:rPr>
          <w:rFonts w:cs="Arial"/>
          <w:spacing w:val="-4"/>
          <w:sz w:val="18"/>
          <w:szCs w:val="18"/>
          <w:lang w:val="en-GB"/>
        </w:rPr>
        <w:t>oans to employees bear interest rate at</w:t>
      </w:r>
      <w:r w:rsidR="008C1334" w:rsidRPr="00082A1A">
        <w:rPr>
          <w:rFonts w:cs="Arial"/>
          <w:spacing w:val="-4"/>
          <w:sz w:val="18"/>
          <w:szCs w:val="18"/>
          <w:lang w:val="en-GB"/>
        </w:rPr>
        <w:t xml:space="preserve"> 0.99</w:t>
      </w:r>
      <w:r w:rsidR="005F000B" w:rsidRPr="00082A1A">
        <w:rPr>
          <w:rFonts w:cs="Arial"/>
          <w:spacing w:val="-4"/>
          <w:sz w:val="18"/>
          <w:szCs w:val="18"/>
          <w:lang w:val="en-GB"/>
        </w:rPr>
        <w:t>%</w:t>
      </w:r>
      <w:r w:rsidR="008C1334" w:rsidRPr="00082A1A">
        <w:rPr>
          <w:rFonts w:cs="Arial"/>
          <w:spacing w:val="-4"/>
          <w:sz w:val="18"/>
          <w:szCs w:val="18"/>
          <w:lang w:val="en-GB"/>
        </w:rPr>
        <w:t xml:space="preserve"> </w:t>
      </w:r>
      <w:r w:rsidR="005F000B" w:rsidRPr="00082A1A">
        <w:rPr>
          <w:rFonts w:cs="Arial"/>
          <w:spacing w:val="-4"/>
          <w:sz w:val="18"/>
          <w:szCs w:val="18"/>
          <w:lang w:val="en-GB"/>
        </w:rPr>
        <w:t>-</w:t>
      </w:r>
      <w:r w:rsidR="008C1334" w:rsidRPr="00082A1A">
        <w:rPr>
          <w:rFonts w:cs="Arial"/>
          <w:spacing w:val="-4"/>
          <w:sz w:val="18"/>
          <w:szCs w:val="18"/>
          <w:lang w:val="en-GB"/>
        </w:rPr>
        <w:t xml:space="preserve"> 1.00</w:t>
      </w:r>
      <w:r w:rsidR="004E61CE" w:rsidRPr="00082A1A">
        <w:rPr>
          <w:rFonts w:cs="Arial"/>
          <w:spacing w:val="-4"/>
          <w:sz w:val="18"/>
          <w:szCs w:val="18"/>
          <w:lang w:val="en-GB"/>
        </w:rPr>
        <w:t>% per annum (</w:t>
      </w:r>
      <w:r w:rsidR="00976F07" w:rsidRPr="00082A1A">
        <w:rPr>
          <w:rFonts w:cs="Arial"/>
          <w:spacing w:val="-4"/>
          <w:sz w:val="18"/>
          <w:szCs w:val="18"/>
          <w:lang w:val="en-GB"/>
        </w:rPr>
        <w:t>2021</w:t>
      </w:r>
      <w:r w:rsidR="002D2227" w:rsidRPr="00082A1A">
        <w:rPr>
          <w:rFonts w:cs="Arial"/>
          <w:spacing w:val="-4"/>
          <w:sz w:val="18"/>
          <w:szCs w:val="18"/>
          <w:lang w:val="en-GB"/>
        </w:rPr>
        <w:t xml:space="preserve">: </w:t>
      </w:r>
      <w:r w:rsidR="00A97E4C" w:rsidRPr="00082A1A">
        <w:rPr>
          <w:rFonts w:cs="Arial"/>
          <w:spacing w:val="-4"/>
          <w:sz w:val="18"/>
          <w:szCs w:val="18"/>
          <w:lang w:val="en-GB"/>
        </w:rPr>
        <w:t>0.99</w:t>
      </w:r>
      <w:r w:rsidR="005F000B" w:rsidRPr="00082A1A">
        <w:rPr>
          <w:rFonts w:cs="Arial"/>
          <w:spacing w:val="-4"/>
          <w:sz w:val="18"/>
          <w:szCs w:val="18"/>
          <w:lang w:val="en-GB"/>
        </w:rPr>
        <w:t>%</w:t>
      </w:r>
      <w:r w:rsidR="00A97E4C" w:rsidRPr="00082A1A">
        <w:rPr>
          <w:rFonts w:cs="Arial"/>
          <w:spacing w:val="-4"/>
          <w:sz w:val="18"/>
          <w:szCs w:val="18"/>
          <w:lang w:val="en-GB"/>
        </w:rPr>
        <w:t xml:space="preserve"> - 1.70% per annum</w:t>
      </w:r>
      <w:r w:rsidR="001C76B0" w:rsidRPr="00082A1A">
        <w:rPr>
          <w:rFonts w:cs="Arial"/>
          <w:spacing w:val="-4"/>
          <w:sz w:val="18"/>
          <w:szCs w:val="18"/>
          <w:lang w:val="en-GB"/>
        </w:rPr>
        <w:t>).</w:t>
      </w:r>
      <w:r w:rsidR="005E571A" w:rsidRPr="00082A1A">
        <w:rPr>
          <w:rFonts w:cs="Arial"/>
          <w:spacing w:val="-4"/>
          <w:sz w:val="18"/>
          <w:szCs w:val="18"/>
          <w:lang w:val="en-GB"/>
        </w:rPr>
        <w:t xml:space="preserve"> The repayment period</w:t>
      </w:r>
      <w:r w:rsidR="009B6D79" w:rsidRPr="00082A1A">
        <w:rPr>
          <w:rFonts w:cs="Arial"/>
          <w:spacing w:val="-4"/>
          <w:sz w:val="18"/>
          <w:szCs w:val="18"/>
          <w:lang w:val="en-GB"/>
        </w:rPr>
        <w:t>s</w:t>
      </w:r>
      <w:r w:rsidR="005E571A" w:rsidRPr="00082A1A">
        <w:rPr>
          <w:rFonts w:cs="Arial"/>
          <w:spacing w:val="-4"/>
          <w:sz w:val="18"/>
          <w:szCs w:val="18"/>
          <w:lang w:val="en-GB"/>
        </w:rPr>
        <w:t xml:space="preserve"> </w:t>
      </w:r>
      <w:r w:rsidR="009B6D79" w:rsidRPr="00082A1A">
        <w:rPr>
          <w:rFonts w:cs="Arial"/>
          <w:spacing w:val="-4"/>
          <w:sz w:val="18"/>
          <w:szCs w:val="18"/>
          <w:lang w:val="en-GB"/>
        </w:rPr>
        <w:t>are</w:t>
      </w:r>
      <w:r w:rsidR="005E571A" w:rsidRPr="00082A1A">
        <w:rPr>
          <w:rFonts w:cs="Arial"/>
          <w:spacing w:val="-4"/>
          <w:sz w:val="18"/>
          <w:szCs w:val="18"/>
          <w:lang w:val="en-GB"/>
        </w:rPr>
        <w:t xml:space="preserve"> betwee</w:t>
      </w:r>
      <w:bookmarkStart w:id="28" w:name="_Hlk100766250"/>
      <w:r w:rsidR="008C1334" w:rsidRPr="00082A1A">
        <w:rPr>
          <w:rFonts w:cs="Arial"/>
          <w:spacing w:val="-4"/>
          <w:sz w:val="18"/>
          <w:szCs w:val="18"/>
          <w:lang w:val="en-GB"/>
        </w:rPr>
        <w:t xml:space="preserve">n 1 </w:t>
      </w:r>
      <w:r w:rsidR="005E571A" w:rsidRPr="00082A1A">
        <w:rPr>
          <w:rFonts w:cs="Arial"/>
          <w:spacing w:val="-2"/>
          <w:sz w:val="18"/>
          <w:szCs w:val="18"/>
          <w:lang w:val="en-GB"/>
        </w:rPr>
        <w:t xml:space="preserve">month </w:t>
      </w:r>
      <w:r w:rsidR="005F000B" w:rsidRPr="00082A1A">
        <w:rPr>
          <w:rFonts w:cs="Arial"/>
          <w:spacing w:val="-2"/>
          <w:sz w:val="18"/>
          <w:szCs w:val="18"/>
          <w:lang w:val="en-GB"/>
        </w:rPr>
        <w:t>-</w:t>
      </w:r>
      <w:r w:rsidR="008C1334" w:rsidRPr="00082A1A">
        <w:rPr>
          <w:rFonts w:cs="Arial"/>
          <w:spacing w:val="-2"/>
          <w:sz w:val="18"/>
          <w:szCs w:val="18"/>
          <w:lang w:val="en-GB"/>
        </w:rPr>
        <w:t xml:space="preserve"> 3 </w:t>
      </w:r>
      <w:r w:rsidR="005E571A" w:rsidRPr="00082A1A">
        <w:rPr>
          <w:rFonts w:cs="Arial"/>
          <w:spacing w:val="-2"/>
          <w:sz w:val="18"/>
          <w:szCs w:val="18"/>
          <w:lang w:val="en-GB"/>
        </w:rPr>
        <w:t>years</w:t>
      </w:r>
      <w:bookmarkEnd w:id="28"/>
      <w:r w:rsidR="005B151A" w:rsidRPr="00082A1A">
        <w:rPr>
          <w:rFonts w:cs="Arial"/>
          <w:spacing w:val="-2"/>
          <w:sz w:val="18"/>
          <w:szCs w:val="18"/>
          <w:lang w:val="en-GB"/>
        </w:rPr>
        <w:t xml:space="preserve"> (</w:t>
      </w:r>
      <w:r w:rsidR="00976F07" w:rsidRPr="00082A1A">
        <w:rPr>
          <w:rFonts w:cs="Arial"/>
          <w:spacing w:val="-2"/>
          <w:sz w:val="18"/>
          <w:szCs w:val="18"/>
          <w:lang w:val="en-GB"/>
        </w:rPr>
        <w:t>2021</w:t>
      </w:r>
      <w:r w:rsidR="005B151A" w:rsidRPr="00082A1A">
        <w:rPr>
          <w:rFonts w:cs="Arial"/>
          <w:spacing w:val="-2"/>
          <w:sz w:val="18"/>
          <w:szCs w:val="18"/>
          <w:lang w:val="en-GB"/>
        </w:rPr>
        <w:t xml:space="preserve">: </w:t>
      </w:r>
      <w:r w:rsidR="00A97E4C" w:rsidRPr="00082A1A">
        <w:rPr>
          <w:rFonts w:cs="Arial"/>
          <w:spacing w:val="-2"/>
          <w:sz w:val="18"/>
          <w:szCs w:val="18"/>
          <w:lang w:val="en-GB"/>
        </w:rPr>
        <w:t>1 month - 2 years</w:t>
      </w:r>
      <w:r w:rsidR="005B151A" w:rsidRPr="00082A1A">
        <w:rPr>
          <w:rFonts w:cs="Arial"/>
          <w:spacing w:val="-2"/>
          <w:sz w:val="18"/>
          <w:szCs w:val="18"/>
          <w:lang w:val="en-GB"/>
        </w:rPr>
        <w:t>).</w:t>
      </w:r>
    </w:p>
    <w:p w14:paraId="231478AA" w14:textId="77777777" w:rsidR="00ED766D" w:rsidRPr="00082A1A" w:rsidRDefault="00ED766D" w:rsidP="002A7DCA">
      <w:pPr>
        <w:spacing w:line="240" w:lineRule="auto"/>
        <w:contextualSpacing/>
        <w:jc w:val="both"/>
        <w:rPr>
          <w:rFonts w:cs="Arial"/>
          <w:snapToGrid w:val="0"/>
          <w:sz w:val="18"/>
          <w:szCs w:val="18"/>
          <w:lang w:val="en-GB" w:eastAsia="th-TH"/>
        </w:rPr>
      </w:pPr>
    </w:p>
    <w:p w14:paraId="6365D99D" w14:textId="77777777" w:rsidR="00ED766D" w:rsidRPr="00082A1A" w:rsidRDefault="00ED766D" w:rsidP="002A7DCA">
      <w:pPr>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The analysis of loans to employees is as follows: </w:t>
      </w:r>
    </w:p>
    <w:p w14:paraId="555A3D4B" w14:textId="77777777" w:rsidR="00ED766D" w:rsidRPr="00082A1A" w:rsidRDefault="00ED766D"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082A1A" w14:paraId="56DACB1B" w14:textId="77777777" w:rsidTr="00C12A6A">
        <w:tc>
          <w:tcPr>
            <w:tcW w:w="6538" w:type="dxa"/>
          </w:tcPr>
          <w:p w14:paraId="01EE373F"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2ACA2CED" w14:textId="77777777" w:rsidR="00F71EEA"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292A4D0E" w14:textId="77777777" w:rsidR="00F71EEA"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F71EEA" w:rsidRPr="00082A1A" w14:paraId="72EACA90" w14:textId="77777777" w:rsidTr="00C12A6A">
        <w:tc>
          <w:tcPr>
            <w:tcW w:w="6538" w:type="dxa"/>
          </w:tcPr>
          <w:p w14:paraId="22AEAD6B" w14:textId="77777777" w:rsidR="00F71EEA" w:rsidRPr="00082A1A"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223F96D9"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7C8AC66A" w14:textId="77777777" w:rsidR="00F71EEA" w:rsidRPr="00082A1A" w:rsidRDefault="00F71EEA"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F71EEA" w:rsidRPr="00082A1A" w14:paraId="3FCFAB1F" w14:textId="77777777" w:rsidTr="00C12A6A">
        <w:tc>
          <w:tcPr>
            <w:tcW w:w="6538" w:type="dxa"/>
          </w:tcPr>
          <w:p w14:paraId="3469F278" w14:textId="77777777" w:rsidR="00F71EEA" w:rsidRPr="00082A1A"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5F87BEAF" w14:textId="77777777" w:rsidR="00F71EEA" w:rsidRPr="00082A1A"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75AB1849" w14:textId="77777777" w:rsidR="00F71EEA" w:rsidRPr="00082A1A" w:rsidRDefault="00F71EEA" w:rsidP="002A7DCA">
            <w:pPr>
              <w:spacing w:line="240" w:lineRule="auto"/>
              <w:ind w:right="-72"/>
              <w:contextualSpacing/>
              <w:jc w:val="right"/>
              <w:rPr>
                <w:rFonts w:cs="Arial"/>
                <w:sz w:val="18"/>
                <w:szCs w:val="18"/>
                <w:lang w:val="en-GB"/>
              </w:rPr>
            </w:pPr>
          </w:p>
        </w:tc>
      </w:tr>
      <w:tr w:rsidR="008C1334" w:rsidRPr="00082A1A" w14:paraId="68C6B8BE" w14:textId="77777777" w:rsidTr="00C12A6A">
        <w:tc>
          <w:tcPr>
            <w:tcW w:w="6538" w:type="dxa"/>
            <w:vAlign w:val="bottom"/>
          </w:tcPr>
          <w:p w14:paraId="1CE48ED1" w14:textId="77777777" w:rsidR="008C1334" w:rsidRPr="00082A1A" w:rsidRDefault="008C1334" w:rsidP="008C1334">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Current portion of loans to employees</w:t>
            </w:r>
          </w:p>
        </w:tc>
        <w:tc>
          <w:tcPr>
            <w:tcW w:w="1512" w:type="dxa"/>
            <w:shd w:val="clear" w:color="auto" w:fill="FAFAFA"/>
          </w:tcPr>
          <w:p w14:paraId="0747B781" w14:textId="0E9C3EBC"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54,958,494</w:t>
            </w:r>
          </w:p>
        </w:tc>
        <w:tc>
          <w:tcPr>
            <w:tcW w:w="1512" w:type="dxa"/>
          </w:tcPr>
          <w:p w14:paraId="65577F97"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44,380,610</w:t>
            </w:r>
          </w:p>
        </w:tc>
      </w:tr>
      <w:tr w:rsidR="008C1334" w:rsidRPr="00082A1A" w14:paraId="2BFD5F3A" w14:textId="77777777" w:rsidTr="00C12A6A">
        <w:tc>
          <w:tcPr>
            <w:tcW w:w="6538" w:type="dxa"/>
            <w:vAlign w:val="bottom"/>
          </w:tcPr>
          <w:p w14:paraId="2AAA38A7" w14:textId="77777777" w:rsidR="008C1334" w:rsidRPr="00082A1A" w:rsidRDefault="008C1334" w:rsidP="008C1334">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Non-current portion of loans to employees</w:t>
            </w:r>
          </w:p>
        </w:tc>
        <w:tc>
          <w:tcPr>
            <w:tcW w:w="1512" w:type="dxa"/>
            <w:tcBorders>
              <w:bottom w:val="single" w:sz="4" w:space="0" w:color="auto"/>
            </w:tcBorders>
            <w:shd w:val="clear" w:color="auto" w:fill="FAFAFA"/>
          </w:tcPr>
          <w:p w14:paraId="5F4C1A29" w14:textId="1B1F797B"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41,490,171</w:t>
            </w:r>
          </w:p>
        </w:tc>
        <w:tc>
          <w:tcPr>
            <w:tcW w:w="1512" w:type="dxa"/>
            <w:tcBorders>
              <w:bottom w:val="single" w:sz="4" w:space="0" w:color="auto"/>
            </w:tcBorders>
          </w:tcPr>
          <w:p w14:paraId="05947947"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18,738,098</w:t>
            </w:r>
          </w:p>
        </w:tc>
      </w:tr>
      <w:tr w:rsidR="008C1334" w:rsidRPr="00082A1A" w14:paraId="23E42E63" w14:textId="77777777" w:rsidTr="00C12A6A">
        <w:tc>
          <w:tcPr>
            <w:tcW w:w="6538" w:type="dxa"/>
          </w:tcPr>
          <w:p w14:paraId="323B0405" w14:textId="77777777" w:rsidR="008C1334" w:rsidRPr="00082A1A" w:rsidRDefault="008C1334" w:rsidP="008C1334">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1D160664" w14:textId="77777777" w:rsidR="008C1334" w:rsidRPr="00082A1A" w:rsidRDefault="008C1334" w:rsidP="008C1334">
            <w:pPr>
              <w:spacing w:line="240" w:lineRule="auto"/>
              <w:ind w:right="-72"/>
              <w:contextualSpacing/>
              <w:jc w:val="right"/>
              <w:rPr>
                <w:rFonts w:cs="Arial"/>
                <w:sz w:val="18"/>
                <w:szCs w:val="18"/>
                <w:lang w:val="en-GB"/>
              </w:rPr>
            </w:pPr>
          </w:p>
        </w:tc>
        <w:tc>
          <w:tcPr>
            <w:tcW w:w="1512" w:type="dxa"/>
            <w:tcBorders>
              <w:top w:val="single" w:sz="4" w:space="0" w:color="auto"/>
            </w:tcBorders>
          </w:tcPr>
          <w:p w14:paraId="70FFE43F" w14:textId="77777777" w:rsidR="008C1334" w:rsidRPr="00082A1A" w:rsidRDefault="008C1334" w:rsidP="008C1334">
            <w:pPr>
              <w:spacing w:line="240" w:lineRule="auto"/>
              <w:ind w:right="-72"/>
              <w:contextualSpacing/>
              <w:jc w:val="right"/>
              <w:rPr>
                <w:rFonts w:cs="Arial"/>
                <w:sz w:val="18"/>
                <w:szCs w:val="18"/>
                <w:lang w:val="en-GB"/>
              </w:rPr>
            </w:pPr>
          </w:p>
        </w:tc>
      </w:tr>
      <w:tr w:rsidR="008C1334" w:rsidRPr="00082A1A" w14:paraId="437E0EAB" w14:textId="77777777" w:rsidTr="00C12A6A">
        <w:tc>
          <w:tcPr>
            <w:tcW w:w="6538" w:type="dxa"/>
            <w:vAlign w:val="bottom"/>
          </w:tcPr>
          <w:p w14:paraId="03D45C38" w14:textId="77777777" w:rsidR="008C1334" w:rsidRPr="00082A1A" w:rsidRDefault="008C1334" w:rsidP="008C1334">
            <w:pPr>
              <w:tabs>
                <w:tab w:val="left" w:pos="1080"/>
              </w:tabs>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14:paraId="04E27211" w14:textId="51F7F5EC"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96,448,665</w:t>
            </w:r>
          </w:p>
        </w:tc>
        <w:tc>
          <w:tcPr>
            <w:tcW w:w="1512" w:type="dxa"/>
            <w:tcBorders>
              <w:bottom w:val="single" w:sz="4" w:space="0" w:color="auto"/>
            </w:tcBorders>
          </w:tcPr>
          <w:p w14:paraId="7E3E9F9C" w14:textId="77777777" w:rsidR="008C1334" w:rsidRPr="00082A1A" w:rsidRDefault="008C1334" w:rsidP="008C1334">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63,118,708</w:t>
            </w:r>
          </w:p>
        </w:tc>
      </w:tr>
    </w:tbl>
    <w:p w14:paraId="56059EA5" w14:textId="77777777" w:rsidR="00DF7AE0" w:rsidRPr="00082A1A" w:rsidRDefault="00DF7AE0" w:rsidP="002A7DCA">
      <w:pPr>
        <w:spacing w:line="240" w:lineRule="auto"/>
        <w:contextualSpacing/>
        <w:rPr>
          <w:rFonts w:cs="Arial"/>
          <w:b/>
          <w:bCs/>
          <w:snapToGrid w:val="0"/>
          <w:sz w:val="18"/>
          <w:szCs w:val="18"/>
          <w:lang w:val="en-GB" w:eastAsia="th-TH"/>
        </w:rPr>
      </w:pPr>
    </w:p>
    <w:p w14:paraId="30A408B1" w14:textId="77777777" w:rsidR="00A56B8D" w:rsidRPr="00BD696D" w:rsidRDefault="00DE5334" w:rsidP="002A7DCA">
      <w:pPr>
        <w:spacing w:line="240" w:lineRule="auto"/>
        <w:contextualSpacing/>
        <w:jc w:val="both"/>
        <w:rPr>
          <w:rFonts w:cs="Arial"/>
          <w:spacing w:val="-4"/>
          <w:sz w:val="18"/>
          <w:szCs w:val="18"/>
          <w:lang w:val="en-GB"/>
        </w:rPr>
      </w:pPr>
      <w:r w:rsidRPr="00BD696D">
        <w:rPr>
          <w:rFonts w:cs="Arial"/>
          <w:spacing w:val="-4"/>
          <w:sz w:val="18"/>
          <w:szCs w:val="18"/>
          <w:lang w:val="en-GB"/>
        </w:rPr>
        <w:t xml:space="preserve">The Company has no reconciliations of loss allowance for loans to employees for the year ended 31 March </w:t>
      </w:r>
      <w:r w:rsidR="00976F07" w:rsidRPr="00BD696D">
        <w:rPr>
          <w:rFonts w:cs="Arial"/>
          <w:spacing w:val="-4"/>
          <w:sz w:val="18"/>
          <w:szCs w:val="18"/>
          <w:lang w:val="en-GB"/>
        </w:rPr>
        <w:t>2022</w:t>
      </w:r>
      <w:r w:rsidRPr="00BD696D">
        <w:rPr>
          <w:rFonts w:cs="Arial"/>
          <w:spacing w:val="-4"/>
          <w:sz w:val="18"/>
          <w:szCs w:val="18"/>
          <w:lang w:val="en-GB"/>
        </w:rPr>
        <w:t xml:space="preserve"> and </w:t>
      </w:r>
      <w:r w:rsidR="00976F07" w:rsidRPr="00BD696D">
        <w:rPr>
          <w:rFonts w:cs="Arial"/>
          <w:spacing w:val="-4"/>
          <w:sz w:val="18"/>
          <w:szCs w:val="18"/>
          <w:lang w:val="en-GB"/>
        </w:rPr>
        <w:t>2021</w:t>
      </w:r>
      <w:r w:rsidRPr="00BD696D">
        <w:rPr>
          <w:rFonts w:cs="Arial"/>
          <w:spacing w:val="-4"/>
          <w:sz w:val="18"/>
          <w:szCs w:val="18"/>
          <w:lang w:val="en-GB"/>
        </w:rPr>
        <w:t>.</w:t>
      </w:r>
    </w:p>
    <w:p w14:paraId="1FEE4598" w14:textId="77777777" w:rsidR="00274E0A" w:rsidRPr="00082A1A" w:rsidRDefault="00274E0A" w:rsidP="002A7DCA">
      <w:pPr>
        <w:spacing w:line="240" w:lineRule="auto"/>
        <w:contextualSpacing/>
        <w:jc w:val="both"/>
        <w:rPr>
          <w:rFonts w:cs="Arial"/>
          <w:spacing w:val="-2"/>
          <w:sz w:val="18"/>
          <w:szCs w:val="18"/>
          <w:lang w:val="en-GB"/>
        </w:rPr>
      </w:pPr>
    </w:p>
    <w:p w14:paraId="12F0A326" w14:textId="77777777" w:rsidR="00DE5334" w:rsidRPr="00082A1A" w:rsidRDefault="00DE5334" w:rsidP="002A7DCA">
      <w:pPr>
        <w:spacing w:line="240" w:lineRule="auto"/>
        <w:contextualSpacing/>
        <w:rPr>
          <w:rFonts w:cs="Arial"/>
          <w:b/>
          <w:bCs/>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082A1A" w14:paraId="53BA1D69" w14:textId="77777777" w:rsidTr="009704B8">
        <w:trPr>
          <w:trHeight w:val="386"/>
        </w:trPr>
        <w:tc>
          <w:tcPr>
            <w:tcW w:w="9455" w:type="dxa"/>
            <w:shd w:val="clear" w:color="auto" w:fill="FFA543"/>
            <w:vAlign w:val="center"/>
          </w:tcPr>
          <w:p w14:paraId="34AFB4DC" w14:textId="7BC16C1A" w:rsidR="00C12A6A" w:rsidRPr="00082A1A" w:rsidRDefault="00C12A6A"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6</w:t>
            </w:r>
            <w:r w:rsidRPr="00082A1A">
              <w:rPr>
                <w:rFonts w:eastAsia="Arial Unicode MS" w:cs="Arial"/>
                <w:b/>
                <w:bCs/>
                <w:color w:val="FFFFFF"/>
                <w:sz w:val="18"/>
                <w:szCs w:val="18"/>
                <w:lang w:val="en-GB"/>
              </w:rPr>
              <w:tab/>
              <w:t>Investment in an associate</w:t>
            </w:r>
          </w:p>
        </w:tc>
      </w:tr>
    </w:tbl>
    <w:p w14:paraId="2607158B" w14:textId="77777777" w:rsidR="00D47A44" w:rsidRPr="00082A1A" w:rsidRDefault="00D47A44" w:rsidP="002A7DCA">
      <w:pPr>
        <w:spacing w:line="240" w:lineRule="auto"/>
        <w:contextualSpacing/>
        <w:rPr>
          <w:rFonts w:cs="Arial"/>
          <w:snapToGrid w:val="0"/>
          <w:sz w:val="18"/>
          <w:szCs w:val="18"/>
          <w:lang w:val="en-GB" w:eastAsia="th-TH"/>
        </w:rPr>
      </w:pPr>
    </w:p>
    <w:p w14:paraId="78D24B83" w14:textId="77777777" w:rsidR="00D47A44" w:rsidRPr="00082A1A" w:rsidRDefault="00D47A44" w:rsidP="002A7DCA">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 xml:space="preserve">The details of </w:t>
      </w:r>
      <w:r w:rsidR="006804A3" w:rsidRPr="00082A1A">
        <w:rPr>
          <w:rFonts w:cs="Arial"/>
          <w:snapToGrid w:val="0"/>
          <w:sz w:val="18"/>
          <w:szCs w:val="18"/>
          <w:lang w:val="en-GB" w:eastAsia="th-TH"/>
        </w:rPr>
        <w:t>investment</w:t>
      </w:r>
      <w:r w:rsidRPr="00082A1A">
        <w:rPr>
          <w:rFonts w:cs="Arial"/>
          <w:snapToGrid w:val="0"/>
          <w:sz w:val="18"/>
          <w:szCs w:val="18"/>
          <w:lang w:val="en-GB" w:eastAsia="th-TH"/>
        </w:rPr>
        <w:t xml:space="preserve"> in </w:t>
      </w:r>
      <w:r w:rsidR="006804A3" w:rsidRPr="00082A1A">
        <w:rPr>
          <w:rFonts w:cs="Arial"/>
          <w:snapToGrid w:val="0"/>
          <w:sz w:val="18"/>
          <w:szCs w:val="18"/>
          <w:lang w:val="en-GB" w:eastAsia="th-TH"/>
        </w:rPr>
        <w:t>an associate</w:t>
      </w:r>
      <w:r w:rsidRPr="00082A1A">
        <w:rPr>
          <w:rFonts w:cs="Arial"/>
          <w:snapToGrid w:val="0"/>
          <w:sz w:val="18"/>
          <w:szCs w:val="18"/>
          <w:lang w:val="en-GB" w:eastAsia="th-TH"/>
        </w:rPr>
        <w:t xml:space="preserve"> 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w:t>
      </w:r>
      <w:r w:rsidR="00F71EEA" w:rsidRPr="00082A1A">
        <w:rPr>
          <w:rFonts w:cs="Arial"/>
          <w:snapToGrid w:val="0"/>
          <w:sz w:val="18"/>
          <w:szCs w:val="18"/>
          <w:lang w:val="en-GB" w:eastAsia="th-TH"/>
        </w:rPr>
        <w:t xml:space="preserve">31 March </w:t>
      </w:r>
      <w:r w:rsidR="00976F07" w:rsidRPr="00082A1A">
        <w:rPr>
          <w:rFonts w:cs="Arial"/>
          <w:snapToGrid w:val="0"/>
          <w:sz w:val="18"/>
          <w:szCs w:val="18"/>
          <w:lang w:val="en-GB" w:eastAsia="th-TH"/>
        </w:rPr>
        <w:t>2022</w:t>
      </w:r>
      <w:r w:rsidR="00F71EEA" w:rsidRPr="00082A1A">
        <w:rPr>
          <w:rFonts w:cs="Arial"/>
          <w:snapToGrid w:val="0"/>
          <w:sz w:val="18"/>
          <w:szCs w:val="18"/>
          <w:lang w:val="en-GB" w:eastAsia="th-TH"/>
        </w:rPr>
        <w:t xml:space="preserve"> and </w:t>
      </w:r>
      <w:r w:rsidR="00976F07" w:rsidRPr="00082A1A">
        <w:rPr>
          <w:rFonts w:cs="Arial"/>
          <w:snapToGrid w:val="0"/>
          <w:sz w:val="18"/>
          <w:szCs w:val="18"/>
          <w:lang w:val="en-GB" w:eastAsia="th-TH"/>
        </w:rPr>
        <w:t>2021</w:t>
      </w:r>
      <w:r w:rsidRPr="00082A1A">
        <w:rPr>
          <w:rFonts w:cs="Arial"/>
          <w:snapToGrid w:val="0"/>
          <w:sz w:val="18"/>
          <w:szCs w:val="18"/>
          <w:lang w:val="en-GB" w:eastAsia="th-TH"/>
        </w:rPr>
        <w:t xml:space="preserve"> are as follows</w:t>
      </w:r>
      <w:r w:rsidRPr="00082A1A">
        <w:rPr>
          <w:rFonts w:cs="Arial"/>
          <w:snapToGrid w:val="0"/>
          <w:sz w:val="18"/>
          <w:szCs w:val="18"/>
          <w:cs/>
          <w:lang w:val="en-GB" w:eastAsia="th-TH"/>
        </w:rPr>
        <w:t>:</w:t>
      </w:r>
    </w:p>
    <w:p w14:paraId="36A7CE83" w14:textId="77777777" w:rsidR="00D47A44" w:rsidRPr="00082A1A" w:rsidRDefault="00D47A44" w:rsidP="002A7DCA">
      <w:pPr>
        <w:spacing w:line="240" w:lineRule="auto"/>
        <w:contextualSpacing/>
        <w:rPr>
          <w:rFonts w:cs="Arial"/>
          <w:snapToGrid w:val="0"/>
          <w:sz w:val="18"/>
          <w:szCs w:val="18"/>
          <w:lang w:val="en-GB" w:eastAsia="th-TH"/>
        </w:rPr>
      </w:pPr>
    </w:p>
    <w:tbl>
      <w:tblPr>
        <w:tblW w:w="9452" w:type="dxa"/>
        <w:tblInd w:w="108" w:type="dxa"/>
        <w:tblLayout w:type="fixed"/>
        <w:tblLook w:val="0000" w:firstRow="0" w:lastRow="0" w:firstColumn="0" w:lastColumn="0" w:noHBand="0" w:noVBand="0"/>
      </w:tblPr>
      <w:tblGrid>
        <w:gridCol w:w="1457"/>
        <w:gridCol w:w="899"/>
        <w:gridCol w:w="1343"/>
        <w:gridCol w:w="709"/>
        <w:gridCol w:w="850"/>
        <w:gridCol w:w="992"/>
        <w:gridCol w:w="1214"/>
        <w:gridCol w:w="851"/>
        <w:gridCol w:w="1137"/>
      </w:tblGrid>
      <w:tr w:rsidR="00DE5334" w:rsidRPr="00082A1A" w14:paraId="7CB831F9" w14:textId="77777777" w:rsidTr="00DE5334">
        <w:trPr>
          <w:trHeight w:val="194"/>
        </w:trPr>
        <w:tc>
          <w:tcPr>
            <w:tcW w:w="1457" w:type="dxa"/>
            <w:tcBorders>
              <w:top w:val="single" w:sz="4" w:space="0" w:color="auto"/>
            </w:tcBorders>
            <w:shd w:val="clear" w:color="auto" w:fill="auto"/>
            <w:vAlign w:val="bottom"/>
          </w:tcPr>
          <w:p w14:paraId="5EAA3D0C" w14:textId="77777777" w:rsidR="00DE5334" w:rsidRPr="00082A1A" w:rsidRDefault="00DE5334" w:rsidP="002A7DCA">
            <w:pPr>
              <w:spacing w:line="240" w:lineRule="auto"/>
              <w:ind w:left="-113" w:right="-72"/>
              <w:contextualSpacing/>
              <w:rPr>
                <w:rFonts w:cs="Arial"/>
                <w:snapToGrid w:val="0"/>
                <w:sz w:val="12"/>
                <w:szCs w:val="12"/>
                <w:lang w:val="en-GB" w:eastAsia="th-TH"/>
              </w:rPr>
            </w:pPr>
          </w:p>
        </w:tc>
        <w:tc>
          <w:tcPr>
            <w:tcW w:w="899" w:type="dxa"/>
            <w:tcBorders>
              <w:top w:val="single" w:sz="4" w:space="0" w:color="auto"/>
            </w:tcBorders>
            <w:shd w:val="clear" w:color="auto" w:fill="auto"/>
            <w:vAlign w:val="bottom"/>
          </w:tcPr>
          <w:p w14:paraId="43F4DDCF" w14:textId="77777777" w:rsidR="00DE5334" w:rsidRPr="00082A1A" w:rsidRDefault="00DE5334" w:rsidP="002A7DCA">
            <w:pPr>
              <w:spacing w:line="240" w:lineRule="auto"/>
              <w:ind w:left="-72"/>
              <w:contextualSpacing/>
              <w:jc w:val="center"/>
              <w:rPr>
                <w:rFonts w:cs="Arial"/>
                <w:b/>
                <w:bCs/>
                <w:snapToGrid w:val="0"/>
                <w:sz w:val="12"/>
                <w:szCs w:val="12"/>
                <w:lang w:val="en-GB" w:eastAsia="th-TH"/>
              </w:rPr>
            </w:pPr>
          </w:p>
        </w:tc>
        <w:tc>
          <w:tcPr>
            <w:tcW w:w="1343" w:type="dxa"/>
            <w:tcBorders>
              <w:top w:val="single" w:sz="4" w:space="0" w:color="auto"/>
            </w:tcBorders>
            <w:shd w:val="clear" w:color="auto" w:fill="auto"/>
            <w:vAlign w:val="bottom"/>
          </w:tcPr>
          <w:p w14:paraId="23EE2FFC" w14:textId="77777777" w:rsidR="00DE5334" w:rsidRPr="00082A1A" w:rsidRDefault="00DE5334"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top w:val="single" w:sz="4" w:space="0" w:color="auto"/>
            </w:tcBorders>
            <w:shd w:val="clear" w:color="auto" w:fill="auto"/>
            <w:vAlign w:val="bottom"/>
          </w:tcPr>
          <w:p w14:paraId="03B38B9A" w14:textId="77777777" w:rsidR="00DE5334" w:rsidRPr="00082A1A" w:rsidRDefault="00DE5334" w:rsidP="00BA0F81">
            <w:pPr>
              <w:spacing w:line="240" w:lineRule="auto"/>
              <w:ind w:right="-72"/>
              <w:contextualSpacing/>
              <w:jc w:val="center"/>
              <w:rPr>
                <w:rFonts w:cs="Arial"/>
                <w:b/>
                <w:bCs/>
                <w:snapToGrid w:val="0"/>
                <w:sz w:val="12"/>
                <w:szCs w:val="12"/>
                <w:lang w:val="en-GB" w:eastAsia="th-TH"/>
              </w:rPr>
            </w:pPr>
          </w:p>
        </w:tc>
        <w:tc>
          <w:tcPr>
            <w:tcW w:w="2206" w:type="dxa"/>
            <w:gridSpan w:val="2"/>
            <w:tcBorders>
              <w:top w:val="single" w:sz="4" w:space="0" w:color="auto"/>
              <w:bottom w:val="single" w:sz="4" w:space="0" w:color="auto"/>
            </w:tcBorders>
            <w:shd w:val="clear" w:color="auto" w:fill="auto"/>
          </w:tcPr>
          <w:p w14:paraId="19FF3723" w14:textId="77777777" w:rsidR="00DE5334" w:rsidRPr="00082A1A" w:rsidRDefault="00DE5334" w:rsidP="00BA0F81">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Equity method financial information</w:t>
            </w:r>
          </w:p>
        </w:tc>
        <w:tc>
          <w:tcPr>
            <w:tcW w:w="1988" w:type="dxa"/>
            <w:gridSpan w:val="2"/>
            <w:tcBorders>
              <w:top w:val="single" w:sz="4" w:space="0" w:color="auto"/>
              <w:bottom w:val="single" w:sz="4" w:space="0" w:color="auto"/>
            </w:tcBorders>
          </w:tcPr>
          <w:p w14:paraId="6EF30949" w14:textId="77777777" w:rsidR="00DE5334" w:rsidRPr="00082A1A" w:rsidRDefault="00DE5334" w:rsidP="00BA0F81">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 xml:space="preserve">   Separate financial information</w:t>
            </w:r>
          </w:p>
        </w:tc>
      </w:tr>
      <w:tr w:rsidR="00BA0F81" w:rsidRPr="00082A1A" w14:paraId="0455B643" w14:textId="77777777" w:rsidTr="00DE5334">
        <w:tc>
          <w:tcPr>
            <w:tcW w:w="1457" w:type="dxa"/>
            <w:shd w:val="clear" w:color="auto" w:fill="auto"/>
            <w:vAlign w:val="bottom"/>
          </w:tcPr>
          <w:p w14:paraId="4162126C" w14:textId="77777777" w:rsidR="00BA0F81" w:rsidRPr="00082A1A" w:rsidRDefault="00BA0F81" w:rsidP="002A7DCA">
            <w:pPr>
              <w:spacing w:line="240" w:lineRule="auto"/>
              <w:ind w:left="-113" w:right="-72"/>
              <w:contextualSpacing/>
              <w:rPr>
                <w:rFonts w:cs="Arial"/>
                <w:snapToGrid w:val="0"/>
                <w:sz w:val="12"/>
                <w:szCs w:val="12"/>
                <w:lang w:val="en-GB" w:eastAsia="th-TH"/>
              </w:rPr>
            </w:pPr>
          </w:p>
        </w:tc>
        <w:tc>
          <w:tcPr>
            <w:tcW w:w="899" w:type="dxa"/>
            <w:shd w:val="clear" w:color="auto" w:fill="auto"/>
            <w:vAlign w:val="bottom"/>
          </w:tcPr>
          <w:p w14:paraId="6A69818A" w14:textId="77777777" w:rsidR="00BA0F81" w:rsidRPr="00082A1A" w:rsidRDefault="00BA0F81" w:rsidP="002A7DCA">
            <w:pPr>
              <w:spacing w:line="240" w:lineRule="auto"/>
              <w:ind w:left="-72"/>
              <w:contextualSpacing/>
              <w:jc w:val="center"/>
              <w:rPr>
                <w:rFonts w:cs="Arial"/>
                <w:b/>
                <w:bCs/>
                <w:snapToGrid w:val="0"/>
                <w:sz w:val="12"/>
                <w:szCs w:val="12"/>
                <w:lang w:val="en-GB" w:eastAsia="th-TH"/>
              </w:rPr>
            </w:pPr>
          </w:p>
        </w:tc>
        <w:tc>
          <w:tcPr>
            <w:tcW w:w="1343" w:type="dxa"/>
            <w:shd w:val="clear" w:color="auto" w:fill="auto"/>
            <w:vAlign w:val="bottom"/>
          </w:tcPr>
          <w:p w14:paraId="6C9B6FD6" w14:textId="77777777" w:rsidR="00BA0F81" w:rsidRPr="00082A1A" w:rsidRDefault="00BA0F81"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bottom w:val="single" w:sz="4" w:space="0" w:color="auto"/>
            </w:tcBorders>
            <w:shd w:val="clear" w:color="auto" w:fill="auto"/>
            <w:vAlign w:val="bottom"/>
          </w:tcPr>
          <w:p w14:paraId="221E4361" w14:textId="77777777" w:rsidR="00BA0F81" w:rsidRPr="00082A1A" w:rsidRDefault="00BA0F81" w:rsidP="00BA0F81">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 of</w:t>
            </w:r>
          </w:p>
          <w:p w14:paraId="7E0BA398" w14:textId="77777777" w:rsidR="00BA0F81" w:rsidRPr="00082A1A" w:rsidRDefault="00BA0F81" w:rsidP="00BA0F81">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holding</w:t>
            </w:r>
          </w:p>
        </w:tc>
        <w:tc>
          <w:tcPr>
            <w:tcW w:w="2206" w:type="dxa"/>
            <w:gridSpan w:val="2"/>
            <w:tcBorders>
              <w:bottom w:val="single" w:sz="4" w:space="0" w:color="auto"/>
            </w:tcBorders>
            <w:shd w:val="clear" w:color="auto" w:fill="auto"/>
            <w:vAlign w:val="bottom"/>
          </w:tcPr>
          <w:p w14:paraId="1F9009BD" w14:textId="77777777" w:rsidR="00BA0F81" w:rsidRPr="00082A1A" w:rsidRDefault="00BA0F81" w:rsidP="00BA0F81">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Equity method</w:t>
            </w:r>
          </w:p>
        </w:tc>
        <w:tc>
          <w:tcPr>
            <w:tcW w:w="1988" w:type="dxa"/>
            <w:gridSpan w:val="2"/>
            <w:tcBorders>
              <w:top w:val="single" w:sz="4" w:space="0" w:color="auto"/>
              <w:bottom w:val="single" w:sz="4" w:space="0" w:color="auto"/>
            </w:tcBorders>
          </w:tcPr>
          <w:p w14:paraId="73D25386" w14:textId="77777777" w:rsidR="00BA0F81" w:rsidRPr="00082A1A" w:rsidRDefault="00BA0F81" w:rsidP="00BA0F81">
            <w:pPr>
              <w:spacing w:line="240" w:lineRule="auto"/>
              <w:ind w:right="-72"/>
              <w:contextualSpacing/>
              <w:jc w:val="center"/>
              <w:rPr>
                <w:rFonts w:cs="Arial"/>
                <w:b/>
                <w:bCs/>
                <w:snapToGrid w:val="0"/>
                <w:sz w:val="12"/>
                <w:szCs w:val="12"/>
                <w:lang w:val="en-GB" w:eastAsia="th-TH"/>
              </w:rPr>
            </w:pPr>
          </w:p>
          <w:p w14:paraId="66DB40E6" w14:textId="77777777" w:rsidR="00BA0F81" w:rsidRPr="00082A1A" w:rsidRDefault="00BA0F81" w:rsidP="00BA0F81">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Cost method</w:t>
            </w:r>
          </w:p>
        </w:tc>
      </w:tr>
      <w:tr w:rsidR="00CC6A1E" w:rsidRPr="00082A1A" w14:paraId="3A65DB6F" w14:textId="77777777" w:rsidTr="00521976">
        <w:tc>
          <w:tcPr>
            <w:tcW w:w="1457" w:type="dxa"/>
            <w:shd w:val="clear" w:color="auto" w:fill="auto"/>
          </w:tcPr>
          <w:p w14:paraId="673DE1BC" w14:textId="77777777" w:rsidR="00CC6A1E" w:rsidRPr="00082A1A" w:rsidRDefault="00CC6A1E" w:rsidP="00CC6A1E">
            <w:pPr>
              <w:spacing w:line="240" w:lineRule="auto"/>
              <w:ind w:left="-113" w:right="-72"/>
              <w:contextualSpacing/>
              <w:rPr>
                <w:rFonts w:cs="Arial"/>
                <w:snapToGrid w:val="0"/>
                <w:sz w:val="12"/>
                <w:szCs w:val="12"/>
                <w:lang w:val="en-GB" w:eastAsia="th-TH"/>
              </w:rPr>
            </w:pPr>
          </w:p>
        </w:tc>
        <w:tc>
          <w:tcPr>
            <w:tcW w:w="899" w:type="dxa"/>
            <w:shd w:val="clear" w:color="auto" w:fill="auto"/>
          </w:tcPr>
          <w:p w14:paraId="4C09C861" w14:textId="77777777" w:rsidR="00CC6A1E" w:rsidRPr="00082A1A" w:rsidRDefault="00CC6A1E" w:rsidP="00CC6A1E">
            <w:pPr>
              <w:spacing w:line="240" w:lineRule="auto"/>
              <w:contextualSpacing/>
              <w:jc w:val="center"/>
              <w:rPr>
                <w:rFonts w:cs="Arial"/>
                <w:b/>
                <w:bCs/>
                <w:snapToGrid w:val="0"/>
                <w:sz w:val="12"/>
                <w:szCs w:val="12"/>
                <w:lang w:val="en-GB" w:eastAsia="th-TH"/>
              </w:rPr>
            </w:pPr>
          </w:p>
        </w:tc>
        <w:tc>
          <w:tcPr>
            <w:tcW w:w="1343" w:type="dxa"/>
            <w:shd w:val="clear" w:color="auto" w:fill="auto"/>
          </w:tcPr>
          <w:p w14:paraId="2E591E56" w14:textId="77777777" w:rsidR="00CC6A1E" w:rsidRPr="00082A1A" w:rsidRDefault="00CC6A1E" w:rsidP="00CC6A1E">
            <w:pPr>
              <w:spacing w:line="240" w:lineRule="auto"/>
              <w:ind w:left="-82" w:right="-72"/>
              <w:contextualSpacing/>
              <w:jc w:val="center"/>
              <w:rPr>
                <w:rFonts w:cs="Arial"/>
                <w:b/>
                <w:bCs/>
                <w:snapToGrid w:val="0"/>
                <w:sz w:val="12"/>
                <w:szCs w:val="12"/>
                <w:lang w:val="en-GB" w:eastAsia="th-TH"/>
              </w:rPr>
            </w:pPr>
          </w:p>
        </w:tc>
        <w:tc>
          <w:tcPr>
            <w:tcW w:w="709" w:type="dxa"/>
            <w:tcBorders>
              <w:top w:val="single" w:sz="4" w:space="0" w:color="auto"/>
            </w:tcBorders>
            <w:shd w:val="clear" w:color="auto" w:fill="auto"/>
          </w:tcPr>
          <w:p w14:paraId="2BED8EB4" w14:textId="77777777" w:rsidR="00CC6A1E" w:rsidRPr="00082A1A" w:rsidRDefault="00976F07" w:rsidP="00CC6A1E">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2022</w:t>
            </w:r>
          </w:p>
        </w:tc>
        <w:tc>
          <w:tcPr>
            <w:tcW w:w="850" w:type="dxa"/>
            <w:tcBorders>
              <w:top w:val="single" w:sz="4" w:space="0" w:color="auto"/>
            </w:tcBorders>
            <w:shd w:val="clear" w:color="auto" w:fill="auto"/>
          </w:tcPr>
          <w:p w14:paraId="5388517A" w14:textId="77777777" w:rsidR="00CC6A1E" w:rsidRPr="00082A1A" w:rsidRDefault="00976F07" w:rsidP="00CC6A1E">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2021</w:t>
            </w:r>
          </w:p>
        </w:tc>
        <w:tc>
          <w:tcPr>
            <w:tcW w:w="992" w:type="dxa"/>
            <w:tcBorders>
              <w:top w:val="single" w:sz="4" w:space="0" w:color="auto"/>
            </w:tcBorders>
            <w:shd w:val="clear" w:color="auto" w:fill="auto"/>
          </w:tcPr>
          <w:p w14:paraId="2FAA971A"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2022</w:t>
            </w:r>
          </w:p>
        </w:tc>
        <w:tc>
          <w:tcPr>
            <w:tcW w:w="1214" w:type="dxa"/>
            <w:tcBorders>
              <w:top w:val="single" w:sz="4" w:space="0" w:color="auto"/>
            </w:tcBorders>
            <w:shd w:val="clear" w:color="auto" w:fill="auto"/>
          </w:tcPr>
          <w:p w14:paraId="3E739BDC"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2021</w:t>
            </w:r>
          </w:p>
        </w:tc>
        <w:tc>
          <w:tcPr>
            <w:tcW w:w="851" w:type="dxa"/>
            <w:tcBorders>
              <w:top w:val="single" w:sz="4" w:space="0" w:color="auto"/>
            </w:tcBorders>
          </w:tcPr>
          <w:p w14:paraId="742F1179"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2022</w:t>
            </w:r>
          </w:p>
        </w:tc>
        <w:tc>
          <w:tcPr>
            <w:tcW w:w="1137" w:type="dxa"/>
            <w:tcBorders>
              <w:top w:val="single" w:sz="4" w:space="0" w:color="auto"/>
            </w:tcBorders>
          </w:tcPr>
          <w:p w14:paraId="4CBE44E5"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2021</w:t>
            </w:r>
          </w:p>
        </w:tc>
      </w:tr>
      <w:tr w:rsidR="00F95E9A" w:rsidRPr="00082A1A" w14:paraId="194F59C0" w14:textId="77777777" w:rsidTr="00521976">
        <w:tc>
          <w:tcPr>
            <w:tcW w:w="1457" w:type="dxa"/>
            <w:tcBorders>
              <w:bottom w:val="single" w:sz="4" w:space="0" w:color="auto"/>
            </w:tcBorders>
            <w:shd w:val="clear" w:color="auto" w:fill="auto"/>
          </w:tcPr>
          <w:p w14:paraId="70A00DC8" w14:textId="77777777" w:rsidR="00F95E9A" w:rsidRPr="00082A1A" w:rsidRDefault="00F95E9A" w:rsidP="002A7DCA">
            <w:pPr>
              <w:spacing w:line="240" w:lineRule="auto"/>
              <w:ind w:left="-113"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Name</w:t>
            </w:r>
          </w:p>
        </w:tc>
        <w:tc>
          <w:tcPr>
            <w:tcW w:w="899" w:type="dxa"/>
            <w:tcBorders>
              <w:bottom w:val="single" w:sz="4" w:space="0" w:color="auto"/>
            </w:tcBorders>
            <w:shd w:val="clear" w:color="auto" w:fill="auto"/>
          </w:tcPr>
          <w:p w14:paraId="473DB767" w14:textId="77777777" w:rsidR="00F95E9A" w:rsidRPr="00082A1A" w:rsidRDefault="00091C90" w:rsidP="002A7DCA">
            <w:pPr>
              <w:spacing w:line="240" w:lineRule="auto"/>
              <w:contextualSpacing/>
              <w:jc w:val="center"/>
              <w:rPr>
                <w:rFonts w:cs="Arial"/>
                <w:b/>
                <w:bCs/>
                <w:snapToGrid w:val="0"/>
                <w:sz w:val="12"/>
                <w:szCs w:val="12"/>
                <w:lang w:val="en-GB" w:eastAsia="th-TH"/>
              </w:rPr>
            </w:pPr>
            <w:r w:rsidRPr="00082A1A">
              <w:rPr>
                <w:rFonts w:cs="Arial"/>
                <w:b/>
                <w:bCs/>
                <w:snapToGrid w:val="0"/>
                <w:sz w:val="12"/>
                <w:szCs w:val="12"/>
                <w:lang w:val="en-GB" w:eastAsia="th-TH"/>
              </w:rPr>
              <w:t>Country</w:t>
            </w:r>
          </w:p>
        </w:tc>
        <w:tc>
          <w:tcPr>
            <w:tcW w:w="1343" w:type="dxa"/>
            <w:tcBorders>
              <w:bottom w:val="single" w:sz="4" w:space="0" w:color="auto"/>
            </w:tcBorders>
            <w:shd w:val="clear" w:color="auto" w:fill="auto"/>
          </w:tcPr>
          <w:p w14:paraId="25B1CD1A" w14:textId="77777777" w:rsidR="00F95E9A" w:rsidRPr="00082A1A" w:rsidRDefault="00091C90" w:rsidP="002A7DCA">
            <w:pPr>
              <w:spacing w:line="240" w:lineRule="auto"/>
              <w:ind w:left="-82"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Business activity</w:t>
            </w:r>
          </w:p>
        </w:tc>
        <w:tc>
          <w:tcPr>
            <w:tcW w:w="709" w:type="dxa"/>
            <w:tcBorders>
              <w:bottom w:val="single" w:sz="4" w:space="0" w:color="auto"/>
            </w:tcBorders>
            <w:shd w:val="clear" w:color="auto" w:fill="auto"/>
          </w:tcPr>
          <w:p w14:paraId="31161A64" w14:textId="77777777" w:rsidR="00F95E9A" w:rsidRPr="00082A1A" w:rsidRDefault="00CC6A1E"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w:t>
            </w:r>
          </w:p>
        </w:tc>
        <w:tc>
          <w:tcPr>
            <w:tcW w:w="850" w:type="dxa"/>
            <w:tcBorders>
              <w:bottom w:val="single" w:sz="4" w:space="0" w:color="auto"/>
            </w:tcBorders>
            <w:shd w:val="clear" w:color="auto" w:fill="auto"/>
          </w:tcPr>
          <w:p w14:paraId="37FF2DCB" w14:textId="77777777" w:rsidR="00F95E9A" w:rsidRPr="00082A1A" w:rsidRDefault="00CC6A1E"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w:t>
            </w:r>
          </w:p>
        </w:tc>
        <w:tc>
          <w:tcPr>
            <w:tcW w:w="992" w:type="dxa"/>
            <w:tcBorders>
              <w:bottom w:val="single" w:sz="4" w:space="0" w:color="auto"/>
            </w:tcBorders>
            <w:shd w:val="clear" w:color="auto" w:fill="auto"/>
          </w:tcPr>
          <w:p w14:paraId="538C98D1" w14:textId="77777777" w:rsidR="00F95E9A" w:rsidRPr="00082A1A" w:rsidRDefault="00F95E9A" w:rsidP="002A7DCA">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c>
          <w:tcPr>
            <w:tcW w:w="1214" w:type="dxa"/>
            <w:tcBorders>
              <w:bottom w:val="single" w:sz="4" w:space="0" w:color="auto"/>
            </w:tcBorders>
            <w:shd w:val="clear" w:color="auto" w:fill="auto"/>
          </w:tcPr>
          <w:p w14:paraId="53CF5C1F" w14:textId="77777777" w:rsidR="00F95E9A" w:rsidRPr="00082A1A" w:rsidRDefault="00F95E9A"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c>
          <w:tcPr>
            <w:tcW w:w="851" w:type="dxa"/>
            <w:tcBorders>
              <w:bottom w:val="single" w:sz="4" w:space="0" w:color="auto"/>
            </w:tcBorders>
          </w:tcPr>
          <w:p w14:paraId="550DF511" w14:textId="77777777" w:rsidR="00F95E9A" w:rsidRPr="00082A1A" w:rsidRDefault="00F95E9A" w:rsidP="002A7DCA">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c>
          <w:tcPr>
            <w:tcW w:w="1137" w:type="dxa"/>
            <w:tcBorders>
              <w:bottom w:val="single" w:sz="4" w:space="0" w:color="auto"/>
            </w:tcBorders>
          </w:tcPr>
          <w:p w14:paraId="137F64EB" w14:textId="77777777" w:rsidR="00F95E9A" w:rsidRPr="00082A1A" w:rsidRDefault="00F95E9A"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r>
      <w:tr w:rsidR="00F95E9A" w:rsidRPr="00082A1A" w14:paraId="5ABA9E33" w14:textId="77777777" w:rsidTr="00521976">
        <w:tc>
          <w:tcPr>
            <w:tcW w:w="1457" w:type="dxa"/>
            <w:tcBorders>
              <w:top w:val="single" w:sz="4" w:space="0" w:color="auto"/>
            </w:tcBorders>
          </w:tcPr>
          <w:p w14:paraId="1432CE14" w14:textId="77777777" w:rsidR="00F95E9A" w:rsidRPr="00082A1A" w:rsidRDefault="00F95E9A" w:rsidP="002A7DCA">
            <w:pPr>
              <w:spacing w:line="240" w:lineRule="auto"/>
              <w:ind w:left="-113" w:right="-72"/>
              <w:contextualSpacing/>
              <w:rPr>
                <w:rFonts w:cs="Arial"/>
                <w:b/>
                <w:bCs/>
                <w:snapToGrid w:val="0"/>
                <w:sz w:val="12"/>
                <w:szCs w:val="12"/>
                <w:lang w:val="en-GB" w:eastAsia="th-TH"/>
              </w:rPr>
            </w:pPr>
          </w:p>
        </w:tc>
        <w:tc>
          <w:tcPr>
            <w:tcW w:w="899" w:type="dxa"/>
            <w:tcBorders>
              <w:top w:val="single" w:sz="4" w:space="0" w:color="auto"/>
            </w:tcBorders>
          </w:tcPr>
          <w:p w14:paraId="7C1898FF" w14:textId="77777777" w:rsidR="00F95E9A" w:rsidRPr="00082A1A" w:rsidRDefault="00F95E9A" w:rsidP="002A7DCA">
            <w:pPr>
              <w:spacing w:line="240" w:lineRule="auto"/>
              <w:contextualSpacing/>
              <w:rPr>
                <w:rFonts w:cs="Arial"/>
                <w:snapToGrid w:val="0"/>
                <w:sz w:val="12"/>
                <w:szCs w:val="12"/>
                <w:lang w:val="en-GB" w:eastAsia="th-TH"/>
              </w:rPr>
            </w:pPr>
          </w:p>
        </w:tc>
        <w:tc>
          <w:tcPr>
            <w:tcW w:w="1343" w:type="dxa"/>
            <w:tcBorders>
              <w:top w:val="single" w:sz="4" w:space="0" w:color="auto"/>
            </w:tcBorders>
          </w:tcPr>
          <w:p w14:paraId="56B276A1" w14:textId="77777777" w:rsidR="00F95E9A" w:rsidRPr="00082A1A" w:rsidRDefault="00F95E9A" w:rsidP="002A7DCA">
            <w:pPr>
              <w:spacing w:line="240" w:lineRule="auto"/>
              <w:ind w:left="-82" w:right="-72"/>
              <w:contextualSpacing/>
              <w:jc w:val="right"/>
              <w:rPr>
                <w:rFonts w:cs="Arial"/>
                <w:snapToGrid w:val="0"/>
                <w:sz w:val="12"/>
                <w:szCs w:val="12"/>
                <w:lang w:val="en-GB" w:eastAsia="th-TH"/>
              </w:rPr>
            </w:pPr>
          </w:p>
        </w:tc>
        <w:tc>
          <w:tcPr>
            <w:tcW w:w="709" w:type="dxa"/>
            <w:tcBorders>
              <w:top w:val="single" w:sz="4" w:space="0" w:color="auto"/>
            </w:tcBorders>
            <w:shd w:val="clear" w:color="auto" w:fill="F8F8F8"/>
          </w:tcPr>
          <w:p w14:paraId="177DF268" w14:textId="77777777" w:rsidR="00F95E9A" w:rsidRPr="00082A1A" w:rsidRDefault="00F95E9A" w:rsidP="002A7DCA">
            <w:pPr>
              <w:spacing w:line="240" w:lineRule="auto"/>
              <w:ind w:right="-72"/>
              <w:contextualSpacing/>
              <w:jc w:val="right"/>
              <w:rPr>
                <w:rFonts w:cs="Arial"/>
                <w:snapToGrid w:val="0"/>
                <w:sz w:val="12"/>
                <w:szCs w:val="12"/>
                <w:lang w:val="en-GB" w:eastAsia="th-TH"/>
              </w:rPr>
            </w:pPr>
          </w:p>
        </w:tc>
        <w:tc>
          <w:tcPr>
            <w:tcW w:w="850" w:type="dxa"/>
            <w:tcBorders>
              <w:top w:val="single" w:sz="4" w:space="0" w:color="auto"/>
            </w:tcBorders>
            <w:shd w:val="clear" w:color="auto" w:fill="F8F8F8"/>
          </w:tcPr>
          <w:p w14:paraId="55C9332E" w14:textId="77777777" w:rsidR="00F95E9A" w:rsidRPr="00082A1A" w:rsidRDefault="00F95E9A" w:rsidP="002A7DCA">
            <w:pPr>
              <w:spacing w:line="240" w:lineRule="auto"/>
              <w:ind w:right="-72"/>
              <w:contextualSpacing/>
              <w:jc w:val="right"/>
              <w:rPr>
                <w:rFonts w:cs="Arial"/>
                <w:snapToGrid w:val="0"/>
                <w:sz w:val="12"/>
                <w:szCs w:val="12"/>
                <w:lang w:val="en-GB" w:eastAsia="th-TH"/>
              </w:rPr>
            </w:pPr>
          </w:p>
        </w:tc>
        <w:tc>
          <w:tcPr>
            <w:tcW w:w="992" w:type="dxa"/>
            <w:tcBorders>
              <w:top w:val="single" w:sz="4" w:space="0" w:color="auto"/>
            </w:tcBorders>
          </w:tcPr>
          <w:p w14:paraId="22BD5CC8" w14:textId="77777777" w:rsidR="00F95E9A" w:rsidRPr="00082A1A" w:rsidRDefault="00F95E9A" w:rsidP="002A7DCA">
            <w:pPr>
              <w:spacing w:line="240" w:lineRule="auto"/>
              <w:ind w:right="-72"/>
              <w:contextualSpacing/>
              <w:jc w:val="right"/>
              <w:rPr>
                <w:rFonts w:cs="Arial"/>
                <w:snapToGrid w:val="0"/>
                <w:sz w:val="12"/>
                <w:szCs w:val="12"/>
                <w:lang w:val="en-GB" w:eastAsia="th-TH"/>
              </w:rPr>
            </w:pPr>
          </w:p>
        </w:tc>
        <w:tc>
          <w:tcPr>
            <w:tcW w:w="1214" w:type="dxa"/>
            <w:tcBorders>
              <w:top w:val="single" w:sz="4" w:space="0" w:color="auto"/>
            </w:tcBorders>
          </w:tcPr>
          <w:p w14:paraId="559D1BCD" w14:textId="77777777" w:rsidR="00F95E9A" w:rsidRPr="00082A1A" w:rsidRDefault="00F95E9A" w:rsidP="002A7DCA">
            <w:pPr>
              <w:spacing w:line="240" w:lineRule="auto"/>
              <w:ind w:right="-72"/>
              <w:contextualSpacing/>
              <w:jc w:val="right"/>
              <w:rPr>
                <w:rFonts w:cs="Arial"/>
                <w:snapToGrid w:val="0"/>
                <w:sz w:val="12"/>
                <w:szCs w:val="12"/>
                <w:lang w:val="en-GB" w:eastAsia="th-TH"/>
              </w:rPr>
            </w:pPr>
          </w:p>
        </w:tc>
        <w:tc>
          <w:tcPr>
            <w:tcW w:w="851" w:type="dxa"/>
            <w:tcBorders>
              <w:top w:val="single" w:sz="4" w:space="0" w:color="auto"/>
            </w:tcBorders>
          </w:tcPr>
          <w:p w14:paraId="07407BB1" w14:textId="77777777" w:rsidR="00F95E9A" w:rsidRPr="00082A1A" w:rsidRDefault="00F95E9A" w:rsidP="002A7DCA">
            <w:pPr>
              <w:spacing w:line="240" w:lineRule="auto"/>
              <w:ind w:right="-72"/>
              <w:contextualSpacing/>
              <w:jc w:val="right"/>
              <w:rPr>
                <w:rFonts w:cs="Arial"/>
                <w:snapToGrid w:val="0"/>
                <w:sz w:val="12"/>
                <w:szCs w:val="12"/>
                <w:lang w:val="en-GB" w:eastAsia="th-TH"/>
              </w:rPr>
            </w:pPr>
          </w:p>
        </w:tc>
        <w:tc>
          <w:tcPr>
            <w:tcW w:w="1137" w:type="dxa"/>
            <w:tcBorders>
              <w:top w:val="single" w:sz="4" w:space="0" w:color="auto"/>
            </w:tcBorders>
          </w:tcPr>
          <w:p w14:paraId="4FD5DE36" w14:textId="77777777" w:rsidR="00F95E9A" w:rsidRPr="00082A1A" w:rsidRDefault="00F95E9A" w:rsidP="002A7DCA">
            <w:pPr>
              <w:spacing w:line="240" w:lineRule="auto"/>
              <w:ind w:right="-72"/>
              <w:contextualSpacing/>
              <w:jc w:val="right"/>
              <w:rPr>
                <w:rFonts w:cs="Arial"/>
                <w:snapToGrid w:val="0"/>
                <w:sz w:val="12"/>
                <w:szCs w:val="12"/>
                <w:lang w:val="en-GB" w:eastAsia="th-TH"/>
              </w:rPr>
            </w:pPr>
          </w:p>
        </w:tc>
      </w:tr>
      <w:tr w:rsidR="00091C90" w:rsidRPr="00082A1A" w14:paraId="0CC11395" w14:textId="77777777" w:rsidTr="00521976">
        <w:tc>
          <w:tcPr>
            <w:tcW w:w="1457" w:type="dxa"/>
          </w:tcPr>
          <w:p w14:paraId="4453E989" w14:textId="77777777" w:rsidR="00091C90" w:rsidRPr="00082A1A" w:rsidRDefault="00574CAB" w:rsidP="002A7DCA">
            <w:pPr>
              <w:spacing w:line="240" w:lineRule="auto"/>
              <w:ind w:left="-71" w:right="-72"/>
              <w:contextualSpacing/>
              <w:rPr>
                <w:rFonts w:cs="Arial"/>
                <w:b/>
                <w:bCs/>
                <w:i/>
                <w:iCs/>
                <w:snapToGrid w:val="0"/>
                <w:sz w:val="12"/>
                <w:szCs w:val="12"/>
                <w:lang w:val="en-GB" w:eastAsia="th-TH"/>
              </w:rPr>
            </w:pPr>
            <w:r w:rsidRPr="00082A1A">
              <w:rPr>
                <w:rFonts w:eastAsia="Arial Unicode MS" w:cs="Arial"/>
                <w:b/>
                <w:bCs/>
                <w:i/>
                <w:iCs/>
                <w:sz w:val="12"/>
                <w:szCs w:val="12"/>
                <w:lang w:val="en-GB"/>
              </w:rPr>
              <w:t>An associate</w:t>
            </w:r>
          </w:p>
        </w:tc>
        <w:tc>
          <w:tcPr>
            <w:tcW w:w="899" w:type="dxa"/>
          </w:tcPr>
          <w:p w14:paraId="623312E5" w14:textId="0407406E" w:rsidR="00091C90" w:rsidRPr="000C5C4E" w:rsidRDefault="000C5C4E" w:rsidP="002A7DCA">
            <w:pPr>
              <w:spacing w:line="240" w:lineRule="auto"/>
              <w:contextualSpacing/>
              <w:rPr>
                <w:rFonts w:cs="Browallia New"/>
                <w:snapToGrid w:val="0"/>
                <w:sz w:val="12"/>
                <w:szCs w:val="15"/>
                <w:lang w:eastAsia="th-TH"/>
              </w:rPr>
            </w:pPr>
            <w:r>
              <w:rPr>
                <w:rFonts w:cs="Browallia New"/>
                <w:snapToGrid w:val="0"/>
                <w:sz w:val="12"/>
                <w:szCs w:val="15"/>
                <w:lang w:eastAsia="th-TH"/>
              </w:rPr>
              <w:t>Socialist</w:t>
            </w:r>
          </w:p>
        </w:tc>
        <w:tc>
          <w:tcPr>
            <w:tcW w:w="1343" w:type="dxa"/>
          </w:tcPr>
          <w:p w14:paraId="5C68CB22" w14:textId="77777777" w:rsidR="00091C90" w:rsidRPr="00082A1A" w:rsidRDefault="00091C90" w:rsidP="002A7DCA">
            <w:pPr>
              <w:spacing w:line="240" w:lineRule="auto"/>
              <w:contextualSpacing/>
              <w:rPr>
                <w:rFonts w:cs="Arial"/>
                <w:snapToGrid w:val="0"/>
                <w:sz w:val="12"/>
                <w:szCs w:val="12"/>
                <w:lang w:val="en-GB" w:eastAsia="th-TH"/>
              </w:rPr>
            </w:pPr>
            <w:r w:rsidRPr="00082A1A">
              <w:rPr>
                <w:rFonts w:cs="Arial"/>
                <w:snapToGrid w:val="0"/>
                <w:sz w:val="12"/>
                <w:szCs w:val="12"/>
                <w:lang w:val="en-GB" w:eastAsia="th-TH"/>
              </w:rPr>
              <w:t>Manufacture of</w:t>
            </w:r>
          </w:p>
        </w:tc>
        <w:tc>
          <w:tcPr>
            <w:tcW w:w="709" w:type="dxa"/>
            <w:shd w:val="clear" w:color="auto" w:fill="F8F8F8"/>
          </w:tcPr>
          <w:p w14:paraId="3B45BF6D" w14:textId="77777777" w:rsidR="00091C90" w:rsidRPr="00082A1A" w:rsidRDefault="00091C90" w:rsidP="002A7DCA">
            <w:pPr>
              <w:spacing w:line="240" w:lineRule="auto"/>
              <w:ind w:right="-72"/>
              <w:contextualSpacing/>
              <w:jc w:val="right"/>
              <w:rPr>
                <w:rFonts w:cs="Arial"/>
                <w:snapToGrid w:val="0"/>
                <w:sz w:val="12"/>
                <w:szCs w:val="12"/>
                <w:lang w:val="en-GB" w:eastAsia="th-TH"/>
              </w:rPr>
            </w:pPr>
          </w:p>
        </w:tc>
        <w:tc>
          <w:tcPr>
            <w:tcW w:w="850" w:type="dxa"/>
            <w:shd w:val="clear" w:color="auto" w:fill="F8F8F8"/>
          </w:tcPr>
          <w:p w14:paraId="7DCD9DE6" w14:textId="77777777" w:rsidR="00091C90" w:rsidRPr="00082A1A" w:rsidRDefault="00091C90" w:rsidP="002A7DCA">
            <w:pPr>
              <w:spacing w:line="240" w:lineRule="auto"/>
              <w:ind w:right="-72"/>
              <w:contextualSpacing/>
              <w:jc w:val="right"/>
              <w:rPr>
                <w:rFonts w:cs="Arial"/>
                <w:snapToGrid w:val="0"/>
                <w:sz w:val="12"/>
                <w:szCs w:val="12"/>
                <w:lang w:val="en-GB" w:eastAsia="th-TH"/>
              </w:rPr>
            </w:pPr>
          </w:p>
        </w:tc>
        <w:tc>
          <w:tcPr>
            <w:tcW w:w="992" w:type="dxa"/>
          </w:tcPr>
          <w:p w14:paraId="542F7092" w14:textId="77777777" w:rsidR="00091C90" w:rsidRPr="00082A1A" w:rsidRDefault="00091C90" w:rsidP="002A7DCA">
            <w:pPr>
              <w:spacing w:line="240" w:lineRule="auto"/>
              <w:ind w:right="-72"/>
              <w:contextualSpacing/>
              <w:jc w:val="right"/>
              <w:rPr>
                <w:rFonts w:cs="Arial"/>
                <w:snapToGrid w:val="0"/>
                <w:sz w:val="12"/>
                <w:szCs w:val="12"/>
                <w:lang w:val="en-GB" w:eastAsia="th-TH"/>
              </w:rPr>
            </w:pPr>
          </w:p>
        </w:tc>
        <w:tc>
          <w:tcPr>
            <w:tcW w:w="1214" w:type="dxa"/>
          </w:tcPr>
          <w:p w14:paraId="3AFE8029" w14:textId="77777777" w:rsidR="00091C90" w:rsidRPr="00082A1A" w:rsidRDefault="00091C90" w:rsidP="002A7DCA">
            <w:pPr>
              <w:spacing w:line="240" w:lineRule="auto"/>
              <w:ind w:right="-72"/>
              <w:contextualSpacing/>
              <w:jc w:val="right"/>
              <w:rPr>
                <w:rFonts w:cs="Arial"/>
                <w:snapToGrid w:val="0"/>
                <w:sz w:val="12"/>
                <w:szCs w:val="12"/>
                <w:lang w:val="en-GB" w:eastAsia="th-TH"/>
              </w:rPr>
            </w:pPr>
          </w:p>
        </w:tc>
        <w:tc>
          <w:tcPr>
            <w:tcW w:w="851" w:type="dxa"/>
          </w:tcPr>
          <w:p w14:paraId="508766AE" w14:textId="77777777" w:rsidR="00091C90" w:rsidRPr="00082A1A" w:rsidRDefault="00091C90" w:rsidP="002A7DCA">
            <w:pPr>
              <w:spacing w:line="240" w:lineRule="auto"/>
              <w:ind w:right="-72"/>
              <w:contextualSpacing/>
              <w:jc w:val="right"/>
              <w:rPr>
                <w:rFonts w:cs="Arial"/>
                <w:snapToGrid w:val="0"/>
                <w:sz w:val="12"/>
                <w:szCs w:val="12"/>
                <w:lang w:val="en-GB" w:eastAsia="th-TH"/>
              </w:rPr>
            </w:pPr>
          </w:p>
        </w:tc>
        <w:tc>
          <w:tcPr>
            <w:tcW w:w="1137" w:type="dxa"/>
          </w:tcPr>
          <w:p w14:paraId="757B0D7B" w14:textId="77777777" w:rsidR="00091C90" w:rsidRPr="00082A1A" w:rsidRDefault="00091C90" w:rsidP="002A7DCA">
            <w:pPr>
              <w:spacing w:line="240" w:lineRule="auto"/>
              <w:ind w:right="-72"/>
              <w:contextualSpacing/>
              <w:jc w:val="right"/>
              <w:rPr>
                <w:rFonts w:cs="Arial"/>
                <w:snapToGrid w:val="0"/>
                <w:sz w:val="12"/>
                <w:szCs w:val="12"/>
                <w:lang w:val="en-GB" w:eastAsia="th-TH"/>
              </w:rPr>
            </w:pPr>
          </w:p>
        </w:tc>
      </w:tr>
      <w:tr w:rsidR="00574CAB" w:rsidRPr="00082A1A" w14:paraId="6BC6BEA5" w14:textId="77777777" w:rsidTr="00521976">
        <w:tc>
          <w:tcPr>
            <w:tcW w:w="1457" w:type="dxa"/>
          </w:tcPr>
          <w:p w14:paraId="6619042F" w14:textId="77777777" w:rsidR="00574CAB" w:rsidRPr="00082A1A" w:rsidRDefault="00574CAB" w:rsidP="002A7DCA">
            <w:pPr>
              <w:spacing w:line="240" w:lineRule="auto"/>
              <w:ind w:left="-71" w:right="-72"/>
              <w:contextualSpacing/>
              <w:rPr>
                <w:rFonts w:cs="Arial"/>
                <w:b/>
                <w:bCs/>
                <w:snapToGrid w:val="0"/>
                <w:sz w:val="12"/>
                <w:szCs w:val="12"/>
                <w:lang w:val="en-GB" w:eastAsia="th-TH"/>
              </w:rPr>
            </w:pPr>
            <w:r w:rsidRPr="00082A1A">
              <w:rPr>
                <w:rFonts w:cs="Arial"/>
                <w:snapToGrid w:val="0"/>
                <w:sz w:val="12"/>
                <w:szCs w:val="12"/>
                <w:lang w:val="en-GB" w:eastAsia="th-TH"/>
              </w:rPr>
              <w:t>Vietnam Stanley Electric</w:t>
            </w:r>
          </w:p>
        </w:tc>
        <w:tc>
          <w:tcPr>
            <w:tcW w:w="899" w:type="dxa"/>
            <w:vAlign w:val="bottom"/>
          </w:tcPr>
          <w:p w14:paraId="68C25CBB" w14:textId="71D9C5B1" w:rsidR="000C5C4E" w:rsidRPr="00082A1A" w:rsidRDefault="000C5C4E" w:rsidP="002A7DCA">
            <w:pPr>
              <w:spacing w:line="240" w:lineRule="auto"/>
              <w:contextualSpacing/>
              <w:rPr>
                <w:rFonts w:cs="Arial"/>
                <w:snapToGrid w:val="0"/>
                <w:sz w:val="12"/>
                <w:szCs w:val="12"/>
                <w:lang w:val="en-GB" w:eastAsia="th-TH"/>
              </w:rPr>
            </w:pPr>
            <w:r>
              <w:rPr>
                <w:rFonts w:cs="Arial"/>
                <w:snapToGrid w:val="0"/>
                <w:sz w:val="12"/>
                <w:szCs w:val="12"/>
                <w:lang w:val="en-GB" w:eastAsia="th-TH"/>
              </w:rPr>
              <w:t xml:space="preserve">   Republic</w:t>
            </w:r>
          </w:p>
        </w:tc>
        <w:tc>
          <w:tcPr>
            <w:tcW w:w="1343" w:type="dxa"/>
            <w:vAlign w:val="bottom"/>
          </w:tcPr>
          <w:p w14:paraId="036C7417" w14:textId="77777777" w:rsidR="00574CAB" w:rsidRPr="00082A1A" w:rsidRDefault="00574CAB" w:rsidP="002A7DCA">
            <w:pPr>
              <w:spacing w:line="240" w:lineRule="auto"/>
              <w:contextualSpacing/>
              <w:rPr>
                <w:rFonts w:cs="Arial"/>
                <w:snapToGrid w:val="0"/>
                <w:sz w:val="12"/>
                <w:szCs w:val="12"/>
                <w:lang w:val="en-GB" w:eastAsia="th-TH"/>
              </w:rPr>
            </w:pPr>
            <w:r w:rsidRPr="00082A1A">
              <w:rPr>
                <w:rFonts w:cs="Arial"/>
                <w:snapToGrid w:val="0"/>
                <w:sz w:val="12"/>
                <w:szCs w:val="12"/>
                <w:lang w:val="en-GB" w:eastAsia="th-TH"/>
              </w:rPr>
              <w:t xml:space="preserve">   automotive</w:t>
            </w:r>
          </w:p>
        </w:tc>
        <w:tc>
          <w:tcPr>
            <w:tcW w:w="709" w:type="dxa"/>
            <w:shd w:val="clear" w:color="auto" w:fill="F8F8F8"/>
            <w:vAlign w:val="bottom"/>
          </w:tcPr>
          <w:p w14:paraId="72AE3705" w14:textId="77777777" w:rsidR="00574CAB" w:rsidRPr="00082A1A" w:rsidRDefault="00574CAB" w:rsidP="002A7DCA">
            <w:pPr>
              <w:spacing w:line="240" w:lineRule="auto"/>
              <w:ind w:left="-14" w:right="-72"/>
              <w:contextualSpacing/>
              <w:jc w:val="right"/>
              <w:rPr>
                <w:rFonts w:cs="Arial"/>
                <w:snapToGrid w:val="0"/>
                <w:sz w:val="12"/>
                <w:szCs w:val="12"/>
                <w:lang w:val="en-GB" w:eastAsia="ja-JP"/>
              </w:rPr>
            </w:pPr>
          </w:p>
        </w:tc>
        <w:tc>
          <w:tcPr>
            <w:tcW w:w="850" w:type="dxa"/>
            <w:shd w:val="clear" w:color="auto" w:fill="F8F8F8"/>
            <w:vAlign w:val="bottom"/>
          </w:tcPr>
          <w:p w14:paraId="2081C284"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c>
          <w:tcPr>
            <w:tcW w:w="992" w:type="dxa"/>
            <w:vAlign w:val="bottom"/>
          </w:tcPr>
          <w:p w14:paraId="2D0FF3A2" w14:textId="77777777" w:rsidR="00574CAB" w:rsidRPr="00082A1A" w:rsidRDefault="00574CAB" w:rsidP="002A7DCA">
            <w:pPr>
              <w:spacing w:line="240" w:lineRule="auto"/>
              <w:ind w:left="-14" w:right="-72"/>
              <w:contextualSpacing/>
              <w:jc w:val="right"/>
              <w:rPr>
                <w:rFonts w:cs="Arial"/>
                <w:snapToGrid w:val="0"/>
                <w:sz w:val="12"/>
                <w:szCs w:val="12"/>
                <w:lang w:val="en-GB" w:eastAsia="ja-JP"/>
              </w:rPr>
            </w:pPr>
          </w:p>
        </w:tc>
        <w:tc>
          <w:tcPr>
            <w:tcW w:w="1214" w:type="dxa"/>
            <w:vAlign w:val="bottom"/>
          </w:tcPr>
          <w:p w14:paraId="580251BC"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c>
          <w:tcPr>
            <w:tcW w:w="851" w:type="dxa"/>
          </w:tcPr>
          <w:p w14:paraId="6C0688DD"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c>
          <w:tcPr>
            <w:tcW w:w="1137" w:type="dxa"/>
          </w:tcPr>
          <w:p w14:paraId="51BD71E2"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r>
      <w:tr w:rsidR="00A97E4C" w:rsidRPr="00082A1A" w14:paraId="4B5FBBF7" w14:textId="77777777" w:rsidTr="00521976">
        <w:tc>
          <w:tcPr>
            <w:tcW w:w="1457" w:type="dxa"/>
            <w:vAlign w:val="bottom"/>
          </w:tcPr>
          <w:p w14:paraId="428CAE16" w14:textId="77777777" w:rsidR="00A97E4C" w:rsidRPr="00082A1A" w:rsidRDefault="00A97E4C" w:rsidP="00A97E4C">
            <w:pPr>
              <w:spacing w:line="240" w:lineRule="auto"/>
              <w:ind w:left="-71" w:right="-72"/>
              <w:contextualSpacing/>
              <w:rPr>
                <w:rFonts w:cs="Arial"/>
                <w:snapToGrid w:val="0"/>
                <w:sz w:val="12"/>
                <w:szCs w:val="12"/>
                <w:lang w:val="en-GB" w:eastAsia="th-TH"/>
              </w:rPr>
            </w:pPr>
            <w:r w:rsidRPr="00082A1A">
              <w:rPr>
                <w:rFonts w:cs="Arial"/>
                <w:snapToGrid w:val="0"/>
                <w:sz w:val="12"/>
                <w:szCs w:val="12"/>
                <w:lang w:val="en-GB" w:eastAsia="th-TH"/>
              </w:rPr>
              <w:t xml:space="preserve">   Company Limited</w:t>
            </w:r>
          </w:p>
        </w:tc>
        <w:tc>
          <w:tcPr>
            <w:tcW w:w="899" w:type="dxa"/>
            <w:vAlign w:val="bottom"/>
          </w:tcPr>
          <w:p w14:paraId="29FF5C6F" w14:textId="48AD22F7" w:rsidR="00A97E4C" w:rsidRPr="00082A1A" w:rsidRDefault="000C5C4E" w:rsidP="000C5C4E">
            <w:pPr>
              <w:spacing w:line="240" w:lineRule="auto"/>
              <w:contextualSpacing/>
              <w:rPr>
                <w:rFonts w:cs="Arial"/>
                <w:snapToGrid w:val="0"/>
                <w:sz w:val="12"/>
                <w:szCs w:val="12"/>
                <w:lang w:val="en-GB" w:eastAsia="th-TH"/>
              </w:rPr>
            </w:pPr>
            <w:r>
              <w:rPr>
                <w:rFonts w:cs="Arial"/>
                <w:snapToGrid w:val="0"/>
                <w:sz w:val="12"/>
                <w:szCs w:val="12"/>
                <w:lang w:val="en-GB" w:eastAsia="th-TH"/>
              </w:rPr>
              <w:t xml:space="preserve">   of Vietnam</w:t>
            </w:r>
          </w:p>
        </w:tc>
        <w:tc>
          <w:tcPr>
            <w:tcW w:w="1343" w:type="dxa"/>
            <w:vAlign w:val="bottom"/>
          </w:tcPr>
          <w:p w14:paraId="4489CB04" w14:textId="77777777" w:rsidR="00A97E4C" w:rsidRPr="00082A1A" w:rsidRDefault="00A97E4C" w:rsidP="00A97E4C">
            <w:pPr>
              <w:spacing w:line="240" w:lineRule="auto"/>
              <w:ind w:right="-275"/>
              <w:contextualSpacing/>
              <w:rPr>
                <w:rFonts w:cs="Arial"/>
                <w:snapToGrid w:val="0"/>
                <w:spacing w:val="-4"/>
                <w:sz w:val="12"/>
                <w:szCs w:val="12"/>
                <w:lang w:val="en-GB" w:eastAsia="th-TH"/>
              </w:rPr>
            </w:pPr>
            <w:r w:rsidRPr="00082A1A">
              <w:rPr>
                <w:rFonts w:cs="Arial"/>
                <w:snapToGrid w:val="0"/>
                <w:sz w:val="12"/>
                <w:szCs w:val="12"/>
                <w:lang w:val="en-GB" w:eastAsia="th-TH"/>
              </w:rPr>
              <w:t xml:space="preserve">   </w:t>
            </w:r>
            <w:r w:rsidRPr="00082A1A">
              <w:rPr>
                <w:rFonts w:cs="Arial"/>
                <w:snapToGrid w:val="0"/>
                <w:spacing w:val="-4"/>
                <w:sz w:val="12"/>
                <w:szCs w:val="12"/>
                <w:lang w:val="en-GB" w:eastAsia="th-TH"/>
              </w:rPr>
              <w:t>lighting equipment</w:t>
            </w:r>
          </w:p>
        </w:tc>
        <w:tc>
          <w:tcPr>
            <w:tcW w:w="709" w:type="dxa"/>
            <w:tcBorders>
              <w:bottom w:val="single" w:sz="4" w:space="0" w:color="auto"/>
            </w:tcBorders>
            <w:shd w:val="clear" w:color="auto" w:fill="F8F8F8"/>
          </w:tcPr>
          <w:p w14:paraId="753E373C" w14:textId="6E890E28" w:rsidR="00A97E4C" w:rsidRPr="00082A1A" w:rsidRDefault="00403142" w:rsidP="00A97E4C">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20</w:t>
            </w:r>
          </w:p>
        </w:tc>
        <w:tc>
          <w:tcPr>
            <w:tcW w:w="850" w:type="dxa"/>
            <w:tcBorders>
              <w:bottom w:val="single" w:sz="4" w:space="0" w:color="auto"/>
            </w:tcBorders>
            <w:shd w:val="clear" w:color="auto" w:fill="F8F8F8"/>
          </w:tcPr>
          <w:p w14:paraId="6ED9F061" w14:textId="77777777" w:rsidR="00A97E4C" w:rsidRPr="00082A1A" w:rsidRDefault="00A97E4C" w:rsidP="00A97E4C">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20</w:t>
            </w:r>
          </w:p>
        </w:tc>
        <w:tc>
          <w:tcPr>
            <w:tcW w:w="992" w:type="dxa"/>
            <w:tcBorders>
              <w:bottom w:val="single" w:sz="4" w:space="0" w:color="auto"/>
            </w:tcBorders>
          </w:tcPr>
          <w:p w14:paraId="39E7B58C" w14:textId="3AC75860" w:rsidR="00A97E4C" w:rsidRPr="00082A1A" w:rsidRDefault="00403142" w:rsidP="00A97E4C">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1,885,457,013</w:t>
            </w:r>
          </w:p>
        </w:tc>
        <w:tc>
          <w:tcPr>
            <w:tcW w:w="1214" w:type="dxa"/>
            <w:tcBorders>
              <w:bottom w:val="single" w:sz="4" w:space="0" w:color="auto"/>
            </w:tcBorders>
          </w:tcPr>
          <w:p w14:paraId="092C7C87" w14:textId="77777777" w:rsidR="00A97E4C" w:rsidRPr="00082A1A" w:rsidRDefault="00A97E4C" w:rsidP="00A97E4C">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1,710,120,028</w:t>
            </w:r>
          </w:p>
        </w:tc>
        <w:tc>
          <w:tcPr>
            <w:tcW w:w="851" w:type="dxa"/>
            <w:tcBorders>
              <w:bottom w:val="single" w:sz="4" w:space="0" w:color="auto"/>
            </w:tcBorders>
          </w:tcPr>
          <w:p w14:paraId="0AB1F128" w14:textId="793CA14B" w:rsidR="00A97E4C" w:rsidRPr="00082A1A" w:rsidRDefault="00403142" w:rsidP="00A97E4C">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54,044,189</w:t>
            </w:r>
          </w:p>
        </w:tc>
        <w:tc>
          <w:tcPr>
            <w:tcW w:w="1137" w:type="dxa"/>
            <w:tcBorders>
              <w:bottom w:val="single" w:sz="4" w:space="0" w:color="auto"/>
            </w:tcBorders>
          </w:tcPr>
          <w:p w14:paraId="677D4227" w14:textId="77777777" w:rsidR="00A97E4C" w:rsidRPr="00082A1A" w:rsidRDefault="00A97E4C" w:rsidP="00A97E4C">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54,044,189</w:t>
            </w:r>
          </w:p>
        </w:tc>
      </w:tr>
    </w:tbl>
    <w:p w14:paraId="32BADEDA" w14:textId="77777777" w:rsidR="00EB060D" w:rsidRPr="00082A1A" w:rsidRDefault="00EB060D" w:rsidP="002A7DCA">
      <w:pPr>
        <w:tabs>
          <w:tab w:val="left" w:pos="1080"/>
        </w:tabs>
        <w:spacing w:line="240" w:lineRule="auto"/>
        <w:contextualSpacing/>
        <w:rPr>
          <w:rFonts w:cs="Arial"/>
          <w:snapToGrid w:val="0"/>
          <w:sz w:val="18"/>
          <w:szCs w:val="18"/>
          <w:lang w:val="en-GB" w:eastAsia="th-TH"/>
        </w:rPr>
      </w:pPr>
    </w:p>
    <w:p w14:paraId="46042F28" w14:textId="77777777" w:rsidR="000F033A" w:rsidRPr="00082A1A" w:rsidRDefault="000F033A" w:rsidP="002A7DCA">
      <w:pPr>
        <w:tabs>
          <w:tab w:val="left" w:pos="1080"/>
        </w:tabs>
        <w:spacing w:line="240" w:lineRule="auto"/>
        <w:contextualSpacing/>
        <w:rPr>
          <w:rFonts w:cs="Arial"/>
          <w:snapToGrid w:val="0"/>
          <w:sz w:val="18"/>
          <w:szCs w:val="22"/>
          <w:lang w:val="en-GB" w:eastAsia="th-TH"/>
        </w:rPr>
      </w:pPr>
      <w:proofErr w:type="spellStart"/>
      <w:r w:rsidRPr="00082A1A">
        <w:rPr>
          <w:rFonts w:eastAsia="Arial Unicode MS" w:cs="Arial"/>
          <w:i/>
          <w:iCs/>
          <w:color w:val="CF4A02"/>
          <w:sz w:val="18"/>
          <w:szCs w:val="18"/>
        </w:rPr>
        <w:t>Summarised</w:t>
      </w:r>
      <w:proofErr w:type="spellEnd"/>
      <w:r w:rsidRPr="00082A1A">
        <w:rPr>
          <w:rFonts w:eastAsia="Arial Unicode MS" w:cs="Arial"/>
          <w:i/>
          <w:iCs/>
          <w:color w:val="CF4A02"/>
          <w:sz w:val="18"/>
          <w:szCs w:val="18"/>
        </w:rPr>
        <w:t xml:space="preserve"> </w:t>
      </w:r>
      <w:r w:rsidRPr="00082A1A">
        <w:rPr>
          <w:rFonts w:eastAsia="Arial Unicode MS" w:cs="Arial"/>
          <w:i/>
          <w:iCs/>
          <w:color w:val="CF4A02"/>
          <w:sz w:val="18"/>
          <w:szCs w:val="22"/>
          <w:lang w:val="en-GB"/>
        </w:rPr>
        <w:t>financial information for an associate</w:t>
      </w:r>
    </w:p>
    <w:p w14:paraId="2991E2D5" w14:textId="77777777" w:rsidR="000F033A" w:rsidRPr="00082A1A" w:rsidRDefault="000F033A" w:rsidP="002A7DCA">
      <w:pPr>
        <w:tabs>
          <w:tab w:val="left" w:pos="1080"/>
        </w:tabs>
        <w:spacing w:line="240" w:lineRule="auto"/>
        <w:contextualSpacing/>
        <w:rPr>
          <w:rFonts w:cs="Arial"/>
          <w:snapToGrid w:val="0"/>
          <w:sz w:val="18"/>
          <w:szCs w:val="18"/>
          <w:lang w:val="en-GB" w:eastAsia="th-TH"/>
        </w:rPr>
      </w:pPr>
    </w:p>
    <w:p w14:paraId="2AF6ED4A" w14:textId="375BB712" w:rsidR="006F2DBE" w:rsidRPr="00082A1A" w:rsidRDefault="00DE5334" w:rsidP="005F000B">
      <w:pPr>
        <w:tabs>
          <w:tab w:val="left" w:pos="1080"/>
        </w:tabs>
        <w:spacing w:line="240" w:lineRule="auto"/>
        <w:contextualSpacing/>
        <w:jc w:val="both"/>
        <w:rPr>
          <w:rFonts w:cs="Arial"/>
          <w:spacing w:val="-4"/>
          <w:sz w:val="18"/>
          <w:szCs w:val="18"/>
        </w:rPr>
      </w:pPr>
      <w:r w:rsidRPr="00082A1A">
        <w:rPr>
          <w:rFonts w:cs="Arial"/>
          <w:spacing w:val="-4"/>
          <w:sz w:val="18"/>
          <w:szCs w:val="18"/>
        </w:rPr>
        <w:t xml:space="preserve">The table below is </w:t>
      </w:r>
      <w:proofErr w:type="spellStart"/>
      <w:r w:rsidRPr="00082A1A">
        <w:rPr>
          <w:rFonts w:cs="Arial"/>
          <w:spacing w:val="-4"/>
          <w:sz w:val="18"/>
          <w:szCs w:val="18"/>
        </w:rPr>
        <w:t>summarised</w:t>
      </w:r>
      <w:proofErr w:type="spellEnd"/>
      <w:r w:rsidRPr="00082A1A">
        <w:rPr>
          <w:rFonts w:cs="Arial"/>
          <w:spacing w:val="-4"/>
          <w:sz w:val="18"/>
          <w:szCs w:val="18"/>
        </w:rPr>
        <w:t xml:space="preserve"> of financial information for associates that are material to the</w:t>
      </w:r>
      <w:r w:rsidR="00BD5FCF" w:rsidRPr="00082A1A">
        <w:rPr>
          <w:rFonts w:cs="Arial"/>
          <w:spacing w:val="-4"/>
          <w:sz w:val="18"/>
          <w:szCs w:val="18"/>
        </w:rPr>
        <w:t xml:space="preserve"> Company</w:t>
      </w:r>
      <w:r w:rsidRPr="00082A1A">
        <w:rPr>
          <w:rFonts w:cs="Arial"/>
          <w:spacing w:val="-4"/>
          <w:sz w:val="18"/>
          <w:szCs w:val="18"/>
        </w:rPr>
        <w:t>. The financial information is included in associates own financial statements which has been adjusted with the adjustments necessary for the equity method including, adjusting fair value and differences in accounting policy.</w:t>
      </w:r>
    </w:p>
    <w:p w14:paraId="0FB155EE" w14:textId="77777777" w:rsidR="00CC6A1E" w:rsidRPr="00082A1A" w:rsidRDefault="00CC6A1E" w:rsidP="002A7DCA">
      <w:pPr>
        <w:tabs>
          <w:tab w:val="left" w:pos="1080"/>
        </w:tabs>
        <w:spacing w:line="240" w:lineRule="auto"/>
        <w:contextualSpacing/>
        <w:rPr>
          <w:rFonts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F332B7" w:rsidRPr="00082A1A" w14:paraId="776DA2E9" w14:textId="77777777" w:rsidTr="00FE38E7">
        <w:tc>
          <w:tcPr>
            <w:tcW w:w="6725" w:type="dxa"/>
          </w:tcPr>
          <w:p w14:paraId="213A5558" w14:textId="77777777" w:rsidR="00F332B7" w:rsidRPr="00082A1A" w:rsidRDefault="00F332B7" w:rsidP="002A7DCA">
            <w:pPr>
              <w:spacing w:line="240" w:lineRule="auto"/>
              <w:ind w:left="-104" w:right="-72"/>
              <w:contextualSpacing/>
              <w:rPr>
                <w:rFonts w:cs="Arial"/>
                <w:sz w:val="18"/>
                <w:szCs w:val="18"/>
              </w:rPr>
            </w:pPr>
          </w:p>
          <w:p w14:paraId="55E8C831" w14:textId="77777777" w:rsidR="00DE5334" w:rsidRPr="00082A1A" w:rsidRDefault="00DE5334"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5E54D49E" w14:textId="77777777" w:rsidR="00F332B7" w:rsidRPr="00082A1A" w:rsidRDefault="00DE5334" w:rsidP="002A7DCA">
            <w:pPr>
              <w:spacing w:line="240" w:lineRule="auto"/>
              <w:ind w:right="-72"/>
              <w:contextualSpacing/>
              <w:jc w:val="right"/>
              <w:rPr>
                <w:rFonts w:cs="Arial"/>
                <w:b/>
                <w:bCs/>
                <w:sz w:val="18"/>
                <w:szCs w:val="18"/>
              </w:rPr>
            </w:pPr>
            <w:r w:rsidRPr="00082A1A">
              <w:rPr>
                <w:rFonts w:cs="Arial"/>
                <w:b/>
                <w:bCs/>
                <w:sz w:val="18"/>
                <w:szCs w:val="18"/>
              </w:rPr>
              <w:t>Vietnam Stanley Electric Company Limited</w:t>
            </w:r>
          </w:p>
        </w:tc>
      </w:tr>
      <w:tr w:rsidR="00590BA6" w:rsidRPr="00082A1A" w14:paraId="71985B9B" w14:textId="77777777" w:rsidTr="00FE38E7">
        <w:tc>
          <w:tcPr>
            <w:tcW w:w="6725" w:type="dxa"/>
          </w:tcPr>
          <w:p w14:paraId="440FCBF7" w14:textId="77777777" w:rsidR="00590BA6" w:rsidRPr="00082A1A" w:rsidRDefault="00590BA6"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2D109E5F" w14:textId="77777777" w:rsidR="00590BA6" w:rsidRPr="00082A1A" w:rsidRDefault="00590BA6" w:rsidP="002A7DCA">
            <w:pPr>
              <w:spacing w:line="240" w:lineRule="auto"/>
              <w:ind w:right="-72"/>
              <w:contextualSpacing/>
              <w:jc w:val="right"/>
              <w:rPr>
                <w:rFonts w:cs="Arial"/>
                <w:b/>
                <w:bCs/>
                <w:sz w:val="18"/>
                <w:szCs w:val="18"/>
              </w:rPr>
            </w:pPr>
            <w:r w:rsidRPr="00082A1A">
              <w:rPr>
                <w:rFonts w:cs="Arial"/>
                <w:b/>
                <w:bCs/>
                <w:sz w:val="18"/>
                <w:szCs w:val="18"/>
              </w:rPr>
              <w:t xml:space="preserve">For the year ended </w:t>
            </w:r>
            <w:r w:rsidRPr="00082A1A">
              <w:rPr>
                <w:rFonts w:cs="Arial"/>
                <w:b/>
                <w:bCs/>
                <w:sz w:val="18"/>
                <w:szCs w:val="18"/>
                <w:lang w:val="en-GB"/>
              </w:rPr>
              <w:t>31</w:t>
            </w:r>
            <w:r w:rsidRPr="00082A1A">
              <w:rPr>
                <w:rFonts w:cs="Arial"/>
                <w:b/>
                <w:bCs/>
                <w:sz w:val="18"/>
                <w:szCs w:val="18"/>
              </w:rPr>
              <w:t xml:space="preserve"> March</w:t>
            </w:r>
          </w:p>
        </w:tc>
      </w:tr>
      <w:tr w:rsidR="00590BA6" w:rsidRPr="00082A1A" w14:paraId="7DD3AFAE" w14:textId="77777777" w:rsidTr="00FE38E7">
        <w:tc>
          <w:tcPr>
            <w:tcW w:w="6725" w:type="dxa"/>
          </w:tcPr>
          <w:p w14:paraId="7CFF32E1" w14:textId="77777777" w:rsidR="00590BA6" w:rsidRPr="00082A1A" w:rsidRDefault="00590BA6" w:rsidP="002A7DCA">
            <w:pPr>
              <w:spacing w:line="240" w:lineRule="auto"/>
              <w:ind w:left="-104" w:right="-72"/>
              <w:contextualSpacing/>
              <w:rPr>
                <w:rFonts w:cs="Arial"/>
                <w:sz w:val="18"/>
                <w:szCs w:val="18"/>
              </w:rPr>
            </w:pPr>
          </w:p>
        </w:tc>
        <w:tc>
          <w:tcPr>
            <w:tcW w:w="1368" w:type="dxa"/>
            <w:tcBorders>
              <w:top w:val="single" w:sz="4" w:space="0" w:color="auto"/>
            </w:tcBorders>
          </w:tcPr>
          <w:p w14:paraId="654FDF64" w14:textId="77777777" w:rsidR="00590BA6"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368" w:type="dxa"/>
            <w:tcBorders>
              <w:top w:val="single" w:sz="4" w:space="0" w:color="auto"/>
            </w:tcBorders>
          </w:tcPr>
          <w:p w14:paraId="4439F0B2" w14:textId="77777777" w:rsidR="00590BA6"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590BA6" w:rsidRPr="00082A1A" w14:paraId="4454107A" w14:textId="77777777" w:rsidTr="00FE38E7">
        <w:tc>
          <w:tcPr>
            <w:tcW w:w="6725" w:type="dxa"/>
          </w:tcPr>
          <w:p w14:paraId="3D07B04E" w14:textId="77777777" w:rsidR="00590BA6" w:rsidRPr="00082A1A" w:rsidRDefault="00590BA6" w:rsidP="002A7DCA">
            <w:pPr>
              <w:spacing w:line="240" w:lineRule="auto"/>
              <w:ind w:left="-104" w:right="-72"/>
              <w:contextualSpacing/>
              <w:rPr>
                <w:rFonts w:cs="Arial"/>
                <w:sz w:val="18"/>
                <w:szCs w:val="18"/>
              </w:rPr>
            </w:pPr>
          </w:p>
        </w:tc>
        <w:tc>
          <w:tcPr>
            <w:tcW w:w="1368" w:type="dxa"/>
            <w:tcBorders>
              <w:bottom w:val="single" w:sz="4" w:space="0" w:color="auto"/>
            </w:tcBorders>
          </w:tcPr>
          <w:p w14:paraId="6B03712E" w14:textId="77777777" w:rsidR="00590BA6" w:rsidRPr="00082A1A" w:rsidRDefault="00590BA6" w:rsidP="002A7DCA">
            <w:pPr>
              <w:spacing w:line="240" w:lineRule="auto"/>
              <w:ind w:right="-72"/>
              <w:contextualSpacing/>
              <w:jc w:val="right"/>
              <w:rPr>
                <w:rFonts w:cs="Arial"/>
                <w:b/>
                <w:bCs/>
                <w:sz w:val="18"/>
                <w:szCs w:val="18"/>
              </w:rPr>
            </w:pPr>
            <w:r w:rsidRPr="00082A1A">
              <w:rPr>
                <w:rFonts w:cs="Arial"/>
                <w:b/>
                <w:bCs/>
                <w:sz w:val="18"/>
                <w:szCs w:val="18"/>
              </w:rPr>
              <w:t>Baht</w:t>
            </w:r>
          </w:p>
        </w:tc>
        <w:tc>
          <w:tcPr>
            <w:tcW w:w="1368" w:type="dxa"/>
            <w:tcBorders>
              <w:bottom w:val="single" w:sz="4" w:space="0" w:color="auto"/>
            </w:tcBorders>
            <w:vAlign w:val="bottom"/>
          </w:tcPr>
          <w:p w14:paraId="7E19F189" w14:textId="77777777" w:rsidR="00590BA6" w:rsidRPr="00082A1A" w:rsidRDefault="00590BA6" w:rsidP="002A7DCA">
            <w:pPr>
              <w:spacing w:line="240" w:lineRule="auto"/>
              <w:ind w:right="-72"/>
              <w:contextualSpacing/>
              <w:jc w:val="right"/>
              <w:rPr>
                <w:rFonts w:cs="Arial"/>
                <w:b/>
                <w:bCs/>
                <w:sz w:val="18"/>
                <w:szCs w:val="18"/>
              </w:rPr>
            </w:pPr>
            <w:r w:rsidRPr="00082A1A">
              <w:rPr>
                <w:rFonts w:cs="Arial"/>
                <w:b/>
                <w:bCs/>
                <w:sz w:val="18"/>
                <w:szCs w:val="18"/>
              </w:rPr>
              <w:t>Baht</w:t>
            </w:r>
          </w:p>
        </w:tc>
      </w:tr>
      <w:tr w:rsidR="00590BA6" w:rsidRPr="00082A1A" w14:paraId="26A3730C" w14:textId="77777777" w:rsidTr="00FE38E7">
        <w:tc>
          <w:tcPr>
            <w:tcW w:w="6725" w:type="dxa"/>
          </w:tcPr>
          <w:p w14:paraId="6808EDF6" w14:textId="77777777" w:rsidR="00590BA6" w:rsidRPr="00082A1A" w:rsidRDefault="00590BA6" w:rsidP="002A7DCA">
            <w:pPr>
              <w:spacing w:line="240" w:lineRule="auto"/>
              <w:ind w:left="-104" w:right="-72"/>
              <w:contextualSpacing/>
              <w:rPr>
                <w:rFonts w:eastAsia="Arial Unicode MS" w:cs="Arial"/>
                <w:i/>
                <w:iCs/>
                <w:color w:val="CF4A02"/>
                <w:sz w:val="18"/>
                <w:szCs w:val="18"/>
              </w:rPr>
            </w:pPr>
            <w:proofErr w:type="spellStart"/>
            <w:r w:rsidRPr="00082A1A">
              <w:rPr>
                <w:rFonts w:eastAsia="Arial Unicode MS" w:cs="Arial"/>
                <w:i/>
                <w:iCs/>
                <w:color w:val="CF4A02"/>
                <w:sz w:val="18"/>
                <w:szCs w:val="18"/>
              </w:rPr>
              <w:t>Summarised</w:t>
            </w:r>
            <w:proofErr w:type="spellEnd"/>
            <w:r w:rsidRPr="00082A1A">
              <w:rPr>
                <w:rFonts w:eastAsia="Arial Unicode MS" w:cs="Arial"/>
                <w:i/>
                <w:iCs/>
                <w:color w:val="CF4A02"/>
                <w:sz w:val="18"/>
                <w:szCs w:val="18"/>
              </w:rPr>
              <w:t xml:space="preserve"> of performance</w:t>
            </w:r>
          </w:p>
        </w:tc>
        <w:tc>
          <w:tcPr>
            <w:tcW w:w="1368" w:type="dxa"/>
            <w:tcBorders>
              <w:top w:val="single" w:sz="4" w:space="0" w:color="auto"/>
            </w:tcBorders>
            <w:shd w:val="clear" w:color="auto" w:fill="FAFAFA"/>
          </w:tcPr>
          <w:p w14:paraId="399DE7CF" w14:textId="77777777" w:rsidR="00590BA6" w:rsidRPr="00082A1A" w:rsidRDefault="00590BA6" w:rsidP="002A7DCA">
            <w:pPr>
              <w:spacing w:line="240" w:lineRule="auto"/>
              <w:ind w:right="-72"/>
              <w:contextualSpacing/>
              <w:jc w:val="right"/>
              <w:rPr>
                <w:rFonts w:cs="Arial"/>
                <w:sz w:val="18"/>
                <w:szCs w:val="18"/>
              </w:rPr>
            </w:pPr>
          </w:p>
        </w:tc>
        <w:tc>
          <w:tcPr>
            <w:tcW w:w="1368" w:type="dxa"/>
            <w:tcBorders>
              <w:top w:val="single" w:sz="4" w:space="0" w:color="auto"/>
            </w:tcBorders>
          </w:tcPr>
          <w:p w14:paraId="79D2CA2F" w14:textId="77777777" w:rsidR="00590BA6" w:rsidRPr="00082A1A" w:rsidRDefault="00590BA6" w:rsidP="002A7DCA">
            <w:pPr>
              <w:spacing w:line="240" w:lineRule="auto"/>
              <w:ind w:right="-72"/>
              <w:contextualSpacing/>
              <w:jc w:val="right"/>
              <w:rPr>
                <w:rFonts w:cs="Arial"/>
                <w:sz w:val="18"/>
                <w:szCs w:val="18"/>
              </w:rPr>
            </w:pPr>
          </w:p>
        </w:tc>
      </w:tr>
      <w:tr w:rsidR="00B51A57" w:rsidRPr="00082A1A" w14:paraId="5F78DE13" w14:textId="77777777" w:rsidTr="00FE38E7">
        <w:tc>
          <w:tcPr>
            <w:tcW w:w="6725" w:type="dxa"/>
          </w:tcPr>
          <w:p w14:paraId="67816481"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Revenues from sales and services</w:t>
            </w:r>
          </w:p>
        </w:tc>
        <w:tc>
          <w:tcPr>
            <w:tcW w:w="1368" w:type="dxa"/>
            <w:tcBorders>
              <w:bottom w:val="single" w:sz="4" w:space="0" w:color="auto"/>
            </w:tcBorders>
            <w:shd w:val="clear" w:color="auto" w:fill="FAFAFA"/>
            <w:vAlign w:val="bottom"/>
          </w:tcPr>
          <w:p w14:paraId="69F99E33" w14:textId="39A632EE" w:rsidR="00B51A57" w:rsidRPr="00082A1A" w:rsidRDefault="00945D9E" w:rsidP="00B51A57">
            <w:pPr>
              <w:spacing w:line="240" w:lineRule="auto"/>
              <w:ind w:right="-72"/>
              <w:contextualSpacing/>
              <w:jc w:val="right"/>
              <w:rPr>
                <w:rFonts w:cs="Arial"/>
                <w:sz w:val="18"/>
                <w:szCs w:val="18"/>
                <w:lang w:val="en-GB"/>
              </w:rPr>
            </w:pPr>
            <w:r w:rsidRPr="00082A1A">
              <w:rPr>
                <w:rFonts w:cs="Arial"/>
                <w:sz w:val="18"/>
                <w:szCs w:val="18"/>
                <w:lang w:val="en-GB"/>
              </w:rPr>
              <w:t>6,509,705,798</w:t>
            </w:r>
          </w:p>
        </w:tc>
        <w:tc>
          <w:tcPr>
            <w:tcW w:w="1368" w:type="dxa"/>
            <w:tcBorders>
              <w:bottom w:val="single" w:sz="4" w:space="0" w:color="auto"/>
            </w:tcBorders>
            <w:vAlign w:val="bottom"/>
          </w:tcPr>
          <w:p w14:paraId="2836F59A" w14:textId="77777777" w:rsidR="00B51A57" w:rsidRPr="00082A1A" w:rsidRDefault="00B51A57" w:rsidP="00B51A57">
            <w:pPr>
              <w:spacing w:line="240" w:lineRule="auto"/>
              <w:ind w:right="-72"/>
              <w:contextualSpacing/>
              <w:jc w:val="right"/>
              <w:rPr>
                <w:rFonts w:cs="Arial"/>
                <w:sz w:val="18"/>
                <w:szCs w:val="18"/>
                <w:lang w:val="en-GB"/>
              </w:rPr>
            </w:pPr>
            <w:r w:rsidRPr="00082A1A">
              <w:rPr>
                <w:rFonts w:cs="Arial"/>
                <w:sz w:val="18"/>
                <w:szCs w:val="18"/>
                <w:lang w:val="en-GB"/>
              </w:rPr>
              <w:t>5,670,519,560</w:t>
            </w:r>
          </w:p>
        </w:tc>
      </w:tr>
      <w:tr w:rsidR="00B51A57" w:rsidRPr="00082A1A" w14:paraId="09A68483" w14:textId="77777777" w:rsidTr="00FE38E7">
        <w:tc>
          <w:tcPr>
            <w:tcW w:w="6725" w:type="dxa"/>
          </w:tcPr>
          <w:p w14:paraId="3AEC6388" w14:textId="77777777" w:rsidR="00B51A57" w:rsidRPr="00082A1A" w:rsidRDefault="00B51A57" w:rsidP="00B51A57">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14:paraId="19B33013" w14:textId="77777777" w:rsidR="00B51A57" w:rsidRPr="00082A1A" w:rsidRDefault="00B51A57" w:rsidP="00B51A57">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14:paraId="0A481050" w14:textId="77777777" w:rsidR="00B51A57" w:rsidRPr="00082A1A" w:rsidRDefault="00B51A57" w:rsidP="00B51A57">
            <w:pPr>
              <w:spacing w:line="240" w:lineRule="auto"/>
              <w:ind w:right="-72"/>
              <w:contextualSpacing/>
              <w:jc w:val="right"/>
              <w:rPr>
                <w:rFonts w:cs="Arial"/>
                <w:sz w:val="18"/>
                <w:szCs w:val="18"/>
                <w:lang w:val="en-GB"/>
              </w:rPr>
            </w:pPr>
          </w:p>
        </w:tc>
      </w:tr>
      <w:tr w:rsidR="00B51A57" w:rsidRPr="00082A1A" w14:paraId="24875BEC" w14:textId="77777777" w:rsidTr="00FE38E7">
        <w:tc>
          <w:tcPr>
            <w:tcW w:w="6725" w:type="dxa"/>
          </w:tcPr>
          <w:p w14:paraId="543658F3"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Net profit for the year</w:t>
            </w:r>
          </w:p>
        </w:tc>
        <w:tc>
          <w:tcPr>
            <w:tcW w:w="1368" w:type="dxa"/>
            <w:tcBorders>
              <w:bottom w:val="single" w:sz="4" w:space="0" w:color="auto"/>
            </w:tcBorders>
            <w:shd w:val="clear" w:color="auto" w:fill="FAFAFA"/>
            <w:vAlign w:val="bottom"/>
          </w:tcPr>
          <w:p w14:paraId="43FF476E" w14:textId="4430D368" w:rsidR="00B51A57" w:rsidRPr="00082A1A" w:rsidRDefault="008C1334" w:rsidP="00B51A57">
            <w:pPr>
              <w:spacing w:line="240" w:lineRule="auto"/>
              <w:ind w:right="-72"/>
              <w:contextualSpacing/>
              <w:jc w:val="right"/>
              <w:rPr>
                <w:rFonts w:cs="Arial"/>
                <w:sz w:val="18"/>
                <w:szCs w:val="18"/>
                <w:lang w:val="en-GB"/>
              </w:rPr>
            </w:pPr>
            <w:r w:rsidRPr="00082A1A">
              <w:rPr>
                <w:rFonts w:cs="Arial"/>
                <w:sz w:val="18"/>
                <w:szCs w:val="18"/>
                <w:lang w:val="en-GB"/>
              </w:rPr>
              <w:t>1,349,988,500</w:t>
            </w:r>
          </w:p>
        </w:tc>
        <w:tc>
          <w:tcPr>
            <w:tcW w:w="1368" w:type="dxa"/>
            <w:tcBorders>
              <w:bottom w:val="single" w:sz="4" w:space="0" w:color="auto"/>
            </w:tcBorders>
            <w:vAlign w:val="bottom"/>
          </w:tcPr>
          <w:p w14:paraId="3364290B" w14:textId="77777777" w:rsidR="00B51A57" w:rsidRPr="00082A1A" w:rsidRDefault="00B51A57" w:rsidP="00B51A57">
            <w:pPr>
              <w:spacing w:line="240" w:lineRule="auto"/>
              <w:ind w:right="-72"/>
              <w:contextualSpacing/>
              <w:jc w:val="right"/>
              <w:rPr>
                <w:rFonts w:cs="Arial"/>
                <w:sz w:val="18"/>
                <w:szCs w:val="18"/>
                <w:lang w:val="en-GB"/>
              </w:rPr>
            </w:pPr>
            <w:r w:rsidRPr="00082A1A">
              <w:rPr>
                <w:rFonts w:cs="Arial"/>
                <w:sz w:val="18"/>
                <w:szCs w:val="18"/>
                <w:lang w:val="en-GB"/>
              </w:rPr>
              <w:t>1,</w:t>
            </w:r>
            <w:r w:rsidRPr="00082A1A">
              <w:rPr>
                <w:rFonts w:cstheme="minorBidi"/>
                <w:sz w:val="18"/>
                <w:szCs w:val="18"/>
              </w:rPr>
              <w:t>164</w:t>
            </w:r>
            <w:r w:rsidRPr="00082A1A">
              <w:rPr>
                <w:rFonts w:cs="Arial"/>
                <w:sz w:val="18"/>
                <w:szCs w:val="18"/>
                <w:lang w:val="en-GB"/>
              </w:rPr>
              <w:t>,738,864</w:t>
            </w:r>
          </w:p>
        </w:tc>
      </w:tr>
      <w:tr w:rsidR="00B51A57" w:rsidRPr="00082A1A" w14:paraId="6D715E3D" w14:textId="77777777" w:rsidTr="00FE38E7">
        <w:tc>
          <w:tcPr>
            <w:tcW w:w="6725" w:type="dxa"/>
          </w:tcPr>
          <w:p w14:paraId="77DE26CD" w14:textId="77777777" w:rsidR="00B51A57" w:rsidRPr="00082A1A" w:rsidRDefault="00B51A57" w:rsidP="00B51A57">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14:paraId="20837DE9" w14:textId="77777777" w:rsidR="00B51A57" w:rsidRPr="00082A1A" w:rsidRDefault="00B51A57" w:rsidP="00B51A57">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14:paraId="6F821BCC" w14:textId="77777777" w:rsidR="00B51A57" w:rsidRPr="00082A1A" w:rsidRDefault="00B51A57" w:rsidP="00B51A57">
            <w:pPr>
              <w:spacing w:line="240" w:lineRule="auto"/>
              <w:ind w:right="-72"/>
              <w:contextualSpacing/>
              <w:jc w:val="right"/>
              <w:rPr>
                <w:rFonts w:cs="Arial"/>
                <w:sz w:val="18"/>
                <w:szCs w:val="18"/>
                <w:lang w:val="en-GB"/>
              </w:rPr>
            </w:pPr>
          </w:p>
        </w:tc>
      </w:tr>
      <w:tr w:rsidR="00B51A57" w:rsidRPr="00082A1A" w14:paraId="4F287D54" w14:textId="77777777" w:rsidTr="00FE38E7">
        <w:tc>
          <w:tcPr>
            <w:tcW w:w="6725" w:type="dxa"/>
          </w:tcPr>
          <w:p w14:paraId="31393130"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Dividend received from associates</w:t>
            </w:r>
          </w:p>
        </w:tc>
        <w:tc>
          <w:tcPr>
            <w:tcW w:w="1368" w:type="dxa"/>
            <w:tcBorders>
              <w:bottom w:val="single" w:sz="4" w:space="0" w:color="auto"/>
            </w:tcBorders>
            <w:shd w:val="clear" w:color="auto" w:fill="FAFAFA"/>
            <w:vAlign w:val="bottom"/>
          </w:tcPr>
          <w:p w14:paraId="7A20CEFB" w14:textId="4D503AFA" w:rsidR="00B51A57" w:rsidRPr="00082A1A" w:rsidRDefault="008C1334" w:rsidP="00B51A57">
            <w:pPr>
              <w:spacing w:line="240" w:lineRule="auto"/>
              <w:ind w:right="-72"/>
              <w:contextualSpacing/>
              <w:jc w:val="right"/>
              <w:rPr>
                <w:rFonts w:cs="Arial"/>
                <w:sz w:val="18"/>
                <w:szCs w:val="18"/>
                <w:lang w:val="en-GB"/>
              </w:rPr>
            </w:pPr>
            <w:r w:rsidRPr="00082A1A">
              <w:rPr>
                <w:rFonts w:cs="Arial"/>
                <w:sz w:val="18"/>
                <w:szCs w:val="18"/>
                <w:lang w:val="en-GB"/>
              </w:rPr>
              <w:t>205,056,486</w:t>
            </w:r>
          </w:p>
        </w:tc>
        <w:tc>
          <w:tcPr>
            <w:tcW w:w="1368" w:type="dxa"/>
            <w:tcBorders>
              <w:bottom w:val="single" w:sz="4" w:space="0" w:color="auto"/>
            </w:tcBorders>
            <w:vAlign w:val="bottom"/>
          </w:tcPr>
          <w:p w14:paraId="57B17D80" w14:textId="77777777" w:rsidR="00B51A57" w:rsidRPr="00082A1A" w:rsidRDefault="00B51A57" w:rsidP="00B51A57">
            <w:pPr>
              <w:spacing w:line="240" w:lineRule="auto"/>
              <w:ind w:right="-72"/>
              <w:contextualSpacing/>
              <w:jc w:val="right"/>
              <w:rPr>
                <w:rFonts w:cs="Arial"/>
                <w:sz w:val="18"/>
                <w:szCs w:val="18"/>
                <w:lang w:val="en-GB"/>
              </w:rPr>
            </w:pPr>
            <w:r w:rsidRPr="00082A1A">
              <w:rPr>
                <w:rFonts w:cs="Arial"/>
                <w:sz w:val="18"/>
                <w:szCs w:val="18"/>
                <w:lang w:val="en-GB"/>
              </w:rPr>
              <w:t>94,579,667</w:t>
            </w:r>
          </w:p>
        </w:tc>
      </w:tr>
    </w:tbl>
    <w:p w14:paraId="39149794" w14:textId="388D2E3B" w:rsidR="00CC6A1E" w:rsidRPr="00082A1A" w:rsidRDefault="00CC6A1E" w:rsidP="00DE5334">
      <w:pPr>
        <w:tabs>
          <w:tab w:val="left" w:pos="7800"/>
          <w:tab w:val="right" w:pos="9459"/>
        </w:tabs>
        <w:spacing w:line="240" w:lineRule="auto"/>
        <w:contextualSpacing/>
        <w:jc w:val="right"/>
        <w:rPr>
          <w:rFonts w:cs="Arial"/>
          <w:sz w:val="18"/>
          <w:szCs w:val="18"/>
        </w:rPr>
      </w:pPr>
    </w:p>
    <w:p w14:paraId="1B336B19" w14:textId="463E1B76" w:rsidR="005F000B" w:rsidRPr="00082A1A" w:rsidRDefault="005F000B">
      <w:pPr>
        <w:spacing w:line="240" w:lineRule="auto"/>
        <w:rPr>
          <w:rFonts w:cs="Arial"/>
          <w:sz w:val="18"/>
          <w:szCs w:val="18"/>
        </w:rPr>
      </w:pPr>
      <w:r w:rsidRPr="00082A1A">
        <w:rPr>
          <w:rFonts w:cs="Arial"/>
          <w:sz w:val="18"/>
          <w:szCs w:val="18"/>
        </w:rPr>
        <w:br w:type="page"/>
      </w:r>
    </w:p>
    <w:p w14:paraId="57B05BD3" w14:textId="77777777" w:rsidR="006F2DBE" w:rsidRPr="00082A1A" w:rsidRDefault="006F2DBE" w:rsidP="0038433A">
      <w:pPr>
        <w:tabs>
          <w:tab w:val="left" w:pos="7800"/>
          <w:tab w:val="right" w:pos="9459"/>
        </w:tabs>
        <w:spacing w:line="240" w:lineRule="auto"/>
        <w:contextualSpacing/>
        <w:rPr>
          <w:rFonts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E5334" w:rsidRPr="00082A1A" w14:paraId="348EFD81" w14:textId="77777777" w:rsidTr="00FE38E7">
        <w:tc>
          <w:tcPr>
            <w:tcW w:w="6725" w:type="dxa"/>
          </w:tcPr>
          <w:p w14:paraId="006A13CC" w14:textId="0DA0494A" w:rsidR="00DE5334" w:rsidRPr="00082A1A" w:rsidRDefault="00C20DE4" w:rsidP="002A7DCA">
            <w:pPr>
              <w:spacing w:line="240" w:lineRule="auto"/>
              <w:ind w:left="-104" w:right="-72"/>
              <w:contextualSpacing/>
              <w:rPr>
                <w:rFonts w:cs="Arial"/>
                <w:sz w:val="18"/>
                <w:szCs w:val="22"/>
              </w:rPr>
            </w:pPr>
            <w:r w:rsidRPr="00082A1A">
              <w:rPr>
                <w:sz w:val="18"/>
                <w:szCs w:val="18"/>
                <w:cs/>
              </w:rPr>
              <w:br w:type="page"/>
            </w:r>
          </w:p>
        </w:tc>
        <w:tc>
          <w:tcPr>
            <w:tcW w:w="2736" w:type="dxa"/>
            <w:gridSpan w:val="2"/>
            <w:tcBorders>
              <w:top w:val="single" w:sz="4" w:space="0" w:color="auto"/>
              <w:bottom w:val="single" w:sz="4" w:space="0" w:color="auto"/>
            </w:tcBorders>
            <w:shd w:val="clear" w:color="auto" w:fill="auto"/>
            <w:vAlign w:val="bottom"/>
          </w:tcPr>
          <w:p w14:paraId="0086203A" w14:textId="77777777" w:rsidR="00DE5334" w:rsidRPr="00082A1A" w:rsidRDefault="00DE5334" w:rsidP="00DE5334">
            <w:pPr>
              <w:tabs>
                <w:tab w:val="left" w:pos="7800"/>
                <w:tab w:val="right" w:pos="9459"/>
              </w:tabs>
              <w:spacing w:line="240" w:lineRule="auto"/>
              <w:contextualSpacing/>
              <w:jc w:val="right"/>
              <w:rPr>
                <w:rFonts w:cs="Arial"/>
                <w:b/>
                <w:bCs/>
                <w:sz w:val="18"/>
                <w:szCs w:val="18"/>
              </w:rPr>
            </w:pPr>
            <w:r w:rsidRPr="00082A1A">
              <w:rPr>
                <w:rFonts w:cs="Arial"/>
                <w:b/>
                <w:bCs/>
                <w:sz w:val="18"/>
                <w:szCs w:val="18"/>
              </w:rPr>
              <w:t>Vietnam Stanley Electric Company Limited</w:t>
            </w:r>
          </w:p>
        </w:tc>
      </w:tr>
      <w:tr w:rsidR="00325308" w:rsidRPr="00082A1A" w14:paraId="4DAA453B" w14:textId="77777777" w:rsidTr="00FE38E7">
        <w:tc>
          <w:tcPr>
            <w:tcW w:w="6725" w:type="dxa"/>
          </w:tcPr>
          <w:p w14:paraId="6CA0182F" w14:textId="77777777" w:rsidR="00325308" w:rsidRPr="00082A1A" w:rsidRDefault="00325308" w:rsidP="002A7DCA">
            <w:pPr>
              <w:spacing w:line="240" w:lineRule="auto"/>
              <w:ind w:left="-104" w:right="-72"/>
              <w:contextualSpacing/>
              <w:rPr>
                <w:rFonts w:cs="Arial"/>
                <w:sz w:val="18"/>
                <w:szCs w:val="22"/>
              </w:rPr>
            </w:pPr>
          </w:p>
        </w:tc>
        <w:tc>
          <w:tcPr>
            <w:tcW w:w="2736" w:type="dxa"/>
            <w:gridSpan w:val="2"/>
            <w:tcBorders>
              <w:top w:val="single" w:sz="4" w:space="0" w:color="auto"/>
              <w:bottom w:val="single" w:sz="4" w:space="0" w:color="auto"/>
            </w:tcBorders>
            <w:shd w:val="clear" w:color="auto" w:fill="auto"/>
            <w:vAlign w:val="bottom"/>
          </w:tcPr>
          <w:p w14:paraId="54CCBE38" w14:textId="77777777" w:rsidR="00325308" w:rsidRPr="00082A1A" w:rsidRDefault="00325308" w:rsidP="002A7DCA">
            <w:pPr>
              <w:spacing w:line="240" w:lineRule="auto"/>
              <w:ind w:right="-72"/>
              <w:contextualSpacing/>
              <w:jc w:val="right"/>
              <w:rPr>
                <w:rFonts w:cs="Arial"/>
                <w:b/>
                <w:bCs/>
                <w:sz w:val="18"/>
                <w:szCs w:val="18"/>
              </w:rPr>
            </w:pPr>
            <w:r w:rsidRPr="00082A1A">
              <w:rPr>
                <w:rFonts w:cs="Arial"/>
                <w:b/>
                <w:bCs/>
                <w:sz w:val="18"/>
                <w:szCs w:val="18"/>
              </w:rPr>
              <w:t xml:space="preserve">As </w:t>
            </w:r>
            <w:proofErr w:type="gramStart"/>
            <w:r w:rsidRPr="00082A1A">
              <w:rPr>
                <w:rFonts w:cs="Arial"/>
                <w:b/>
                <w:bCs/>
                <w:sz w:val="18"/>
                <w:szCs w:val="18"/>
              </w:rPr>
              <w:t>at</w:t>
            </w:r>
            <w:proofErr w:type="gramEnd"/>
            <w:r w:rsidRPr="00082A1A">
              <w:rPr>
                <w:rFonts w:cs="Arial"/>
                <w:b/>
                <w:bCs/>
                <w:sz w:val="18"/>
                <w:szCs w:val="18"/>
              </w:rPr>
              <w:t xml:space="preserve"> </w:t>
            </w:r>
            <w:r w:rsidRPr="00082A1A">
              <w:rPr>
                <w:rFonts w:cs="Arial"/>
                <w:b/>
                <w:bCs/>
                <w:sz w:val="18"/>
                <w:szCs w:val="18"/>
                <w:lang w:val="en-GB"/>
              </w:rPr>
              <w:t>31</w:t>
            </w:r>
            <w:r w:rsidRPr="00082A1A">
              <w:rPr>
                <w:rFonts w:cs="Arial"/>
                <w:b/>
                <w:bCs/>
                <w:sz w:val="18"/>
                <w:szCs w:val="18"/>
              </w:rPr>
              <w:t xml:space="preserve"> March</w:t>
            </w:r>
          </w:p>
        </w:tc>
      </w:tr>
      <w:tr w:rsidR="00325308" w:rsidRPr="00082A1A" w14:paraId="6BF0A93C" w14:textId="77777777" w:rsidTr="00FE38E7">
        <w:tc>
          <w:tcPr>
            <w:tcW w:w="6725" w:type="dxa"/>
          </w:tcPr>
          <w:p w14:paraId="182ECEF0" w14:textId="77777777" w:rsidR="00325308" w:rsidRPr="00082A1A" w:rsidRDefault="00325308" w:rsidP="002A7DCA">
            <w:pPr>
              <w:spacing w:line="240" w:lineRule="auto"/>
              <w:ind w:left="-104" w:right="-72"/>
              <w:contextualSpacing/>
              <w:rPr>
                <w:rFonts w:cs="Arial"/>
                <w:sz w:val="18"/>
                <w:szCs w:val="18"/>
              </w:rPr>
            </w:pPr>
          </w:p>
        </w:tc>
        <w:tc>
          <w:tcPr>
            <w:tcW w:w="1368" w:type="dxa"/>
            <w:tcBorders>
              <w:top w:val="single" w:sz="4" w:space="0" w:color="auto"/>
            </w:tcBorders>
          </w:tcPr>
          <w:p w14:paraId="56C5933F" w14:textId="77777777" w:rsidR="00325308"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368" w:type="dxa"/>
            <w:tcBorders>
              <w:top w:val="single" w:sz="4" w:space="0" w:color="auto"/>
            </w:tcBorders>
          </w:tcPr>
          <w:p w14:paraId="74AEAB5B" w14:textId="77777777" w:rsidR="00325308"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325308" w:rsidRPr="00082A1A" w14:paraId="1BA59940" w14:textId="77777777" w:rsidTr="00FE38E7">
        <w:tc>
          <w:tcPr>
            <w:tcW w:w="6725" w:type="dxa"/>
          </w:tcPr>
          <w:p w14:paraId="0A994149" w14:textId="77777777" w:rsidR="00325308" w:rsidRPr="00082A1A" w:rsidRDefault="00325308" w:rsidP="002A7DCA">
            <w:pPr>
              <w:spacing w:line="240" w:lineRule="auto"/>
              <w:ind w:left="-104" w:right="-72"/>
              <w:contextualSpacing/>
              <w:rPr>
                <w:rFonts w:cs="Arial"/>
                <w:sz w:val="18"/>
                <w:szCs w:val="18"/>
              </w:rPr>
            </w:pPr>
          </w:p>
        </w:tc>
        <w:tc>
          <w:tcPr>
            <w:tcW w:w="1368" w:type="dxa"/>
            <w:tcBorders>
              <w:bottom w:val="single" w:sz="4" w:space="0" w:color="auto"/>
            </w:tcBorders>
          </w:tcPr>
          <w:p w14:paraId="346A42F2" w14:textId="77777777" w:rsidR="00325308" w:rsidRPr="00082A1A" w:rsidRDefault="00325308" w:rsidP="002A7DCA">
            <w:pPr>
              <w:spacing w:line="240" w:lineRule="auto"/>
              <w:ind w:right="-72"/>
              <w:contextualSpacing/>
              <w:jc w:val="right"/>
              <w:rPr>
                <w:rFonts w:cs="Arial"/>
                <w:b/>
                <w:bCs/>
                <w:sz w:val="18"/>
                <w:szCs w:val="18"/>
              </w:rPr>
            </w:pPr>
            <w:r w:rsidRPr="00082A1A">
              <w:rPr>
                <w:rFonts w:cs="Arial"/>
                <w:b/>
                <w:bCs/>
                <w:sz w:val="18"/>
                <w:szCs w:val="18"/>
              </w:rPr>
              <w:t>Baht</w:t>
            </w:r>
          </w:p>
        </w:tc>
        <w:tc>
          <w:tcPr>
            <w:tcW w:w="1368" w:type="dxa"/>
            <w:tcBorders>
              <w:bottom w:val="single" w:sz="4" w:space="0" w:color="auto"/>
            </w:tcBorders>
            <w:vAlign w:val="bottom"/>
          </w:tcPr>
          <w:p w14:paraId="6B9704F2" w14:textId="77777777" w:rsidR="00325308" w:rsidRPr="00082A1A" w:rsidRDefault="00325308" w:rsidP="002A7DCA">
            <w:pPr>
              <w:spacing w:line="240" w:lineRule="auto"/>
              <w:ind w:right="-72"/>
              <w:contextualSpacing/>
              <w:jc w:val="right"/>
              <w:rPr>
                <w:rFonts w:cs="Arial"/>
                <w:b/>
                <w:bCs/>
                <w:sz w:val="18"/>
                <w:szCs w:val="18"/>
              </w:rPr>
            </w:pPr>
            <w:r w:rsidRPr="00082A1A">
              <w:rPr>
                <w:rFonts w:cs="Arial"/>
                <w:b/>
                <w:bCs/>
                <w:sz w:val="18"/>
                <w:szCs w:val="18"/>
              </w:rPr>
              <w:t>Baht</w:t>
            </w:r>
          </w:p>
        </w:tc>
      </w:tr>
      <w:tr w:rsidR="00325308" w:rsidRPr="00082A1A" w14:paraId="1AE5655F" w14:textId="77777777" w:rsidTr="00FE38E7">
        <w:tc>
          <w:tcPr>
            <w:tcW w:w="6725" w:type="dxa"/>
          </w:tcPr>
          <w:p w14:paraId="3AF4DDEE" w14:textId="77777777" w:rsidR="00EF53AB" w:rsidRPr="00082A1A" w:rsidRDefault="00EF53AB" w:rsidP="002A7DCA">
            <w:pPr>
              <w:spacing w:line="240" w:lineRule="auto"/>
              <w:ind w:left="-104" w:right="-72"/>
              <w:contextualSpacing/>
              <w:rPr>
                <w:rFonts w:eastAsia="Arial Unicode MS" w:cs="Arial"/>
                <w:i/>
                <w:iCs/>
                <w:color w:val="CF4A02"/>
                <w:sz w:val="18"/>
                <w:szCs w:val="18"/>
              </w:rPr>
            </w:pPr>
            <w:proofErr w:type="spellStart"/>
            <w:r w:rsidRPr="00082A1A">
              <w:rPr>
                <w:rFonts w:eastAsia="Arial Unicode MS" w:cs="Arial"/>
                <w:i/>
                <w:iCs/>
                <w:color w:val="CF4A02"/>
                <w:sz w:val="18"/>
                <w:szCs w:val="18"/>
              </w:rPr>
              <w:t>Summarised</w:t>
            </w:r>
            <w:proofErr w:type="spellEnd"/>
            <w:r w:rsidRPr="00082A1A">
              <w:rPr>
                <w:rFonts w:eastAsia="Arial Unicode MS" w:cs="Arial"/>
                <w:i/>
                <w:iCs/>
                <w:color w:val="CF4A02"/>
                <w:sz w:val="18"/>
                <w:szCs w:val="18"/>
              </w:rPr>
              <w:t xml:space="preserve"> of statement of financial position</w:t>
            </w:r>
          </w:p>
        </w:tc>
        <w:tc>
          <w:tcPr>
            <w:tcW w:w="1368" w:type="dxa"/>
            <w:tcBorders>
              <w:top w:val="single" w:sz="4" w:space="0" w:color="auto"/>
            </w:tcBorders>
            <w:shd w:val="clear" w:color="auto" w:fill="FAFAFA"/>
          </w:tcPr>
          <w:p w14:paraId="5EF2B758" w14:textId="77777777" w:rsidR="00325308" w:rsidRPr="00082A1A" w:rsidRDefault="00325308" w:rsidP="002A7DCA">
            <w:pPr>
              <w:spacing w:line="240" w:lineRule="auto"/>
              <w:ind w:right="-72"/>
              <w:contextualSpacing/>
              <w:jc w:val="right"/>
              <w:rPr>
                <w:rFonts w:cs="Arial"/>
                <w:sz w:val="18"/>
                <w:szCs w:val="18"/>
              </w:rPr>
            </w:pPr>
          </w:p>
        </w:tc>
        <w:tc>
          <w:tcPr>
            <w:tcW w:w="1368" w:type="dxa"/>
            <w:tcBorders>
              <w:top w:val="single" w:sz="4" w:space="0" w:color="auto"/>
            </w:tcBorders>
          </w:tcPr>
          <w:p w14:paraId="20709A8A" w14:textId="77777777" w:rsidR="00325308" w:rsidRPr="00082A1A" w:rsidRDefault="00325308" w:rsidP="002A7DCA">
            <w:pPr>
              <w:spacing w:line="240" w:lineRule="auto"/>
              <w:ind w:right="-72"/>
              <w:contextualSpacing/>
              <w:jc w:val="right"/>
              <w:rPr>
                <w:rFonts w:cs="Arial"/>
                <w:sz w:val="18"/>
                <w:szCs w:val="18"/>
              </w:rPr>
            </w:pPr>
          </w:p>
        </w:tc>
      </w:tr>
      <w:tr w:rsidR="008C1334" w:rsidRPr="00082A1A" w14:paraId="5E9E7740" w14:textId="77777777" w:rsidTr="00CC69CA">
        <w:tc>
          <w:tcPr>
            <w:tcW w:w="6725" w:type="dxa"/>
          </w:tcPr>
          <w:p w14:paraId="6D6E9AB1" w14:textId="77777777" w:rsidR="008C1334" w:rsidRPr="00082A1A" w:rsidRDefault="008C1334" w:rsidP="008C1334">
            <w:pPr>
              <w:spacing w:line="240" w:lineRule="auto"/>
              <w:ind w:left="-104" w:right="-72"/>
              <w:contextualSpacing/>
              <w:rPr>
                <w:rFonts w:cs="Arial"/>
                <w:sz w:val="18"/>
                <w:szCs w:val="18"/>
              </w:rPr>
            </w:pPr>
            <w:r w:rsidRPr="00082A1A">
              <w:rPr>
                <w:rFonts w:cs="Arial"/>
                <w:sz w:val="18"/>
                <w:szCs w:val="18"/>
              </w:rPr>
              <w:t>Current assets</w:t>
            </w:r>
          </w:p>
        </w:tc>
        <w:tc>
          <w:tcPr>
            <w:tcW w:w="1368" w:type="dxa"/>
            <w:shd w:val="clear" w:color="auto" w:fill="FAFAFA"/>
            <w:vAlign w:val="bottom"/>
          </w:tcPr>
          <w:p w14:paraId="47316672" w14:textId="49829E4B" w:rsidR="008C1334" w:rsidRPr="00082A1A" w:rsidRDefault="008C1334" w:rsidP="008C1334">
            <w:pPr>
              <w:spacing w:line="240" w:lineRule="auto"/>
              <w:ind w:right="-72"/>
              <w:contextualSpacing/>
              <w:jc w:val="right"/>
              <w:rPr>
                <w:rFonts w:cs="Arial"/>
                <w:sz w:val="18"/>
                <w:szCs w:val="18"/>
                <w:lang w:val="en-GB"/>
              </w:rPr>
            </w:pPr>
            <w:r w:rsidRPr="00082A1A">
              <w:rPr>
                <w:rFonts w:eastAsia="Arial Unicode MS" w:cs="Arial"/>
                <w:sz w:val="18"/>
                <w:szCs w:val="18"/>
                <w:lang w:val="en-GB"/>
              </w:rPr>
              <w:t>8,374,101,962</w:t>
            </w:r>
          </w:p>
        </w:tc>
        <w:tc>
          <w:tcPr>
            <w:tcW w:w="1368" w:type="dxa"/>
          </w:tcPr>
          <w:p w14:paraId="4D33FDDA"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7,486,438,903</w:t>
            </w:r>
          </w:p>
        </w:tc>
      </w:tr>
      <w:tr w:rsidR="008C1334" w:rsidRPr="00082A1A" w14:paraId="6AD94BD1" w14:textId="77777777" w:rsidTr="00CC69CA">
        <w:tc>
          <w:tcPr>
            <w:tcW w:w="6725" w:type="dxa"/>
          </w:tcPr>
          <w:p w14:paraId="0051B10A" w14:textId="77777777" w:rsidR="008C1334" w:rsidRPr="00082A1A" w:rsidRDefault="008C1334" w:rsidP="008C1334">
            <w:pPr>
              <w:spacing w:line="240" w:lineRule="auto"/>
              <w:ind w:left="-104" w:right="-72"/>
              <w:contextualSpacing/>
              <w:rPr>
                <w:rFonts w:cs="Arial"/>
                <w:sz w:val="18"/>
                <w:szCs w:val="18"/>
              </w:rPr>
            </w:pPr>
            <w:r w:rsidRPr="00082A1A">
              <w:rPr>
                <w:rFonts w:cs="Arial"/>
                <w:sz w:val="18"/>
                <w:szCs w:val="18"/>
              </w:rPr>
              <w:t>Non-current assets</w:t>
            </w:r>
          </w:p>
        </w:tc>
        <w:tc>
          <w:tcPr>
            <w:tcW w:w="1368" w:type="dxa"/>
            <w:tcBorders>
              <w:bottom w:val="single" w:sz="4" w:space="0" w:color="auto"/>
            </w:tcBorders>
            <w:shd w:val="clear" w:color="auto" w:fill="FAFAFA"/>
            <w:vAlign w:val="bottom"/>
          </w:tcPr>
          <w:p w14:paraId="5901777E" w14:textId="32FF9058" w:rsidR="008C1334" w:rsidRPr="00082A1A" w:rsidRDefault="008C1334" w:rsidP="008C1334">
            <w:pPr>
              <w:spacing w:line="240" w:lineRule="auto"/>
              <w:ind w:right="-72"/>
              <w:contextualSpacing/>
              <w:jc w:val="right"/>
              <w:rPr>
                <w:rFonts w:cs="Arial"/>
                <w:sz w:val="18"/>
                <w:szCs w:val="18"/>
                <w:lang w:val="en-GB"/>
              </w:rPr>
            </w:pPr>
            <w:r w:rsidRPr="00082A1A">
              <w:rPr>
                <w:rFonts w:eastAsia="Arial Unicode MS" w:cs="Arial"/>
                <w:sz w:val="18"/>
                <w:szCs w:val="18"/>
              </w:rPr>
              <w:t>1,826,447,664</w:t>
            </w:r>
          </w:p>
        </w:tc>
        <w:tc>
          <w:tcPr>
            <w:tcW w:w="1368" w:type="dxa"/>
            <w:tcBorders>
              <w:bottom w:val="single" w:sz="4" w:space="0" w:color="auto"/>
            </w:tcBorders>
          </w:tcPr>
          <w:p w14:paraId="2851F2B8"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1,871,756,264</w:t>
            </w:r>
          </w:p>
        </w:tc>
      </w:tr>
      <w:tr w:rsidR="008C1334" w:rsidRPr="00082A1A" w14:paraId="1030E9F5" w14:textId="77777777" w:rsidTr="00FE38E7">
        <w:tc>
          <w:tcPr>
            <w:tcW w:w="6725" w:type="dxa"/>
          </w:tcPr>
          <w:p w14:paraId="2D3E7C00" w14:textId="77777777" w:rsidR="008C1334" w:rsidRPr="00082A1A" w:rsidRDefault="008C1334" w:rsidP="008C1334">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bottom"/>
          </w:tcPr>
          <w:p w14:paraId="5127D534" w14:textId="77777777" w:rsidR="008C1334" w:rsidRPr="00082A1A" w:rsidRDefault="008C1334" w:rsidP="008C1334">
            <w:pPr>
              <w:spacing w:line="240" w:lineRule="auto"/>
              <w:ind w:right="-72"/>
              <w:contextualSpacing/>
              <w:jc w:val="right"/>
              <w:rPr>
                <w:rFonts w:cs="Arial"/>
                <w:sz w:val="18"/>
                <w:szCs w:val="18"/>
              </w:rPr>
            </w:pPr>
          </w:p>
        </w:tc>
        <w:tc>
          <w:tcPr>
            <w:tcW w:w="1368" w:type="dxa"/>
            <w:tcBorders>
              <w:top w:val="single" w:sz="4" w:space="0" w:color="auto"/>
            </w:tcBorders>
            <w:vAlign w:val="bottom"/>
          </w:tcPr>
          <w:p w14:paraId="002B177E" w14:textId="77777777" w:rsidR="008C1334" w:rsidRPr="00082A1A" w:rsidRDefault="008C1334" w:rsidP="008C1334">
            <w:pPr>
              <w:spacing w:line="240" w:lineRule="auto"/>
              <w:ind w:right="-72"/>
              <w:contextualSpacing/>
              <w:jc w:val="right"/>
              <w:rPr>
                <w:rFonts w:cs="Arial"/>
                <w:sz w:val="18"/>
                <w:szCs w:val="18"/>
              </w:rPr>
            </w:pPr>
          </w:p>
        </w:tc>
      </w:tr>
      <w:tr w:rsidR="008C1334" w:rsidRPr="00082A1A" w14:paraId="1D6A1088" w14:textId="77777777" w:rsidTr="00FE38E7">
        <w:tc>
          <w:tcPr>
            <w:tcW w:w="6725" w:type="dxa"/>
          </w:tcPr>
          <w:p w14:paraId="3F8C23C9" w14:textId="77777777" w:rsidR="008C1334" w:rsidRPr="00082A1A" w:rsidRDefault="008C1334" w:rsidP="008C1334">
            <w:pPr>
              <w:spacing w:line="240" w:lineRule="auto"/>
              <w:ind w:left="-104" w:right="-72"/>
              <w:contextualSpacing/>
              <w:rPr>
                <w:rFonts w:cs="Arial"/>
                <w:sz w:val="18"/>
                <w:szCs w:val="18"/>
              </w:rPr>
            </w:pPr>
            <w:r w:rsidRPr="00082A1A">
              <w:rPr>
                <w:rFonts w:cs="Arial"/>
                <w:sz w:val="18"/>
                <w:szCs w:val="18"/>
              </w:rPr>
              <w:t>Current liabilities</w:t>
            </w:r>
          </w:p>
        </w:tc>
        <w:tc>
          <w:tcPr>
            <w:tcW w:w="1368" w:type="dxa"/>
            <w:shd w:val="clear" w:color="auto" w:fill="FAFAFA"/>
            <w:vAlign w:val="bottom"/>
          </w:tcPr>
          <w:p w14:paraId="7E45BEAC" w14:textId="264A905D" w:rsidR="008C1334" w:rsidRPr="00082A1A" w:rsidRDefault="008C1334" w:rsidP="008C1334">
            <w:pPr>
              <w:spacing w:line="240" w:lineRule="auto"/>
              <w:ind w:right="-72"/>
              <w:contextualSpacing/>
              <w:jc w:val="right"/>
              <w:rPr>
                <w:rFonts w:cs="Arial"/>
                <w:sz w:val="18"/>
                <w:szCs w:val="18"/>
                <w:lang w:val="en-GB"/>
              </w:rPr>
            </w:pPr>
            <w:r w:rsidRPr="00082A1A">
              <w:rPr>
                <w:rFonts w:eastAsia="Arial Unicode MS" w:cs="Arial"/>
                <w:sz w:val="18"/>
                <w:szCs w:val="18"/>
              </w:rPr>
              <w:t>736,438,817</w:t>
            </w:r>
          </w:p>
        </w:tc>
        <w:tc>
          <w:tcPr>
            <w:tcW w:w="1368" w:type="dxa"/>
            <w:vAlign w:val="bottom"/>
          </w:tcPr>
          <w:p w14:paraId="54B0CB0A"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762,281,057</w:t>
            </w:r>
          </w:p>
        </w:tc>
      </w:tr>
      <w:tr w:rsidR="008C1334" w:rsidRPr="00082A1A" w14:paraId="38D1CB5F" w14:textId="77777777" w:rsidTr="00FE38E7">
        <w:tc>
          <w:tcPr>
            <w:tcW w:w="6725" w:type="dxa"/>
          </w:tcPr>
          <w:p w14:paraId="0908F957" w14:textId="77777777" w:rsidR="008C1334" w:rsidRPr="00082A1A" w:rsidRDefault="008C1334" w:rsidP="008C1334">
            <w:pPr>
              <w:spacing w:line="240" w:lineRule="auto"/>
              <w:ind w:left="-104" w:right="-72"/>
              <w:contextualSpacing/>
              <w:rPr>
                <w:rFonts w:cs="Arial"/>
                <w:sz w:val="18"/>
                <w:szCs w:val="18"/>
              </w:rPr>
            </w:pPr>
            <w:r w:rsidRPr="00082A1A">
              <w:rPr>
                <w:rFonts w:cs="Arial"/>
                <w:sz w:val="18"/>
                <w:szCs w:val="18"/>
              </w:rPr>
              <w:t>Non-current liabilities</w:t>
            </w:r>
          </w:p>
        </w:tc>
        <w:tc>
          <w:tcPr>
            <w:tcW w:w="1368" w:type="dxa"/>
            <w:tcBorders>
              <w:bottom w:val="single" w:sz="4" w:space="0" w:color="auto"/>
            </w:tcBorders>
            <w:shd w:val="clear" w:color="auto" w:fill="FAFAFA"/>
            <w:vAlign w:val="bottom"/>
          </w:tcPr>
          <w:p w14:paraId="38524078" w14:textId="1590FDAE" w:rsidR="008C1334" w:rsidRPr="00082A1A" w:rsidRDefault="008C1334" w:rsidP="008C1334">
            <w:pPr>
              <w:spacing w:line="240" w:lineRule="auto"/>
              <w:ind w:right="-72"/>
              <w:contextualSpacing/>
              <w:jc w:val="right"/>
              <w:rPr>
                <w:rFonts w:cs="Arial"/>
                <w:sz w:val="18"/>
                <w:szCs w:val="18"/>
                <w:lang w:val="en-GB"/>
              </w:rPr>
            </w:pPr>
            <w:r w:rsidRPr="00082A1A">
              <w:rPr>
                <w:rFonts w:eastAsia="Arial Unicode MS" w:cs="Arial"/>
                <w:sz w:val="18"/>
                <w:szCs w:val="18"/>
              </w:rPr>
              <w:t>36,825,743</w:t>
            </w:r>
          </w:p>
        </w:tc>
        <w:tc>
          <w:tcPr>
            <w:tcW w:w="1368" w:type="dxa"/>
            <w:tcBorders>
              <w:bottom w:val="single" w:sz="4" w:space="0" w:color="auto"/>
            </w:tcBorders>
            <w:vAlign w:val="bottom"/>
          </w:tcPr>
          <w:p w14:paraId="46800878"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45,313,971</w:t>
            </w:r>
          </w:p>
        </w:tc>
      </w:tr>
      <w:tr w:rsidR="008C1334" w:rsidRPr="00082A1A" w14:paraId="05041A1B" w14:textId="77777777" w:rsidTr="00FE38E7">
        <w:tc>
          <w:tcPr>
            <w:tcW w:w="6725" w:type="dxa"/>
          </w:tcPr>
          <w:p w14:paraId="6373C4F1" w14:textId="77777777" w:rsidR="008C1334" w:rsidRPr="00082A1A" w:rsidRDefault="008C1334" w:rsidP="008C1334">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bottom"/>
          </w:tcPr>
          <w:p w14:paraId="6B572BB0" w14:textId="77777777" w:rsidR="008C1334" w:rsidRPr="00082A1A" w:rsidRDefault="008C1334" w:rsidP="008C1334">
            <w:pPr>
              <w:spacing w:line="240" w:lineRule="auto"/>
              <w:ind w:right="-72"/>
              <w:contextualSpacing/>
              <w:jc w:val="right"/>
              <w:rPr>
                <w:rFonts w:cs="Arial"/>
                <w:sz w:val="18"/>
                <w:szCs w:val="18"/>
                <w:lang w:val="en-GB"/>
              </w:rPr>
            </w:pPr>
          </w:p>
        </w:tc>
        <w:tc>
          <w:tcPr>
            <w:tcW w:w="1368" w:type="dxa"/>
            <w:tcBorders>
              <w:top w:val="single" w:sz="4" w:space="0" w:color="auto"/>
            </w:tcBorders>
            <w:vAlign w:val="bottom"/>
          </w:tcPr>
          <w:p w14:paraId="0A33EC7C" w14:textId="77777777" w:rsidR="008C1334" w:rsidRPr="00082A1A" w:rsidRDefault="008C1334" w:rsidP="008C1334">
            <w:pPr>
              <w:spacing w:line="240" w:lineRule="auto"/>
              <w:ind w:right="-72"/>
              <w:contextualSpacing/>
              <w:jc w:val="right"/>
              <w:rPr>
                <w:rFonts w:cs="Arial"/>
                <w:sz w:val="18"/>
                <w:szCs w:val="18"/>
                <w:lang w:val="en-GB"/>
              </w:rPr>
            </w:pPr>
          </w:p>
        </w:tc>
      </w:tr>
      <w:tr w:rsidR="008C1334" w:rsidRPr="00082A1A" w14:paraId="2F20345E" w14:textId="77777777" w:rsidTr="00FE38E7">
        <w:trPr>
          <w:trHeight w:val="92"/>
        </w:trPr>
        <w:tc>
          <w:tcPr>
            <w:tcW w:w="6725" w:type="dxa"/>
          </w:tcPr>
          <w:p w14:paraId="096A351C" w14:textId="77777777" w:rsidR="008C1334" w:rsidRPr="00082A1A" w:rsidRDefault="008C1334" w:rsidP="008C1334">
            <w:pPr>
              <w:spacing w:line="240" w:lineRule="auto"/>
              <w:ind w:left="-104" w:right="-72"/>
              <w:contextualSpacing/>
              <w:rPr>
                <w:rFonts w:cs="Arial"/>
                <w:sz w:val="18"/>
                <w:szCs w:val="18"/>
              </w:rPr>
            </w:pPr>
            <w:r w:rsidRPr="00082A1A">
              <w:rPr>
                <w:rFonts w:cs="Arial"/>
                <w:sz w:val="18"/>
                <w:szCs w:val="18"/>
              </w:rPr>
              <w:t>Net assets</w:t>
            </w:r>
          </w:p>
        </w:tc>
        <w:tc>
          <w:tcPr>
            <w:tcW w:w="1368" w:type="dxa"/>
            <w:tcBorders>
              <w:bottom w:val="single" w:sz="4" w:space="0" w:color="auto"/>
            </w:tcBorders>
            <w:shd w:val="clear" w:color="auto" w:fill="FAFAFA"/>
            <w:vAlign w:val="bottom"/>
          </w:tcPr>
          <w:p w14:paraId="4A842898" w14:textId="4C2CC976"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9,427,285,066</w:t>
            </w:r>
          </w:p>
        </w:tc>
        <w:tc>
          <w:tcPr>
            <w:tcW w:w="1368" w:type="dxa"/>
            <w:tcBorders>
              <w:bottom w:val="single" w:sz="4" w:space="0" w:color="auto"/>
            </w:tcBorders>
            <w:vAlign w:val="bottom"/>
          </w:tcPr>
          <w:p w14:paraId="4B163C9D"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8,550,600,139</w:t>
            </w:r>
          </w:p>
        </w:tc>
      </w:tr>
      <w:tr w:rsidR="008C1334" w:rsidRPr="00082A1A" w14:paraId="2E7B3DF8" w14:textId="77777777" w:rsidTr="001B0374">
        <w:tc>
          <w:tcPr>
            <w:tcW w:w="6725" w:type="dxa"/>
          </w:tcPr>
          <w:p w14:paraId="0185D21E" w14:textId="77777777" w:rsidR="008C1334" w:rsidRPr="00082A1A" w:rsidRDefault="008C1334" w:rsidP="008C1334">
            <w:pPr>
              <w:spacing w:line="240" w:lineRule="auto"/>
              <w:ind w:left="-104" w:right="-72"/>
              <w:contextualSpacing/>
              <w:rPr>
                <w:rFonts w:cs="Arial"/>
                <w:b/>
                <w:bCs/>
                <w:sz w:val="18"/>
                <w:szCs w:val="18"/>
              </w:rPr>
            </w:pPr>
          </w:p>
        </w:tc>
        <w:tc>
          <w:tcPr>
            <w:tcW w:w="1368" w:type="dxa"/>
            <w:tcBorders>
              <w:top w:val="single" w:sz="4" w:space="0" w:color="auto"/>
            </w:tcBorders>
            <w:shd w:val="clear" w:color="auto" w:fill="FAFAFA"/>
            <w:vAlign w:val="bottom"/>
          </w:tcPr>
          <w:p w14:paraId="05DA85D2" w14:textId="77777777" w:rsidR="008C1334" w:rsidRPr="00082A1A" w:rsidRDefault="008C1334" w:rsidP="008C1334">
            <w:pPr>
              <w:spacing w:line="240" w:lineRule="auto"/>
              <w:ind w:right="-72"/>
              <w:contextualSpacing/>
              <w:jc w:val="right"/>
              <w:rPr>
                <w:rFonts w:cs="Arial"/>
                <w:sz w:val="18"/>
                <w:szCs w:val="18"/>
                <w:lang w:val="en-GB"/>
              </w:rPr>
            </w:pPr>
          </w:p>
        </w:tc>
        <w:tc>
          <w:tcPr>
            <w:tcW w:w="1368" w:type="dxa"/>
            <w:tcBorders>
              <w:top w:val="single" w:sz="4" w:space="0" w:color="auto"/>
            </w:tcBorders>
            <w:vAlign w:val="bottom"/>
          </w:tcPr>
          <w:p w14:paraId="2B4C7041" w14:textId="77777777" w:rsidR="008C1334" w:rsidRPr="00082A1A" w:rsidRDefault="008C1334" w:rsidP="008C1334">
            <w:pPr>
              <w:spacing w:line="240" w:lineRule="auto"/>
              <w:ind w:right="-72"/>
              <w:contextualSpacing/>
              <w:jc w:val="right"/>
              <w:rPr>
                <w:rFonts w:cs="Arial"/>
                <w:sz w:val="18"/>
                <w:szCs w:val="18"/>
                <w:lang w:val="en-GB"/>
              </w:rPr>
            </w:pPr>
          </w:p>
        </w:tc>
      </w:tr>
      <w:tr w:rsidR="008C1334" w:rsidRPr="00082A1A" w14:paraId="05B7F7AA" w14:textId="77777777" w:rsidTr="00BD696D">
        <w:tc>
          <w:tcPr>
            <w:tcW w:w="6725" w:type="dxa"/>
          </w:tcPr>
          <w:p w14:paraId="4905312A" w14:textId="77777777" w:rsidR="008C1334" w:rsidRPr="00082A1A" w:rsidRDefault="008C1334" w:rsidP="008C1334">
            <w:pPr>
              <w:spacing w:line="240" w:lineRule="auto"/>
              <w:ind w:left="-104" w:right="-72"/>
              <w:contextualSpacing/>
              <w:rPr>
                <w:rFonts w:cs="Arial"/>
                <w:b/>
                <w:bCs/>
                <w:sz w:val="18"/>
                <w:szCs w:val="18"/>
              </w:rPr>
            </w:pPr>
            <w:r w:rsidRPr="00082A1A">
              <w:rPr>
                <w:rFonts w:eastAsia="Arial Unicode MS" w:cs="Arial"/>
                <w:sz w:val="18"/>
                <w:szCs w:val="18"/>
              </w:rPr>
              <w:t>The Company’s share in an associate (%)</w:t>
            </w:r>
          </w:p>
        </w:tc>
        <w:tc>
          <w:tcPr>
            <w:tcW w:w="1368" w:type="dxa"/>
            <w:tcBorders>
              <w:bottom w:val="single" w:sz="4" w:space="0" w:color="auto"/>
            </w:tcBorders>
            <w:shd w:val="clear" w:color="auto" w:fill="FAFAFA"/>
            <w:vAlign w:val="bottom"/>
          </w:tcPr>
          <w:p w14:paraId="673C0730" w14:textId="53D0041B" w:rsidR="008C1334" w:rsidRPr="00082A1A" w:rsidRDefault="008C1334" w:rsidP="008C1334">
            <w:pPr>
              <w:spacing w:line="240" w:lineRule="auto"/>
              <w:ind w:right="-72"/>
              <w:contextualSpacing/>
              <w:jc w:val="right"/>
              <w:rPr>
                <w:rFonts w:cs="Arial"/>
                <w:sz w:val="18"/>
                <w:szCs w:val="18"/>
                <w:lang w:val="en-GB"/>
              </w:rPr>
            </w:pPr>
            <w:r w:rsidRPr="00082A1A">
              <w:rPr>
                <w:rFonts w:eastAsia="Arial Unicode MS" w:cs="Arial"/>
                <w:sz w:val="18"/>
                <w:szCs w:val="18"/>
              </w:rPr>
              <w:t>20</w:t>
            </w:r>
          </w:p>
        </w:tc>
        <w:tc>
          <w:tcPr>
            <w:tcW w:w="1368" w:type="dxa"/>
            <w:tcBorders>
              <w:bottom w:val="single" w:sz="4" w:space="0" w:color="auto"/>
            </w:tcBorders>
            <w:vAlign w:val="bottom"/>
          </w:tcPr>
          <w:p w14:paraId="04ECA664"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20</w:t>
            </w:r>
          </w:p>
        </w:tc>
      </w:tr>
      <w:tr w:rsidR="00BD696D" w:rsidRPr="00082A1A" w14:paraId="3339E2E3" w14:textId="77777777" w:rsidTr="00BD696D">
        <w:tc>
          <w:tcPr>
            <w:tcW w:w="6725" w:type="dxa"/>
          </w:tcPr>
          <w:p w14:paraId="31D86CD7" w14:textId="77777777" w:rsidR="00BD696D" w:rsidRPr="00082A1A" w:rsidRDefault="00BD696D" w:rsidP="008C1334">
            <w:pPr>
              <w:spacing w:line="240" w:lineRule="auto"/>
              <w:ind w:left="-104" w:right="-72"/>
              <w:contextualSpacing/>
              <w:rPr>
                <w:rFonts w:eastAsia="Arial Unicode MS" w:cs="Arial"/>
                <w:sz w:val="18"/>
                <w:szCs w:val="18"/>
              </w:rPr>
            </w:pPr>
          </w:p>
        </w:tc>
        <w:tc>
          <w:tcPr>
            <w:tcW w:w="1368" w:type="dxa"/>
            <w:tcBorders>
              <w:top w:val="single" w:sz="4" w:space="0" w:color="auto"/>
            </w:tcBorders>
            <w:shd w:val="clear" w:color="auto" w:fill="FAFAFA"/>
            <w:vAlign w:val="bottom"/>
          </w:tcPr>
          <w:p w14:paraId="56D452BD" w14:textId="77777777" w:rsidR="00BD696D" w:rsidRPr="00082A1A" w:rsidRDefault="00BD696D" w:rsidP="008C1334">
            <w:pPr>
              <w:spacing w:line="240" w:lineRule="auto"/>
              <w:ind w:right="-72"/>
              <w:contextualSpacing/>
              <w:jc w:val="right"/>
              <w:rPr>
                <w:rFonts w:eastAsia="Arial Unicode MS" w:cs="Arial"/>
                <w:sz w:val="18"/>
                <w:szCs w:val="18"/>
              </w:rPr>
            </w:pPr>
          </w:p>
        </w:tc>
        <w:tc>
          <w:tcPr>
            <w:tcW w:w="1368" w:type="dxa"/>
            <w:tcBorders>
              <w:top w:val="single" w:sz="4" w:space="0" w:color="auto"/>
            </w:tcBorders>
            <w:vAlign w:val="bottom"/>
          </w:tcPr>
          <w:p w14:paraId="2A770650" w14:textId="77777777" w:rsidR="00BD696D" w:rsidRPr="00082A1A" w:rsidRDefault="00BD696D" w:rsidP="008C1334">
            <w:pPr>
              <w:spacing w:line="240" w:lineRule="auto"/>
              <w:ind w:right="-72"/>
              <w:contextualSpacing/>
              <w:jc w:val="right"/>
              <w:rPr>
                <w:rFonts w:cs="Arial"/>
                <w:sz w:val="18"/>
                <w:szCs w:val="18"/>
                <w:lang w:val="en-GB"/>
              </w:rPr>
            </w:pPr>
          </w:p>
        </w:tc>
      </w:tr>
      <w:tr w:rsidR="008C1334" w:rsidRPr="00082A1A" w14:paraId="23E6497E" w14:textId="77777777" w:rsidTr="00BD696D">
        <w:tc>
          <w:tcPr>
            <w:tcW w:w="6725" w:type="dxa"/>
          </w:tcPr>
          <w:p w14:paraId="7DA4E41C" w14:textId="77777777" w:rsidR="008C1334" w:rsidRPr="00082A1A" w:rsidRDefault="008C1334" w:rsidP="008C1334">
            <w:pPr>
              <w:spacing w:line="240" w:lineRule="auto"/>
              <w:ind w:left="-104" w:right="-72"/>
              <w:contextualSpacing/>
              <w:rPr>
                <w:rFonts w:cs="Arial"/>
                <w:b/>
                <w:bCs/>
                <w:sz w:val="18"/>
                <w:szCs w:val="18"/>
              </w:rPr>
            </w:pPr>
            <w:r w:rsidRPr="00082A1A">
              <w:rPr>
                <w:rFonts w:eastAsia="Arial Unicode MS" w:cs="Arial"/>
                <w:sz w:val="18"/>
                <w:szCs w:val="18"/>
              </w:rPr>
              <w:t>The Company’s share in an associate (Baht)</w:t>
            </w:r>
          </w:p>
        </w:tc>
        <w:tc>
          <w:tcPr>
            <w:tcW w:w="1368" w:type="dxa"/>
            <w:tcBorders>
              <w:bottom w:val="single" w:sz="4" w:space="0" w:color="auto"/>
            </w:tcBorders>
            <w:shd w:val="clear" w:color="auto" w:fill="FAFAFA"/>
            <w:vAlign w:val="bottom"/>
          </w:tcPr>
          <w:p w14:paraId="39CFFE95" w14:textId="6E3A6901" w:rsidR="008C1334" w:rsidRPr="00082A1A" w:rsidRDefault="008C1334" w:rsidP="008C1334">
            <w:pPr>
              <w:spacing w:line="240" w:lineRule="auto"/>
              <w:ind w:right="-72"/>
              <w:contextualSpacing/>
              <w:jc w:val="right"/>
              <w:rPr>
                <w:rFonts w:cs="Arial"/>
                <w:sz w:val="18"/>
                <w:szCs w:val="18"/>
                <w:lang w:val="en-GB"/>
              </w:rPr>
            </w:pPr>
            <w:r w:rsidRPr="00082A1A">
              <w:rPr>
                <w:rFonts w:eastAsia="Arial Unicode MS" w:cs="Arial"/>
                <w:sz w:val="18"/>
                <w:szCs w:val="18"/>
              </w:rPr>
              <w:t>1,885,457,013</w:t>
            </w:r>
          </w:p>
        </w:tc>
        <w:tc>
          <w:tcPr>
            <w:tcW w:w="1368" w:type="dxa"/>
            <w:tcBorders>
              <w:bottom w:val="single" w:sz="4" w:space="0" w:color="auto"/>
            </w:tcBorders>
            <w:vAlign w:val="bottom"/>
          </w:tcPr>
          <w:p w14:paraId="7B667011" w14:textId="77777777" w:rsidR="008C1334" w:rsidRPr="00082A1A" w:rsidRDefault="008C1334" w:rsidP="008C1334">
            <w:pPr>
              <w:spacing w:line="240" w:lineRule="auto"/>
              <w:ind w:right="-72"/>
              <w:contextualSpacing/>
              <w:jc w:val="right"/>
              <w:rPr>
                <w:rFonts w:cs="Arial"/>
                <w:sz w:val="18"/>
                <w:szCs w:val="18"/>
                <w:lang w:val="en-GB"/>
              </w:rPr>
            </w:pPr>
            <w:r w:rsidRPr="00082A1A">
              <w:rPr>
                <w:rFonts w:cs="Arial"/>
                <w:sz w:val="18"/>
                <w:szCs w:val="18"/>
                <w:lang w:val="en-GB"/>
              </w:rPr>
              <w:t>1,710,120,028</w:t>
            </w:r>
          </w:p>
        </w:tc>
      </w:tr>
    </w:tbl>
    <w:p w14:paraId="549E306D" w14:textId="77777777" w:rsidR="00C52BF4" w:rsidRPr="00082A1A" w:rsidRDefault="00C52BF4" w:rsidP="002A7DCA">
      <w:pPr>
        <w:spacing w:line="240" w:lineRule="auto"/>
        <w:contextualSpacing/>
        <w:rPr>
          <w:rFonts w:cs="Arial"/>
          <w:sz w:val="18"/>
          <w:szCs w:val="18"/>
        </w:rPr>
      </w:pPr>
    </w:p>
    <w:p w14:paraId="53B4B4A4" w14:textId="77777777" w:rsidR="00384AB1" w:rsidRPr="00082A1A" w:rsidRDefault="00C52BF4" w:rsidP="00E9691B">
      <w:pPr>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Vietnam Stanley Electric</w:t>
      </w:r>
      <w:r w:rsidRPr="00082A1A">
        <w:rPr>
          <w:rFonts w:cs="Arial"/>
          <w:snapToGrid w:val="0"/>
          <w:sz w:val="18"/>
          <w:szCs w:val="18"/>
          <w:cs/>
          <w:lang w:val="en-GB" w:eastAsia="th-TH"/>
        </w:rPr>
        <w:t xml:space="preserve"> </w:t>
      </w:r>
      <w:r w:rsidRPr="00082A1A">
        <w:rPr>
          <w:rFonts w:cs="Arial"/>
          <w:snapToGrid w:val="0"/>
          <w:sz w:val="18"/>
          <w:szCs w:val="18"/>
          <w:lang w:val="en-GB" w:eastAsia="th-TH"/>
        </w:rPr>
        <w:t xml:space="preserve">Company Limited is a private company and there is no quoted market price available for it. </w:t>
      </w:r>
    </w:p>
    <w:p w14:paraId="5682D8C2" w14:textId="77777777" w:rsidR="00BF5D00" w:rsidRPr="00082A1A" w:rsidRDefault="00BF5D00" w:rsidP="002A7DCA">
      <w:pPr>
        <w:spacing w:line="240" w:lineRule="auto"/>
        <w:ind w:left="540" w:right="-360" w:hanging="540"/>
        <w:contextualSpacing/>
        <w:jc w:val="both"/>
        <w:rPr>
          <w:rFonts w:cs="Arial"/>
          <w:snapToGrid w:val="0"/>
          <w:sz w:val="18"/>
          <w:szCs w:val="18"/>
          <w:lang w:val="en-GB" w:eastAsia="th-TH"/>
        </w:rPr>
      </w:pPr>
    </w:p>
    <w:p w14:paraId="74C27ADE" w14:textId="77777777" w:rsidR="007D7C79" w:rsidRPr="00082A1A" w:rsidRDefault="007D7C79" w:rsidP="002A7DCA">
      <w:pPr>
        <w:spacing w:line="240" w:lineRule="auto"/>
        <w:ind w:left="540" w:right="-360" w:hanging="540"/>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082A1A" w14:paraId="1CBE9EA3" w14:textId="77777777" w:rsidTr="009704B8">
        <w:trPr>
          <w:trHeight w:val="386"/>
        </w:trPr>
        <w:tc>
          <w:tcPr>
            <w:tcW w:w="9455" w:type="dxa"/>
            <w:shd w:val="clear" w:color="auto" w:fill="FFA543"/>
            <w:vAlign w:val="center"/>
          </w:tcPr>
          <w:p w14:paraId="63F0822B" w14:textId="7E6AA8D7" w:rsidR="00C12A6A" w:rsidRPr="00082A1A" w:rsidRDefault="00C12A6A" w:rsidP="002A7DCA">
            <w:pPr>
              <w:spacing w:line="240" w:lineRule="auto"/>
              <w:ind w:left="432" w:hanging="432"/>
              <w:contextualSpacing/>
              <w:jc w:val="both"/>
              <w:rPr>
                <w:rFonts w:eastAsia="Arial Unicode MS" w:cs="Arial"/>
                <w:b/>
                <w:bCs/>
                <w:color w:val="FFFFFF"/>
                <w:sz w:val="18"/>
                <w:szCs w:val="18"/>
                <w:cs/>
                <w:lang w:val="en-GB"/>
              </w:rPr>
            </w:pPr>
            <w:bookmarkStart w:id="29" w:name="_Hlk38878599"/>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7</w:t>
            </w:r>
            <w:r w:rsidRPr="00082A1A">
              <w:rPr>
                <w:rFonts w:eastAsia="Arial Unicode MS" w:cs="Arial"/>
                <w:b/>
                <w:bCs/>
                <w:color w:val="FFFFFF"/>
                <w:sz w:val="18"/>
                <w:szCs w:val="18"/>
                <w:lang w:val="en-GB"/>
              </w:rPr>
              <w:tab/>
              <w:t>Investment in a joint venture</w:t>
            </w:r>
          </w:p>
        </w:tc>
      </w:tr>
      <w:bookmarkEnd w:id="29"/>
    </w:tbl>
    <w:p w14:paraId="57D8A616" w14:textId="77777777" w:rsidR="00C12A6A" w:rsidRPr="00082A1A" w:rsidRDefault="00C12A6A" w:rsidP="002A7DCA">
      <w:pPr>
        <w:spacing w:line="240" w:lineRule="auto"/>
        <w:ind w:right="-360"/>
        <w:contextualSpacing/>
        <w:jc w:val="both"/>
        <w:rPr>
          <w:rFonts w:cs="Arial"/>
          <w:snapToGrid w:val="0"/>
          <w:sz w:val="18"/>
          <w:szCs w:val="18"/>
          <w:lang w:val="en-GB" w:eastAsia="th-TH"/>
        </w:rPr>
      </w:pPr>
    </w:p>
    <w:p w14:paraId="2D686FC9" w14:textId="77777777" w:rsidR="00325308" w:rsidRPr="00082A1A" w:rsidRDefault="00BC260B" w:rsidP="002A7DCA">
      <w:pPr>
        <w:tabs>
          <w:tab w:val="left" w:pos="1080"/>
        </w:tabs>
        <w:spacing w:line="240" w:lineRule="auto"/>
        <w:contextualSpacing/>
        <w:rPr>
          <w:rFonts w:cs="Arial"/>
          <w:snapToGrid w:val="0"/>
          <w:sz w:val="18"/>
          <w:szCs w:val="18"/>
          <w:lang w:val="en-GB" w:eastAsia="th-TH"/>
        </w:rPr>
      </w:pPr>
      <w:r w:rsidRPr="00082A1A">
        <w:rPr>
          <w:rFonts w:cs="Arial"/>
          <w:snapToGrid w:val="0"/>
          <w:sz w:val="18"/>
          <w:szCs w:val="18"/>
          <w:lang w:val="en-GB" w:eastAsia="th-TH"/>
        </w:rPr>
        <w:t>The details of investment</w:t>
      </w:r>
      <w:r w:rsidR="00325308" w:rsidRPr="00082A1A">
        <w:rPr>
          <w:rFonts w:cs="Arial"/>
          <w:snapToGrid w:val="0"/>
          <w:sz w:val="18"/>
          <w:szCs w:val="18"/>
          <w:lang w:val="en-GB" w:eastAsia="th-TH"/>
        </w:rPr>
        <w:t xml:space="preserve"> in </w:t>
      </w:r>
      <w:r w:rsidRPr="00082A1A">
        <w:rPr>
          <w:rFonts w:cs="Arial"/>
          <w:snapToGrid w:val="0"/>
          <w:sz w:val="18"/>
          <w:szCs w:val="18"/>
          <w:lang w:val="en-GB" w:eastAsia="th-TH"/>
        </w:rPr>
        <w:t xml:space="preserve">a </w:t>
      </w:r>
      <w:r w:rsidR="0053717A" w:rsidRPr="00082A1A">
        <w:rPr>
          <w:rFonts w:cs="Arial"/>
          <w:snapToGrid w:val="0"/>
          <w:sz w:val="18"/>
          <w:szCs w:val="18"/>
          <w:lang w:val="en-GB" w:eastAsia="th-TH"/>
        </w:rPr>
        <w:t>joint venture</w:t>
      </w:r>
      <w:r w:rsidR="00325308" w:rsidRPr="00082A1A">
        <w:rPr>
          <w:rFonts w:cs="Arial"/>
          <w:snapToGrid w:val="0"/>
          <w:sz w:val="18"/>
          <w:szCs w:val="18"/>
          <w:lang w:val="en-GB" w:eastAsia="th-TH"/>
        </w:rPr>
        <w:t xml:space="preserve"> as </w:t>
      </w:r>
      <w:proofErr w:type="gramStart"/>
      <w:r w:rsidR="00325308" w:rsidRPr="00082A1A">
        <w:rPr>
          <w:rFonts w:cs="Arial"/>
          <w:snapToGrid w:val="0"/>
          <w:sz w:val="18"/>
          <w:szCs w:val="18"/>
          <w:lang w:val="en-GB" w:eastAsia="th-TH"/>
        </w:rPr>
        <w:t>at</w:t>
      </w:r>
      <w:proofErr w:type="gramEnd"/>
      <w:r w:rsidR="00325308" w:rsidRPr="00082A1A">
        <w:rPr>
          <w:rFonts w:cs="Arial"/>
          <w:snapToGrid w:val="0"/>
          <w:sz w:val="18"/>
          <w:szCs w:val="18"/>
          <w:lang w:val="en-GB" w:eastAsia="th-TH"/>
        </w:rPr>
        <w:t xml:space="preserve"> 31 March </w:t>
      </w:r>
      <w:r w:rsidR="00976F07" w:rsidRPr="00082A1A">
        <w:rPr>
          <w:rFonts w:cs="Arial"/>
          <w:snapToGrid w:val="0"/>
          <w:sz w:val="18"/>
          <w:szCs w:val="18"/>
          <w:lang w:val="en-GB" w:eastAsia="th-TH"/>
        </w:rPr>
        <w:t>2022</w:t>
      </w:r>
      <w:r w:rsidR="00325308" w:rsidRPr="00082A1A">
        <w:rPr>
          <w:rFonts w:cs="Arial"/>
          <w:snapToGrid w:val="0"/>
          <w:sz w:val="18"/>
          <w:szCs w:val="18"/>
          <w:lang w:val="en-GB" w:eastAsia="th-TH"/>
        </w:rPr>
        <w:t xml:space="preserve"> and </w:t>
      </w:r>
      <w:r w:rsidR="00976F07" w:rsidRPr="00082A1A">
        <w:rPr>
          <w:rFonts w:cs="Arial"/>
          <w:snapToGrid w:val="0"/>
          <w:sz w:val="18"/>
          <w:szCs w:val="18"/>
          <w:lang w:val="en-GB" w:eastAsia="th-TH"/>
        </w:rPr>
        <w:t>2021</w:t>
      </w:r>
      <w:r w:rsidR="00325308" w:rsidRPr="00082A1A">
        <w:rPr>
          <w:rFonts w:cs="Arial"/>
          <w:snapToGrid w:val="0"/>
          <w:sz w:val="18"/>
          <w:szCs w:val="18"/>
          <w:lang w:val="en-GB" w:eastAsia="th-TH"/>
        </w:rPr>
        <w:t xml:space="preserve"> are as follows</w:t>
      </w:r>
      <w:r w:rsidR="00325308" w:rsidRPr="00082A1A">
        <w:rPr>
          <w:rFonts w:cs="Arial"/>
          <w:snapToGrid w:val="0"/>
          <w:sz w:val="18"/>
          <w:szCs w:val="18"/>
          <w:cs/>
          <w:lang w:val="en-GB" w:eastAsia="th-TH"/>
        </w:rPr>
        <w:t>:</w:t>
      </w:r>
    </w:p>
    <w:p w14:paraId="1A954B09" w14:textId="77777777" w:rsidR="00091C90" w:rsidRPr="00082A1A" w:rsidRDefault="00091C90" w:rsidP="002A7DCA">
      <w:pPr>
        <w:tabs>
          <w:tab w:val="left" w:pos="1080"/>
        </w:tabs>
        <w:spacing w:line="240" w:lineRule="auto"/>
        <w:contextualSpacing/>
        <w:rPr>
          <w:rFonts w:cs="Arial"/>
          <w:snapToGrid w:val="0"/>
          <w:sz w:val="18"/>
          <w:szCs w:val="18"/>
          <w:lang w:val="en-GB" w:eastAsia="th-TH"/>
        </w:rPr>
      </w:pPr>
    </w:p>
    <w:tbl>
      <w:tblPr>
        <w:tblW w:w="9498" w:type="dxa"/>
        <w:tblInd w:w="108" w:type="dxa"/>
        <w:tblLayout w:type="fixed"/>
        <w:tblLook w:val="0000" w:firstRow="0" w:lastRow="0" w:firstColumn="0" w:lastColumn="0" w:noHBand="0" w:noVBand="0"/>
      </w:tblPr>
      <w:tblGrid>
        <w:gridCol w:w="1276"/>
        <w:gridCol w:w="1134"/>
        <w:gridCol w:w="1417"/>
        <w:gridCol w:w="851"/>
        <w:gridCol w:w="708"/>
        <w:gridCol w:w="992"/>
        <w:gridCol w:w="1276"/>
        <w:gridCol w:w="851"/>
        <w:gridCol w:w="993"/>
      </w:tblGrid>
      <w:tr w:rsidR="00DE5334" w:rsidRPr="00082A1A" w14:paraId="182D8B0A" w14:textId="77777777" w:rsidTr="009260E7">
        <w:tc>
          <w:tcPr>
            <w:tcW w:w="1276" w:type="dxa"/>
            <w:shd w:val="clear" w:color="auto" w:fill="auto"/>
            <w:vAlign w:val="bottom"/>
          </w:tcPr>
          <w:p w14:paraId="6C6C6A04" w14:textId="77777777" w:rsidR="00DE5334" w:rsidRPr="00082A1A" w:rsidRDefault="00DE5334" w:rsidP="002A7DCA">
            <w:pPr>
              <w:spacing w:line="240" w:lineRule="auto"/>
              <w:ind w:left="-113" w:right="-72"/>
              <w:contextualSpacing/>
              <w:rPr>
                <w:rFonts w:cs="Arial"/>
                <w:snapToGrid w:val="0"/>
                <w:sz w:val="12"/>
                <w:szCs w:val="12"/>
                <w:lang w:val="en-GB" w:eastAsia="th-TH"/>
              </w:rPr>
            </w:pPr>
          </w:p>
        </w:tc>
        <w:tc>
          <w:tcPr>
            <w:tcW w:w="1134" w:type="dxa"/>
            <w:shd w:val="clear" w:color="auto" w:fill="auto"/>
            <w:vAlign w:val="bottom"/>
          </w:tcPr>
          <w:p w14:paraId="162BFBD0" w14:textId="77777777" w:rsidR="00DE5334" w:rsidRPr="00082A1A" w:rsidRDefault="00DE5334" w:rsidP="002A7DCA">
            <w:pPr>
              <w:spacing w:line="240" w:lineRule="auto"/>
              <w:ind w:left="-72"/>
              <w:contextualSpacing/>
              <w:jc w:val="center"/>
              <w:rPr>
                <w:rFonts w:cs="Arial"/>
                <w:b/>
                <w:bCs/>
                <w:snapToGrid w:val="0"/>
                <w:sz w:val="12"/>
                <w:szCs w:val="12"/>
                <w:lang w:val="en-GB" w:eastAsia="th-TH"/>
              </w:rPr>
            </w:pPr>
          </w:p>
        </w:tc>
        <w:tc>
          <w:tcPr>
            <w:tcW w:w="1417" w:type="dxa"/>
            <w:shd w:val="clear" w:color="auto" w:fill="auto"/>
            <w:vAlign w:val="bottom"/>
          </w:tcPr>
          <w:p w14:paraId="306824D1" w14:textId="77777777" w:rsidR="00DE5334" w:rsidRPr="00082A1A" w:rsidRDefault="00DE5334"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top w:val="single" w:sz="4" w:space="0" w:color="auto"/>
            </w:tcBorders>
            <w:shd w:val="clear" w:color="auto" w:fill="auto"/>
            <w:vAlign w:val="bottom"/>
          </w:tcPr>
          <w:p w14:paraId="26593FFE" w14:textId="77777777" w:rsidR="00DE5334" w:rsidRPr="00082A1A" w:rsidRDefault="00DE5334" w:rsidP="002A7DCA">
            <w:pPr>
              <w:spacing w:line="240" w:lineRule="auto"/>
              <w:ind w:right="-72"/>
              <w:contextualSpacing/>
              <w:jc w:val="right"/>
              <w:rPr>
                <w:rFonts w:cs="Arial"/>
                <w:b/>
                <w:bCs/>
                <w:snapToGrid w:val="0"/>
                <w:sz w:val="12"/>
                <w:szCs w:val="12"/>
                <w:lang w:val="en-GB" w:eastAsia="th-TH"/>
              </w:rPr>
            </w:pPr>
          </w:p>
        </w:tc>
        <w:tc>
          <w:tcPr>
            <w:tcW w:w="2268" w:type="dxa"/>
            <w:gridSpan w:val="2"/>
            <w:tcBorders>
              <w:top w:val="single" w:sz="4" w:space="0" w:color="auto"/>
              <w:bottom w:val="single" w:sz="4" w:space="0" w:color="auto"/>
            </w:tcBorders>
            <w:shd w:val="clear" w:color="auto" w:fill="auto"/>
            <w:vAlign w:val="bottom"/>
          </w:tcPr>
          <w:p w14:paraId="48F8B37D" w14:textId="77777777" w:rsidR="00DE5334" w:rsidRPr="00082A1A" w:rsidRDefault="00DE5334"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Equity method financial information</w:t>
            </w:r>
          </w:p>
        </w:tc>
        <w:tc>
          <w:tcPr>
            <w:tcW w:w="1844" w:type="dxa"/>
            <w:gridSpan w:val="2"/>
            <w:tcBorders>
              <w:top w:val="single" w:sz="4" w:space="0" w:color="auto"/>
              <w:bottom w:val="single" w:sz="4" w:space="0" w:color="auto"/>
            </w:tcBorders>
          </w:tcPr>
          <w:p w14:paraId="080A8F71" w14:textId="77777777" w:rsidR="00DE5334" w:rsidRPr="00082A1A" w:rsidRDefault="00DE5334"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Separate financial information</w:t>
            </w:r>
          </w:p>
        </w:tc>
      </w:tr>
      <w:tr w:rsidR="00091C90" w:rsidRPr="00082A1A" w14:paraId="65581759" w14:textId="77777777" w:rsidTr="009260E7">
        <w:tc>
          <w:tcPr>
            <w:tcW w:w="1276" w:type="dxa"/>
            <w:shd w:val="clear" w:color="auto" w:fill="auto"/>
            <w:vAlign w:val="bottom"/>
          </w:tcPr>
          <w:p w14:paraId="263BBFD3" w14:textId="77777777" w:rsidR="00091C90" w:rsidRPr="00082A1A" w:rsidRDefault="00091C90" w:rsidP="002A7DCA">
            <w:pPr>
              <w:spacing w:line="240" w:lineRule="auto"/>
              <w:ind w:left="-113" w:right="-72"/>
              <w:contextualSpacing/>
              <w:rPr>
                <w:rFonts w:cs="Arial"/>
                <w:snapToGrid w:val="0"/>
                <w:sz w:val="12"/>
                <w:szCs w:val="12"/>
                <w:lang w:val="en-GB" w:eastAsia="th-TH"/>
              </w:rPr>
            </w:pPr>
          </w:p>
        </w:tc>
        <w:tc>
          <w:tcPr>
            <w:tcW w:w="1134" w:type="dxa"/>
            <w:shd w:val="clear" w:color="auto" w:fill="auto"/>
            <w:vAlign w:val="bottom"/>
          </w:tcPr>
          <w:p w14:paraId="5D3AB62D" w14:textId="77777777" w:rsidR="00091C90" w:rsidRPr="00082A1A" w:rsidRDefault="00091C90" w:rsidP="002A7DCA">
            <w:pPr>
              <w:spacing w:line="240" w:lineRule="auto"/>
              <w:ind w:left="-72"/>
              <w:contextualSpacing/>
              <w:jc w:val="center"/>
              <w:rPr>
                <w:rFonts w:cs="Arial"/>
                <w:b/>
                <w:bCs/>
                <w:snapToGrid w:val="0"/>
                <w:sz w:val="12"/>
                <w:szCs w:val="12"/>
                <w:lang w:val="en-GB" w:eastAsia="th-TH"/>
              </w:rPr>
            </w:pPr>
          </w:p>
        </w:tc>
        <w:tc>
          <w:tcPr>
            <w:tcW w:w="1417" w:type="dxa"/>
            <w:shd w:val="clear" w:color="auto" w:fill="auto"/>
            <w:vAlign w:val="bottom"/>
          </w:tcPr>
          <w:p w14:paraId="306BC2DA" w14:textId="77777777" w:rsidR="00091C90" w:rsidRPr="00082A1A" w:rsidRDefault="00091C90"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bottom w:val="single" w:sz="4" w:space="0" w:color="auto"/>
            </w:tcBorders>
            <w:shd w:val="clear" w:color="auto" w:fill="auto"/>
            <w:vAlign w:val="bottom"/>
          </w:tcPr>
          <w:p w14:paraId="311EEB41" w14:textId="77777777" w:rsidR="00091C90" w:rsidRPr="00082A1A" w:rsidRDefault="00091C90" w:rsidP="00CC6A1E">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 of</w:t>
            </w:r>
          </w:p>
          <w:p w14:paraId="0A33F016" w14:textId="77777777" w:rsidR="00091C90" w:rsidRPr="00082A1A" w:rsidRDefault="00091C90" w:rsidP="00CC6A1E">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holding</w:t>
            </w:r>
          </w:p>
        </w:tc>
        <w:tc>
          <w:tcPr>
            <w:tcW w:w="2268" w:type="dxa"/>
            <w:gridSpan w:val="2"/>
            <w:tcBorders>
              <w:top w:val="single" w:sz="4" w:space="0" w:color="auto"/>
              <w:bottom w:val="single" w:sz="4" w:space="0" w:color="auto"/>
            </w:tcBorders>
            <w:shd w:val="clear" w:color="auto" w:fill="auto"/>
            <w:vAlign w:val="bottom"/>
          </w:tcPr>
          <w:p w14:paraId="058E3CCF" w14:textId="77777777" w:rsidR="00091C90" w:rsidRPr="00082A1A" w:rsidRDefault="00091C90" w:rsidP="00CC6A1E">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Equity method</w:t>
            </w:r>
          </w:p>
        </w:tc>
        <w:tc>
          <w:tcPr>
            <w:tcW w:w="851" w:type="dxa"/>
            <w:tcBorders>
              <w:top w:val="single" w:sz="4" w:space="0" w:color="auto"/>
              <w:bottom w:val="single" w:sz="4" w:space="0" w:color="auto"/>
            </w:tcBorders>
          </w:tcPr>
          <w:p w14:paraId="3CBF893F" w14:textId="77777777" w:rsidR="00091C90" w:rsidRPr="00082A1A" w:rsidRDefault="00091C90" w:rsidP="00CC6A1E">
            <w:pPr>
              <w:spacing w:line="240" w:lineRule="auto"/>
              <w:ind w:right="-72"/>
              <w:contextualSpacing/>
              <w:jc w:val="center"/>
              <w:rPr>
                <w:rFonts w:cs="Arial"/>
                <w:b/>
                <w:bCs/>
                <w:snapToGrid w:val="0"/>
                <w:sz w:val="12"/>
                <w:szCs w:val="12"/>
                <w:lang w:val="en-GB" w:eastAsia="th-TH"/>
              </w:rPr>
            </w:pPr>
          </w:p>
        </w:tc>
        <w:tc>
          <w:tcPr>
            <w:tcW w:w="993" w:type="dxa"/>
            <w:tcBorders>
              <w:top w:val="single" w:sz="4" w:space="0" w:color="auto"/>
              <w:bottom w:val="single" w:sz="4" w:space="0" w:color="auto"/>
            </w:tcBorders>
          </w:tcPr>
          <w:p w14:paraId="1B010AA2" w14:textId="77777777" w:rsidR="00091C90" w:rsidRPr="00082A1A" w:rsidRDefault="00091C90" w:rsidP="00CC6A1E">
            <w:pPr>
              <w:spacing w:line="240" w:lineRule="auto"/>
              <w:ind w:right="-72"/>
              <w:contextualSpacing/>
              <w:jc w:val="center"/>
              <w:rPr>
                <w:rFonts w:cs="Arial"/>
                <w:b/>
                <w:bCs/>
                <w:snapToGrid w:val="0"/>
                <w:sz w:val="12"/>
                <w:szCs w:val="12"/>
                <w:lang w:val="en-GB" w:eastAsia="th-TH"/>
              </w:rPr>
            </w:pPr>
          </w:p>
          <w:p w14:paraId="1201AD0A" w14:textId="77777777" w:rsidR="00091C90" w:rsidRPr="00082A1A" w:rsidRDefault="00091C90" w:rsidP="00CC6A1E">
            <w:pPr>
              <w:spacing w:line="240" w:lineRule="auto"/>
              <w:ind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Cost method</w:t>
            </w:r>
          </w:p>
        </w:tc>
      </w:tr>
      <w:tr w:rsidR="00CC6A1E" w:rsidRPr="00082A1A" w14:paraId="7904AA29" w14:textId="77777777" w:rsidTr="009260E7">
        <w:tc>
          <w:tcPr>
            <w:tcW w:w="1276" w:type="dxa"/>
            <w:shd w:val="clear" w:color="auto" w:fill="auto"/>
          </w:tcPr>
          <w:p w14:paraId="7F848C71" w14:textId="77777777" w:rsidR="00CC6A1E" w:rsidRPr="00082A1A" w:rsidRDefault="00CC6A1E" w:rsidP="00CC6A1E">
            <w:pPr>
              <w:spacing w:line="240" w:lineRule="auto"/>
              <w:ind w:left="-113" w:right="-72"/>
              <w:contextualSpacing/>
              <w:rPr>
                <w:rFonts w:cs="Arial"/>
                <w:snapToGrid w:val="0"/>
                <w:sz w:val="12"/>
                <w:szCs w:val="12"/>
                <w:lang w:val="en-GB" w:eastAsia="th-TH"/>
              </w:rPr>
            </w:pPr>
          </w:p>
        </w:tc>
        <w:tc>
          <w:tcPr>
            <w:tcW w:w="1134" w:type="dxa"/>
            <w:shd w:val="clear" w:color="auto" w:fill="auto"/>
          </w:tcPr>
          <w:p w14:paraId="1B0CC676" w14:textId="77777777" w:rsidR="00CC6A1E" w:rsidRPr="00082A1A" w:rsidRDefault="00CC6A1E" w:rsidP="00CC6A1E">
            <w:pPr>
              <w:spacing w:line="240" w:lineRule="auto"/>
              <w:contextualSpacing/>
              <w:jc w:val="center"/>
              <w:rPr>
                <w:rFonts w:cs="Arial"/>
                <w:b/>
                <w:bCs/>
                <w:snapToGrid w:val="0"/>
                <w:sz w:val="12"/>
                <w:szCs w:val="12"/>
                <w:lang w:val="en-GB" w:eastAsia="th-TH"/>
              </w:rPr>
            </w:pPr>
          </w:p>
        </w:tc>
        <w:tc>
          <w:tcPr>
            <w:tcW w:w="1417" w:type="dxa"/>
            <w:shd w:val="clear" w:color="auto" w:fill="auto"/>
          </w:tcPr>
          <w:p w14:paraId="542656A3" w14:textId="77777777" w:rsidR="00CC6A1E" w:rsidRPr="00082A1A" w:rsidRDefault="00CC6A1E" w:rsidP="00CC6A1E">
            <w:pPr>
              <w:spacing w:line="240" w:lineRule="auto"/>
              <w:ind w:left="-82" w:right="-72"/>
              <w:contextualSpacing/>
              <w:jc w:val="center"/>
              <w:rPr>
                <w:rFonts w:cs="Arial"/>
                <w:b/>
                <w:bCs/>
                <w:snapToGrid w:val="0"/>
                <w:sz w:val="12"/>
                <w:szCs w:val="12"/>
                <w:lang w:val="en-GB" w:eastAsia="th-TH"/>
              </w:rPr>
            </w:pPr>
          </w:p>
        </w:tc>
        <w:tc>
          <w:tcPr>
            <w:tcW w:w="851" w:type="dxa"/>
            <w:tcBorders>
              <w:top w:val="single" w:sz="4" w:space="0" w:color="auto"/>
            </w:tcBorders>
            <w:shd w:val="clear" w:color="auto" w:fill="auto"/>
          </w:tcPr>
          <w:p w14:paraId="5DD686C7" w14:textId="77777777" w:rsidR="00CC6A1E" w:rsidRPr="00082A1A" w:rsidRDefault="00976F07" w:rsidP="00CC6A1E">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2022</w:t>
            </w:r>
          </w:p>
        </w:tc>
        <w:tc>
          <w:tcPr>
            <w:tcW w:w="708" w:type="dxa"/>
            <w:tcBorders>
              <w:top w:val="single" w:sz="4" w:space="0" w:color="auto"/>
            </w:tcBorders>
            <w:shd w:val="clear" w:color="auto" w:fill="auto"/>
          </w:tcPr>
          <w:p w14:paraId="09FD58C9" w14:textId="77777777" w:rsidR="00CC6A1E" w:rsidRPr="00082A1A" w:rsidRDefault="00976F07" w:rsidP="00CC6A1E">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2021</w:t>
            </w:r>
          </w:p>
        </w:tc>
        <w:tc>
          <w:tcPr>
            <w:tcW w:w="992" w:type="dxa"/>
            <w:tcBorders>
              <w:top w:val="single" w:sz="4" w:space="0" w:color="auto"/>
            </w:tcBorders>
            <w:shd w:val="clear" w:color="auto" w:fill="auto"/>
          </w:tcPr>
          <w:p w14:paraId="5743DE5A"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2022</w:t>
            </w:r>
          </w:p>
        </w:tc>
        <w:tc>
          <w:tcPr>
            <w:tcW w:w="1276" w:type="dxa"/>
            <w:tcBorders>
              <w:top w:val="single" w:sz="4" w:space="0" w:color="auto"/>
            </w:tcBorders>
            <w:shd w:val="clear" w:color="auto" w:fill="auto"/>
          </w:tcPr>
          <w:p w14:paraId="61B5F989"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2021</w:t>
            </w:r>
          </w:p>
        </w:tc>
        <w:tc>
          <w:tcPr>
            <w:tcW w:w="851" w:type="dxa"/>
            <w:tcBorders>
              <w:top w:val="single" w:sz="4" w:space="0" w:color="auto"/>
            </w:tcBorders>
          </w:tcPr>
          <w:p w14:paraId="1D32EA9E"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2022</w:t>
            </w:r>
          </w:p>
        </w:tc>
        <w:tc>
          <w:tcPr>
            <w:tcW w:w="993" w:type="dxa"/>
            <w:tcBorders>
              <w:top w:val="single" w:sz="4" w:space="0" w:color="auto"/>
            </w:tcBorders>
          </w:tcPr>
          <w:p w14:paraId="455F6DD0" w14:textId="77777777" w:rsidR="00CC6A1E" w:rsidRPr="00082A1A" w:rsidRDefault="00976F07" w:rsidP="00CC6A1E">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2021</w:t>
            </w:r>
          </w:p>
        </w:tc>
      </w:tr>
      <w:tr w:rsidR="00CC4A97" w:rsidRPr="00082A1A" w14:paraId="32E683D9" w14:textId="77777777" w:rsidTr="009260E7">
        <w:tc>
          <w:tcPr>
            <w:tcW w:w="1276" w:type="dxa"/>
            <w:tcBorders>
              <w:bottom w:val="single" w:sz="4" w:space="0" w:color="auto"/>
            </w:tcBorders>
            <w:shd w:val="clear" w:color="auto" w:fill="auto"/>
          </w:tcPr>
          <w:p w14:paraId="4300F2C9" w14:textId="77777777" w:rsidR="00CC4A97" w:rsidRPr="00082A1A" w:rsidRDefault="00CC4A97" w:rsidP="002A7DCA">
            <w:pPr>
              <w:spacing w:line="240" w:lineRule="auto"/>
              <w:ind w:left="-113" w:right="-72"/>
              <w:contextualSpacing/>
              <w:jc w:val="center"/>
              <w:rPr>
                <w:rFonts w:cs="Arial"/>
                <w:b/>
                <w:bCs/>
                <w:snapToGrid w:val="0"/>
                <w:sz w:val="12"/>
                <w:szCs w:val="12"/>
                <w:lang w:val="en-GB" w:eastAsia="th-TH"/>
              </w:rPr>
            </w:pPr>
            <w:r w:rsidRPr="00082A1A">
              <w:rPr>
                <w:rFonts w:cs="Arial"/>
                <w:b/>
                <w:bCs/>
                <w:snapToGrid w:val="0"/>
                <w:sz w:val="12"/>
                <w:szCs w:val="12"/>
                <w:lang w:val="en-GB" w:eastAsia="th-TH"/>
              </w:rPr>
              <w:t>Name</w:t>
            </w:r>
          </w:p>
        </w:tc>
        <w:tc>
          <w:tcPr>
            <w:tcW w:w="1134" w:type="dxa"/>
            <w:tcBorders>
              <w:bottom w:val="single" w:sz="4" w:space="0" w:color="auto"/>
            </w:tcBorders>
            <w:shd w:val="clear" w:color="auto" w:fill="auto"/>
          </w:tcPr>
          <w:p w14:paraId="166EE7A8" w14:textId="77777777" w:rsidR="00CC4A97" w:rsidRPr="00082A1A" w:rsidRDefault="00CC4A97" w:rsidP="002A7DCA">
            <w:pPr>
              <w:spacing w:line="240" w:lineRule="auto"/>
              <w:contextualSpacing/>
              <w:jc w:val="center"/>
              <w:rPr>
                <w:rFonts w:cs="Arial"/>
                <w:b/>
                <w:bCs/>
                <w:snapToGrid w:val="0"/>
                <w:sz w:val="12"/>
                <w:szCs w:val="12"/>
                <w:lang w:val="en-GB" w:eastAsia="th-TH"/>
              </w:rPr>
            </w:pPr>
            <w:r w:rsidRPr="00082A1A">
              <w:rPr>
                <w:rFonts w:cs="Arial"/>
                <w:b/>
                <w:bCs/>
                <w:snapToGrid w:val="0"/>
                <w:sz w:val="12"/>
                <w:szCs w:val="12"/>
                <w:lang w:val="en-GB" w:eastAsia="th-TH"/>
              </w:rPr>
              <w:t>Country</w:t>
            </w:r>
          </w:p>
        </w:tc>
        <w:tc>
          <w:tcPr>
            <w:tcW w:w="1417" w:type="dxa"/>
            <w:tcBorders>
              <w:bottom w:val="single" w:sz="4" w:space="0" w:color="auto"/>
            </w:tcBorders>
            <w:shd w:val="clear" w:color="auto" w:fill="auto"/>
          </w:tcPr>
          <w:p w14:paraId="37B9DB51" w14:textId="77777777" w:rsidR="00CC4A97" w:rsidRPr="00082A1A" w:rsidRDefault="00CC4A97" w:rsidP="002A7DCA">
            <w:pPr>
              <w:spacing w:line="240" w:lineRule="auto"/>
              <w:contextualSpacing/>
              <w:jc w:val="center"/>
              <w:rPr>
                <w:rFonts w:cs="Arial"/>
                <w:b/>
                <w:bCs/>
                <w:snapToGrid w:val="0"/>
                <w:sz w:val="12"/>
                <w:szCs w:val="12"/>
                <w:lang w:val="en-GB" w:eastAsia="th-TH"/>
              </w:rPr>
            </w:pPr>
            <w:r w:rsidRPr="00082A1A">
              <w:rPr>
                <w:rFonts w:cs="Arial"/>
                <w:b/>
                <w:bCs/>
                <w:snapToGrid w:val="0"/>
                <w:sz w:val="12"/>
                <w:szCs w:val="12"/>
                <w:lang w:val="en-GB" w:eastAsia="th-TH"/>
              </w:rPr>
              <w:t>Business activity</w:t>
            </w:r>
          </w:p>
        </w:tc>
        <w:tc>
          <w:tcPr>
            <w:tcW w:w="851" w:type="dxa"/>
            <w:tcBorders>
              <w:bottom w:val="single" w:sz="4" w:space="0" w:color="auto"/>
            </w:tcBorders>
            <w:shd w:val="clear" w:color="auto" w:fill="auto"/>
          </w:tcPr>
          <w:p w14:paraId="701F909C" w14:textId="77777777" w:rsidR="00CC4A97" w:rsidRPr="00082A1A" w:rsidRDefault="00CC6A1E"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w:t>
            </w:r>
          </w:p>
        </w:tc>
        <w:tc>
          <w:tcPr>
            <w:tcW w:w="708" w:type="dxa"/>
            <w:tcBorders>
              <w:bottom w:val="single" w:sz="4" w:space="0" w:color="auto"/>
            </w:tcBorders>
            <w:shd w:val="clear" w:color="auto" w:fill="auto"/>
          </w:tcPr>
          <w:p w14:paraId="05FB96E1" w14:textId="77777777" w:rsidR="00CC4A97" w:rsidRPr="00082A1A" w:rsidRDefault="00CC6A1E"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w:t>
            </w:r>
          </w:p>
        </w:tc>
        <w:tc>
          <w:tcPr>
            <w:tcW w:w="992" w:type="dxa"/>
            <w:tcBorders>
              <w:bottom w:val="single" w:sz="4" w:space="0" w:color="auto"/>
            </w:tcBorders>
            <w:shd w:val="clear" w:color="auto" w:fill="auto"/>
          </w:tcPr>
          <w:p w14:paraId="1FD7DFED" w14:textId="77777777" w:rsidR="00CC4A97" w:rsidRPr="00082A1A" w:rsidRDefault="00CC4A97" w:rsidP="002A7DCA">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c>
          <w:tcPr>
            <w:tcW w:w="1276" w:type="dxa"/>
            <w:tcBorders>
              <w:bottom w:val="single" w:sz="4" w:space="0" w:color="auto"/>
            </w:tcBorders>
            <w:shd w:val="clear" w:color="auto" w:fill="auto"/>
          </w:tcPr>
          <w:p w14:paraId="37B644B1" w14:textId="77777777" w:rsidR="00CC4A97" w:rsidRPr="00082A1A" w:rsidRDefault="00CC4A97"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c>
          <w:tcPr>
            <w:tcW w:w="851" w:type="dxa"/>
            <w:tcBorders>
              <w:bottom w:val="single" w:sz="4" w:space="0" w:color="auto"/>
            </w:tcBorders>
          </w:tcPr>
          <w:p w14:paraId="6675F99D" w14:textId="77777777" w:rsidR="00CC4A97" w:rsidRPr="00082A1A" w:rsidRDefault="00CC4A97" w:rsidP="002A7DCA">
            <w:pPr>
              <w:spacing w:line="240" w:lineRule="auto"/>
              <w:ind w:left="-51"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c>
          <w:tcPr>
            <w:tcW w:w="993" w:type="dxa"/>
            <w:tcBorders>
              <w:bottom w:val="single" w:sz="4" w:space="0" w:color="auto"/>
            </w:tcBorders>
          </w:tcPr>
          <w:p w14:paraId="56F5E888" w14:textId="77777777" w:rsidR="00CC4A97" w:rsidRPr="00082A1A" w:rsidRDefault="00CC4A97" w:rsidP="002A7DCA">
            <w:pPr>
              <w:spacing w:line="240" w:lineRule="auto"/>
              <w:ind w:right="-72"/>
              <w:contextualSpacing/>
              <w:jc w:val="right"/>
              <w:rPr>
                <w:rFonts w:cs="Arial"/>
                <w:b/>
                <w:bCs/>
                <w:snapToGrid w:val="0"/>
                <w:sz w:val="12"/>
                <w:szCs w:val="12"/>
                <w:lang w:val="en-GB" w:eastAsia="th-TH"/>
              </w:rPr>
            </w:pPr>
            <w:r w:rsidRPr="00082A1A">
              <w:rPr>
                <w:rFonts w:cs="Arial"/>
                <w:b/>
                <w:bCs/>
                <w:snapToGrid w:val="0"/>
                <w:sz w:val="12"/>
                <w:szCs w:val="12"/>
                <w:lang w:val="en-GB" w:eastAsia="th-TH"/>
              </w:rPr>
              <w:t>Baht</w:t>
            </w:r>
          </w:p>
        </w:tc>
      </w:tr>
      <w:tr w:rsidR="00CC4A97" w:rsidRPr="00082A1A" w14:paraId="3BC6B4E0" w14:textId="77777777" w:rsidTr="009260E7">
        <w:tc>
          <w:tcPr>
            <w:tcW w:w="1276" w:type="dxa"/>
            <w:tcBorders>
              <w:top w:val="single" w:sz="4" w:space="0" w:color="auto"/>
            </w:tcBorders>
          </w:tcPr>
          <w:p w14:paraId="505CD886" w14:textId="77777777" w:rsidR="00CC4A97" w:rsidRPr="00082A1A" w:rsidRDefault="00CC4A97" w:rsidP="002A7DCA">
            <w:pPr>
              <w:spacing w:line="240" w:lineRule="auto"/>
              <w:ind w:left="-113" w:right="-72"/>
              <w:contextualSpacing/>
              <w:rPr>
                <w:rFonts w:cs="Arial"/>
                <w:b/>
                <w:bCs/>
                <w:snapToGrid w:val="0"/>
                <w:sz w:val="12"/>
                <w:szCs w:val="12"/>
                <w:lang w:val="en-GB" w:eastAsia="th-TH"/>
              </w:rPr>
            </w:pPr>
          </w:p>
        </w:tc>
        <w:tc>
          <w:tcPr>
            <w:tcW w:w="1134" w:type="dxa"/>
            <w:tcBorders>
              <w:top w:val="single" w:sz="4" w:space="0" w:color="auto"/>
            </w:tcBorders>
          </w:tcPr>
          <w:p w14:paraId="14EB6B78" w14:textId="77777777" w:rsidR="00CC4A97" w:rsidRPr="00082A1A" w:rsidRDefault="00CC4A97" w:rsidP="002A7DCA">
            <w:pPr>
              <w:spacing w:line="240" w:lineRule="auto"/>
              <w:contextualSpacing/>
              <w:rPr>
                <w:rFonts w:cs="Arial"/>
                <w:snapToGrid w:val="0"/>
                <w:sz w:val="12"/>
                <w:szCs w:val="12"/>
                <w:lang w:val="en-GB" w:eastAsia="th-TH"/>
              </w:rPr>
            </w:pPr>
          </w:p>
        </w:tc>
        <w:tc>
          <w:tcPr>
            <w:tcW w:w="1417" w:type="dxa"/>
            <w:tcBorders>
              <w:top w:val="single" w:sz="4" w:space="0" w:color="auto"/>
            </w:tcBorders>
          </w:tcPr>
          <w:p w14:paraId="26868574" w14:textId="77777777" w:rsidR="00CC4A97" w:rsidRPr="00082A1A" w:rsidRDefault="00CC4A97" w:rsidP="002A7DCA">
            <w:pPr>
              <w:spacing w:line="240" w:lineRule="auto"/>
              <w:contextualSpacing/>
              <w:rPr>
                <w:rFonts w:cs="Arial"/>
                <w:snapToGrid w:val="0"/>
                <w:sz w:val="12"/>
                <w:szCs w:val="12"/>
                <w:lang w:val="en-GB" w:eastAsia="th-TH"/>
              </w:rPr>
            </w:pPr>
          </w:p>
        </w:tc>
        <w:tc>
          <w:tcPr>
            <w:tcW w:w="851" w:type="dxa"/>
            <w:tcBorders>
              <w:top w:val="single" w:sz="4" w:space="0" w:color="auto"/>
            </w:tcBorders>
            <w:shd w:val="clear" w:color="auto" w:fill="F8F8F8"/>
          </w:tcPr>
          <w:p w14:paraId="11BA8916" w14:textId="77777777" w:rsidR="00CC4A97" w:rsidRPr="00082A1A" w:rsidRDefault="00CC4A97" w:rsidP="002A7DCA">
            <w:pPr>
              <w:spacing w:line="240" w:lineRule="auto"/>
              <w:ind w:right="-72"/>
              <w:contextualSpacing/>
              <w:jc w:val="right"/>
              <w:rPr>
                <w:rFonts w:cs="Arial"/>
                <w:snapToGrid w:val="0"/>
                <w:sz w:val="12"/>
                <w:szCs w:val="12"/>
                <w:lang w:val="en-GB" w:eastAsia="th-TH"/>
              </w:rPr>
            </w:pPr>
          </w:p>
        </w:tc>
        <w:tc>
          <w:tcPr>
            <w:tcW w:w="708" w:type="dxa"/>
            <w:tcBorders>
              <w:top w:val="single" w:sz="4" w:space="0" w:color="auto"/>
            </w:tcBorders>
            <w:shd w:val="clear" w:color="auto" w:fill="F8F8F8"/>
          </w:tcPr>
          <w:p w14:paraId="3C29D195" w14:textId="77777777" w:rsidR="00CC4A97" w:rsidRPr="00082A1A" w:rsidRDefault="00CC4A97" w:rsidP="002A7DCA">
            <w:pPr>
              <w:spacing w:line="240" w:lineRule="auto"/>
              <w:ind w:right="-72"/>
              <w:contextualSpacing/>
              <w:jc w:val="right"/>
              <w:rPr>
                <w:rFonts w:cs="Arial"/>
                <w:snapToGrid w:val="0"/>
                <w:sz w:val="12"/>
                <w:szCs w:val="12"/>
                <w:lang w:val="en-GB" w:eastAsia="th-TH"/>
              </w:rPr>
            </w:pPr>
          </w:p>
        </w:tc>
        <w:tc>
          <w:tcPr>
            <w:tcW w:w="992" w:type="dxa"/>
            <w:tcBorders>
              <w:top w:val="single" w:sz="4" w:space="0" w:color="auto"/>
            </w:tcBorders>
          </w:tcPr>
          <w:p w14:paraId="2B5A0AA3" w14:textId="77777777" w:rsidR="00CC4A97" w:rsidRPr="00082A1A" w:rsidRDefault="00CC4A97" w:rsidP="002A7DCA">
            <w:pPr>
              <w:spacing w:line="240" w:lineRule="auto"/>
              <w:ind w:right="-72"/>
              <w:contextualSpacing/>
              <w:jc w:val="right"/>
              <w:rPr>
                <w:rFonts w:cs="Arial"/>
                <w:snapToGrid w:val="0"/>
                <w:sz w:val="12"/>
                <w:szCs w:val="12"/>
                <w:lang w:val="en-GB" w:eastAsia="th-TH"/>
              </w:rPr>
            </w:pPr>
          </w:p>
        </w:tc>
        <w:tc>
          <w:tcPr>
            <w:tcW w:w="1276" w:type="dxa"/>
            <w:tcBorders>
              <w:top w:val="single" w:sz="4" w:space="0" w:color="auto"/>
            </w:tcBorders>
          </w:tcPr>
          <w:p w14:paraId="3856C9F6" w14:textId="77777777" w:rsidR="00CC4A97" w:rsidRPr="00082A1A" w:rsidRDefault="00CC4A97" w:rsidP="002A7DCA">
            <w:pPr>
              <w:spacing w:line="240" w:lineRule="auto"/>
              <w:ind w:right="-72"/>
              <w:contextualSpacing/>
              <w:jc w:val="right"/>
              <w:rPr>
                <w:rFonts w:cs="Arial"/>
                <w:snapToGrid w:val="0"/>
                <w:sz w:val="12"/>
                <w:szCs w:val="12"/>
                <w:lang w:val="en-GB" w:eastAsia="th-TH"/>
              </w:rPr>
            </w:pPr>
          </w:p>
        </w:tc>
        <w:tc>
          <w:tcPr>
            <w:tcW w:w="851" w:type="dxa"/>
            <w:tcBorders>
              <w:top w:val="single" w:sz="4" w:space="0" w:color="auto"/>
            </w:tcBorders>
          </w:tcPr>
          <w:p w14:paraId="748EA56D" w14:textId="77777777" w:rsidR="00CC4A97" w:rsidRPr="00082A1A" w:rsidRDefault="00CC4A97" w:rsidP="002A7DCA">
            <w:pPr>
              <w:spacing w:line="240" w:lineRule="auto"/>
              <w:ind w:right="-72"/>
              <w:contextualSpacing/>
              <w:jc w:val="right"/>
              <w:rPr>
                <w:rFonts w:cs="Arial"/>
                <w:snapToGrid w:val="0"/>
                <w:sz w:val="12"/>
                <w:szCs w:val="12"/>
                <w:lang w:val="en-GB" w:eastAsia="th-TH"/>
              </w:rPr>
            </w:pPr>
          </w:p>
        </w:tc>
        <w:tc>
          <w:tcPr>
            <w:tcW w:w="993" w:type="dxa"/>
            <w:tcBorders>
              <w:top w:val="single" w:sz="4" w:space="0" w:color="auto"/>
            </w:tcBorders>
          </w:tcPr>
          <w:p w14:paraId="1F6D363E" w14:textId="77777777" w:rsidR="00CC4A97" w:rsidRPr="00082A1A" w:rsidRDefault="00CC4A97" w:rsidP="002A7DCA">
            <w:pPr>
              <w:spacing w:line="240" w:lineRule="auto"/>
              <w:ind w:right="-72"/>
              <w:contextualSpacing/>
              <w:jc w:val="right"/>
              <w:rPr>
                <w:rFonts w:cs="Arial"/>
                <w:snapToGrid w:val="0"/>
                <w:sz w:val="12"/>
                <w:szCs w:val="12"/>
                <w:lang w:val="en-GB" w:eastAsia="th-TH"/>
              </w:rPr>
            </w:pPr>
          </w:p>
        </w:tc>
      </w:tr>
      <w:tr w:rsidR="00574CAB" w:rsidRPr="00082A1A" w14:paraId="6E52B3D0" w14:textId="77777777" w:rsidTr="009260E7">
        <w:tc>
          <w:tcPr>
            <w:tcW w:w="1276" w:type="dxa"/>
          </w:tcPr>
          <w:p w14:paraId="5115D2BC" w14:textId="77777777" w:rsidR="00574CAB" w:rsidRPr="00082A1A" w:rsidRDefault="00574CAB" w:rsidP="002A7DCA">
            <w:pPr>
              <w:spacing w:line="240" w:lineRule="auto"/>
              <w:ind w:left="-113" w:right="-72"/>
              <w:contextualSpacing/>
              <w:rPr>
                <w:rFonts w:cs="Arial"/>
                <w:b/>
                <w:bCs/>
                <w:i/>
                <w:iCs/>
                <w:snapToGrid w:val="0"/>
                <w:sz w:val="12"/>
                <w:szCs w:val="12"/>
                <w:lang w:val="en-GB" w:eastAsia="th-TH"/>
              </w:rPr>
            </w:pPr>
            <w:r w:rsidRPr="00082A1A">
              <w:rPr>
                <w:rFonts w:eastAsia="Arial Unicode MS" w:cs="Arial"/>
                <w:b/>
                <w:bCs/>
                <w:i/>
                <w:iCs/>
                <w:sz w:val="12"/>
                <w:szCs w:val="12"/>
                <w:lang w:val="en-GB"/>
              </w:rPr>
              <w:t>A joint venture</w:t>
            </w:r>
          </w:p>
        </w:tc>
        <w:tc>
          <w:tcPr>
            <w:tcW w:w="1134" w:type="dxa"/>
          </w:tcPr>
          <w:p w14:paraId="4D425C93" w14:textId="7A98956D" w:rsidR="00574CAB" w:rsidRPr="000C5C4E" w:rsidRDefault="000C5C4E" w:rsidP="002A7DCA">
            <w:pPr>
              <w:spacing w:line="240" w:lineRule="auto"/>
              <w:contextualSpacing/>
              <w:rPr>
                <w:rFonts w:cs="Arial"/>
                <w:snapToGrid w:val="0"/>
                <w:sz w:val="12"/>
                <w:szCs w:val="12"/>
                <w:lang w:val="en-GB" w:eastAsia="th-TH"/>
              </w:rPr>
            </w:pPr>
            <w:r>
              <w:rPr>
                <w:rFonts w:cs="Arial"/>
                <w:snapToGrid w:val="0"/>
                <w:sz w:val="12"/>
                <w:szCs w:val="12"/>
                <w:lang w:val="en-GB" w:eastAsia="th-TH"/>
              </w:rPr>
              <w:t>Lao People’s</w:t>
            </w:r>
          </w:p>
        </w:tc>
        <w:tc>
          <w:tcPr>
            <w:tcW w:w="1417" w:type="dxa"/>
          </w:tcPr>
          <w:p w14:paraId="05E64AEC" w14:textId="77777777" w:rsidR="00574CAB" w:rsidRPr="00082A1A" w:rsidRDefault="00574CAB" w:rsidP="002A7DCA">
            <w:pPr>
              <w:spacing w:line="240" w:lineRule="auto"/>
              <w:contextualSpacing/>
              <w:rPr>
                <w:rFonts w:cs="Arial"/>
                <w:snapToGrid w:val="0"/>
                <w:sz w:val="12"/>
                <w:szCs w:val="12"/>
                <w:lang w:val="en-GB" w:eastAsia="th-TH"/>
              </w:rPr>
            </w:pPr>
            <w:r w:rsidRPr="00082A1A">
              <w:rPr>
                <w:rFonts w:cs="Arial"/>
                <w:snapToGrid w:val="0"/>
                <w:sz w:val="12"/>
                <w:szCs w:val="12"/>
                <w:lang w:val="en-GB" w:eastAsia="th-TH"/>
              </w:rPr>
              <w:t>Manufacture of</w:t>
            </w:r>
          </w:p>
        </w:tc>
        <w:tc>
          <w:tcPr>
            <w:tcW w:w="851" w:type="dxa"/>
            <w:shd w:val="clear" w:color="auto" w:fill="F8F8F8"/>
          </w:tcPr>
          <w:p w14:paraId="6ED4F934" w14:textId="77777777" w:rsidR="00574CAB" w:rsidRPr="00082A1A" w:rsidRDefault="00574CAB" w:rsidP="002A7DCA">
            <w:pPr>
              <w:spacing w:line="240" w:lineRule="auto"/>
              <w:ind w:right="-72"/>
              <w:contextualSpacing/>
              <w:jc w:val="right"/>
              <w:rPr>
                <w:rFonts w:cs="Arial"/>
                <w:snapToGrid w:val="0"/>
                <w:sz w:val="12"/>
                <w:szCs w:val="12"/>
                <w:lang w:val="en-GB" w:eastAsia="th-TH"/>
              </w:rPr>
            </w:pPr>
          </w:p>
        </w:tc>
        <w:tc>
          <w:tcPr>
            <w:tcW w:w="708" w:type="dxa"/>
            <w:shd w:val="clear" w:color="auto" w:fill="F8F8F8"/>
          </w:tcPr>
          <w:p w14:paraId="7B6925F1" w14:textId="77777777" w:rsidR="00574CAB" w:rsidRPr="00082A1A" w:rsidRDefault="00574CAB" w:rsidP="002A7DCA">
            <w:pPr>
              <w:spacing w:line="240" w:lineRule="auto"/>
              <w:ind w:right="-72"/>
              <w:contextualSpacing/>
              <w:jc w:val="right"/>
              <w:rPr>
                <w:rFonts w:cs="Arial"/>
                <w:snapToGrid w:val="0"/>
                <w:sz w:val="12"/>
                <w:szCs w:val="12"/>
                <w:lang w:val="en-GB" w:eastAsia="th-TH"/>
              </w:rPr>
            </w:pPr>
          </w:p>
        </w:tc>
        <w:tc>
          <w:tcPr>
            <w:tcW w:w="992" w:type="dxa"/>
          </w:tcPr>
          <w:p w14:paraId="0BE177AE" w14:textId="77777777" w:rsidR="00574CAB" w:rsidRPr="00082A1A" w:rsidRDefault="00574CAB" w:rsidP="002A7DCA">
            <w:pPr>
              <w:spacing w:line="240" w:lineRule="auto"/>
              <w:ind w:right="-72"/>
              <w:contextualSpacing/>
              <w:jc w:val="right"/>
              <w:rPr>
                <w:rFonts w:cs="Arial"/>
                <w:snapToGrid w:val="0"/>
                <w:sz w:val="12"/>
                <w:szCs w:val="12"/>
                <w:lang w:val="en-GB" w:eastAsia="th-TH"/>
              </w:rPr>
            </w:pPr>
          </w:p>
        </w:tc>
        <w:tc>
          <w:tcPr>
            <w:tcW w:w="1276" w:type="dxa"/>
          </w:tcPr>
          <w:p w14:paraId="63B8FBB1" w14:textId="77777777" w:rsidR="00574CAB" w:rsidRPr="00082A1A" w:rsidRDefault="00574CAB" w:rsidP="002A7DCA">
            <w:pPr>
              <w:spacing w:line="240" w:lineRule="auto"/>
              <w:ind w:right="-72"/>
              <w:contextualSpacing/>
              <w:jc w:val="right"/>
              <w:rPr>
                <w:rFonts w:cs="Arial"/>
                <w:snapToGrid w:val="0"/>
                <w:sz w:val="12"/>
                <w:szCs w:val="12"/>
                <w:lang w:val="en-GB" w:eastAsia="th-TH"/>
              </w:rPr>
            </w:pPr>
          </w:p>
        </w:tc>
        <w:tc>
          <w:tcPr>
            <w:tcW w:w="851" w:type="dxa"/>
          </w:tcPr>
          <w:p w14:paraId="4A9C98F5" w14:textId="77777777" w:rsidR="00574CAB" w:rsidRPr="00082A1A" w:rsidRDefault="00574CAB" w:rsidP="002A7DCA">
            <w:pPr>
              <w:spacing w:line="240" w:lineRule="auto"/>
              <w:ind w:right="-72"/>
              <w:contextualSpacing/>
              <w:jc w:val="right"/>
              <w:rPr>
                <w:rFonts w:cs="Arial"/>
                <w:snapToGrid w:val="0"/>
                <w:sz w:val="12"/>
                <w:szCs w:val="12"/>
                <w:lang w:val="en-GB" w:eastAsia="th-TH"/>
              </w:rPr>
            </w:pPr>
          </w:p>
        </w:tc>
        <w:tc>
          <w:tcPr>
            <w:tcW w:w="993" w:type="dxa"/>
          </w:tcPr>
          <w:p w14:paraId="74A4B8CE" w14:textId="77777777" w:rsidR="00574CAB" w:rsidRPr="00082A1A" w:rsidRDefault="00574CAB" w:rsidP="002A7DCA">
            <w:pPr>
              <w:spacing w:line="240" w:lineRule="auto"/>
              <w:ind w:right="-72"/>
              <w:contextualSpacing/>
              <w:jc w:val="right"/>
              <w:rPr>
                <w:rFonts w:cs="Arial"/>
                <w:snapToGrid w:val="0"/>
                <w:sz w:val="12"/>
                <w:szCs w:val="12"/>
                <w:lang w:val="en-GB" w:eastAsia="th-TH"/>
              </w:rPr>
            </w:pPr>
          </w:p>
        </w:tc>
      </w:tr>
      <w:tr w:rsidR="00574CAB" w:rsidRPr="00082A1A" w14:paraId="420B7B65" w14:textId="77777777" w:rsidTr="009260E7">
        <w:tc>
          <w:tcPr>
            <w:tcW w:w="1276" w:type="dxa"/>
          </w:tcPr>
          <w:p w14:paraId="75C931DD" w14:textId="77777777" w:rsidR="00574CAB" w:rsidRPr="00082A1A" w:rsidRDefault="00574CAB" w:rsidP="002A7DCA">
            <w:pPr>
              <w:spacing w:line="240" w:lineRule="auto"/>
              <w:ind w:left="-71" w:right="-72"/>
              <w:contextualSpacing/>
              <w:rPr>
                <w:rFonts w:cs="Arial"/>
                <w:b/>
                <w:bCs/>
                <w:snapToGrid w:val="0"/>
                <w:sz w:val="12"/>
                <w:szCs w:val="12"/>
                <w:lang w:val="en-GB" w:eastAsia="th-TH"/>
              </w:rPr>
            </w:pPr>
            <w:r w:rsidRPr="00082A1A">
              <w:rPr>
                <w:rFonts w:cs="Arial"/>
                <w:snapToGrid w:val="0"/>
                <w:sz w:val="12"/>
                <w:szCs w:val="12"/>
                <w:lang w:val="en-GB" w:eastAsia="th-TH"/>
              </w:rPr>
              <w:t xml:space="preserve">Lao Stanley </w:t>
            </w:r>
          </w:p>
        </w:tc>
        <w:tc>
          <w:tcPr>
            <w:tcW w:w="1134" w:type="dxa"/>
            <w:vAlign w:val="bottom"/>
          </w:tcPr>
          <w:p w14:paraId="428ADC81" w14:textId="31A6EB81" w:rsidR="00574CAB" w:rsidRPr="00082A1A" w:rsidRDefault="009260E7" w:rsidP="002A7DCA">
            <w:pPr>
              <w:spacing w:line="240" w:lineRule="auto"/>
              <w:contextualSpacing/>
              <w:rPr>
                <w:rFonts w:cs="Arial"/>
                <w:snapToGrid w:val="0"/>
                <w:sz w:val="12"/>
                <w:szCs w:val="12"/>
                <w:lang w:val="en-GB" w:eastAsia="th-TH"/>
              </w:rPr>
            </w:pPr>
            <w:r>
              <w:rPr>
                <w:rFonts w:cs="Arial"/>
                <w:snapToGrid w:val="0"/>
                <w:sz w:val="12"/>
                <w:szCs w:val="12"/>
                <w:lang w:val="en-GB" w:eastAsia="th-TH"/>
              </w:rPr>
              <w:t xml:space="preserve">   Democratic</w:t>
            </w:r>
          </w:p>
        </w:tc>
        <w:tc>
          <w:tcPr>
            <w:tcW w:w="1417" w:type="dxa"/>
            <w:vAlign w:val="bottom"/>
          </w:tcPr>
          <w:p w14:paraId="643A0605" w14:textId="0FDB5FD6" w:rsidR="00574CAB" w:rsidRPr="00082A1A" w:rsidRDefault="00574CAB" w:rsidP="002A7DCA">
            <w:pPr>
              <w:spacing w:line="240" w:lineRule="auto"/>
              <w:contextualSpacing/>
              <w:rPr>
                <w:rFonts w:cs="Arial"/>
                <w:snapToGrid w:val="0"/>
                <w:sz w:val="12"/>
                <w:szCs w:val="12"/>
                <w:lang w:val="en-GB" w:eastAsia="th-TH"/>
              </w:rPr>
            </w:pPr>
            <w:r w:rsidRPr="00082A1A">
              <w:rPr>
                <w:rFonts w:cs="Arial"/>
                <w:snapToGrid w:val="0"/>
                <w:sz w:val="12"/>
                <w:szCs w:val="12"/>
                <w:lang w:val="en-GB" w:eastAsia="th-TH"/>
              </w:rPr>
              <w:t xml:space="preserve"> </w:t>
            </w:r>
            <w:r w:rsidR="009260E7">
              <w:rPr>
                <w:rFonts w:cs="Arial"/>
                <w:snapToGrid w:val="0"/>
                <w:sz w:val="12"/>
                <w:szCs w:val="12"/>
                <w:lang w:val="en-GB" w:eastAsia="th-TH"/>
              </w:rPr>
              <w:t xml:space="preserve">  </w:t>
            </w:r>
            <w:r w:rsidRPr="00082A1A">
              <w:rPr>
                <w:rFonts w:cs="Arial"/>
                <w:snapToGrid w:val="0"/>
                <w:sz w:val="12"/>
                <w:szCs w:val="12"/>
                <w:lang w:val="en-GB" w:eastAsia="th-TH"/>
              </w:rPr>
              <w:t>automotive</w:t>
            </w:r>
          </w:p>
        </w:tc>
        <w:tc>
          <w:tcPr>
            <w:tcW w:w="851" w:type="dxa"/>
            <w:shd w:val="clear" w:color="auto" w:fill="F8F8F8"/>
            <w:vAlign w:val="bottom"/>
          </w:tcPr>
          <w:p w14:paraId="2105E0C2" w14:textId="77777777" w:rsidR="00574CAB" w:rsidRPr="00082A1A" w:rsidRDefault="00574CAB" w:rsidP="002A7DCA">
            <w:pPr>
              <w:spacing w:line="240" w:lineRule="auto"/>
              <w:ind w:left="-14" w:right="-72"/>
              <w:contextualSpacing/>
              <w:jc w:val="right"/>
              <w:rPr>
                <w:rFonts w:cs="Arial"/>
                <w:snapToGrid w:val="0"/>
                <w:sz w:val="12"/>
                <w:szCs w:val="12"/>
                <w:lang w:val="en-GB" w:eastAsia="ja-JP"/>
              </w:rPr>
            </w:pPr>
          </w:p>
        </w:tc>
        <w:tc>
          <w:tcPr>
            <w:tcW w:w="708" w:type="dxa"/>
            <w:shd w:val="clear" w:color="auto" w:fill="F8F8F8"/>
            <w:vAlign w:val="bottom"/>
          </w:tcPr>
          <w:p w14:paraId="798C3E60"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c>
          <w:tcPr>
            <w:tcW w:w="992" w:type="dxa"/>
            <w:vAlign w:val="bottom"/>
          </w:tcPr>
          <w:p w14:paraId="1441E928" w14:textId="77777777" w:rsidR="00574CAB" w:rsidRPr="00082A1A" w:rsidRDefault="00574CAB" w:rsidP="002A7DCA">
            <w:pPr>
              <w:spacing w:line="240" w:lineRule="auto"/>
              <w:ind w:left="-14" w:right="-72"/>
              <w:contextualSpacing/>
              <w:jc w:val="right"/>
              <w:rPr>
                <w:rFonts w:cs="Arial"/>
                <w:snapToGrid w:val="0"/>
                <w:sz w:val="12"/>
                <w:szCs w:val="12"/>
                <w:lang w:val="en-GB" w:eastAsia="ja-JP"/>
              </w:rPr>
            </w:pPr>
          </w:p>
        </w:tc>
        <w:tc>
          <w:tcPr>
            <w:tcW w:w="1276" w:type="dxa"/>
            <w:vAlign w:val="bottom"/>
          </w:tcPr>
          <w:p w14:paraId="3F9A55CF"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c>
          <w:tcPr>
            <w:tcW w:w="851" w:type="dxa"/>
          </w:tcPr>
          <w:p w14:paraId="1EDABB78"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c>
          <w:tcPr>
            <w:tcW w:w="993" w:type="dxa"/>
          </w:tcPr>
          <w:p w14:paraId="4856B931" w14:textId="77777777" w:rsidR="00574CAB" w:rsidRPr="00082A1A" w:rsidRDefault="00574CAB" w:rsidP="002A7DCA">
            <w:pPr>
              <w:spacing w:line="240" w:lineRule="auto"/>
              <w:ind w:left="-14" w:right="-72"/>
              <w:contextualSpacing/>
              <w:jc w:val="right"/>
              <w:rPr>
                <w:rFonts w:cs="Arial"/>
                <w:snapToGrid w:val="0"/>
                <w:sz w:val="12"/>
                <w:szCs w:val="12"/>
                <w:lang w:eastAsia="ja-JP"/>
              </w:rPr>
            </w:pPr>
          </w:p>
        </w:tc>
      </w:tr>
      <w:tr w:rsidR="00B51A57" w:rsidRPr="00082A1A" w14:paraId="5DAD5EE0" w14:textId="77777777" w:rsidTr="004B616F">
        <w:tc>
          <w:tcPr>
            <w:tcW w:w="1276" w:type="dxa"/>
          </w:tcPr>
          <w:p w14:paraId="4D89AF6D" w14:textId="77777777" w:rsidR="00B51A57" w:rsidRPr="00082A1A" w:rsidRDefault="00B51A57" w:rsidP="00B51A57">
            <w:pPr>
              <w:spacing w:line="240" w:lineRule="auto"/>
              <w:ind w:left="-71" w:right="-72"/>
              <w:contextualSpacing/>
              <w:rPr>
                <w:rFonts w:cs="Arial"/>
                <w:snapToGrid w:val="0"/>
                <w:sz w:val="12"/>
                <w:szCs w:val="12"/>
                <w:lang w:val="en-GB" w:eastAsia="th-TH"/>
              </w:rPr>
            </w:pPr>
            <w:r w:rsidRPr="00082A1A">
              <w:rPr>
                <w:rFonts w:cs="Arial"/>
                <w:snapToGrid w:val="0"/>
                <w:sz w:val="12"/>
                <w:szCs w:val="12"/>
                <w:lang w:val="en-GB" w:eastAsia="th-TH"/>
              </w:rPr>
              <w:t xml:space="preserve">   Company Limited</w:t>
            </w:r>
          </w:p>
        </w:tc>
        <w:tc>
          <w:tcPr>
            <w:tcW w:w="1134" w:type="dxa"/>
          </w:tcPr>
          <w:p w14:paraId="361BCB5B" w14:textId="32EF1AEF" w:rsidR="00B51A57" w:rsidRPr="00082A1A" w:rsidRDefault="009260E7" w:rsidP="009260E7">
            <w:pPr>
              <w:spacing w:line="240" w:lineRule="auto"/>
              <w:contextualSpacing/>
              <w:rPr>
                <w:rFonts w:cs="Arial"/>
                <w:snapToGrid w:val="0"/>
                <w:sz w:val="12"/>
                <w:szCs w:val="12"/>
                <w:lang w:val="en-GB" w:eastAsia="th-TH"/>
              </w:rPr>
            </w:pPr>
            <w:r>
              <w:rPr>
                <w:rFonts w:cs="Arial"/>
                <w:snapToGrid w:val="0"/>
                <w:sz w:val="12"/>
                <w:szCs w:val="12"/>
                <w:lang w:val="en-GB" w:eastAsia="th-TH"/>
              </w:rPr>
              <w:t xml:space="preserve">   Republic</w:t>
            </w:r>
          </w:p>
        </w:tc>
        <w:tc>
          <w:tcPr>
            <w:tcW w:w="1417" w:type="dxa"/>
          </w:tcPr>
          <w:p w14:paraId="635524F8" w14:textId="77777777" w:rsidR="00B51A57" w:rsidRPr="00082A1A" w:rsidRDefault="00B51A57" w:rsidP="00B51A57">
            <w:pPr>
              <w:spacing w:line="240" w:lineRule="auto"/>
              <w:contextualSpacing/>
              <w:rPr>
                <w:rFonts w:cs="Arial"/>
                <w:snapToGrid w:val="0"/>
                <w:sz w:val="12"/>
                <w:szCs w:val="12"/>
                <w:lang w:val="en-GB" w:eastAsia="th-TH"/>
              </w:rPr>
            </w:pPr>
            <w:r w:rsidRPr="00082A1A">
              <w:rPr>
                <w:rFonts w:cs="Arial"/>
                <w:snapToGrid w:val="0"/>
                <w:sz w:val="12"/>
                <w:szCs w:val="12"/>
                <w:lang w:val="en-GB" w:eastAsia="th-TH"/>
              </w:rPr>
              <w:t xml:space="preserve">   lighting equipment</w:t>
            </w:r>
          </w:p>
        </w:tc>
        <w:tc>
          <w:tcPr>
            <w:tcW w:w="851" w:type="dxa"/>
            <w:tcBorders>
              <w:bottom w:val="single" w:sz="4" w:space="0" w:color="auto"/>
            </w:tcBorders>
            <w:shd w:val="clear" w:color="auto" w:fill="F8F8F8"/>
          </w:tcPr>
          <w:p w14:paraId="54781FCD" w14:textId="0D683803" w:rsidR="00B51A57" w:rsidRPr="00082A1A" w:rsidRDefault="006F2DBE" w:rsidP="00B51A57">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50</w:t>
            </w:r>
          </w:p>
        </w:tc>
        <w:tc>
          <w:tcPr>
            <w:tcW w:w="708" w:type="dxa"/>
            <w:tcBorders>
              <w:bottom w:val="single" w:sz="4" w:space="0" w:color="auto"/>
            </w:tcBorders>
            <w:shd w:val="clear" w:color="auto" w:fill="F8F8F8"/>
          </w:tcPr>
          <w:p w14:paraId="1F68CFEB" w14:textId="77777777" w:rsidR="00B51A57" w:rsidRPr="00082A1A" w:rsidRDefault="00B51A57" w:rsidP="00B51A57">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50</w:t>
            </w:r>
          </w:p>
        </w:tc>
        <w:tc>
          <w:tcPr>
            <w:tcW w:w="992" w:type="dxa"/>
            <w:tcBorders>
              <w:bottom w:val="single" w:sz="4" w:space="0" w:color="auto"/>
            </w:tcBorders>
          </w:tcPr>
          <w:p w14:paraId="12FD390D" w14:textId="415D8FEB" w:rsidR="00B51A57" w:rsidRPr="00082A1A" w:rsidRDefault="006F2DBE" w:rsidP="00B51A57">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23,446,570</w:t>
            </w:r>
          </w:p>
        </w:tc>
        <w:tc>
          <w:tcPr>
            <w:tcW w:w="1276" w:type="dxa"/>
            <w:tcBorders>
              <w:bottom w:val="single" w:sz="4" w:space="0" w:color="auto"/>
            </w:tcBorders>
          </w:tcPr>
          <w:p w14:paraId="17825090" w14:textId="77777777" w:rsidR="00B51A57" w:rsidRPr="00082A1A" w:rsidRDefault="00B51A57" w:rsidP="00B51A57">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23,267,369</w:t>
            </w:r>
          </w:p>
        </w:tc>
        <w:tc>
          <w:tcPr>
            <w:tcW w:w="851" w:type="dxa"/>
            <w:tcBorders>
              <w:bottom w:val="single" w:sz="4" w:space="0" w:color="auto"/>
            </w:tcBorders>
          </w:tcPr>
          <w:p w14:paraId="7D59578F" w14:textId="16C5AD11" w:rsidR="00B51A57" w:rsidRPr="00082A1A" w:rsidRDefault="006F2DBE" w:rsidP="00B51A57">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3,132,500</w:t>
            </w:r>
          </w:p>
        </w:tc>
        <w:tc>
          <w:tcPr>
            <w:tcW w:w="993" w:type="dxa"/>
            <w:tcBorders>
              <w:bottom w:val="single" w:sz="4" w:space="0" w:color="auto"/>
            </w:tcBorders>
          </w:tcPr>
          <w:p w14:paraId="67811271" w14:textId="77777777" w:rsidR="00B51A57" w:rsidRPr="00082A1A" w:rsidRDefault="00B51A57" w:rsidP="00B51A57">
            <w:pPr>
              <w:spacing w:line="240" w:lineRule="auto"/>
              <w:ind w:left="-14" w:right="-72"/>
              <w:contextualSpacing/>
              <w:jc w:val="right"/>
              <w:rPr>
                <w:rFonts w:cs="Arial"/>
                <w:snapToGrid w:val="0"/>
                <w:sz w:val="12"/>
                <w:szCs w:val="12"/>
                <w:lang w:eastAsia="ja-JP"/>
              </w:rPr>
            </w:pPr>
            <w:r w:rsidRPr="00082A1A">
              <w:rPr>
                <w:rFonts w:cs="Arial"/>
                <w:snapToGrid w:val="0"/>
                <w:sz w:val="12"/>
                <w:szCs w:val="12"/>
                <w:lang w:eastAsia="ja-JP"/>
              </w:rPr>
              <w:t>3,132,500</w:t>
            </w:r>
          </w:p>
        </w:tc>
      </w:tr>
    </w:tbl>
    <w:p w14:paraId="5F1DB1CE" w14:textId="77777777" w:rsidR="00091C90" w:rsidRPr="00082A1A" w:rsidRDefault="00091C90" w:rsidP="002A7DCA">
      <w:pPr>
        <w:tabs>
          <w:tab w:val="left" w:pos="1080"/>
        </w:tabs>
        <w:spacing w:line="240" w:lineRule="auto"/>
        <w:contextualSpacing/>
        <w:rPr>
          <w:rFonts w:cs="Arial"/>
          <w:snapToGrid w:val="0"/>
          <w:sz w:val="18"/>
          <w:szCs w:val="18"/>
          <w:lang w:val="en-GB" w:eastAsia="th-TH"/>
        </w:rPr>
      </w:pPr>
    </w:p>
    <w:p w14:paraId="113B2466" w14:textId="77777777" w:rsidR="000F033A" w:rsidRPr="00082A1A" w:rsidRDefault="000F033A" w:rsidP="002A7DCA">
      <w:pPr>
        <w:tabs>
          <w:tab w:val="left" w:pos="1080"/>
        </w:tabs>
        <w:spacing w:line="240" w:lineRule="auto"/>
        <w:contextualSpacing/>
        <w:rPr>
          <w:rFonts w:cs="Arial"/>
          <w:snapToGrid w:val="0"/>
          <w:sz w:val="18"/>
          <w:szCs w:val="18"/>
          <w:lang w:val="en-GB" w:eastAsia="th-TH"/>
        </w:rPr>
      </w:pPr>
      <w:proofErr w:type="spellStart"/>
      <w:r w:rsidRPr="00082A1A">
        <w:rPr>
          <w:rFonts w:eastAsia="Arial Unicode MS" w:cs="Arial"/>
          <w:i/>
          <w:iCs/>
          <w:color w:val="CF4A02"/>
          <w:sz w:val="18"/>
          <w:szCs w:val="18"/>
        </w:rPr>
        <w:t>Summarised</w:t>
      </w:r>
      <w:proofErr w:type="spellEnd"/>
      <w:r w:rsidRPr="00082A1A">
        <w:rPr>
          <w:rFonts w:eastAsia="Arial Unicode MS" w:cs="Arial"/>
          <w:i/>
          <w:iCs/>
          <w:color w:val="CF4A02"/>
          <w:sz w:val="18"/>
          <w:szCs w:val="18"/>
        </w:rPr>
        <w:t xml:space="preserve"> </w:t>
      </w:r>
      <w:r w:rsidRPr="00082A1A">
        <w:rPr>
          <w:rFonts w:eastAsia="Arial Unicode MS" w:cs="Arial"/>
          <w:i/>
          <w:iCs/>
          <w:color w:val="CF4A02"/>
          <w:sz w:val="18"/>
          <w:szCs w:val="18"/>
          <w:lang w:val="en-GB"/>
        </w:rPr>
        <w:t>financial information for a joint venture</w:t>
      </w:r>
    </w:p>
    <w:p w14:paraId="24F01A7F" w14:textId="77777777" w:rsidR="000F033A" w:rsidRPr="00082A1A" w:rsidRDefault="000F033A" w:rsidP="002A7DCA">
      <w:pPr>
        <w:tabs>
          <w:tab w:val="left" w:pos="1080"/>
        </w:tabs>
        <w:spacing w:line="240" w:lineRule="auto"/>
        <w:contextualSpacing/>
        <w:jc w:val="both"/>
        <w:rPr>
          <w:rFonts w:cs="Arial"/>
          <w:snapToGrid w:val="0"/>
          <w:sz w:val="18"/>
          <w:szCs w:val="18"/>
          <w:lang w:val="en-GB" w:eastAsia="th-TH"/>
        </w:rPr>
      </w:pPr>
    </w:p>
    <w:p w14:paraId="2A3551E1" w14:textId="03D91FF6" w:rsidR="00325308" w:rsidRPr="00082A1A" w:rsidRDefault="00DE5334" w:rsidP="002A7DCA">
      <w:pPr>
        <w:tabs>
          <w:tab w:val="left" w:pos="1080"/>
        </w:tabs>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The table below is summarised of financial information for joint ventures that are material to the </w:t>
      </w:r>
      <w:r w:rsidR="00BD5FCF" w:rsidRPr="00082A1A">
        <w:rPr>
          <w:rFonts w:cs="Arial"/>
          <w:snapToGrid w:val="0"/>
          <w:sz w:val="18"/>
          <w:szCs w:val="18"/>
          <w:lang w:val="en-GB" w:eastAsia="th-TH"/>
        </w:rPr>
        <w:t>Company</w:t>
      </w:r>
      <w:r w:rsidRPr="00082A1A">
        <w:rPr>
          <w:rFonts w:cs="Arial"/>
          <w:snapToGrid w:val="0"/>
          <w:sz w:val="18"/>
          <w:szCs w:val="18"/>
          <w:lang w:val="en-GB" w:eastAsia="th-TH"/>
        </w:rPr>
        <w:t>. The financial information is included in joint ventures own financial statements which has been amended to reflect adjustments necessary for the equity method, including adjusting fair value and differences in accounting policy.</w:t>
      </w:r>
    </w:p>
    <w:p w14:paraId="5A92F31D" w14:textId="77777777" w:rsidR="00DE5334" w:rsidRPr="00082A1A" w:rsidRDefault="00DE5334" w:rsidP="002A7DCA">
      <w:pPr>
        <w:tabs>
          <w:tab w:val="left" w:pos="1080"/>
        </w:tabs>
        <w:spacing w:line="240" w:lineRule="auto"/>
        <w:contextualSpacing/>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082A1A" w14:paraId="3D4FE578" w14:textId="77777777" w:rsidTr="004E5D98">
        <w:tc>
          <w:tcPr>
            <w:tcW w:w="6480" w:type="dxa"/>
          </w:tcPr>
          <w:p w14:paraId="52857939" w14:textId="77777777" w:rsidR="00DE5334" w:rsidRPr="00082A1A" w:rsidRDefault="00DE5334"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14:paraId="658869CE" w14:textId="77777777" w:rsidR="00DE5334" w:rsidRPr="00082A1A" w:rsidRDefault="00DE5334" w:rsidP="002A7DCA">
            <w:pPr>
              <w:spacing w:line="240" w:lineRule="auto"/>
              <w:ind w:right="-72"/>
              <w:contextualSpacing/>
              <w:jc w:val="right"/>
              <w:rPr>
                <w:rFonts w:cs="Arial"/>
                <w:b/>
                <w:bCs/>
                <w:sz w:val="18"/>
                <w:szCs w:val="18"/>
              </w:rPr>
            </w:pPr>
            <w:r w:rsidRPr="00082A1A">
              <w:rPr>
                <w:rFonts w:cs="Arial"/>
                <w:b/>
                <w:bCs/>
                <w:sz w:val="18"/>
                <w:szCs w:val="18"/>
              </w:rPr>
              <w:t>Lao Stanley Company</w:t>
            </w:r>
            <w:r w:rsidR="00512EF4" w:rsidRPr="00082A1A">
              <w:rPr>
                <w:rFonts w:cs="Arial"/>
                <w:b/>
                <w:bCs/>
                <w:sz w:val="18"/>
                <w:szCs w:val="18"/>
              </w:rPr>
              <w:t xml:space="preserve"> Limited</w:t>
            </w:r>
          </w:p>
        </w:tc>
      </w:tr>
      <w:tr w:rsidR="00825318" w:rsidRPr="00082A1A" w14:paraId="16834D12" w14:textId="77777777" w:rsidTr="004E5D98">
        <w:tc>
          <w:tcPr>
            <w:tcW w:w="6480" w:type="dxa"/>
          </w:tcPr>
          <w:p w14:paraId="3D22FA12" w14:textId="77777777" w:rsidR="00825318" w:rsidRPr="00082A1A" w:rsidRDefault="00825318"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14:paraId="01E05757" w14:textId="77777777" w:rsidR="00825318" w:rsidRPr="00082A1A" w:rsidRDefault="00825318" w:rsidP="002A7DCA">
            <w:pPr>
              <w:spacing w:line="240" w:lineRule="auto"/>
              <w:ind w:right="-72"/>
              <w:contextualSpacing/>
              <w:jc w:val="right"/>
              <w:rPr>
                <w:rFonts w:cs="Arial"/>
                <w:b/>
                <w:bCs/>
                <w:sz w:val="18"/>
                <w:szCs w:val="18"/>
              </w:rPr>
            </w:pPr>
            <w:r w:rsidRPr="00082A1A">
              <w:rPr>
                <w:rFonts w:cs="Arial"/>
                <w:b/>
                <w:bCs/>
                <w:sz w:val="18"/>
                <w:szCs w:val="18"/>
              </w:rPr>
              <w:t xml:space="preserve">For the year ended </w:t>
            </w:r>
            <w:r w:rsidRPr="00082A1A">
              <w:rPr>
                <w:rFonts w:cs="Arial"/>
                <w:b/>
                <w:bCs/>
                <w:sz w:val="18"/>
                <w:szCs w:val="18"/>
                <w:lang w:val="en-GB"/>
              </w:rPr>
              <w:t>31</w:t>
            </w:r>
            <w:r w:rsidRPr="00082A1A">
              <w:rPr>
                <w:rFonts w:cs="Arial"/>
                <w:b/>
                <w:bCs/>
                <w:sz w:val="18"/>
                <w:szCs w:val="18"/>
              </w:rPr>
              <w:t xml:space="preserve"> March</w:t>
            </w:r>
          </w:p>
        </w:tc>
      </w:tr>
      <w:tr w:rsidR="00825318" w:rsidRPr="00082A1A" w14:paraId="4F34FC08" w14:textId="77777777" w:rsidTr="004E5D98">
        <w:tc>
          <w:tcPr>
            <w:tcW w:w="6480" w:type="dxa"/>
          </w:tcPr>
          <w:p w14:paraId="46306250" w14:textId="77777777" w:rsidR="00825318" w:rsidRPr="00082A1A" w:rsidRDefault="00825318" w:rsidP="002A7DCA">
            <w:pPr>
              <w:spacing w:line="240" w:lineRule="auto"/>
              <w:ind w:left="-104" w:right="-72"/>
              <w:contextualSpacing/>
              <w:rPr>
                <w:rFonts w:cs="Arial"/>
                <w:sz w:val="18"/>
                <w:szCs w:val="18"/>
              </w:rPr>
            </w:pPr>
          </w:p>
        </w:tc>
        <w:tc>
          <w:tcPr>
            <w:tcW w:w="1560" w:type="dxa"/>
            <w:tcBorders>
              <w:top w:val="single" w:sz="4" w:space="0" w:color="auto"/>
            </w:tcBorders>
          </w:tcPr>
          <w:p w14:paraId="49387F70" w14:textId="77777777" w:rsidR="00825318"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417" w:type="dxa"/>
            <w:tcBorders>
              <w:top w:val="single" w:sz="4" w:space="0" w:color="auto"/>
            </w:tcBorders>
          </w:tcPr>
          <w:p w14:paraId="177DC681" w14:textId="77777777" w:rsidR="00825318"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825318" w:rsidRPr="00082A1A" w14:paraId="2FCE5CC5" w14:textId="77777777" w:rsidTr="004E5D98">
        <w:tc>
          <w:tcPr>
            <w:tcW w:w="6480" w:type="dxa"/>
          </w:tcPr>
          <w:p w14:paraId="3EB5AF73" w14:textId="77777777" w:rsidR="00825318" w:rsidRPr="00082A1A" w:rsidRDefault="00825318" w:rsidP="002A7DCA">
            <w:pPr>
              <w:spacing w:line="240" w:lineRule="auto"/>
              <w:ind w:left="-104" w:right="-72"/>
              <w:contextualSpacing/>
              <w:rPr>
                <w:rFonts w:cs="Arial"/>
                <w:sz w:val="18"/>
                <w:szCs w:val="18"/>
              </w:rPr>
            </w:pPr>
          </w:p>
        </w:tc>
        <w:tc>
          <w:tcPr>
            <w:tcW w:w="1560" w:type="dxa"/>
            <w:tcBorders>
              <w:bottom w:val="single" w:sz="4" w:space="0" w:color="auto"/>
            </w:tcBorders>
          </w:tcPr>
          <w:p w14:paraId="5B18A1DF" w14:textId="77777777" w:rsidR="00825318" w:rsidRPr="00082A1A" w:rsidRDefault="00825318" w:rsidP="002A7DCA">
            <w:pPr>
              <w:spacing w:line="240" w:lineRule="auto"/>
              <w:ind w:right="-72"/>
              <w:contextualSpacing/>
              <w:jc w:val="right"/>
              <w:rPr>
                <w:rFonts w:cs="Arial"/>
                <w:b/>
                <w:bCs/>
                <w:sz w:val="18"/>
                <w:szCs w:val="18"/>
              </w:rPr>
            </w:pPr>
            <w:r w:rsidRPr="00082A1A">
              <w:rPr>
                <w:rFonts w:cs="Arial"/>
                <w:b/>
                <w:bCs/>
                <w:sz w:val="18"/>
                <w:szCs w:val="18"/>
              </w:rPr>
              <w:t>Baht</w:t>
            </w:r>
          </w:p>
        </w:tc>
        <w:tc>
          <w:tcPr>
            <w:tcW w:w="1417" w:type="dxa"/>
            <w:tcBorders>
              <w:bottom w:val="single" w:sz="4" w:space="0" w:color="auto"/>
            </w:tcBorders>
          </w:tcPr>
          <w:p w14:paraId="5B06D2B5" w14:textId="77777777" w:rsidR="00825318" w:rsidRPr="00082A1A" w:rsidRDefault="00825318" w:rsidP="002A7DCA">
            <w:pPr>
              <w:spacing w:line="240" w:lineRule="auto"/>
              <w:ind w:right="-72"/>
              <w:contextualSpacing/>
              <w:jc w:val="right"/>
              <w:rPr>
                <w:rFonts w:cs="Arial"/>
                <w:b/>
                <w:bCs/>
                <w:sz w:val="18"/>
                <w:szCs w:val="18"/>
              </w:rPr>
            </w:pPr>
            <w:r w:rsidRPr="00082A1A">
              <w:rPr>
                <w:rFonts w:cs="Arial"/>
                <w:b/>
                <w:bCs/>
                <w:sz w:val="18"/>
                <w:szCs w:val="18"/>
              </w:rPr>
              <w:t>Baht</w:t>
            </w:r>
          </w:p>
        </w:tc>
      </w:tr>
      <w:tr w:rsidR="00825318" w:rsidRPr="00082A1A" w14:paraId="570651C6" w14:textId="77777777" w:rsidTr="007E6EEB">
        <w:tc>
          <w:tcPr>
            <w:tcW w:w="6480" w:type="dxa"/>
            <w:shd w:val="clear" w:color="auto" w:fill="auto"/>
          </w:tcPr>
          <w:p w14:paraId="1AC9C471" w14:textId="77777777" w:rsidR="00825318" w:rsidRPr="00082A1A" w:rsidRDefault="00825318" w:rsidP="002A7DCA">
            <w:pPr>
              <w:spacing w:line="240" w:lineRule="auto"/>
              <w:ind w:left="-104" w:right="-72"/>
              <w:contextualSpacing/>
              <w:rPr>
                <w:rFonts w:eastAsia="Arial Unicode MS" w:cs="Arial"/>
                <w:i/>
                <w:iCs/>
                <w:color w:val="CF4A02"/>
                <w:sz w:val="18"/>
                <w:szCs w:val="18"/>
              </w:rPr>
            </w:pPr>
            <w:proofErr w:type="spellStart"/>
            <w:r w:rsidRPr="00082A1A">
              <w:rPr>
                <w:rFonts w:eastAsia="Arial Unicode MS" w:cs="Arial"/>
                <w:i/>
                <w:iCs/>
                <w:color w:val="CF4A02"/>
                <w:sz w:val="18"/>
                <w:szCs w:val="18"/>
              </w:rPr>
              <w:t>Summarised</w:t>
            </w:r>
            <w:proofErr w:type="spellEnd"/>
            <w:r w:rsidRPr="00082A1A">
              <w:rPr>
                <w:rFonts w:eastAsia="Arial Unicode MS" w:cs="Arial"/>
                <w:i/>
                <w:iCs/>
                <w:color w:val="CF4A02"/>
                <w:sz w:val="18"/>
                <w:szCs w:val="18"/>
              </w:rPr>
              <w:t xml:space="preserve"> of performance</w:t>
            </w:r>
          </w:p>
        </w:tc>
        <w:tc>
          <w:tcPr>
            <w:tcW w:w="1560" w:type="dxa"/>
            <w:tcBorders>
              <w:top w:val="single" w:sz="4" w:space="0" w:color="auto"/>
            </w:tcBorders>
            <w:shd w:val="clear" w:color="auto" w:fill="F8F8F8"/>
          </w:tcPr>
          <w:p w14:paraId="4981D27B" w14:textId="77777777" w:rsidR="00825318" w:rsidRPr="00082A1A" w:rsidRDefault="00825318" w:rsidP="002A7DCA">
            <w:pPr>
              <w:spacing w:line="240" w:lineRule="auto"/>
              <w:ind w:right="-72"/>
              <w:contextualSpacing/>
              <w:jc w:val="right"/>
              <w:rPr>
                <w:rFonts w:cs="Arial"/>
                <w:sz w:val="18"/>
                <w:szCs w:val="18"/>
              </w:rPr>
            </w:pPr>
          </w:p>
        </w:tc>
        <w:tc>
          <w:tcPr>
            <w:tcW w:w="1417" w:type="dxa"/>
            <w:tcBorders>
              <w:top w:val="single" w:sz="4" w:space="0" w:color="auto"/>
            </w:tcBorders>
            <w:shd w:val="clear" w:color="auto" w:fill="auto"/>
          </w:tcPr>
          <w:p w14:paraId="147491B4" w14:textId="77777777" w:rsidR="00825318" w:rsidRPr="00082A1A" w:rsidRDefault="00825318" w:rsidP="002A7DCA">
            <w:pPr>
              <w:spacing w:line="240" w:lineRule="auto"/>
              <w:ind w:right="-72"/>
              <w:contextualSpacing/>
              <w:jc w:val="right"/>
              <w:rPr>
                <w:rFonts w:cs="Arial"/>
                <w:sz w:val="18"/>
                <w:szCs w:val="18"/>
              </w:rPr>
            </w:pPr>
          </w:p>
        </w:tc>
      </w:tr>
      <w:tr w:rsidR="00B51A57" w:rsidRPr="00082A1A" w14:paraId="69912316" w14:textId="77777777" w:rsidTr="007E6EEB">
        <w:tc>
          <w:tcPr>
            <w:tcW w:w="6480" w:type="dxa"/>
            <w:shd w:val="clear" w:color="auto" w:fill="auto"/>
          </w:tcPr>
          <w:p w14:paraId="287BF94A"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Revenues from sales and services</w:t>
            </w:r>
          </w:p>
        </w:tc>
        <w:tc>
          <w:tcPr>
            <w:tcW w:w="1560" w:type="dxa"/>
            <w:tcBorders>
              <w:bottom w:val="single" w:sz="4" w:space="0" w:color="auto"/>
            </w:tcBorders>
            <w:shd w:val="clear" w:color="auto" w:fill="F8F8F8"/>
            <w:vAlign w:val="bottom"/>
          </w:tcPr>
          <w:p w14:paraId="371755FD" w14:textId="0B0BEF1E" w:rsidR="00B51A57" w:rsidRPr="00082A1A" w:rsidRDefault="00EC1CDD" w:rsidP="00B51A57">
            <w:pPr>
              <w:spacing w:line="240" w:lineRule="auto"/>
              <w:ind w:right="-72"/>
              <w:contextualSpacing/>
              <w:jc w:val="right"/>
              <w:rPr>
                <w:rFonts w:cs="Arial"/>
                <w:sz w:val="18"/>
                <w:szCs w:val="18"/>
              </w:rPr>
            </w:pPr>
            <w:r w:rsidRPr="00082A1A">
              <w:rPr>
                <w:rFonts w:cs="Arial"/>
                <w:sz w:val="18"/>
                <w:szCs w:val="18"/>
              </w:rPr>
              <w:t>463,347,848</w:t>
            </w:r>
          </w:p>
        </w:tc>
        <w:tc>
          <w:tcPr>
            <w:tcW w:w="1417" w:type="dxa"/>
            <w:tcBorders>
              <w:bottom w:val="single" w:sz="4" w:space="0" w:color="auto"/>
            </w:tcBorders>
            <w:shd w:val="clear" w:color="auto" w:fill="auto"/>
            <w:vAlign w:val="bottom"/>
          </w:tcPr>
          <w:p w14:paraId="154A970A"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365,730,773</w:t>
            </w:r>
          </w:p>
        </w:tc>
      </w:tr>
      <w:tr w:rsidR="00B51A57" w:rsidRPr="00082A1A" w14:paraId="5DDC86BF" w14:textId="77777777" w:rsidTr="00EE0857">
        <w:tc>
          <w:tcPr>
            <w:tcW w:w="6480" w:type="dxa"/>
            <w:shd w:val="clear" w:color="auto" w:fill="auto"/>
          </w:tcPr>
          <w:p w14:paraId="7FFBF5A1"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8F8F8"/>
            <w:vAlign w:val="bottom"/>
          </w:tcPr>
          <w:p w14:paraId="000B1E40" w14:textId="77777777" w:rsidR="00B51A57" w:rsidRPr="00082A1A" w:rsidRDefault="00B51A57" w:rsidP="00B51A57">
            <w:pPr>
              <w:spacing w:line="240" w:lineRule="auto"/>
              <w:ind w:right="-72"/>
              <w:contextualSpacing/>
              <w:jc w:val="right"/>
              <w:rPr>
                <w:rFonts w:cs="Arial"/>
                <w:sz w:val="18"/>
                <w:szCs w:val="18"/>
              </w:rPr>
            </w:pPr>
          </w:p>
        </w:tc>
        <w:tc>
          <w:tcPr>
            <w:tcW w:w="1417" w:type="dxa"/>
            <w:shd w:val="clear" w:color="auto" w:fill="auto"/>
            <w:vAlign w:val="bottom"/>
          </w:tcPr>
          <w:p w14:paraId="45941AFF" w14:textId="77777777" w:rsidR="00B51A57" w:rsidRPr="00082A1A" w:rsidRDefault="00B51A57" w:rsidP="00B51A57">
            <w:pPr>
              <w:spacing w:line="240" w:lineRule="auto"/>
              <w:ind w:right="-72"/>
              <w:contextualSpacing/>
              <w:jc w:val="right"/>
              <w:rPr>
                <w:rFonts w:cs="Arial"/>
                <w:sz w:val="18"/>
                <w:szCs w:val="18"/>
              </w:rPr>
            </w:pPr>
          </w:p>
        </w:tc>
      </w:tr>
      <w:tr w:rsidR="00B51A57" w:rsidRPr="00082A1A" w14:paraId="482AE33C" w14:textId="77777777" w:rsidTr="00EE0857">
        <w:tc>
          <w:tcPr>
            <w:tcW w:w="6480" w:type="dxa"/>
            <w:shd w:val="clear" w:color="auto" w:fill="auto"/>
          </w:tcPr>
          <w:p w14:paraId="702A3A41"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 xml:space="preserve">Depreciation and </w:t>
            </w:r>
            <w:proofErr w:type="spellStart"/>
            <w:r w:rsidRPr="00082A1A">
              <w:rPr>
                <w:rFonts w:cs="Arial"/>
                <w:sz w:val="18"/>
                <w:szCs w:val="18"/>
              </w:rPr>
              <w:t>amortisation</w:t>
            </w:r>
            <w:proofErr w:type="spellEnd"/>
          </w:p>
        </w:tc>
        <w:tc>
          <w:tcPr>
            <w:tcW w:w="1560" w:type="dxa"/>
            <w:tcBorders>
              <w:bottom w:val="single" w:sz="4" w:space="0" w:color="auto"/>
            </w:tcBorders>
            <w:shd w:val="clear" w:color="auto" w:fill="F8F8F8"/>
            <w:vAlign w:val="bottom"/>
          </w:tcPr>
          <w:p w14:paraId="1F09CCE5" w14:textId="418F4B25" w:rsidR="00B51A57" w:rsidRPr="00082A1A" w:rsidRDefault="001B1A43" w:rsidP="00B51A57">
            <w:pPr>
              <w:spacing w:line="240" w:lineRule="auto"/>
              <w:ind w:right="-72"/>
              <w:contextualSpacing/>
              <w:jc w:val="right"/>
              <w:rPr>
                <w:rFonts w:cs="Arial"/>
                <w:sz w:val="18"/>
                <w:szCs w:val="18"/>
              </w:rPr>
            </w:pPr>
            <w:r w:rsidRPr="00082A1A">
              <w:rPr>
                <w:rFonts w:cs="Arial"/>
                <w:sz w:val="18"/>
                <w:szCs w:val="18"/>
              </w:rPr>
              <w:t>634,385</w:t>
            </w:r>
          </w:p>
        </w:tc>
        <w:tc>
          <w:tcPr>
            <w:tcW w:w="1417" w:type="dxa"/>
            <w:tcBorders>
              <w:bottom w:val="single" w:sz="4" w:space="0" w:color="auto"/>
            </w:tcBorders>
            <w:shd w:val="clear" w:color="auto" w:fill="auto"/>
            <w:vAlign w:val="bottom"/>
          </w:tcPr>
          <w:p w14:paraId="56063BA4"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1,702,061</w:t>
            </w:r>
          </w:p>
        </w:tc>
      </w:tr>
      <w:tr w:rsidR="00B51A57" w:rsidRPr="00082A1A" w14:paraId="700DDDA1" w14:textId="77777777" w:rsidTr="00EE0857">
        <w:tc>
          <w:tcPr>
            <w:tcW w:w="6480" w:type="dxa"/>
            <w:shd w:val="clear" w:color="auto" w:fill="auto"/>
          </w:tcPr>
          <w:p w14:paraId="305C5AC7" w14:textId="77777777" w:rsidR="00B51A57" w:rsidRPr="00082A1A" w:rsidRDefault="00B51A57" w:rsidP="00B51A57">
            <w:pPr>
              <w:spacing w:line="240" w:lineRule="auto"/>
              <w:ind w:left="-104" w:right="-72"/>
              <w:contextualSpacing/>
              <w:rPr>
                <w:rFonts w:cs="Arial"/>
                <w:sz w:val="18"/>
                <w:szCs w:val="18"/>
              </w:rPr>
            </w:pPr>
          </w:p>
        </w:tc>
        <w:tc>
          <w:tcPr>
            <w:tcW w:w="1560" w:type="dxa"/>
            <w:tcBorders>
              <w:top w:val="single" w:sz="4" w:space="0" w:color="auto"/>
            </w:tcBorders>
            <w:shd w:val="clear" w:color="auto" w:fill="F8F8F8"/>
            <w:vAlign w:val="bottom"/>
          </w:tcPr>
          <w:p w14:paraId="62133FEF" w14:textId="77777777" w:rsidR="00B51A57" w:rsidRPr="00082A1A" w:rsidRDefault="00B51A57" w:rsidP="00B51A57">
            <w:pPr>
              <w:spacing w:line="240" w:lineRule="auto"/>
              <w:ind w:right="-72"/>
              <w:contextualSpacing/>
              <w:jc w:val="right"/>
              <w:rPr>
                <w:rFonts w:cs="Arial"/>
                <w:sz w:val="18"/>
                <w:szCs w:val="18"/>
              </w:rPr>
            </w:pPr>
          </w:p>
        </w:tc>
        <w:tc>
          <w:tcPr>
            <w:tcW w:w="1417" w:type="dxa"/>
            <w:tcBorders>
              <w:top w:val="single" w:sz="4" w:space="0" w:color="auto"/>
            </w:tcBorders>
            <w:shd w:val="clear" w:color="auto" w:fill="auto"/>
            <w:vAlign w:val="bottom"/>
          </w:tcPr>
          <w:p w14:paraId="1788A425" w14:textId="77777777" w:rsidR="00B51A57" w:rsidRPr="00082A1A" w:rsidRDefault="00B51A57" w:rsidP="00B51A57">
            <w:pPr>
              <w:spacing w:line="240" w:lineRule="auto"/>
              <w:ind w:right="-72"/>
              <w:contextualSpacing/>
              <w:jc w:val="right"/>
              <w:rPr>
                <w:rFonts w:cs="Arial"/>
                <w:sz w:val="18"/>
                <w:szCs w:val="18"/>
              </w:rPr>
            </w:pPr>
          </w:p>
        </w:tc>
      </w:tr>
      <w:tr w:rsidR="00B51A57" w:rsidRPr="00082A1A" w14:paraId="2878C536" w14:textId="77777777" w:rsidTr="00EE0857">
        <w:tc>
          <w:tcPr>
            <w:tcW w:w="6480" w:type="dxa"/>
            <w:shd w:val="clear" w:color="auto" w:fill="auto"/>
          </w:tcPr>
          <w:p w14:paraId="5EFC608C"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Income tax expense</w:t>
            </w:r>
          </w:p>
        </w:tc>
        <w:tc>
          <w:tcPr>
            <w:tcW w:w="1560" w:type="dxa"/>
            <w:tcBorders>
              <w:bottom w:val="single" w:sz="4" w:space="0" w:color="auto"/>
            </w:tcBorders>
            <w:shd w:val="clear" w:color="auto" w:fill="F8F8F8"/>
            <w:vAlign w:val="bottom"/>
          </w:tcPr>
          <w:p w14:paraId="1310CCD4" w14:textId="1D1ADAE3" w:rsidR="00B51A57" w:rsidRPr="00082A1A" w:rsidRDefault="001B1A43" w:rsidP="00B51A57">
            <w:pPr>
              <w:spacing w:line="240" w:lineRule="auto"/>
              <w:ind w:right="-72"/>
              <w:contextualSpacing/>
              <w:jc w:val="right"/>
              <w:rPr>
                <w:rFonts w:cs="Arial"/>
                <w:sz w:val="18"/>
                <w:szCs w:val="18"/>
              </w:rPr>
            </w:pPr>
            <w:r w:rsidRPr="00082A1A">
              <w:rPr>
                <w:rFonts w:cs="Arial"/>
                <w:sz w:val="18"/>
                <w:szCs w:val="18"/>
              </w:rPr>
              <w:t>5,806,570</w:t>
            </w:r>
          </w:p>
        </w:tc>
        <w:tc>
          <w:tcPr>
            <w:tcW w:w="1417" w:type="dxa"/>
            <w:tcBorders>
              <w:bottom w:val="single" w:sz="4" w:space="0" w:color="auto"/>
            </w:tcBorders>
            <w:shd w:val="clear" w:color="auto" w:fill="auto"/>
            <w:vAlign w:val="bottom"/>
          </w:tcPr>
          <w:p w14:paraId="068E9F0F"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5,243,469</w:t>
            </w:r>
          </w:p>
        </w:tc>
      </w:tr>
      <w:tr w:rsidR="00B51A57" w:rsidRPr="00082A1A" w14:paraId="705ECF75" w14:textId="77777777" w:rsidTr="00EE0857">
        <w:tc>
          <w:tcPr>
            <w:tcW w:w="6480" w:type="dxa"/>
            <w:shd w:val="clear" w:color="auto" w:fill="auto"/>
          </w:tcPr>
          <w:p w14:paraId="3C327C63"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8F8F8"/>
            <w:vAlign w:val="bottom"/>
          </w:tcPr>
          <w:p w14:paraId="77DABEA6" w14:textId="77777777" w:rsidR="00B51A57" w:rsidRPr="00082A1A" w:rsidRDefault="00B51A57" w:rsidP="00B51A57">
            <w:pPr>
              <w:spacing w:line="240" w:lineRule="auto"/>
              <w:ind w:right="-72"/>
              <w:contextualSpacing/>
              <w:jc w:val="right"/>
              <w:rPr>
                <w:rFonts w:cs="Arial"/>
                <w:sz w:val="18"/>
                <w:szCs w:val="18"/>
              </w:rPr>
            </w:pPr>
          </w:p>
        </w:tc>
        <w:tc>
          <w:tcPr>
            <w:tcW w:w="1417" w:type="dxa"/>
            <w:shd w:val="clear" w:color="auto" w:fill="auto"/>
            <w:vAlign w:val="bottom"/>
          </w:tcPr>
          <w:p w14:paraId="1DD0DA99" w14:textId="77777777" w:rsidR="00B51A57" w:rsidRPr="00082A1A" w:rsidRDefault="00B51A57" w:rsidP="00B51A57">
            <w:pPr>
              <w:spacing w:line="240" w:lineRule="auto"/>
              <w:ind w:right="-72"/>
              <w:contextualSpacing/>
              <w:jc w:val="right"/>
              <w:rPr>
                <w:rFonts w:cs="Arial"/>
                <w:sz w:val="18"/>
                <w:szCs w:val="18"/>
              </w:rPr>
            </w:pPr>
          </w:p>
        </w:tc>
      </w:tr>
      <w:tr w:rsidR="00B51A57" w:rsidRPr="00082A1A" w14:paraId="746E2766" w14:textId="77777777" w:rsidTr="00EE0857">
        <w:tc>
          <w:tcPr>
            <w:tcW w:w="6480" w:type="dxa"/>
            <w:shd w:val="clear" w:color="auto" w:fill="auto"/>
          </w:tcPr>
          <w:p w14:paraId="0049BE55"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Net profit for the year</w:t>
            </w:r>
          </w:p>
        </w:tc>
        <w:tc>
          <w:tcPr>
            <w:tcW w:w="1560" w:type="dxa"/>
            <w:tcBorders>
              <w:bottom w:val="single" w:sz="4" w:space="0" w:color="auto"/>
            </w:tcBorders>
            <w:shd w:val="clear" w:color="auto" w:fill="F8F8F8"/>
            <w:vAlign w:val="bottom"/>
          </w:tcPr>
          <w:p w14:paraId="28177C0D" w14:textId="1350E56C" w:rsidR="00B51A57" w:rsidRPr="00082A1A" w:rsidRDefault="001B1A43" w:rsidP="00B51A57">
            <w:pPr>
              <w:spacing w:line="240" w:lineRule="auto"/>
              <w:ind w:right="-72"/>
              <w:contextualSpacing/>
              <w:jc w:val="right"/>
              <w:rPr>
                <w:rFonts w:cs="Arial"/>
                <w:sz w:val="18"/>
                <w:szCs w:val="18"/>
              </w:rPr>
            </w:pPr>
            <w:r w:rsidRPr="00082A1A">
              <w:rPr>
                <w:rFonts w:cs="Arial"/>
                <w:sz w:val="18"/>
                <w:szCs w:val="18"/>
              </w:rPr>
              <w:t>23,226,279</w:t>
            </w:r>
          </w:p>
        </w:tc>
        <w:tc>
          <w:tcPr>
            <w:tcW w:w="1417" w:type="dxa"/>
            <w:tcBorders>
              <w:bottom w:val="single" w:sz="4" w:space="0" w:color="auto"/>
            </w:tcBorders>
            <w:shd w:val="clear" w:color="auto" w:fill="auto"/>
            <w:vAlign w:val="bottom"/>
          </w:tcPr>
          <w:p w14:paraId="27FEC8E8"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17,891,026</w:t>
            </w:r>
          </w:p>
        </w:tc>
      </w:tr>
      <w:tr w:rsidR="00B51A57" w:rsidRPr="00082A1A" w14:paraId="2A5919DF" w14:textId="77777777" w:rsidTr="00EE0857">
        <w:tc>
          <w:tcPr>
            <w:tcW w:w="6480" w:type="dxa"/>
            <w:shd w:val="clear" w:color="auto" w:fill="auto"/>
          </w:tcPr>
          <w:p w14:paraId="40EA59F5"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8F8F8"/>
            <w:vAlign w:val="bottom"/>
          </w:tcPr>
          <w:p w14:paraId="7989E70A" w14:textId="77777777" w:rsidR="00B51A57" w:rsidRPr="00082A1A" w:rsidRDefault="00B51A57" w:rsidP="00B51A57">
            <w:pPr>
              <w:spacing w:line="240" w:lineRule="auto"/>
              <w:ind w:right="-72"/>
              <w:contextualSpacing/>
              <w:jc w:val="right"/>
              <w:rPr>
                <w:rFonts w:cs="Arial"/>
                <w:sz w:val="18"/>
                <w:szCs w:val="18"/>
              </w:rPr>
            </w:pPr>
          </w:p>
        </w:tc>
        <w:tc>
          <w:tcPr>
            <w:tcW w:w="1417" w:type="dxa"/>
            <w:shd w:val="clear" w:color="auto" w:fill="auto"/>
            <w:vAlign w:val="bottom"/>
          </w:tcPr>
          <w:p w14:paraId="3A715F12" w14:textId="77777777" w:rsidR="00B51A57" w:rsidRPr="00082A1A" w:rsidRDefault="00B51A57" w:rsidP="00B51A57">
            <w:pPr>
              <w:spacing w:line="240" w:lineRule="auto"/>
              <w:ind w:right="-72"/>
              <w:contextualSpacing/>
              <w:jc w:val="right"/>
              <w:rPr>
                <w:rFonts w:cs="Arial"/>
                <w:sz w:val="18"/>
                <w:szCs w:val="18"/>
              </w:rPr>
            </w:pPr>
          </w:p>
        </w:tc>
      </w:tr>
      <w:tr w:rsidR="00B51A57" w:rsidRPr="00082A1A" w14:paraId="5CCFAB8D" w14:textId="77777777" w:rsidTr="00EE0857">
        <w:tc>
          <w:tcPr>
            <w:tcW w:w="6480" w:type="dxa"/>
            <w:shd w:val="clear" w:color="auto" w:fill="auto"/>
          </w:tcPr>
          <w:p w14:paraId="37423BCE"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Dividend received from a</w:t>
            </w:r>
            <w:r w:rsidRPr="00082A1A">
              <w:rPr>
                <w:rFonts w:cs="Arial"/>
                <w:sz w:val="18"/>
                <w:szCs w:val="18"/>
                <w:lang w:val="en-GB"/>
              </w:rPr>
              <w:t xml:space="preserve"> j</w:t>
            </w:r>
            <w:proofErr w:type="spellStart"/>
            <w:r w:rsidRPr="00082A1A">
              <w:rPr>
                <w:rFonts w:cs="Arial"/>
                <w:sz w:val="18"/>
                <w:szCs w:val="18"/>
              </w:rPr>
              <w:t>oint</w:t>
            </w:r>
            <w:proofErr w:type="spellEnd"/>
            <w:r w:rsidRPr="00082A1A">
              <w:rPr>
                <w:rFonts w:cs="Arial"/>
                <w:sz w:val="18"/>
                <w:szCs w:val="18"/>
              </w:rPr>
              <w:t xml:space="preserve"> venture</w:t>
            </w:r>
          </w:p>
        </w:tc>
        <w:tc>
          <w:tcPr>
            <w:tcW w:w="1560" w:type="dxa"/>
            <w:tcBorders>
              <w:bottom w:val="single" w:sz="4" w:space="0" w:color="auto"/>
            </w:tcBorders>
            <w:shd w:val="clear" w:color="auto" w:fill="F8F8F8"/>
            <w:vAlign w:val="bottom"/>
          </w:tcPr>
          <w:p w14:paraId="02FD25BB" w14:textId="6FE94AF2" w:rsidR="00B51A57" w:rsidRPr="00082A1A" w:rsidRDefault="001B1A43" w:rsidP="00B51A57">
            <w:pPr>
              <w:spacing w:line="240" w:lineRule="auto"/>
              <w:ind w:right="-72"/>
              <w:contextualSpacing/>
              <w:jc w:val="right"/>
              <w:rPr>
                <w:rFonts w:cs="Arial"/>
                <w:sz w:val="18"/>
                <w:szCs w:val="18"/>
              </w:rPr>
            </w:pPr>
            <w:r w:rsidRPr="00082A1A">
              <w:rPr>
                <w:rFonts w:cs="Arial"/>
                <w:sz w:val="18"/>
                <w:szCs w:val="18"/>
              </w:rPr>
              <w:t>5,878,491</w:t>
            </w:r>
          </w:p>
        </w:tc>
        <w:tc>
          <w:tcPr>
            <w:tcW w:w="1417" w:type="dxa"/>
            <w:tcBorders>
              <w:bottom w:val="single" w:sz="4" w:space="0" w:color="auto"/>
            </w:tcBorders>
            <w:shd w:val="clear" w:color="auto" w:fill="auto"/>
            <w:vAlign w:val="bottom"/>
          </w:tcPr>
          <w:p w14:paraId="449D2CE2"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6,593,638</w:t>
            </w:r>
          </w:p>
        </w:tc>
      </w:tr>
    </w:tbl>
    <w:p w14:paraId="25F51BB6" w14:textId="77777777" w:rsidR="00274E0A" w:rsidRPr="00082A1A" w:rsidRDefault="00274E0A" w:rsidP="002A7DCA">
      <w:pPr>
        <w:tabs>
          <w:tab w:val="left" w:pos="1080"/>
        </w:tabs>
        <w:spacing w:line="240" w:lineRule="auto"/>
        <w:contextualSpacing/>
        <w:jc w:val="both"/>
        <w:rPr>
          <w:rFonts w:cs="Arial"/>
          <w:snapToGrid w:val="0"/>
          <w:sz w:val="18"/>
          <w:szCs w:val="18"/>
          <w:lang w:val="en-GB" w:eastAsia="th-TH"/>
        </w:rPr>
      </w:pPr>
    </w:p>
    <w:p w14:paraId="4734E6A4" w14:textId="77777777" w:rsidR="00274E0A" w:rsidRPr="00082A1A" w:rsidRDefault="00274E0A" w:rsidP="002A7DCA">
      <w:pPr>
        <w:tabs>
          <w:tab w:val="left" w:pos="1080"/>
        </w:tabs>
        <w:spacing w:line="240" w:lineRule="auto"/>
        <w:contextualSpacing/>
        <w:jc w:val="both"/>
        <w:rPr>
          <w:rFonts w:cs="Arial"/>
          <w:snapToGrid w:val="0"/>
          <w:sz w:val="18"/>
          <w:szCs w:val="18"/>
          <w:lang w:val="en-GB" w:eastAsia="th-TH"/>
        </w:rPr>
      </w:pPr>
    </w:p>
    <w:p w14:paraId="32B975AD" w14:textId="77777777" w:rsidR="00C20DE4" w:rsidRPr="00082A1A" w:rsidRDefault="00C20DE4">
      <w:pPr>
        <w:spacing w:line="240" w:lineRule="auto"/>
        <w:rPr>
          <w:rFonts w:cs="Arial"/>
          <w:snapToGrid w:val="0"/>
          <w:sz w:val="18"/>
          <w:szCs w:val="18"/>
          <w:cs/>
          <w:lang w:val="en-GB" w:eastAsia="th-TH"/>
        </w:rPr>
      </w:pPr>
      <w:r w:rsidRPr="00082A1A">
        <w:rPr>
          <w:snapToGrid w:val="0"/>
          <w:sz w:val="18"/>
          <w:szCs w:val="18"/>
          <w:cs/>
          <w:lang w:val="en-GB" w:eastAsia="th-TH"/>
        </w:rPr>
        <w:br w:type="page"/>
      </w:r>
    </w:p>
    <w:p w14:paraId="0FE4496A" w14:textId="77777777" w:rsidR="000D6695" w:rsidRPr="00082A1A" w:rsidRDefault="000D6695" w:rsidP="002A7DCA">
      <w:pPr>
        <w:tabs>
          <w:tab w:val="left" w:pos="1080"/>
        </w:tabs>
        <w:spacing w:line="240" w:lineRule="auto"/>
        <w:contextualSpacing/>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082A1A" w14:paraId="1F8F56B4" w14:textId="77777777" w:rsidTr="00707973">
        <w:tc>
          <w:tcPr>
            <w:tcW w:w="6480" w:type="dxa"/>
          </w:tcPr>
          <w:p w14:paraId="43E119A3" w14:textId="77777777" w:rsidR="00DE5334" w:rsidRPr="00082A1A" w:rsidRDefault="00DE5334"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14:paraId="2DA1498C" w14:textId="77777777" w:rsidR="00DE5334" w:rsidRPr="00082A1A" w:rsidRDefault="00DE5334" w:rsidP="002A7DCA">
            <w:pPr>
              <w:spacing w:line="240" w:lineRule="auto"/>
              <w:ind w:right="-72"/>
              <w:contextualSpacing/>
              <w:jc w:val="right"/>
              <w:rPr>
                <w:rFonts w:cs="Arial"/>
                <w:b/>
                <w:bCs/>
                <w:sz w:val="18"/>
                <w:szCs w:val="18"/>
              </w:rPr>
            </w:pPr>
            <w:r w:rsidRPr="00082A1A">
              <w:rPr>
                <w:rFonts w:cs="Arial"/>
                <w:b/>
                <w:bCs/>
                <w:sz w:val="18"/>
                <w:szCs w:val="18"/>
              </w:rPr>
              <w:t>Lao Stanley Company</w:t>
            </w:r>
            <w:r w:rsidR="00512EF4" w:rsidRPr="00082A1A">
              <w:rPr>
                <w:rFonts w:cs="Arial"/>
                <w:b/>
                <w:bCs/>
                <w:sz w:val="18"/>
                <w:szCs w:val="18"/>
              </w:rPr>
              <w:t xml:space="preserve"> Limited</w:t>
            </w:r>
          </w:p>
        </w:tc>
      </w:tr>
      <w:tr w:rsidR="00325308" w:rsidRPr="00082A1A" w14:paraId="40AA4BFC" w14:textId="77777777" w:rsidTr="00707973">
        <w:tc>
          <w:tcPr>
            <w:tcW w:w="6480" w:type="dxa"/>
          </w:tcPr>
          <w:p w14:paraId="58FDFEDF" w14:textId="77777777" w:rsidR="00325308" w:rsidRPr="00082A1A" w:rsidRDefault="00325308"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14:paraId="232795CB" w14:textId="77777777" w:rsidR="00325308" w:rsidRPr="00082A1A" w:rsidRDefault="00325308" w:rsidP="002A7DCA">
            <w:pPr>
              <w:spacing w:line="240" w:lineRule="auto"/>
              <w:ind w:right="-72"/>
              <w:contextualSpacing/>
              <w:jc w:val="right"/>
              <w:rPr>
                <w:rFonts w:cs="Arial"/>
                <w:b/>
                <w:bCs/>
                <w:sz w:val="18"/>
                <w:szCs w:val="18"/>
              </w:rPr>
            </w:pPr>
            <w:r w:rsidRPr="00082A1A">
              <w:rPr>
                <w:rFonts w:cs="Arial"/>
                <w:b/>
                <w:bCs/>
                <w:sz w:val="18"/>
                <w:szCs w:val="18"/>
              </w:rPr>
              <w:t xml:space="preserve">As </w:t>
            </w:r>
            <w:proofErr w:type="gramStart"/>
            <w:r w:rsidRPr="00082A1A">
              <w:rPr>
                <w:rFonts w:cs="Arial"/>
                <w:b/>
                <w:bCs/>
                <w:sz w:val="18"/>
                <w:szCs w:val="18"/>
              </w:rPr>
              <w:t>at</w:t>
            </w:r>
            <w:proofErr w:type="gramEnd"/>
            <w:r w:rsidRPr="00082A1A">
              <w:rPr>
                <w:rFonts w:cs="Arial"/>
                <w:b/>
                <w:bCs/>
                <w:sz w:val="18"/>
                <w:szCs w:val="18"/>
              </w:rPr>
              <w:t xml:space="preserve"> </w:t>
            </w:r>
            <w:r w:rsidRPr="00082A1A">
              <w:rPr>
                <w:rFonts w:cs="Arial"/>
                <w:b/>
                <w:bCs/>
                <w:sz w:val="18"/>
                <w:szCs w:val="18"/>
                <w:lang w:val="en-GB"/>
              </w:rPr>
              <w:t>31</w:t>
            </w:r>
            <w:r w:rsidRPr="00082A1A">
              <w:rPr>
                <w:rFonts w:cs="Arial"/>
                <w:b/>
                <w:bCs/>
                <w:sz w:val="18"/>
                <w:szCs w:val="18"/>
              </w:rPr>
              <w:t xml:space="preserve"> March</w:t>
            </w:r>
          </w:p>
        </w:tc>
      </w:tr>
      <w:tr w:rsidR="00325308" w:rsidRPr="00082A1A" w14:paraId="776DC13D" w14:textId="77777777" w:rsidTr="00707973">
        <w:tc>
          <w:tcPr>
            <w:tcW w:w="6480" w:type="dxa"/>
          </w:tcPr>
          <w:p w14:paraId="6031E813" w14:textId="77777777" w:rsidR="00325308" w:rsidRPr="00082A1A" w:rsidRDefault="00325308" w:rsidP="002A7DCA">
            <w:pPr>
              <w:spacing w:line="240" w:lineRule="auto"/>
              <w:ind w:left="-104" w:right="-72"/>
              <w:contextualSpacing/>
              <w:rPr>
                <w:rFonts w:cs="Arial"/>
                <w:sz w:val="18"/>
                <w:szCs w:val="18"/>
              </w:rPr>
            </w:pPr>
          </w:p>
        </w:tc>
        <w:tc>
          <w:tcPr>
            <w:tcW w:w="1560" w:type="dxa"/>
            <w:tcBorders>
              <w:top w:val="single" w:sz="4" w:space="0" w:color="auto"/>
            </w:tcBorders>
            <w:shd w:val="clear" w:color="auto" w:fill="auto"/>
          </w:tcPr>
          <w:p w14:paraId="75A0FF75" w14:textId="77777777" w:rsidR="00325308"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417" w:type="dxa"/>
            <w:tcBorders>
              <w:top w:val="single" w:sz="4" w:space="0" w:color="auto"/>
            </w:tcBorders>
            <w:shd w:val="clear" w:color="auto" w:fill="auto"/>
          </w:tcPr>
          <w:p w14:paraId="3C75348C" w14:textId="77777777" w:rsidR="00325308"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325308" w:rsidRPr="00082A1A" w14:paraId="71B805E6" w14:textId="77777777" w:rsidTr="00707973">
        <w:tc>
          <w:tcPr>
            <w:tcW w:w="6480" w:type="dxa"/>
          </w:tcPr>
          <w:p w14:paraId="489B2DF5" w14:textId="77777777" w:rsidR="00325308" w:rsidRPr="00082A1A" w:rsidRDefault="00325308" w:rsidP="002A7DCA">
            <w:pPr>
              <w:spacing w:line="240" w:lineRule="auto"/>
              <w:ind w:left="-104" w:right="-72"/>
              <w:contextualSpacing/>
              <w:rPr>
                <w:rFonts w:cs="Arial"/>
                <w:sz w:val="18"/>
                <w:szCs w:val="18"/>
              </w:rPr>
            </w:pPr>
          </w:p>
        </w:tc>
        <w:tc>
          <w:tcPr>
            <w:tcW w:w="1560" w:type="dxa"/>
            <w:tcBorders>
              <w:bottom w:val="single" w:sz="4" w:space="0" w:color="auto"/>
            </w:tcBorders>
            <w:shd w:val="clear" w:color="auto" w:fill="auto"/>
          </w:tcPr>
          <w:p w14:paraId="043EDFF5" w14:textId="77777777" w:rsidR="00325308" w:rsidRPr="00082A1A" w:rsidRDefault="00325308" w:rsidP="002A7DCA">
            <w:pPr>
              <w:spacing w:line="240" w:lineRule="auto"/>
              <w:ind w:right="-72"/>
              <w:contextualSpacing/>
              <w:jc w:val="right"/>
              <w:rPr>
                <w:rFonts w:cs="Arial"/>
                <w:b/>
                <w:bCs/>
                <w:sz w:val="18"/>
                <w:szCs w:val="18"/>
              </w:rPr>
            </w:pPr>
            <w:r w:rsidRPr="00082A1A">
              <w:rPr>
                <w:rFonts w:cs="Arial"/>
                <w:b/>
                <w:bCs/>
                <w:sz w:val="18"/>
                <w:szCs w:val="18"/>
              </w:rPr>
              <w:t>Baht</w:t>
            </w:r>
          </w:p>
        </w:tc>
        <w:tc>
          <w:tcPr>
            <w:tcW w:w="1417" w:type="dxa"/>
            <w:tcBorders>
              <w:bottom w:val="single" w:sz="4" w:space="0" w:color="auto"/>
            </w:tcBorders>
            <w:shd w:val="clear" w:color="auto" w:fill="auto"/>
          </w:tcPr>
          <w:p w14:paraId="7B226635" w14:textId="77777777" w:rsidR="00325308" w:rsidRPr="00082A1A" w:rsidRDefault="00325308" w:rsidP="002A7DCA">
            <w:pPr>
              <w:spacing w:line="240" w:lineRule="auto"/>
              <w:ind w:right="-72"/>
              <w:contextualSpacing/>
              <w:jc w:val="right"/>
              <w:rPr>
                <w:rFonts w:cs="Arial"/>
                <w:b/>
                <w:bCs/>
                <w:sz w:val="18"/>
                <w:szCs w:val="18"/>
              </w:rPr>
            </w:pPr>
            <w:r w:rsidRPr="00082A1A">
              <w:rPr>
                <w:rFonts w:cs="Arial"/>
                <w:b/>
                <w:bCs/>
                <w:sz w:val="18"/>
                <w:szCs w:val="18"/>
              </w:rPr>
              <w:t>Baht</w:t>
            </w:r>
          </w:p>
        </w:tc>
      </w:tr>
      <w:tr w:rsidR="004E5D98" w:rsidRPr="00082A1A" w14:paraId="4C0F040B" w14:textId="77777777" w:rsidTr="00707973">
        <w:tc>
          <w:tcPr>
            <w:tcW w:w="6480" w:type="dxa"/>
          </w:tcPr>
          <w:p w14:paraId="3BC73221" w14:textId="77777777" w:rsidR="004E5D98" w:rsidRPr="00082A1A" w:rsidRDefault="004E5D98" w:rsidP="002A7DCA">
            <w:pPr>
              <w:spacing w:line="240" w:lineRule="auto"/>
              <w:ind w:left="-104" w:right="-72"/>
              <w:contextualSpacing/>
              <w:rPr>
                <w:rFonts w:eastAsia="Arial Unicode MS" w:cs="Arial"/>
                <w:i/>
                <w:iCs/>
                <w:color w:val="CF4A02"/>
                <w:sz w:val="18"/>
                <w:szCs w:val="18"/>
              </w:rPr>
            </w:pPr>
            <w:proofErr w:type="spellStart"/>
            <w:r w:rsidRPr="00082A1A">
              <w:rPr>
                <w:rFonts w:eastAsia="Arial Unicode MS" w:cs="Arial"/>
                <w:i/>
                <w:iCs/>
                <w:color w:val="CF4A02"/>
                <w:sz w:val="18"/>
                <w:szCs w:val="18"/>
              </w:rPr>
              <w:t>Summarised</w:t>
            </w:r>
            <w:proofErr w:type="spellEnd"/>
            <w:r w:rsidRPr="00082A1A">
              <w:rPr>
                <w:rFonts w:eastAsia="Arial Unicode MS" w:cs="Arial"/>
                <w:i/>
                <w:iCs/>
                <w:color w:val="CF4A02"/>
                <w:sz w:val="18"/>
                <w:szCs w:val="18"/>
              </w:rPr>
              <w:t xml:space="preserve"> of statement of financial position</w:t>
            </w:r>
          </w:p>
        </w:tc>
        <w:tc>
          <w:tcPr>
            <w:tcW w:w="1560" w:type="dxa"/>
            <w:tcBorders>
              <w:top w:val="single" w:sz="4" w:space="0" w:color="auto"/>
            </w:tcBorders>
            <w:shd w:val="clear" w:color="auto" w:fill="FAFAFA"/>
          </w:tcPr>
          <w:p w14:paraId="63DAF347" w14:textId="77777777" w:rsidR="004E5D98" w:rsidRPr="00082A1A" w:rsidRDefault="004E5D98" w:rsidP="002A7DCA">
            <w:pPr>
              <w:spacing w:line="240" w:lineRule="auto"/>
              <w:ind w:right="-72"/>
              <w:contextualSpacing/>
              <w:jc w:val="right"/>
              <w:rPr>
                <w:rFonts w:cs="Arial"/>
                <w:sz w:val="18"/>
                <w:szCs w:val="18"/>
              </w:rPr>
            </w:pPr>
          </w:p>
        </w:tc>
        <w:tc>
          <w:tcPr>
            <w:tcW w:w="1417" w:type="dxa"/>
            <w:tcBorders>
              <w:top w:val="single" w:sz="4" w:space="0" w:color="auto"/>
            </w:tcBorders>
          </w:tcPr>
          <w:p w14:paraId="61B3DC15" w14:textId="77777777" w:rsidR="004E5D98" w:rsidRPr="00082A1A" w:rsidRDefault="004E5D98" w:rsidP="002A7DCA">
            <w:pPr>
              <w:spacing w:line="240" w:lineRule="auto"/>
              <w:ind w:right="-72"/>
              <w:contextualSpacing/>
              <w:jc w:val="right"/>
              <w:rPr>
                <w:rFonts w:cs="Arial"/>
                <w:sz w:val="18"/>
                <w:szCs w:val="18"/>
              </w:rPr>
            </w:pPr>
          </w:p>
        </w:tc>
      </w:tr>
      <w:tr w:rsidR="00B51A57" w:rsidRPr="00082A1A" w14:paraId="2256A492" w14:textId="77777777" w:rsidTr="00707973">
        <w:tc>
          <w:tcPr>
            <w:tcW w:w="6480" w:type="dxa"/>
          </w:tcPr>
          <w:p w14:paraId="771B01D8"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Cash and cash equivalents</w:t>
            </w:r>
          </w:p>
        </w:tc>
        <w:tc>
          <w:tcPr>
            <w:tcW w:w="1560" w:type="dxa"/>
            <w:shd w:val="clear" w:color="auto" w:fill="FAFAFA"/>
          </w:tcPr>
          <w:p w14:paraId="6222B23A" w14:textId="05B0E2A8"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74,731,801</w:t>
            </w:r>
          </w:p>
        </w:tc>
        <w:tc>
          <w:tcPr>
            <w:tcW w:w="1417" w:type="dxa"/>
          </w:tcPr>
          <w:p w14:paraId="681C5786"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65,785,591</w:t>
            </w:r>
          </w:p>
        </w:tc>
      </w:tr>
      <w:tr w:rsidR="00B51A57" w:rsidRPr="00082A1A" w14:paraId="3E448B3B" w14:textId="77777777" w:rsidTr="00707973">
        <w:tc>
          <w:tcPr>
            <w:tcW w:w="6480" w:type="dxa"/>
          </w:tcPr>
          <w:p w14:paraId="70F4364D"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Other current assets</w:t>
            </w:r>
          </w:p>
        </w:tc>
        <w:tc>
          <w:tcPr>
            <w:tcW w:w="1560" w:type="dxa"/>
            <w:tcBorders>
              <w:bottom w:val="single" w:sz="4" w:space="0" w:color="auto"/>
            </w:tcBorders>
            <w:shd w:val="clear" w:color="auto" w:fill="FAFAFA"/>
          </w:tcPr>
          <w:p w14:paraId="63D409D4" w14:textId="2D08ACDD"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32,149,369</w:t>
            </w:r>
          </w:p>
        </w:tc>
        <w:tc>
          <w:tcPr>
            <w:tcW w:w="1417" w:type="dxa"/>
            <w:tcBorders>
              <w:bottom w:val="single" w:sz="4" w:space="0" w:color="auto"/>
            </w:tcBorders>
          </w:tcPr>
          <w:p w14:paraId="5889EC8C"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33,478,616</w:t>
            </w:r>
          </w:p>
        </w:tc>
      </w:tr>
      <w:tr w:rsidR="00B51A57" w:rsidRPr="00082A1A" w14:paraId="60890BE5" w14:textId="77777777" w:rsidTr="00EE0857">
        <w:tc>
          <w:tcPr>
            <w:tcW w:w="6480" w:type="dxa"/>
          </w:tcPr>
          <w:p w14:paraId="669E1E23"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AFAFA"/>
          </w:tcPr>
          <w:p w14:paraId="5AF71E66" w14:textId="77777777" w:rsidR="00B51A57" w:rsidRPr="00082A1A" w:rsidRDefault="00B51A57" w:rsidP="00B51A57">
            <w:pPr>
              <w:spacing w:line="240" w:lineRule="auto"/>
              <w:ind w:right="-72"/>
              <w:contextualSpacing/>
              <w:jc w:val="right"/>
              <w:rPr>
                <w:rFonts w:cs="Arial"/>
                <w:sz w:val="12"/>
                <w:szCs w:val="12"/>
              </w:rPr>
            </w:pPr>
          </w:p>
        </w:tc>
        <w:tc>
          <w:tcPr>
            <w:tcW w:w="1417" w:type="dxa"/>
          </w:tcPr>
          <w:p w14:paraId="5556084B" w14:textId="77777777" w:rsidR="00B51A57" w:rsidRPr="00082A1A" w:rsidRDefault="00B51A57" w:rsidP="00B51A57">
            <w:pPr>
              <w:spacing w:line="240" w:lineRule="auto"/>
              <w:ind w:right="-72"/>
              <w:contextualSpacing/>
              <w:jc w:val="right"/>
              <w:rPr>
                <w:rFonts w:cs="Arial"/>
                <w:sz w:val="12"/>
                <w:szCs w:val="12"/>
              </w:rPr>
            </w:pPr>
          </w:p>
        </w:tc>
      </w:tr>
      <w:tr w:rsidR="00B51A57" w:rsidRPr="00082A1A" w14:paraId="79FE45C1" w14:textId="77777777" w:rsidTr="00EE0857">
        <w:tc>
          <w:tcPr>
            <w:tcW w:w="6480" w:type="dxa"/>
          </w:tcPr>
          <w:p w14:paraId="049A4A8E"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Total current assets</w:t>
            </w:r>
          </w:p>
        </w:tc>
        <w:tc>
          <w:tcPr>
            <w:tcW w:w="1560" w:type="dxa"/>
            <w:shd w:val="clear" w:color="auto" w:fill="FAFAFA"/>
          </w:tcPr>
          <w:p w14:paraId="2E2ACE74" w14:textId="5C75C32F"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106,881,170</w:t>
            </w:r>
          </w:p>
        </w:tc>
        <w:tc>
          <w:tcPr>
            <w:tcW w:w="1417" w:type="dxa"/>
          </w:tcPr>
          <w:p w14:paraId="3B3EF9B4"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99,264,207</w:t>
            </w:r>
          </w:p>
        </w:tc>
      </w:tr>
      <w:tr w:rsidR="00B51A57" w:rsidRPr="00082A1A" w14:paraId="4867AA94" w14:textId="77777777" w:rsidTr="00707973">
        <w:tc>
          <w:tcPr>
            <w:tcW w:w="6480" w:type="dxa"/>
          </w:tcPr>
          <w:p w14:paraId="2AC6F560"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Total non-current assets</w:t>
            </w:r>
          </w:p>
        </w:tc>
        <w:tc>
          <w:tcPr>
            <w:tcW w:w="1560" w:type="dxa"/>
            <w:tcBorders>
              <w:bottom w:val="single" w:sz="4" w:space="0" w:color="auto"/>
            </w:tcBorders>
            <w:shd w:val="clear" w:color="auto" w:fill="FAFAFA"/>
          </w:tcPr>
          <w:p w14:paraId="2DC02BE2" w14:textId="511B3398"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7,939,716</w:t>
            </w:r>
          </w:p>
        </w:tc>
        <w:tc>
          <w:tcPr>
            <w:tcW w:w="1417" w:type="dxa"/>
            <w:tcBorders>
              <w:bottom w:val="single" w:sz="4" w:space="0" w:color="auto"/>
            </w:tcBorders>
          </w:tcPr>
          <w:p w14:paraId="406045EF"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12,060,736</w:t>
            </w:r>
          </w:p>
        </w:tc>
      </w:tr>
      <w:tr w:rsidR="00B51A57" w:rsidRPr="00082A1A" w14:paraId="4C861A5B" w14:textId="77777777" w:rsidTr="00DE5334">
        <w:tc>
          <w:tcPr>
            <w:tcW w:w="6480" w:type="dxa"/>
          </w:tcPr>
          <w:p w14:paraId="4C07D7EA" w14:textId="77777777" w:rsidR="00B51A57" w:rsidRPr="00082A1A" w:rsidRDefault="00B51A57" w:rsidP="00B51A57">
            <w:pPr>
              <w:spacing w:line="240" w:lineRule="auto"/>
              <w:ind w:left="-104" w:right="-72"/>
              <w:contextualSpacing/>
              <w:rPr>
                <w:rFonts w:cs="Arial"/>
                <w:sz w:val="18"/>
                <w:szCs w:val="18"/>
              </w:rPr>
            </w:pPr>
          </w:p>
        </w:tc>
        <w:tc>
          <w:tcPr>
            <w:tcW w:w="1560" w:type="dxa"/>
            <w:tcBorders>
              <w:top w:val="single" w:sz="4" w:space="0" w:color="auto"/>
            </w:tcBorders>
            <w:shd w:val="clear" w:color="auto" w:fill="FAFAFA"/>
          </w:tcPr>
          <w:p w14:paraId="63F31847" w14:textId="77777777" w:rsidR="00B51A57" w:rsidRPr="00082A1A" w:rsidRDefault="00B51A57" w:rsidP="00B51A57">
            <w:pPr>
              <w:spacing w:line="240" w:lineRule="auto"/>
              <w:ind w:right="-72"/>
              <w:contextualSpacing/>
              <w:jc w:val="right"/>
              <w:rPr>
                <w:rFonts w:cs="Arial"/>
                <w:sz w:val="12"/>
                <w:szCs w:val="12"/>
              </w:rPr>
            </w:pPr>
          </w:p>
        </w:tc>
        <w:tc>
          <w:tcPr>
            <w:tcW w:w="1417" w:type="dxa"/>
            <w:tcBorders>
              <w:top w:val="single" w:sz="4" w:space="0" w:color="auto"/>
            </w:tcBorders>
          </w:tcPr>
          <w:p w14:paraId="7FF747B0" w14:textId="77777777" w:rsidR="00B51A57" w:rsidRPr="00082A1A" w:rsidRDefault="00B51A57" w:rsidP="00B51A57">
            <w:pPr>
              <w:spacing w:line="240" w:lineRule="auto"/>
              <w:ind w:right="-72"/>
              <w:contextualSpacing/>
              <w:jc w:val="right"/>
              <w:rPr>
                <w:rFonts w:cs="Arial"/>
                <w:sz w:val="12"/>
                <w:szCs w:val="12"/>
              </w:rPr>
            </w:pPr>
          </w:p>
        </w:tc>
      </w:tr>
      <w:tr w:rsidR="00B51A57" w:rsidRPr="00082A1A" w14:paraId="4AEC13B4" w14:textId="77777777" w:rsidTr="00DE5334">
        <w:tc>
          <w:tcPr>
            <w:tcW w:w="6480" w:type="dxa"/>
          </w:tcPr>
          <w:p w14:paraId="2B9F44BD"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AFAFA"/>
          </w:tcPr>
          <w:p w14:paraId="181CE047" w14:textId="77777777" w:rsidR="00B51A57" w:rsidRPr="00082A1A" w:rsidRDefault="00B51A57" w:rsidP="00B51A57">
            <w:pPr>
              <w:spacing w:line="240" w:lineRule="auto"/>
              <w:ind w:right="-72"/>
              <w:contextualSpacing/>
              <w:jc w:val="right"/>
              <w:rPr>
                <w:rFonts w:cs="Arial"/>
                <w:sz w:val="12"/>
                <w:szCs w:val="12"/>
              </w:rPr>
            </w:pPr>
          </w:p>
        </w:tc>
        <w:tc>
          <w:tcPr>
            <w:tcW w:w="1417" w:type="dxa"/>
          </w:tcPr>
          <w:p w14:paraId="26D4C090" w14:textId="77777777" w:rsidR="00B51A57" w:rsidRPr="00082A1A" w:rsidRDefault="00B51A57" w:rsidP="00B51A57">
            <w:pPr>
              <w:spacing w:line="240" w:lineRule="auto"/>
              <w:ind w:right="-72"/>
              <w:contextualSpacing/>
              <w:jc w:val="right"/>
              <w:rPr>
                <w:rFonts w:cs="Arial"/>
                <w:sz w:val="12"/>
                <w:szCs w:val="12"/>
              </w:rPr>
            </w:pPr>
          </w:p>
        </w:tc>
      </w:tr>
      <w:tr w:rsidR="00B51A57" w:rsidRPr="00082A1A" w14:paraId="2E4EB449" w14:textId="77777777" w:rsidTr="00CF5909">
        <w:tc>
          <w:tcPr>
            <w:tcW w:w="6480" w:type="dxa"/>
          </w:tcPr>
          <w:p w14:paraId="5DBCAD7E"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Other current liabilities</w:t>
            </w:r>
          </w:p>
        </w:tc>
        <w:tc>
          <w:tcPr>
            <w:tcW w:w="1560" w:type="dxa"/>
            <w:tcBorders>
              <w:bottom w:val="single" w:sz="4" w:space="0" w:color="auto"/>
            </w:tcBorders>
            <w:shd w:val="clear" w:color="auto" w:fill="FAFAFA"/>
          </w:tcPr>
          <w:p w14:paraId="2A589118" w14:textId="1DC3B79E"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64,173,317</w:t>
            </w:r>
          </w:p>
        </w:tc>
        <w:tc>
          <w:tcPr>
            <w:tcW w:w="1417" w:type="dxa"/>
            <w:tcBorders>
              <w:bottom w:val="single" w:sz="4" w:space="0" w:color="auto"/>
            </w:tcBorders>
          </w:tcPr>
          <w:p w14:paraId="22C302CA"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62,344,167</w:t>
            </w:r>
          </w:p>
        </w:tc>
      </w:tr>
      <w:tr w:rsidR="00B51A57" w:rsidRPr="00082A1A" w14:paraId="7FFAD451" w14:textId="77777777" w:rsidTr="00EE0857">
        <w:tc>
          <w:tcPr>
            <w:tcW w:w="6480" w:type="dxa"/>
          </w:tcPr>
          <w:p w14:paraId="1C671124"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AFAFA"/>
          </w:tcPr>
          <w:p w14:paraId="39094388" w14:textId="77777777" w:rsidR="00B51A57" w:rsidRPr="00082A1A" w:rsidRDefault="00B51A57" w:rsidP="00B51A57">
            <w:pPr>
              <w:spacing w:line="240" w:lineRule="auto"/>
              <w:ind w:right="-72"/>
              <w:contextualSpacing/>
              <w:jc w:val="right"/>
              <w:rPr>
                <w:rFonts w:cs="Arial"/>
                <w:sz w:val="18"/>
                <w:szCs w:val="18"/>
              </w:rPr>
            </w:pPr>
          </w:p>
        </w:tc>
        <w:tc>
          <w:tcPr>
            <w:tcW w:w="1417" w:type="dxa"/>
          </w:tcPr>
          <w:p w14:paraId="33708DC0" w14:textId="77777777" w:rsidR="00B51A57" w:rsidRPr="00082A1A" w:rsidRDefault="00B51A57" w:rsidP="00B51A57">
            <w:pPr>
              <w:spacing w:line="240" w:lineRule="auto"/>
              <w:ind w:right="-72"/>
              <w:contextualSpacing/>
              <w:jc w:val="right"/>
              <w:rPr>
                <w:rFonts w:cs="Arial"/>
                <w:sz w:val="18"/>
                <w:szCs w:val="18"/>
              </w:rPr>
            </w:pPr>
          </w:p>
        </w:tc>
      </w:tr>
      <w:tr w:rsidR="00B51A57" w:rsidRPr="00082A1A" w14:paraId="041A58D7" w14:textId="77777777" w:rsidTr="00EE0857">
        <w:tc>
          <w:tcPr>
            <w:tcW w:w="6480" w:type="dxa"/>
          </w:tcPr>
          <w:p w14:paraId="54B011E6"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Total current liabilities</w:t>
            </w:r>
          </w:p>
        </w:tc>
        <w:tc>
          <w:tcPr>
            <w:tcW w:w="1560" w:type="dxa"/>
            <w:tcBorders>
              <w:bottom w:val="single" w:sz="4" w:space="0" w:color="auto"/>
            </w:tcBorders>
            <w:shd w:val="clear" w:color="auto" w:fill="FAFAFA"/>
          </w:tcPr>
          <w:p w14:paraId="01AB82BE" w14:textId="3AE5606E"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64,173,317</w:t>
            </w:r>
          </w:p>
        </w:tc>
        <w:tc>
          <w:tcPr>
            <w:tcW w:w="1417" w:type="dxa"/>
            <w:tcBorders>
              <w:bottom w:val="single" w:sz="4" w:space="0" w:color="auto"/>
            </w:tcBorders>
          </w:tcPr>
          <w:p w14:paraId="2BC372DD"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62,344,167</w:t>
            </w:r>
          </w:p>
        </w:tc>
      </w:tr>
      <w:tr w:rsidR="00B51A57" w:rsidRPr="00082A1A" w14:paraId="29F53E52" w14:textId="77777777" w:rsidTr="00CF5909">
        <w:tc>
          <w:tcPr>
            <w:tcW w:w="6480" w:type="dxa"/>
          </w:tcPr>
          <w:p w14:paraId="01CEDE57" w14:textId="77777777" w:rsidR="00B51A57" w:rsidRPr="00082A1A" w:rsidRDefault="00B51A57" w:rsidP="00B51A57">
            <w:pPr>
              <w:spacing w:line="240" w:lineRule="auto"/>
              <w:ind w:left="-104" w:right="-72"/>
              <w:contextualSpacing/>
              <w:rPr>
                <w:rFonts w:cs="Arial"/>
                <w:sz w:val="18"/>
                <w:szCs w:val="18"/>
              </w:rPr>
            </w:pPr>
          </w:p>
        </w:tc>
        <w:tc>
          <w:tcPr>
            <w:tcW w:w="1560" w:type="dxa"/>
            <w:tcBorders>
              <w:top w:val="single" w:sz="4" w:space="0" w:color="auto"/>
            </w:tcBorders>
            <w:shd w:val="clear" w:color="auto" w:fill="FAFAFA"/>
          </w:tcPr>
          <w:p w14:paraId="783465DA" w14:textId="77777777" w:rsidR="00B51A57" w:rsidRPr="00082A1A" w:rsidRDefault="00B51A57" w:rsidP="00B51A57">
            <w:pPr>
              <w:spacing w:line="240" w:lineRule="auto"/>
              <w:ind w:right="-72"/>
              <w:contextualSpacing/>
              <w:jc w:val="right"/>
              <w:rPr>
                <w:rFonts w:cs="Arial"/>
                <w:sz w:val="12"/>
                <w:szCs w:val="12"/>
              </w:rPr>
            </w:pPr>
          </w:p>
        </w:tc>
        <w:tc>
          <w:tcPr>
            <w:tcW w:w="1417" w:type="dxa"/>
            <w:tcBorders>
              <w:top w:val="single" w:sz="4" w:space="0" w:color="auto"/>
            </w:tcBorders>
          </w:tcPr>
          <w:p w14:paraId="0D344985" w14:textId="77777777" w:rsidR="00B51A57" w:rsidRPr="00082A1A" w:rsidRDefault="00B51A57" w:rsidP="00B51A57">
            <w:pPr>
              <w:spacing w:line="240" w:lineRule="auto"/>
              <w:ind w:right="-72"/>
              <w:contextualSpacing/>
              <w:jc w:val="right"/>
              <w:rPr>
                <w:rFonts w:cs="Arial"/>
                <w:sz w:val="12"/>
                <w:szCs w:val="12"/>
              </w:rPr>
            </w:pPr>
          </w:p>
        </w:tc>
      </w:tr>
      <w:tr w:rsidR="00B51A57" w:rsidRPr="00082A1A" w14:paraId="6C3CD171" w14:textId="77777777" w:rsidTr="00707973">
        <w:tc>
          <w:tcPr>
            <w:tcW w:w="6480" w:type="dxa"/>
          </w:tcPr>
          <w:p w14:paraId="4064A2CF"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Other non-current liabilities</w:t>
            </w:r>
          </w:p>
        </w:tc>
        <w:tc>
          <w:tcPr>
            <w:tcW w:w="1560" w:type="dxa"/>
            <w:tcBorders>
              <w:bottom w:val="single" w:sz="4" w:space="0" w:color="auto"/>
            </w:tcBorders>
            <w:shd w:val="clear" w:color="auto" w:fill="FAFAFA"/>
          </w:tcPr>
          <w:p w14:paraId="6FC6C2ED" w14:textId="5502774D"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3,754,430</w:t>
            </w:r>
          </w:p>
        </w:tc>
        <w:tc>
          <w:tcPr>
            <w:tcW w:w="1417" w:type="dxa"/>
            <w:tcBorders>
              <w:bottom w:val="single" w:sz="4" w:space="0" w:color="auto"/>
            </w:tcBorders>
          </w:tcPr>
          <w:p w14:paraId="3730F53C"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2,446,038</w:t>
            </w:r>
          </w:p>
        </w:tc>
      </w:tr>
      <w:tr w:rsidR="00B51A57" w:rsidRPr="00082A1A" w14:paraId="0749B101" w14:textId="77777777" w:rsidTr="00EE0857">
        <w:tc>
          <w:tcPr>
            <w:tcW w:w="6480" w:type="dxa"/>
          </w:tcPr>
          <w:p w14:paraId="743BC34D" w14:textId="77777777" w:rsidR="00B51A57" w:rsidRPr="00082A1A" w:rsidRDefault="00B51A57" w:rsidP="00B51A57">
            <w:pPr>
              <w:spacing w:line="240" w:lineRule="auto"/>
              <w:ind w:left="-104" w:right="-72"/>
              <w:contextualSpacing/>
              <w:rPr>
                <w:rFonts w:cs="Arial"/>
                <w:sz w:val="18"/>
                <w:szCs w:val="18"/>
              </w:rPr>
            </w:pPr>
          </w:p>
        </w:tc>
        <w:tc>
          <w:tcPr>
            <w:tcW w:w="1560" w:type="dxa"/>
            <w:shd w:val="clear" w:color="auto" w:fill="FAFAFA"/>
          </w:tcPr>
          <w:p w14:paraId="33C04680" w14:textId="77777777" w:rsidR="00B51A57" w:rsidRPr="00082A1A" w:rsidRDefault="00B51A57" w:rsidP="00B51A57">
            <w:pPr>
              <w:spacing w:line="240" w:lineRule="auto"/>
              <w:ind w:right="-72"/>
              <w:contextualSpacing/>
              <w:jc w:val="right"/>
              <w:rPr>
                <w:rFonts w:cs="Arial"/>
                <w:sz w:val="12"/>
                <w:szCs w:val="12"/>
              </w:rPr>
            </w:pPr>
          </w:p>
        </w:tc>
        <w:tc>
          <w:tcPr>
            <w:tcW w:w="1417" w:type="dxa"/>
          </w:tcPr>
          <w:p w14:paraId="725D7B22" w14:textId="77777777" w:rsidR="00B51A57" w:rsidRPr="00082A1A" w:rsidRDefault="00B51A57" w:rsidP="00B51A57">
            <w:pPr>
              <w:spacing w:line="240" w:lineRule="auto"/>
              <w:ind w:right="-72"/>
              <w:contextualSpacing/>
              <w:jc w:val="right"/>
              <w:rPr>
                <w:rFonts w:cs="Arial"/>
                <w:sz w:val="12"/>
                <w:szCs w:val="12"/>
              </w:rPr>
            </w:pPr>
          </w:p>
        </w:tc>
      </w:tr>
      <w:tr w:rsidR="00B51A57" w:rsidRPr="00082A1A" w14:paraId="0715C1F8" w14:textId="77777777" w:rsidTr="00F332B7">
        <w:tc>
          <w:tcPr>
            <w:tcW w:w="6480" w:type="dxa"/>
          </w:tcPr>
          <w:p w14:paraId="31182B56" w14:textId="77777777" w:rsidR="00B51A57" w:rsidRPr="00082A1A" w:rsidRDefault="00B51A57" w:rsidP="00B51A57">
            <w:pPr>
              <w:spacing w:line="240" w:lineRule="auto"/>
              <w:ind w:left="-104" w:right="-72"/>
              <w:contextualSpacing/>
              <w:rPr>
                <w:rFonts w:cs="Arial"/>
                <w:sz w:val="18"/>
                <w:szCs w:val="18"/>
              </w:rPr>
            </w:pPr>
            <w:r w:rsidRPr="00082A1A">
              <w:rPr>
                <w:rFonts w:eastAsia="Arial Unicode MS" w:cs="Arial"/>
                <w:sz w:val="18"/>
                <w:szCs w:val="18"/>
              </w:rPr>
              <w:t>Total non-current liabilities</w:t>
            </w:r>
          </w:p>
        </w:tc>
        <w:tc>
          <w:tcPr>
            <w:tcW w:w="1560" w:type="dxa"/>
            <w:tcBorders>
              <w:bottom w:val="single" w:sz="4" w:space="0" w:color="auto"/>
            </w:tcBorders>
            <w:shd w:val="clear" w:color="auto" w:fill="FAFAFA"/>
          </w:tcPr>
          <w:p w14:paraId="07435006" w14:textId="1158B99F"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3,754,430</w:t>
            </w:r>
          </w:p>
        </w:tc>
        <w:tc>
          <w:tcPr>
            <w:tcW w:w="1417" w:type="dxa"/>
            <w:tcBorders>
              <w:bottom w:val="single" w:sz="4" w:space="0" w:color="auto"/>
            </w:tcBorders>
          </w:tcPr>
          <w:p w14:paraId="3C61981F"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2,446,038</w:t>
            </w:r>
          </w:p>
        </w:tc>
      </w:tr>
      <w:tr w:rsidR="00B51A57" w:rsidRPr="00082A1A" w14:paraId="47143D6E" w14:textId="77777777" w:rsidTr="00707973">
        <w:tc>
          <w:tcPr>
            <w:tcW w:w="6480" w:type="dxa"/>
          </w:tcPr>
          <w:p w14:paraId="68BEFF5D" w14:textId="77777777" w:rsidR="00B51A57" w:rsidRPr="00082A1A" w:rsidRDefault="00B51A57" w:rsidP="00B51A57">
            <w:pPr>
              <w:spacing w:line="240" w:lineRule="auto"/>
              <w:ind w:left="-104" w:right="-72"/>
              <w:contextualSpacing/>
              <w:rPr>
                <w:rFonts w:cs="Arial"/>
                <w:sz w:val="18"/>
                <w:szCs w:val="18"/>
              </w:rPr>
            </w:pPr>
          </w:p>
        </w:tc>
        <w:tc>
          <w:tcPr>
            <w:tcW w:w="1560" w:type="dxa"/>
            <w:tcBorders>
              <w:top w:val="single" w:sz="4" w:space="0" w:color="auto"/>
            </w:tcBorders>
            <w:shd w:val="clear" w:color="auto" w:fill="FAFAFA"/>
            <w:vAlign w:val="center"/>
          </w:tcPr>
          <w:p w14:paraId="02577C70" w14:textId="77777777" w:rsidR="00B51A57" w:rsidRPr="00082A1A" w:rsidRDefault="00B51A57" w:rsidP="00B51A57">
            <w:pPr>
              <w:spacing w:line="240" w:lineRule="auto"/>
              <w:ind w:right="-72"/>
              <w:contextualSpacing/>
              <w:jc w:val="right"/>
              <w:rPr>
                <w:rFonts w:cs="Arial"/>
                <w:sz w:val="12"/>
                <w:szCs w:val="12"/>
              </w:rPr>
            </w:pPr>
          </w:p>
        </w:tc>
        <w:tc>
          <w:tcPr>
            <w:tcW w:w="1417" w:type="dxa"/>
            <w:tcBorders>
              <w:top w:val="single" w:sz="4" w:space="0" w:color="auto"/>
            </w:tcBorders>
            <w:vAlign w:val="center"/>
          </w:tcPr>
          <w:p w14:paraId="714D8C82" w14:textId="77777777" w:rsidR="00B51A57" w:rsidRPr="00082A1A" w:rsidRDefault="00B51A57" w:rsidP="00B51A57">
            <w:pPr>
              <w:spacing w:line="240" w:lineRule="auto"/>
              <w:ind w:right="-72"/>
              <w:contextualSpacing/>
              <w:jc w:val="right"/>
              <w:rPr>
                <w:rFonts w:cs="Arial"/>
                <w:sz w:val="12"/>
                <w:szCs w:val="12"/>
              </w:rPr>
            </w:pPr>
          </w:p>
        </w:tc>
      </w:tr>
      <w:tr w:rsidR="00B51A57" w:rsidRPr="00082A1A" w14:paraId="47AF42A7" w14:textId="77777777" w:rsidTr="00F332B7">
        <w:tc>
          <w:tcPr>
            <w:tcW w:w="6480" w:type="dxa"/>
          </w:tcPr>
          <w:p w14:paraId="6E858C96" w14:textId="77777777" w:rsidR="00B51A57" w:rsidRPr="00082A1A" w:rsidRDefault="00B51A57" w:rsidP="00B51A57">
            <w:pPr>
              <w:spacing w:line="240" w:lineRule="auto"/>
              <w:ind w:left="-104" w:right="-72"/>
              <w:contextualSpacing/>
              <w:rPr>
                <w:rFonts w:cs="Arial"/>
                <w:sz w:val="18"/>
                <w:szCs w:val="18"/>
              </w:rPr>
            </w:pPr>
            <w:r w:rsidRPr="00082A1A">
              <w:rPr>
                <w:rFonts w:cs="Arial"/>
                <w:sz w:val="18"/>
                <w:szCs w:val="18"/>
              </w:rPr>
              <w:t>Net assets</w:t>
            </w:r>
          </w:p>
        </w:tc>
        <w:tc>
          <w:tcPr>
            <w:tcW w:w="1560" w:type="dxa"/>
            <w:tcBorders>
              <w:bottom w:val="single" w:sz="4" w:space="0" w:color="000000"/>
            </w:tcBorders>
            <w:shd w:val="clear" w:color="auto" w:fill="FAFAFA"/>
            <w:vAlign w:val="bottom"/>
          </w:tcPr>
          <w:p w14:paraId="146F385A" w14:textId="19C04BDB" w:rsidR="00B51A57" w:rsidRPr="00082A1A" w:rsidRDefault="00CC69CA" w:rsidP="00B51A57">
            <w:pPr>
              <w:spacing w:line="240" w:lineRule="auto"/>
              <w:ind w:right="-72"/>
              <w:contextualSpacing/>
              <w:jc w:val="right"/>
              <w:rPr>
                <w:rFonts w:cs="Arial"/>
                <w:sz w:val="18"/>
                <w:szCs w:val="18"/>
              </w:rPr>
            </w:pPr>
            <w:r w:rsidRPr="00082A1A">
              <w:rPr>
                <w:rFonts w:cs="Arial"/>
                <w:sz w:val="18"/>
                <w:szCs w:val="18"/>
              </w:rPr>
              <w:t>46,893,139</w:t>
            </w:r>
          </w:p>
        </w:tc>
        <w:tc>
          <w:tcPr>
            <w:tcW w:w="1417" w:type="dxa"/>
            <w:tcBorders>
              <w:bottom w:val="single" w:sz="4" w:space="0" w:color="000000"/>
            </w:tcBorders>
            <w:vAlign w:val="bottom"/>
          </w:tcPr>
          <w:p w14:paraId="09D190DE" w14:textId="77777777" w:rsidR="00B51A57" w:rsidRPr="00082A1A" w:rsidRDefault="00B51A57" w:rsidP="00B51A57">
            <w:pPr>
              <w:spacing w:line="240" w:lineRule="auto"/>
              <w:ind w:right="-72"/>
              <w:contextualSpacing/>
              <w:jc w:val="right"/>
              <w:rPr>
                <w:rFonts w:cs="Arial"/>
                <w:sz w:val="18"/>
                <w:szCs w:val="18"/>
              </w:rPr>
            </w:pPr>
            <w:r w:rsidRPr="00082A1A">
              <w:rPr>
                <w:rFonts w:cs="Arial"/>
                <w:sz w:val="18"/>
                <w:szCs w:val="18"/>
              </w:rPr>
              <w:t>46,534,738</w:t>
            </w:r>
          </w:p>
        </w:tc>
      </w:tr>
      <w:tr w:rsidR="00B51A57" w:rsidRPr="00082A1A" w14:paraId="5C95A6E2" w14:textId="77777777" w:rsidTr="00F332B7">
        <w:tc>
          <w:tcPr>
            <w:tcW w:w="6480" w:type="dxa"/>
          </w:tcPr>
          <w:p w14:paraId="299CEEBD" w14:textId="77777777" w:rsidR="00B51A57" w:rsidRPr="00082A1A" w:rsidRDefault="00B51A57" w:rsidP="00B51A57">
            <w:pPr>
              <w:spacing w:line="240" w:lineRule="auto"/>
              <w:ind w:left="-104" w:right="-72"/>
              <w:contextualSpacing/>
              <w:rPr>
                <w:rFonts w:cs="Arial"/>
                <w:b/>
                <w:bCs/>
                <w:sz w:val="18"/>
                <w:szCs w:val="18"/>
              </w:rPr>
            </w:pPr>
          </w:p>
        </w:tc>
        <w:tc>
          <w:tcPr>
            <w:tcW w:w="1560" w:type="dxa"/>
            <w:tcBorders>
              <w:top w:val="single" w:sz="4" w:space="0" w:color="000000"/>
            </w:tcBorders>
            <w:shd w:val="clear" w:color="auto" w:fill="FAFAFA"/>
            <w:vAlign w:val="bottom"/>
          </w:tcPr>
          <w:p w14:paraId="047F9BFC" w14:textId="77777777" w:rsidR="00B51A57" w:rsidRPr="00082A1A" w:rsidRDefault="00B51A57" w:rsidP="00B51A57">
            <w:pPr>
              <w:spacing w:line="240" w:lineRule="auto"/>
              <w:ind w:right="-72"/>
              <w:contextualSpacing/>
              <w:jc w:val="right"/>
              <w:rPr>
                <w:rFonts w:cs="Arial"/>
                <w:sz w:val="18"/>
                <w:szCs w:val="18"/>
              </w:rPr>
            </w:pPr>
          </w:p>
        </w:tc>
        <w:tc>
          <w:tcPr>
            <w:tcW w:w="1417" w:type="dxa"/>
            <w:tcBorders>
              <w:top w:val="single" w:sz="4" w:space="0" w:color="000000"/>
            </w:tcBorders>
            <w:vAlign w:val="bottom"/>
          </w:tcPr>
          <w:p w14:paraId="2E8FC56D" w14:textId="77777777" w:rsidR="00B51A57" w:rsidRPr="00082A1A" w:rsidRDefault="00B51A57" w:rsidP="00B51A57">
            <w:pPr>
              <w:spacing w:line="240" w:lineRule="auto"/>
              <w:ind w:right="-72"/>
              <w:contextualSpacing/>
              <w:jc w:val="right"/>
              <w:rPr>
                <w:rFonts w:cs="Arial"/>
                <w:sz w:val="18"/>
                <w:szCs w:val="18"/>
              </w:rPr>
            </w:pPr>
          </w:p>
        </w:tc>
      </w:tr>
      <w:tr w:rsidR="00B51A57" w:rsidRPr="00082A1A" w14:paraId="68C49961" w14:textId="77777777" w:rsidTr="002A7DCA">
        <w:tc>
          <w:tcPr>
            <w:tcW w:w="6480" w:type="dxa"/>
          </w:tcPr>
          <w:p w14:paraId="74302675" w14:textId="77777777" w:rsidR="00B51A57" w:rsidRPr="00082A1A" w:rsidRDefault="00B51A57" w:rsidP="00B51A57">
            <w:pPr>
              <w:spacing w:line="240" w:lineRule="auto"/>
              <w:ind w:left="-104" w:right="-72"/>
              <w:contextualSpacing/>
              <w:rPr>
                <w:rFonts w:cs="Arial"/>
                <w:b/>
                <w:bCs/>
                <w:sz w:val="18"/>
                <w:szCs w:val="18"/>
              </w:rPr>
            </w:pPr>
            <w:r w:rsidRPr="00082A1A">
              <w:rPr>
                <w:rFonts w:eastAsia="Arial Unicode MS" w:cs="Arial"/>
                <w:i/>
                <w:iCs/>
                <w:color w:val="CF4A02"/>
                <w:sz w:val="18"/>
                <w:szCs w:val="18"/>
              </w:rPr>
              <w:t>Reconciliation to carrying amounts:</w:t>
            </w:r>
          </w:p>
        </w:tc>
        <w:tc>
          <w:tcPr>
            <w:tcW w:w="1560" w:type="dxa"/>
            <w:shd w:val="clear" w:color="auto" w:fill="FAFAFA"/>
            <w:vAlign w:val="bottom"/>
          </w:tcPr>
          <w:p w14:paraId="76404818" w14:textId="77777777" w:rsidR="00B51A57" w:rsidRPr="00082A1A" w:rsidRDefault="00B51A57" w:rsidP="00B51A57">
            <w:pPr>
              <w:spacing w:line="240" w:lineRule="auto"/>
              <w:ind w:right="-72"/>
              <w:contextualSpacing/>
              <w:jc w:val="right"/>
              <w:rPr>
                <w:rFonts w:cs="Arial"/>
                <w:sz w:val="18"/>
                <w:szCs w:val="18"/>
                <w:lang w:val="en-GB"/>
              </w:rPr>
            </w:pPr>
          </w:p>
        </w:tc>
        <w:tc>
          <w:tcPr>
            <w:tcW w:w="1417" w:type="dxa"/>
            <w:vAlign w:val="bottom"/>
          </w:tcPr>
          <w:p w14:paraId="1B1AA8A6" w14:textId="77777777" w:rsidR="00B51A57" w:rsidRPr="00082A1A" w:rsidRDefault="00B51A57" w:rsidP="00B51A57">
            <w:pPr>
              <w:spacing w:line="240" w:lineRule="auto"/>
              <w:ind w:right="-72"/>
              <w:contextualSpacing/>
              <w:jc w:val="right"/>
              <w:rPr>
                <w:rFonts w:cs="Arial"/>
                <w:sz w:val="18"/>
                <w:szCs w:val="18"/>
                <w:lang w:val="en-GB"/>
              </w:rPr>
            </w:pPr>
          </w:p>
        </w:tc>
      </w:tr>
      <w:tr w:rsidR="00CC69CA" w:rsidRPr="00082A1A" w14:paraId="0C6A092D" w14:textId="77777777" w:rsidTr="00CC69CA">
        <w:tc>
          <w:tcPr>
            <w:tcW w:w="6480" w:type="dxa"/>
          </w:tcPr>
          <w:p w14:paraId="593D1D77" w14:textId="77777777" w:rsidR="00CC69CA" w:rsidRPr="00082A1A" w:rsidRDefault="00CC69CA" w:rsidP="00CC69CA">
            <w:pPr>
              <w:spacing w:line="240" w:lineRule="auto"/>
              <w:ind w:left="-104" w:right="-72"/>
              <w:contextualSpacing/>
              <w:rPr>
                <w:rFonts w:cs="Arial"/>
                <w:b/>
                <w:bCs/>
                <w:sz w:val="18"/>
                <w:szCs w:val="18"/>
              </w:rPr>
            </w:pPr>
            <w:r w:rsidRPr="00082A1A">
              <w:rPr>
                <w:rFonts w:cs="Arial"/>
                <w:sz w:val="18"/>
                <w:szCs w:val="18"/>
                <w:lang w:val="en-GB"/>
              </w:rPr>
              <w:t>Opening book amount</w:t>
            </w:r>
          </w:p>
        </w:tc>
        <w:tc>
          <w:tcPr>
            <w:tcW w:w="1560" w:type="dxa"/>
            <w:shd w:val="clear" w:color="auto" w:fill="FAFAFA"/>
            <w:vAlign w:val="bottom"/>
          </w:tcPr>
          <w:p w14:paraId="18A04868" w14:textId="26D668CA"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46,534,738</w:t>
            </w:r>
          </w:p>
        </w:tc>
        <w:tc>
          <w:tcPr>
            <w:tcW w:w="1417" w:type="dxa"/>
          </w:tcPr>
          <w:p w14:paraId="58068004"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46,794,440</w:t>
            </w:r>
          </w:p>
        </w:tc>
      </w:tr>
      <w:tr w:rsidR="00CC69CA" w:rsidRPr="00082A1A" w14:paraId="0A0CC3AE" w14:textId="77777777" w:rsidTr="00FC7627">
        <w:tc>
          <w:tcPr>
            <w:tcW w:w="6480" w:type="dxa"/>
          </w:tcPr>
          <w:p w14:paraId="5AEEB027" w14:textId="77777777" w:rsidR="00CC69CA" w:rsidRPr="00082A1A" w:rsidRDefault="00CC69CA" w:rsidP="00CC69CA">
            <w:pPr>
              <w:spacing w:line="240" w:lineRule="auto"/>
              <w:ind w:left="-104" w:right="-72"/>
              <w:contextualSpacing/>
              <w:rPr>
                <w:rFonts w:cs="Arial"/>
                <w:b/>
                <w:bCs/>
                <w:sz w:val="18"/>
                <w:szCs w:val="18"/>
              </w:rPr>
            </w:pPr>
            <w:r w:rsidRPr="00082A1A">
              <w:rPr>
                <w:rFonts w:cs="Arial"/>
                <w:sz w:val="18"/>
                <w:szCs w:val="18"/>
                <w:lang w:val="en-GB"/>
              </w:rPr>
              <w:t>Net profit for the year</w:t>
            </w:r>
          </w:p>
        </w:tc>
        <w:tc>
          <w:tcPr>
            <w:tcW w:w="1560" w:type="dxa"/>
            <w:shd w:val="clear" w:color="auto" w:fill="FAFAFA"/>
          </w:tcPr>
          <w:p w14:paraId="11E8B9D6" w14:textId="0A7ECAD4"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23,226,279</w:t>
            </w:r>
          </w:p>
        </w:tc>
        <w:tc>
          <w:tcPr>
            <w:tcW w:w="1417" w:type="dxa"/>
          </w:tcPr>
          <w:p w14:paraId="282E0F46"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17,891,026</w:t>
            </w:r>
          </w:p>
        </w:tc>
      </w:tr>
      <w:tr w:rsidR="00CC69CA" w:rsidRPr="00082A1A" w14:paraId="15FD2B90" w14:textId="77777777" w:rsidTr="00CC69CA">
        <w:tc>
          <w:tcPr>
            <w:tcW w:w="6480" w:type="dxa"/>
          </w:tcPr>
          <w:p w14:paraId="26BB961F" w14:textId="77777777" w:rsidR="00CC69CA" w:rsidRPr="00082A1A" w:rsidRDefault="00CC69CA" w:rsidP="00CC69CA">
            <w:pPr>
              <w:spacing w:line="240" w:lineRule="auto"/>
              <w:ind w:left="-104" w:right="-72"/>
              <w:contextualSpacing/>
              <w:rPr>
                <w:rFonts w:cs="Arial"/>
                <w:sz w:val="18"/>
                <w:szCs w:val="18"/>
                <w:lang w:val="en-GB"/>
              </w:rPr>
            </w:pPr>
            <w:r w:rsidRPr="00082A1A">
              <w:rPr>
                <w:rFonts w:cs="Arial"/>
                <w:sz w:val="18"/>
                <w:szCs w:val="18"/>
                <w:lang w:val="en-GB"/>
              </w:rPr>
              <w:t>Other comprehensive income</w:t>
            </w:r>
          </w:p>
        </w:tc>
        <w:tc>
          <w:tcPr>
            <w:tcW w:w="1560" w:type="dxa"/>
            <w:shd w:val="clear" w:color="auto" w:fill="FAFAFA"/>
            <w:vAlign w:val="bottom"/>
          </w:tcPr>
          <w:p w14:paraId="057AE7AD" w14:textId="3D37D865"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(11,110,897)</w:t>
            </w:r>
          </w:p>
        </w:tc>
        <w:tc>
          <w:tcPr>
            <w:tcW w:w="1417" w:type="dxa"/>
          </w:tcPr>
          <w:p w14:paraId="5716851A"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(4,963,452)</w:t>
            </w:r>
          </w:p>
        </w:tc>
      </w:tr>
      <w:tr w:rsidR="00CC69CA" w:rsidRPr="00082A1A" w14:paraId="57CE339C" w14:textId="77777777" w:rsidTr="00CC69CA">
        <w:tc>
          <w:tcPr>
            <w:tcW w:w="6480" w:type="dxa"/>
          </w:tcPr>
          <w:p w14:paraId="2C7CE31E" w14:textId="77777777" w:rsidR="00CC69CA" w:rsidRPr="00082A1A" w:rsidRDefault="00CC69CA" w:rsidP="00CC69CA">
            <w:pPr>
              <w:spacing w:line="240" w:lineRule="auto"/>
              <w:ind w:left="-104" w:right="-72"/>
              <w:contextualSpacing/>
              <w:rPr>
                <w:rFonts w:cs="Arial"/>
                <w:b/>
                <w:bCs/>
                <w:sz w:val="18"/>
                <w:szCs w:val="18"/>
              </w:rPr>
            </w:pPr>
            <w:r w:rsidRPr="00082A1A">
              <w:rPr>
                <w:rFonts w:cs="Arial"/>
                <w:sz w:val="18"/>
                <w:szCs w:val="18"/>
                <w:lang w:val="en-GB"/>
              </w:rPr>
              <w:t>Dividends paid</w:t>
            </w:r>
          </w:p>
        </w:tc>
        <w:tc>
          <w:tcPr>
            <w:tcW w:w="1560" w:type="dxa"/>
            <w:tcBorders>
              <w:bottom w:val="single" w:sz="4" w:space="0" w:color="auto"/>
            </w:tcBorders>
            <w:shd w:val="clear" w:color="auto" w:fill="FAFAFA"/>
            <w:vAlign w:val="bottom"/>
          </w:tcPr>
          <w:p w14:paraId="4E21CB64" w14:textId="22756912"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(11,756,981)</w:t>
            </w:r>
          </w:p>
        </w:tc>
        <w:tc>
          <w:tcPr>
            <w:tcW w:w="1417" w:type="dxa"/>
            <w:tcBorders>
              <w:bottom w:val="single" w:sz="4" w:space="0" w:color="auto"/>
            </w:tcBorders>
          </w:tcPr>
          <w:p w14:paraId="01849ED6"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(13,187,276)</w:t>
            </w:r>
          </w:p>
        </w:tc>
      </w:tr>
      <w:tr w:rsidR="00CC69CA" w:rsidRPr="00082A1A" w14:paraId="547CA204" w14:textId="77777777" w:rsidTr="00507B3F">
        <w:tc>
          <w:tcPr>
            <w:tcW w:w="6480" w:type="dxa"/>
          </w:tcPr>
          <w:p w14:paraId="1C9EC689" w14:textId="77777777" w:rsidR="00CC69CA" w:rsidRPr="00082A1A" w:rsidRDefault="00CC69CA" w:rsidP="00CC69CA">
            <w:pPr>
              <w:spacing w:line="240" w:lineRule="auto"/>
              <w:ind w:left="-104" w:right="-72"/>
              <w:contextualSpacing/>
              <w:rPr>
                <w:rFonts w:cs="Arial"/>
                <w:sz w:val="18"/>
                <w:szCs w:val="18"/>
                <w:lang w:val="en-GB"/>
              </w:rPr>
            </w:pPr>
          </w:p>
        </w:tc>
        <w:tc>
          <w:tcPr>
            <w:tcW w:w="1560" w:type="dxa"/>
            <w:tcBorders>
              <w:top w:val="single" w:sz="4" w:space="0" w:color="auto"/>
            </w:tcBorders>
            <w:shd w:val="clear" w:color="auto" w:fill="FAFAFA"/>
            <w:vAlign w:val="bottom"/>
          </w:tcPr>
          <w:p w14:paraId="12333310" w14:textId="77777777" w:rsidR="00CC69CA" w:rsidRPr="00082A1A" w:rsidRDefault="00CC69CA" w:rsidP="00CC69CA">
            <w:pPr>
              <w:spacing w:line="240" w:lineRule="auto"/>
              <w:ind w:right="-72"/>
              <w:contextualSpacing/>
              <w:jc w:val="right"/>
              <w:rPr>
                <w:rFonts w:cs="Arial"/>
                <w:sz w:val="18"/>
                <w:szCs w:val="18"/>
              </w:rPr>
            </w:pPr>
          </w:p>
        </w:tc>
        <w:tc>
          <w:tcPr>
            <w:tcW w:w="1417" w:type="dxa"/>
            <w:tcBorders>
              <w:top w:val="single" w:sz="4" w:space="0" w:color="auto"/>
            </w:tcBorders>
            <w:vAlign w:val="bottom"/>
          </w:tcPr>
          <w:p w14:paraId="513AB69E" w14:textId="77777777" w:rsidR="00CC69CA" w:rsidRPr="00082A1A" w:rsidRDefault="00CC69CA" w:rsidP="00CC69CA">
            <w:pPr>
              <w:spacing w:line="240" w:lineRule="auto"/>
              <w:ind w:right="-72"/>
              <w:contextualSpacing/>
              <w:jc w:val="right"/>
              <w:rPr>
                <w:rFonts w:cs="Arial"/>
                <w:sz w:val="18"/>
                <w:szCs w:val="18"/>
              </w:rPr>
            </w:pPr>
          </w:p>
        </w:tc>
      </w:tr>
      <w:tr w:rsidR="00CC69CA" w:rsidRPr="00082A1A" w14:paraId="21AE93A2" w14:textId="77777777" w:rsidTr="00FC7627">
        <w:tc>
          <w:tcPr>
            <w:tcW w:w="6480" w:type="dxa"/>
          </w:tcPr>
          <w:p w14:paraId="4C604C64" w14:textId="77777777" w:rsidR="00CC69CA" w:rsidRPr="00082A1A" w:rsidRDefault="00CC69CA" w:rsidP="00CC69CA">
            <w:pPr>
              <w:spacing w:line="240" w:lineRule="auto"/>
              <w:ind w:left="-104" w:right="-72"/>
              <w:contextualSpacing/>
              <w:rPr>
                <w:rFonts w:cs="Arial"/>
                <w:sz w:val="18"/>
                <w:szCs w:val="18"/>
                <w:lang w:val="en-GB"/>
              </w:rPr>
            </w:pPr>
            <w:r w:rsidRPr="00082A1A">
              <w:rPr>
                <w:rFonts w:cs="Arial"/>
                <w:sz w:val="18"/>
                <w:szCs w:val="18"/>
                <w:lang w:val="en-GB"/>
              </w:rPr>
              <w:t>Closing book amount</w:t>
            </w:r>
          </w:p>
        </w:tc>
        <w:tc>
          <w:tcPr>
            <w:tcW w:w="1560" w:type="dxa"/>
            <w:tcBorders>
              <w:bottom w:val="single" w:sz="4" w:space="0" w:color="auto"/>
            </w:tcBorders>
            <w:shd w:val="clear" w:color="auto" w:fill="FAFAFA"/>
          </w:tcPr>
          <w:p w14:paraId="255F8979" w14:textId="527193B7"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46,893,139</w:t>
            </w:r>
          </w:p>
        </w:tc>
        <w:tc>
          <w:tcPr>
            <w:tcW w:w="1417" w:type="dxa"/>
            <w:tcBorders>
              <w:bottom w:val="single" w:sz="4" w:space="0" w:color="auto"/>
            </w:tcBorders>
          </w:tcPr>
          <w:p w14:paraId="5D29A512"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46,534,738</w:t>
            </w:r>
          </w:p>
        </w:tc>
      </w:tr>
      <w:tr w:rsidR="00CC69CA" w:rsidRPr="00082A1A" w14:paraId="79748E8D" w14:textId="77777777" w:rsidTr="00507B3F">
        <w:tc>
          <w:tcPr>
            <w:tcW w:w="6480" w:type="dxa"/>
          </w:tcPr>
          <w:p w14:paraId="41627D80" w14:textId="77777777" w:rsidR="00CC69CA" w:rsidRPr="00082A1A" w:rsidRDefault="00CC69CA" w:rsidP="00CC69CA">
            <w:pPr>
              <w:spacing w:line="240" w:lineRule="auto"/>
              <w:ind w:left="-104" w:right="-72"/>
              <w:contextualSpacing/>
              <w:rPr>
                <w:rFonts w:cs="Arial"/>
                <w:sz w:val="18"/>
                <w:szCs w:val="18"/>
                <w:lang w:val="en-GB"/>
              </w:rPr>
            </w:pPr>
          </w:p>
        </w:tc>
        <w:tc>
          <w:tcPr>
            <w:tcW w:w="1560" w:type="dxa"/>
            <w:tcBorders>
              <w:top w:val="single" w:sz="4" w:space="0" w:color="auto"/>
            </w:tcBorders>
            <w:shd w:val="clear" w:color="auto" w:fill="FAFAFA"/>
            <w:vAlign w:val="bottom"/>
          </w:tcPr>
          <w:p w14:paraId="7A75748F" w14:textId="77777777" w:rsidR="00CC69CA" w:rsidRPr="00082A1A" w:rsidRDefault="00CC69CA" w:rsidP="00CC69CA">
            <w:pPr>
              <w:spacing w:line="240" w:lineRule="auto"/>
              <w:ind w:right="-72"/>
              <w:contextualSpacing/>
              <w:jc w:val="right"/>
              <w:rPr>
                <w:rFonts w:cs="Arial"/>
                <w:sz w:val="18"/>
                <w:szCs w:val="18"/>
                <w:lang w:val="en-GB"/>
              </w:rPr>
            </w:pPr>
          </w:p>
        </w:tc>
        <w:tc>
          <w:tcPr>
            <w:tcW w:w="1417" w:type="dxa"/>
            <w:tcBorders>
              <w:top w:val="single" w:sz="4" w:space="0" w:color="auto"/>
            </w:tcBorders>
            <w:vAlign w:val="bottom"/>
          </w:tcPr>
          <w:p w14:paraId="070582B8" w14:textId="77777777" w:rsidR="00CC69CA" w:rsidRPr="00082A1A" w:rsidRDefault="00CC69CA" w:rsidP="00CC69CA">
            <w:pPr>
              <w:spacing w:line="240" w:lineRule="auto"/>
              <w:ind w:right="-72"/>
              <w:contextualSpacing/>
              <w:jc w:val="right"/>
              <w:rPr>
                <w:rFonts w:cs="Arial"/>
                <w:sz w:val="12"/>
                <w:szCs w:val="12"/>
                <w:lang w:val="en-GB"/>
              </w:rPr>
            </w:pPr>
          </w:p>
        </w:tc>
      </w:tr>
      <w:tr w:rsidR="00CC69CA" w:rsidRPr="00082A1A" w14:paraId="76B1E7C0" w14:textId="77777777" w:rsidTr="00CC69CA">
        <w:tc>
          <w:tcPr>
            <w:tcW w:w="6480" w:type="dxa"/>
          </w:tcPr>
          <w:p w14:paraId="078DC2E5" w14:textId="77777777" w:rsidR="00CC69CA" w:rsidRPr="00082A1A" w:rsidRDefault="00CC69CA" w:rsidP="00CC69CA">
            <w:pPr>
              <w:spacing w:line="240" w:lineRule="auto"/>
              <w:ind w:left="-104" w:right="-72"/>
              <w:contextualSpacing/>
              <w:rPr>
                <w:rFonts w:cs="Arial"/>
                <w:b/>
                <w:bCs/>
                <w:sz w:val="18"/>
                <w:szCs w:val="18"/>
              </w:rPr>
            </w:pPr>
            <w:r w:rsidRPr="00082A1A">
              <w:rPr>
                <w:rFonts w:cs="Arial"/>
                <w:sz w:val="18"/>
                <w:szCs w:val="18"/>
              </w:rPr>
              <w:t>The Company’s share in a joint venture (%)</w:t>
            </w:r>
          </w:p>
        </w:tc>
        <w:tc>
          <w:tcPr>
            <w:tcW w:w="1560" w:type="dxa"/>
            <w:shd w:val="clear" w:color="auto" w:fill="FAFAFA"/>
            <w:vAlign w:val="bottom"/>
          </w:tcPr>
          <w:p w14:paraId="647A6E7B" w14:textId="4E9BC0E8"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50</w:t>
            </w:r>
          </w:p>
        </w:tc>
        <w:tc>
          <w:tcPr>
            <w:tcW w:w="1417" w:type="dxa"/>
          </w:tcPr>
          <w:p w14:paraId="47ED53BA"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50</w:t>
            </w:r>
          </w:p>
        </w:tc>
      </w:tr>
      <w:tr w:rsidR="00CC69CA" w:rsidRPr="00082A1A" w14:paraId="3C093595" w14:textId="77777777" w:rsidTr="005F000B">
        <w:tc>
          <w:tcPr>
            <w:tcW w:w="6480" w:type="dxa"/>
          </w:tcPr>
          <w:p w14:paraId="2214A125" w14:textId="77777777" w:rsidR="00CC69CA" w:rsidRPr="00082A1A" w:rsidRDefault="00CC69CA" w:rsidP="00CC69CA">
            <w:pPr>
              <w:spacing w:line="240" w:lineRule="auto"/>
              <w:ind w:left="-104" w:right="-72"/>
              <w:contextualSpacing/>
              <w:rPr>
                <w:rFonts w:cs="Arial"/>
                <w:b/>
                <w:bCs/>
                <w:sz w:val="18"/>
                <w:szCs w:val="18"/>
              </w:rPr>
            </w:pPr>
            <w:r w:rsidRPr="00082A1A">
              <w:rPr>
                <w:rFonts w:cs="Arial"/>
                <w:sz w:val="18"/>
                <w:szCs w:val="18"/>
              </w:rPr>
              <w:t>The Company’s share in a joint venture (Baht)</w:t>
            </w:r>
          </w:p>
        </w:tc>
        <w:tc>
          <w:tcPr>
            <w:tcW w:w="1560" w:type="dxa"/>
            <w:tcBorders>
              <w:bottom w:val="single" w:sz="4" w:space="0" w:color="auto"/>
            </w:tcBorders>
            <w:shd w:val="clear" w:color="auto" w:fill="FAFAFA"/>
            <w:vAlign w:val="bottom"/>
          </w:tcPr>
          <w:p w14:paraId="0C76CD9B" w14:textId="48445B0C"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23,446,570</w:t>
            </w:r>
          </w:p>
        </w:tc>
        <w:tc>
          <w:tcPr>
            <w:tcW w:w="1417" w:type="dxa"/>
            <w:tcBorders>
              <w:bottom w:val="single" w:sz="4" w:space="0" w:color="auto"/>
            </w:tcBorders>
          </w:tcPr>
          <w:p w14:paraId="44BA5986"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23,267,369</w:t>
            </w:r>
          </w:p>
        </w:tc>
      </w:tr>
      <w:tr w:rsidR="005F000B" w:rsidRPr="00082A1A" w14:paraId="7E3299A4" w14:textId="77777777" w:rsidTr="005F000B">
        <w:tc>
          <w:tcPr>
            <w:tcW w:w="6480" w:type="dxa"/>
          </w:tcPr>
          <w:p w14:paraId="32945AA5" w14:textId="77777777" w:rsidR="005F000B" w:rsidRPr="00082A1A" w:rsidRDefault="005F000B" w:rsidP="00CC69CA">
            <w:pPr>
              <w:spacing w:line="240" w:lineRule="auto"/>
              <w:ind w:left="-104" w:right="-72"/>
              <w:contextualSpacing/>
              <w:rPr>
                <w:rFonts w:cs="Arial"/>
                <w:sz w:val="18"/>
                <w:szCs w:val="18"/>
              </w:rPr>
            </w:pPr>
          </w:p>
        </w:tc>
        <w:tc>
          <w:tcPr>
            <w:tcW w:w="1560" w:type="dxa"/>
            <w:tcBorders>
              <w:top w:val="single" w:sz="4" w:space="0" w:color="auto"/>
            </w:tcBorders>
            <w:shd w:val="clear" w:color="auto" w:fill="FAFAFA"/>
            <w:vAlign w:val="bottom"/>
          </w:tcPr>
          <w:p w14:paraId="00664D81" w14:textId="77777777" w:rsidR="005F000B" w:rsidRPr="00082A1A" w:rsidRDefault="005F000B" w:rsidP="00CC69CA">
            <w:pPr>
              <w:spacing w:line="240" w:lineRule="auto"/>
              <w:ind w:right="-72"/>
              <w:contextualSpacing/>
              <w:jc w:val="right"/>
              <w:rPr>
                <w:rFonts w:eastAsia="Arial Unicode MS" w:cs="Arial"/>
                <w:sz w:val="18"/>
                <w:szCs w:val="18"/>
              </w:rPr>
            </w:pPr>
          </w:p>
        </w:tc>
        <w:tc>
          <w:tcPr>
            <w:tcW w:w="1417" w:type="dxa"/>
            <w:tcBorders>
              <w:top w:val="single" w:sz="4" w:space="0" w:color="auto"/>
            </w:tcBorders>
          </w:tcPr>
          <w:p w14:paraId="6FB7EE01" w14:textId="77777777" w:rsidR="005F000B" w:rsidRPr="00082A1A" w:rsidRDefault="005F000B" w:rsidP="00CC69CA">
            <w:pPr>
              <w:spacing w:line="240" w:lineRule="auto"/>
              <w:ind w:right="-72"/>
              <w:contextualSpacing/>
              <w:jc w:val="right"/>
              <w:rPr>
                <w:rFonts w:cs="Arial"/>
                <w:sz w:val="18"/>
                <w:szCs w:val="18"/>
              </w:rPr>
            </w:pPr>
          </w:p>
        </w:tc>
      </w:tr>
      <w:tr w:rsidR="00CC69CA" w:rsidRPr="00082A1A" w14:paraId="385276A6" w14:textId="77777777" w:rsidTr="005F000B">
        <w:tc>
          <w:tcPr>
            <w:tcW w:w="6480" w:type="dxa"/>
          </w:tcPr>
          <w:p w14:paraId="48596F0B" w14:textId="77777777" w:rsidR="00CC69CA" w:rsidRPr="00082A1A" w:rsidRDefault="00CC69CA" w:rsidP="00CC69CA">
            <w:pPr>
              <w:spacing w:line="240" w:lineRule="auto"/>
              <w:ind w:left="-104" w:right="-72"/>
              <w:contextualSpacing/>
              <w:rPr>
                <w:rFonts w:cs="Arial"/>
                <w:sz w:val="18"/>
                <w:szCs w:val="18"/>
              </w:rPr>
            </w:pPr>
            <w:r w:rsidRPr="00082A1A">
              <w:rPr>
                <w:rFonts w:cs="Arial"/>
                <w:sz w:val="18"/>
                <w:szCs w:val="18"/>
              </w:rPr>
              <w:t>A joint ventures’ carrying amount</w:t>
            </w:r>
          </w:p>
        </w:tc>
        <w:tc>
          <w:tcPr>
            <w:tcW w:w="1560" w:type="dxa"/>
            <w:tcBorders>
              <w:bottom w:val="single" w:sz="4" w:space="0" w:color="auto"/>
            </w:tcBorders>
            <w:shd w:val="clear" w:color="auto" w:fill="FAFAFA"/>
            <w:vAlign w:val="bottom"/>
          </w:tcPr>
          <w:p w14:paraId="2A05D1A3" w14:textId="0165C23D" w:rsidR="00CC69CA" w:rsidRPr="00082A1A" w:rsidRDefault="00CC69CA" w:rsidP="00CC69CA">
            <w:pPr>
              <w:spacing w:line="240" w:lineRule="auto"/>
              <w:ind w:right="-72"/>
              <w:contextualSpacing/>
              <w:jc w:val="right"/>
              <w:rPr>
                <w:rFonts w:cs="Arial"/>
                <w:sz w:val="18"/>
                <w:szCs w:val="18"/>
              </w:rPr>
            </w:pPr>
            <w:r w:rsidRPr="00082A1A">
              <w:rPr>
                <w:rFonts w:eastAsia="Arial Unicode MS" w:cs="Arial"/>
                <w:sz w:val="18"/>
                <w:szCs w:val="18"/>
              </w:rPr>
              <w:t>23,446,570</w:t>
            </w:r>
          </w:p>
        </w:tc>
        <w:tc>
          <w:tcPr>
            <w:tcW w:w="1417" w:type="dxa"/>
            <w:tcBorders>
              <w:bottom w:val="single" w:sz="4" w:space="0" w:color="auto"/>
            </w:tcBorders>
          </w:tcPr>
          <w:p w14:paraId="3C482F7C" w14:textId="77777777" w:rsidR="00CC69CA" w:rsidRPr="00082A1A" w:rsidRDefault="00CC69CA" w:rsidP="00CC69CA">
            <w:pPr>
              <w:spacing w:line="240" w:lineRule="auto"/>
              <w:ind w:right="-72"/>
              <w:contextualSpacing/>
              <w:jc w:val="right"/>
              <w:rPr>
                <w:rFonts w:cs="Arial"/>
                <w:sz w:val="18"/>
                <w:szCs w:val="18"/>
              </w:rPr>
            </w:pPr>
            <w:r w:rsidRPr="00082A1A">
              <w:rPr>
                <w:rFonts w:cs="Arial"/>
                <w:sz w:val="18"/>
                <w:szCs w:val="18"/>
              </w:rPr>
              <w:t>23,267,369</w:t>
            </w:r>
          </w:p>
        </w:tc>
      </w:tr>
    </w:tbl>
    <w:p w14:paraId="4E9E8689" w14:textId="77777777" w:rsidR="00325308" w:rsidRPr="00082A1A" w:rsidRDefault="00325308" w:rsidP="002A7DCA">
      <w:pPr>
        <w:spacing w:line="240" w:lineRule="auto"/>
        <w:contextualSpacing/>
        <w:rPr>
          <w:rFonts w:cs="Arial"/>
          <w:sz w:val="18"/>
          <w:szCs w:val="18"/>
        </w:rPr>
      </w:pPr>
    </w:p>
    <w:p w14:paraId="329C1382" w14:textId="77777777" w:rsidR="00BF5D00" w:rsidRPr="00082A1A" w:rsidRDefault="003E12A3" w:rsidP="002A7DCA">
      <w:pPr>
        <w:spacing w:line="240" w:lineRule="auto"/>
        <w:ind w:left="540" w:right="-360" w:hanging="540"/>
        <w:contextualSpacing/>
        <w:jc w:val="both"/>
        <w:rPr>
          <w:rFonts w:cs="Arial"/>
          <w:b/>
          <w:bCs/>
          <w:sz w:val="18"/>
          <w:szCs w:val="18"/>
          <w:lang w:val="en-GB"/>
        </w:rPr>
      </w:pPr>
      <w:r w:rsidRPr="00082A1A">
        <w:rPr>
          <w:rFonts w:cs="Arial"/>
          <w:snapToGrid w:val="0"/>
          <w:sz w:val="18"/>
          <w:szCs w:val="18"/>
          <w:lang w:val="en-GB" w:eastAsia="th-TH"/>
        </w:rPr>
        <w:t>Lao Stanley Company Limited is a private company and there is no quoted market price available for it.</w:t>
      </w:r>
    </w:p>
    <w:p w14:paraId="28A51E9F" w14:textId="77777777" w:rsidR="003E12A3" w:rsidRPr="00082A1A" w:rsidRDefault="003E12A3" w:rsidP="002A7DCA">
      <w:pPr>
        <w:spacing w:line="240" w:lineRule="auto"/>
        <w:ind w:left="540" w:right="-360" w:hanging="540"/>
        <w:contextualSpacing/>
        <w:jc w:val="both"/>
        <w:rPr>
          <w:rFonts w:cs="Arial"/>
          <w:b/>
          <w:bCs/>
          <w:sz w:val="18"/>
          <w:szCs w:val="18"/>
          <w:lang w:val="en-GB"/>
        </w:rPr>
      </w:pPr>
    </w:p>
    <w:p w14:paraId="61947CAC" w14:textId="77777777" w:rsidR="0038712E" w:rsidRPr="00082A1A" w:rsidRDefault="0038712E" w:rsidP="002A7DCA">
      <w:pPr>
        <w:pStyle w:val="EnvelopeReturn"/>
        <w:ind w:left="547" w:hanging="540"/>
        <w:contextualSpacing/>
        <w:rPr>
          <w:rFonts w:ascii="Arial" w:hAnsi="Arial" w:cs="Arial"/>
          <w:sz w:val="18"/>
          <w:szCs w:val="18"/>
        </w:rPr>
        <w:sectPr w:rsidR="0038712E" w:rsidRPr="00082A1A" w:rsidSect="00321E3B">
          <w:headerReference w:type="default" r:id="rId8"/>
          <w:footerReference w:type="default" r:id="rId9"/>
          <w:pgSz w:w="11907" w:h="16840" w:code="9"/>
          <w:pgMar w:top="1440" w:right="720" w:bottom="720" w:left="1728" w:header="706" w:footer="706" w:gutter="0"/>
          <w:pgNumType w:start="13"/>
          <w:cols w:space="720"/>
          <w:noEndnote/>
        </w:sectPr>
      </w:pPr>
    </w:p>
    <w:p w14:paraId="187FB432" w14:textId="77777777" w:rsidR="00191AAE" w:rsidRPr="00082A1A" w:rsidRDefault="00191AAE" w:rsidP="002A7DCA">
      <w:pPr>
        <w:spacing w:line="240" w:lineRule="auto"/>
        <w:contextualSpacing/>
        <w:rPr>
          <w:rFonts w:cs="Arial"/>
        </w:rPr>
      </w:pPr>
    </w:p>
    <w:tbl>
      <w:tblPr>
        <w:tblW w:w="0" w:type="auto"/>
        <w:tblInd w:w="108" w:type="dxa"/>
        <w:shd w:val="clear" w:color="auto" w:fill="FFA543"/>
        <w:tblLook w:val="04A0" w:firstRow="1" w:lastRow="0" w:firstColumn="1" w:lastColumn="0" w:noHBand="0" w:noVBand="1"/>
      </w:tblPr>
      <w:tblGrid>
        <w:gridCol w:w="15390"/>
      </w:tblGrid>
      <w:tr w:rsidR="00837FC4" w:rsidRPr="00082A1A" w14:paraId="401A8F90" w14:textId="77777777" w:rsidTr="00837FC4">
        <w:trPr>
          <w:trHeight w:val="386"/>
        </w:trPr>
        <w:tc>
          <w:tcPr>
            <w:tcW w:w="15390" w:type="dxa"/>
            <w:shd w:val="clear" w:color="auto" w:fill="FFA543"/>
            <w:vAlign w:val="center"/>
          </w:tcPr>
          <w:p w14:paraId="7630903E" w14:textId="08B0079F" w:rsidR="00837FC4" w:rsidRPr="00082A1A" w:rsidRDefault="00837FC4"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1</w:t>
            </w:r>
            <w:r w:rsidR="00274BC7" w:rsidRPr="00082A1A">
              <w:rPr>
                <w:rFonts w:eastAsia="Arial Unicode MS" w:cs="Arial"/>
                <w:b/>
                <w:bCs/>
                <w:color w:val="FFFFFF"/>
                <w:sz w:val="18"/>
                <w:szCs w:val="18"/>
                <w:lang w:val="en-GB"/>
              </w:rPr>
              <w:t>8</w:t>
            </w:r>
            <w:r w:rsidRPr="00082A1A">
              <w:rPr>
                <w:rFonts w:eastAsia="Arial Unicode MS" w:cs="Arial"/>
                <w:b/>
                <w:bCs/>
                <w:color w:val="FFFFFF"/>
                <w:sz w:val="18"/>
                <w:szCs w:val="18"/>
                <w:lang w:val="en-GB"/>
              </w:rPr>
              <w:tab/>
              <w:t>Property, plant and equipment, net</w:t>
            </w:r>
          </w:p>
        </w:tc>
      </w:tr>
    </w:tbl>
    <w:p w14:paraId="560256A9" w14:textId="77777777" w:rsidR="00D47A44" w:rsidRPr="00082A1A" w:rsidRDefault="00D47A44" w:rsidP="002A7DCA">
      <w:pPr>
        <w:spacing w:line="240" w:lineRule="auto"/>
        <w:contextualSpacing/>
        <w:jc w:val="both"/>
        <w:rPr>
          <w:rFonts w:cs="Arial"/>
          <w:sz w:val="18"/>
          <w:szCs w:val="18"/>
          <w:lang w:val="en-GB"/>
        </w:rPr>
      </w:pPr>
    </w:p>
    <w:tbl>
      <w:tblPr>
        <w:tblW w:w="15386" w:type="dxa"/>
        <w:tblInd w:w="134" w:type="dxa"/>
        <w:tblLayout w:type="fixed"/>
        <w:tblCellMar>
          <w:left w:w="107" w:type="dxa"/>
          <w:right w:w="107" w:type="dxa"/>
        </w:tblCellMar>
        <w:tblLook w:val="0000" w:firstRow="0" w:lastRow="0" w:firstColumn="0" w:lastColumn="0" w:noHBand="0" w:noVBand="0"/>
      </w:tblPr>
      <w:tblGrid>
        <w:gridCol w:w="3155"/>
        <w:gridCol w:w="1318"/>
        <w:gridCol w:w="1382"/>
        <w:gridCol w:w="1266"/>
        <w:gridCol w:w="1377"/>
        <w:gridCol w:w="1337"/>
        <w:gridCol w:w="1337"/>
        <w:gridCol w:w="1309"/>
        <w:gridCol w:w="1499"/>
        <w:gridCol w:w="1406"/>
      </w:tblGrid>
      <w:tr w:rsidR="000E030A" w:rsidRPr="00082A1A" w14:paraId="79B30C22" w14:textId="77777777" w:rsidTr="00CC69CA">
        <w:tc>
          <w:tcPr>
            <w:tcW w:w="3155" w:type="dxa"/>
            <w:vAlign w:val="bottom"/>
          </w:tcPr>
          <w:p w14:paraId="32C378F2" w14:textId="77777777" w:rsidR="00D47A44" w:rsidRPr="00082A1A" w:rsidRDefault="00D47A44" w:rsidP="002A7DCA">
            <w:pPr>
              <w:spacing w:line="240" w:lineRule="auto"/>
              <w:ind w:left="-105"/>
              <w:contextualSpacing/>
              <w:rPr>
                <w:rFonts w:cs="Arial"/>
                <w:sz w:val="16"/>
                <w:szCs w:val="16"/>
                <w:lang w:val="en-GB"/>
              </w:rPr>
            </w:pPr>
          </w:p>
        </w:tc>
        <w:tc>
          <w:tcPr>
            <w:tcW w:w="1318" w:type="dxa"/>
            <w:tcBorders>
              <w:top w:val="single" w:sz="4" w:space="0" w:color="auto"/>
            </w:tcBorders>
            <w:shd w:val="clear" w:color="auto" w:fill="auto"/>
            <w:vAlign w:val="bottom"/>
          </w:tcPr>
          <w:p w14:paraId="1003B6CE" w14:textId="77777777" w:rsidR="00D47A44" w:rsidRPr="00082A1A" w:rsidRDefault="00D47A44" w:rsidP="002A7DCA">
            <w:pPr>
              <w:spacing w:line="240" w:lineRule="auto"/>
              <w:ind w:right="-72"/>
              <w:contextualSpacing/>
              <w:jc w:val="right"/>
              <w:rPr>
                <w:rFonts w:cs="Arial"/>
                <w:b/>
                <w:bCs/>
                <w:sz w:val="16"/>
                <w:szCs w:val="16"/>
                <w:lang w:val="en-GB"/>
              </w:rPr>
            </w:pPr>
          </w:p>
          <w:p w14:paraId="7988BCF9" w14:textId="77777777" w:rsidR="00D47A44" w:rsidRPr="00082A1A" w:rsidRDefault="00D47A44" w:rsidP="002A7DCA">
            <w:pPr>
              <w:spacing w:line="240" w:lineRule="auto"/>
              <w:ind w:right="-72"/>
              <w:contextualSpacing/>
              <w:jc w:val="right"/>
              <w:rPr>
                <w:rFonts w:cs="Arial"/>
                <w:b/>
                <w:bCs/>
                <w:sz w:val="16"/>
                <w:szCs w:val="16"/>
                <w:lang w:val="en-GB"/>
              </w:rPr>
            </w:pPr>
          </w:p>
          <w:p w14:paraId="0DC688E2" w14:textId="77777777" w:rsidR="00D47A44" w:rsidRPr="00082A1A" w:rsidRDefault="00D47A44" w:rsidP="002A7DCA">
            <w:pPr>
              <w:spacing w:line="240" w:lineRule="auto"/>
              <w:ind w:right="-72"/>
              <w:contextualSpacing/>
              <w:jc w:val="right"/>
              <w:rPr>
                <w:rFonts w:cs="Arial"/>
                <w:b/>
                <w:bCs/>
                <w:sz w:val="16"/>
                <w:szCs w:val="16"/>
                <w:lang w:val="en-GB"/>
              </w:rPr>
            </w:pPr>
          </w:p>
          <w:p w14:paraId="147DF349"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Land</w:t>
            </w:r>
          </w:p>
        </w:tc>
        <w:tc>
          <w:tcPr>
            <w:tcW w:w="1382" w:type="dxa"/>
            <w:tcBorders>
              <w:top w:val="single" w:sz="4" w:space="0" w:color="auto"/>
            </w:tcBorders>
            <w:shd w:val="clear" w:color="auto" w:fill="auto"/>
            <w:vAlign w:val="bottom"/>
          </w:tcPr>
          <w:p w14:paraId="3EEAFF4D" w14:textId="77777777" w:rsidR="00D47A44" w:rsidRPr="00082A1A" w:rsidRDefault="00D47A44" w:rsidP="002A7DCA">
            <w:pPr>
              <w:spacing w:line="240" w:lineRule="auto"/>
              <w:ind w:right="-72"/>
              <w:contextualSpacing/>
              <w:jc w:val="right"/>
              <w:rPr>
                <w:rFonts w:cs="Arial"/>
                <w:b/>
                <w:bCs/>
                <w:sz w:val="16"/>
                <w:szCs w:val="16"/>
                <w:lang w:val="en-GB"/>
              </w:rPr>
            </w:pPr>
          </w:p>
          <w:p w14:paraId="58510743"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Land and</w:t>
            </w:r>
          </w:p>
          <w:p w14:paraId="37906A76"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 xml:space="preserve"> building </w:t>
            </w:r>
          </w:p>
          <w:p w14:paraId="3A50F188"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improvements</w:t>
            </w:r>
          </w:p>
        </w:tc>
        <w:tc>
          <w:tcPr>
            <w:tcW w:w="1266" w:type="dxa"/>
            <w:tcBorders>
              <w:top w:val="single" w:sz="4" w:space="0" w:color="auto"/>
            </w:tcBorders>
            <w:shd w:val="clear" w:color="auto" w:fill="auto"/>
            <w:vAlign w:val="bottom"/>
          </w:tcPr>
          <w:p w14:paraId="4E4EBEE1" w14:textId="77777777" w:rsidR="00D47A44" w:rsidRPr="00082A1A" w:rsidRDefault="00D47A44" w:rsidP="002A7DCA">
            <w:pPr>
              <w:spacing w:line="240" w:lineRule="auto"/>
              <w:ind w:right="-72"/>
              <w:contextualSpacing/>
              <w:rPr>
                <w:rFonts w:cs="Arial"/>
                <w:b/>
                <w:bCs/>
                <w:sz w:val="16"/>
                <w:szCs w:val="16"/>
                <w:lang w:val="en-GB"/>
              </w:rPr>
            </w:pPr>
          </w:p>
          <w:p w14:paraId="3DFD9ABA" w14:textId="77777777" w:rsidR="00D47A44" w:rsidRPr="00082A1A" w:rsidRDefault="00D47A44" w:rsidP="002A7DCA">
            <w:pPr>
              <w:spacing w:line="240" w:lineRule="auto"/>
              <w:ind w:right="-72"/>
              <w:contextualSpacing/>
              <w:jc w:val="right"/>
              <w:rPr>
                <w:rFonts w:cs="Arial"/>
                <w:b/>
                <w:bCs/>
                <w:sz w:val="16"/>
                <w:szCs w:val="16"/>
              </w:rPr>
            </w:pPr>
            <w:r w:rsidRPr="00082A1A">
              <w:rPr>
                <w:rFonts w:cs="Arial"/>
                <w:b/>
                <w:bCs/>
                <w:sz w:val="16"/>
                <w:szCs w:val="16"/>
                <w:lang w:val="en-GB"/>
              </w:rPr>
              <w:t>Buildings</w:t>
            </w:r>
            <w:r w:rsidR="00AD1A99" w:rsidRPr="00082A1A">
              <w:rPr>
                <w:rFonts w:cs="Arial"/>
                <w:b/>
                <w:bCs/>
                <w:sz w:val="16"/>
                <w:szCs w:val="16"/>
                <w:cs/>
                <w:lang w:val="en-GB"/>
              </w:rPr>
              <w:t xml:space="preserve"> </w:t>
            </w:r>
            <w:r w:rsidR="00AD1A99" w:rsidRPr="00082A1A">
              <w:rPr>
                <w:rFonts w:cs="Arial"/>
                <w:b/>
                <w:bCs/>
                <w:sz w:val="16"/>
                <w:szCs w:val="16"/>
              </w:rPr>
              <w:t>and other construction</w:t>
            </w:r>
            <w:r w:rsidR="0096071C" w:rsidRPr="00082A1A">
              <w:rPr>
                <w:rFonts w:cs="Arial"/>
                <w:b/>
                <w:bCs/>
                <w:sz w:val="16"/>
                <w:szCs w:val="16"/>
              </w:rPr>
              <w:t>s</w:t>
            </w:r>
          </w:p>
        </w:tc>
        <w:tc>
          <w:tcPr>
            <w:tcW w:w="1377" w:type="dxa"/>
            <w:tcBorders>
              <w:top w:val="single" w:sz="4" w:space="0" w:color="auto"/>
            </w:tcBorders>
            <w:shd w:val="clear" w:color="auto" w:fill="auto"/>
            <w:vAlign w:val="bottom"/>
          </w:tcPr>
          <w:p w14:paraId="45259501" w14:textId="77777777" w:rsidR="00D47A44" w:rsidRPr="00082A1A" w:rsidRDefault="00D47A44" w:rsidP="002A7DCA">
            <w:pPr>
              <w:spacing w:line="240" w:lineRule="auto"/>
              <w:ind w:right="-72"/>
              <w:contextualSpacing/>
              <w:jc w:val="right"/>
              <w:rPr>
                <w:rFonts w:cs="Arial"/>
                <w:b/>
                <w:bCs/>
                <w:sz w:val="16"/>
                <w:szCs w:val="16"/>
                <w:lang w:val="en-GB"/>
              </w:rPr>
            </w:pPr>
          </w:p>
          <w:p w14:paraId="4DD2337C" w14:textId="77777777" w:rsidR="00D47A44" w:rsidRPr="00082A1A" w:rsidRDefault="00D47A44" w:rsidP="002A7DCA">
            <w:pPr>
              <w:spacing w:line="240" w:lineRule="auto"/>
              <w:ind w:right="-72"/>
              <w:contextualSpacing/>
              <w:jc w:val="right"/>
              <w:rPr>
                <w:rFonts w:cs="Arial"/>
                <w:b/>
                <w:bCs/>
                <w:sz w:val="16"/>
                <w:szCs w:val="16"/>
                <w:lang w:val="en-GB"/>
              </w:rPr>
            </w:pPr>
            <w:proofErr w:type="gramStart"/>
            <w:r w:rsidRPr="00082A1A">
              <w:rPr>
                <w:rFonts w:cs="Arial"/>
                <w:b/>
                <w:bCs/>
                <w:sz w:val="16"/>
                <w:szCs w:val="16"/>
                <w:lang w:val="en-GB"/>
              </w:rPr>
              <w:t>Machinery,  equipment</w:t>
            </w:r>
            <w:proofErr w:type="gramEnd"/>
            <w:r w:rsidRPr="00082A1A">
              <w:rPr>
                <w:rFonts w:cs="Arial"/>
                <w:b/>
                <w:bCs/>
                <w:sz w:val="16"/>
                <w:szCs w:val="16"/>
                <w:lang w:val="en-GB"/>
              </w:rPr>
              <w:t xml:space="preserve"> and  factory tools</w:t>
            </w:r>
          </w:p>
        </w:tc>
        <w:tc>
          <w:tcPr>
            <w:tcW w:w="1337" w:type="dxa"/>
            <w:tcBorders>
              <w:top w:val="single" w:sz="4" w:space="0" w:color="auto"/>
            </w:tcBorders>
            <w:shd w:val="clear" w:color="auto" w:fill="auto"/>
            <w:vAlign w:val="bottom"/>
          </w:tcPr>
          <w:p w14:paraId="140DFA03" w14:textId="77777777" w:rsidR="00D47A44" w:rsidRPr="00082A1A" w:rsidRDefault="00D47A44" w:rsidP="002A7DCA">
            <w:pPr>
              <w:spacing w:line="240" w:lineRule="auto"/>
              <w:ind w:right="-72"/>
              <w:contextualSpacing/>
              <w:jc w:val="right"/>
              <w:rPr>
                <w:rFonts w:cs="Arial"/>
                <w:b/>
                <w:bCs/>
                <w:sz w:val="16"/>
                <w:szCs w:val="16"/>
                <w:lang w:val="en-GB"/>
              </w:rPr>
            </w:pPr>
          </w:p>
          <w:p w14:paraId="773CF005" w14:textId="77777777" w:rsidR="00D47A44" w:rsidRPr="00082A1A" w:rsidRDefault="00D47A44" w:rsidP="002A7DCA">
            <w:pPr>
              <w:spacing w:line="240" w:lineRule="auto"/>
              <w:ind w:right="-72"/>
              <w:contextualSpacing/>
              <w:jc w:val="right"/>
              <w:rPr>
                <w:rFonts w:cs="Arial"/>
                <w:b/>
                <w:bCs/>
                <w:sz w:val="16"/>
                <w:szCs w:val="16"/>
                <w:lang w:val="en-GB"/>
              </w:rPr>
            </w:pPr>
          </w:p>
          <w:p w14:paraId="77D0F316" w14:textId="77777777" w:rsidR="00D47A44" w:rsidRPr="00082A1A" w:rsidRDefault="00D47A44" w:rsidP="002A7DCA">
            <w:pPr>
              <w:spacing w:line="240" w:lineRule="auto"/>
              <w:ind w:right="-72"/>
              <w:contextualSpacing/>
              <w:jc w:val="right"/>
              <w:rPr>
                <w:rFonts w:cs="Arial"/>
                <w:b/>
                <w:bCs/>
                <w:sz w:val="16"/>
                <w:szCs w:val="16"/>
                <w:lang w:val="en-GB"/>
              </w:rPr>
            </w:pPr>
          </w:p>
          <w:p w14:paraId="260A9C30" w14:textId="77777777" w:rsidR="00D47A44" w:rsidRPr="00082A1A" w:rsidRDefault="00D47A44" w:rsidP="002A7DCA">
            <w:pPr>
              <w:spacing w:line="240" w:lineRule="auto"/>
              <w:ind w:right="-72"/>
              <w:contextualSpacing/>
              <w:jc w:val="right"/>
              <w:rPr>
                <w:rFonts w:cs="Arial"/>
                <w:b/>
                <w:bCs/>
                <w:sz w:val="16"/>
                <w:szCs w:val="16"/>
                <w:lang w:val="en-GB"/>
              </w:rPr>
            </w:pPr>
            <w:proofErr w:type="spellStart"/>
            <w:r w:rsidRPr="00082A1A">
              <w:rPr>
                <w:rFonts w:cs="Arial"/>
                <w:b/>
                <w:bCs/>
                <w:sz w:val="16"/>
                <w:szCs w:val="16"/>
                <w:lang w:val="en-GB"/>
              </w:rPr>
              <w:t>Molds</w:t>
            </w:r>
            <w:proofErr w:type="spellEnd"/>
            <w:r w:rsidRPr="00082A1A">
              <w:rPr>
                <w:rFonts w:cs="Arial"/>
                <w:b/>
                <w:bCs/>
                <w:sz w:val="16"/>
                <w:szCs w:val="16"/>
                <w:lang w:val="en-GB"/>
              </w:rPr>
              <w:t xml:space="preserve">   </w:t>
            </w:r>
          </w:p>
        </w:tc>
        <w:tc>
          <w:tcPr>
            <w:tcW w:w="1337" w:type="dxa"/>
            <w:tcBorders>
              <w:top w:val="single" w:sz="4" w:space="0" w:color="auto"/>
            </w:tcBorders>
            <w:shd w:val="clear" w:color="auto" w:fill="auto"/>
            <w:vAlign w:val="bottom"/>
          </w:tcPr>
          <w:p w14:paraId="0016A765" w14:textId="77777777" w:rsidR="00D47A44" w:rsidRPr="00082A1A" w:rsidRDefault="00D47A44" w:rsidP="002A7DCA">
            <w:pPr>
              <w:spacing w:line="240" w:lineRule="auto"/>
              <w:ind w:right="-72"/>
              <w:contextualSpacing/>
              <w:jc w:val="right"/>
              <w:rPr>
                <w:rFonts w:cs="Arial"/>
                <w:b/>
                <w:bCs/>
                <w:sz w:val="16"/>
                <w:szCs w:val="16"/>
                <w:lang w:val="en-GB"/>
              </w:rPr>
            </w:pPr>
          </w:p>
          <w:p w14:paraId="00208BE3" w14:textId="77777777" w:rsidR="00D47A44" w:rsidRPr="00082A1A" w:rsidRDefault="00D47A44" w:rsidP="002A7DCA">
            <w:pPr>
              <w:spacing w:line="240" w:lineRule="auto"/>
              <w:ind w:right="-72"/>
              <w:contextualSpacing/>
              <w:jc w:val="right"/>
              <w:rPr>
                <w:rFonts w:cs="Arial"/>
                <w:b/>
                <w:bCs/>
                <w:sz w:val="16"/>
                <w:szCs w:val="16"/>
                <w:lang w:val="en-GB"/>
              </w:rPr>
            </w:pPr>
          </w:p>
          <w:p w14:paraId="7BA32DCC" w14:textId="77777777" w:rsidR="00D47A44" w:rsidRPr="00082A1A" w:rsidRDefault="00D47A44" w:rsidP="002A7DCA">
            <w:pPr>
              <w:spacing w:line="240" w:lineRule="auto"/>
              <w:ind w:right="-72"/>
              <w:contextualSpacing/>
              <w:jc w:val="right"/>
              <w:rPr>
                <w:rFonts w:cs="Arial"/>
                <w:b/>
                <w:bCs/>
                <w:sz w:val="16"/>
                <w:szCs w:val="16"/>
                <w:lang w:val="en-GB"/>
              </w:rPr>
            </w:pPr>
          </w:p>
          <w:p w14:paraId="3E20EAA8"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Motor vehicles</w:t>
            </w:r>
          </w:p>
        </w:tc>
        <w:tc>
          <w:tcPr>
            <w:tcW w:w="1309" w:type="dxa"/>
            <w:tcBorders>
              <w:top w:val="single" w:sz="4" w:space="0" w:color="auto"/>
            </w:tcBorders>
            <w:shd w:val="clear" w:color="auto" w:fill="auto"/>
            <w:vAlign w:val="bottom"/>
          </w:tcPr>
          <w:p w14:paraId="0FD70414"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 xml:space="preserve">Furniture, </w:t>
            </w:r>
            <w:proofErr w:type="gramStart"/>
            <w:r w:rsidRPr="00082A1A">
              <w:rPr>
                <w:rFonts w:cs="Arial"/>
                <w:b/>
                <w:bCs/>
                <w:sz w:val="16"/>
                <w:szCs w:val="16"/>
                <w:lang w:val="en-GB"/>
              </w:rPr>
              <w:t>fixtures</w:t>
            </w:r>
            <w:proofErr w:type="gramEnd"/>
            <w:r w:rsidRPr="00082A1A">
              <w:rPr>
                <w:rFonts w:cs="Arial"/>
                <w:b/>
                <w:bCs/>
                <w:sz w:val="16"/>
                <w:szCs w:val="16"/>
                <w:lang w:val="en-GB"/>
              </w:rPr>
              <w:t xml:space="preserve"> and office equipment</w:t>
            </w:r>
          </w:p>
        </w:tc>
        <w:tc>
          <w:tcPr>
            <w:tcW w:w="1499" w:type="dxa"/>
            <w:tcBorders>
              <w:top w:val="single" w:sz="4" w:space="0" w:color="auto"/>
            </w:tcBorders>
            <w:shd w:val="clear" w:color="auto" w:fill="auto"/>
            <w:vAlign w:val="bottom"/>
          </w:tcPr>
          <w:p w14:paraId="46C42CF6"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Machinery under installation and construction in progress</w:t>
            </w:r>
          </w:p>
        </w:tc>
        <w:tc>
          <w:tcPr>
            <w:tcW w:w="1406" w:type="dxa"/>
            <w:tcBorders>
              <w:top w:val="single" w:sz="4" w:space="0" w:color="auto"/>
            </w:tcBorders>
            <w:shd w:val="clear" w:color="auto" w:fill="auto"/>
            <w:vAlign w:val="bottom"/>
          </w:tcPr>
          <w:p w14:paraId="6EFDADF5" w14:textId="77777777" w:rsidR="00D47A44" w:rsidRPr="00082A1A" w:rsidRDefault="00D47A44" w:rsidP="002A7DCA">
            <w:pPr>
              <w:spacing w:line="240" w:lineRule="auto"/>
              <w:ind w:right="-72"/>
              <w:contextualSpacing/>
              <w:jc w:val="right"/>
              <w:rPr>
                <w:rFonts w:cs="Arial"/>
                <w:b/>
                <w:bCs/>
                <w:sz w:val="16"/>
                <w:szCs w:val="16"/>
                <w:lang w:val="en-GB"/>
              </w:rPr>
            </w:pPr>
          </w:p>
          <w:p w14:paraId="150792FB" w14:textId="77777777" w:rsidR="00D47A44" w:rsidRPr="00082A1A" w:rsidRDefault="00D47A44" w:rsidP="002A7DCA">
            <w:pPr>
              <w:spacing w:line="240" w:lineRule="auto"/>
              <w:ind w:right="-72"/>
              <w:contextualSpacing/>
              <w:jc w:val="right"/>
              <w:rPr>
                <w:rFonts w:cs="Arial"/>
                <w:b/>
                <w:bCs/>
                <w:sz w:val="16"/>
                <w:szCs w:val="16"/>
                <w:lang w:val="en-GB"/>
              </w:rPr>
            </w:pPr>
          </w:p>
          <w:p w14:paraId="5E9E6E24" w14:textId="77777777" w:rsidR="00D47A44" w:rsidRPr="00082A1A" w:rsidRDefault="00D47A44" w:rsidP="002A7DCA">
            <w:pPr>
              <w:spacing w:line="240" w:lineRule="auto"/>
              <w:ind w:right="-72"/>
              <w:contextualSpacing/>
              <w:jc w:val="right"/>
              <w:rPr>
                <w:rFonts w:cs="Arial"/>
                <w:b/>
                <w:bCs/>
                <w:sz w:val="16"/>
                <w:szCs w:val="16"/>
                <w:lang w:val="en-GB"/>
              </w:rPr>
            </w:pPr>
          </w:p>
          <w:p w14:paraId="7EF43570"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Total</w:t>
            </w:r>
          </w:p>
        </w:tc>
      </w:tr>
      <w:tr w:rsidR="000E030A" w:rsidRPr="00082A1A" w14:paraId="15071A4E" w14:textId="77777777" w:rsidTr="00CC69CA">
        <w:tc>
          <w:tcPr>
            <w:tcW w:w="3155" w:type="dxa"/>
            <w:vAlign w:val="bottom"/>
          </w:tcPr>
          <w:p w14:paraId="64E57DB1" w14:textId="77777777" w:rsidR="00D47A44" w:rsidRPr="00082A1A" w:rsidRDefault="00D47A44" w:rsidP="002A7DCA">
            <w:pPr>
              <w:spacing w:line="240" w:lineRule="auto"/>
              <w:ind w:left="-105"/>
              <w:contextualSpacing/>
              <w:rPr>
                <w:rFonts w:cs="Arial"/>
                <w:b/>
                <w:bCs/>
                <w:sz w:val="16"/>
                <w:szCs w:val="16"/>
                <w:lang w:val="en-GB"/>
              </w:rPr>
            </w:pPr>
          </w:p>
        </w:tc>
        <w:tc>
          <w:tcPr>
            <w:tcW w:w="1318" w:type="dxa"/>
            <w:tcBorders>
              <w:bottom w:val="single" w:sz="4" w:space="0" w:color="auto"/>
            </w:tcBorders>
            <w:shd w:val="clear" w:color="auto" w:fill="auto"/>
            <w:vAlign w:val="bottom"/>
          </w:tcPr>
          <w:p w14:paraId="5313ED8E"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382" w:type="dxa"/>
            <w:tcBorders>
              <w:bottom w:val="single" w:sz="4" w:space="0" w:color="auto"/>
            </w:tcBorders>
            <w:shd w:val="clear" w:color="auto" w:fill="auto"/>
            <w:vAlign w:val="bottom"/>
          </w:tcPr>
          <w:p w14:paraId="3E8D3CE6"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266" w:type="dxa"/>
            <w:tcBorders>
              <w:bottom w:val="single" w:sz="4" w:space="0" w:color="auto"/>
            </w:tcBorders>
            <w:shd w:val="clear" w:color="auto" w:fill="auto"/>
            <w:vAlign w:val="bottom"/>
          </w:tcPr>
          <w:p w14:paraId="4B661500"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377" w:type="dxa"/>
            <w:tcBorders>
              <w:bottom w:val="single" w:sz="4" w:space="0" w:color="auto"/>
            </w:tcBorders>
            <w:shd w:val="clear" w:color="auto" w:fill="auto"/>
            <w:vAlign w:val="bottom"/>
          </w:tcPr>
          <w:p w14:paraId="26408BDA"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337" w:type="dxa"/>
            <w:tcBorders>
              <w:bottom w:val="single" w:sz="4" w:space="0" w:color="auto"/>
            </w:tcBorders>
            <w:shd w:val="clear" w:color="auto" w:fill="auto"/>
            <w:vAlign w:val="bottom"/>
          </w:tcPr>
          <w:p w14:paraId="1541DE6C"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337" w:type="dxa"/>
            <w:tcBorders>
              <w:bottom w:val="single" w:sz="4" w:space="0" w:color="auto"/>
            </w:tcBorders>
            <w:shd w:val="clear" w:color="auto" w:fill="auto"/>
            <w:vAlign w:val="bottom"/>
          </w:tcPr>
          <w:p w14:paraId="1AFE9FDE"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309" w:type="dxa"/>
            <w:tcBorders>
              <w:bottom w:val="single" w:sz="4" w:space="0" w:color="auto"/>
            </w:tcBorders>
            <w:shd w:val="clear" w:color="auto" w:fill="auto"/>
            <w:vAlign w:val="bottom"/>
          </w:tcPr>
          <w:p w14:paraId="3547B7D4"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499" w:type="dxa"/>
            <w:tcBorders>
              <w:bottom w:val="single" w:sz="4" w:space="0" w:color="auto"/>
            </w:tcBorders>
            <w:shd w:val="clear" w:color="auto" w:fill="auto"/>
            <w:vAlign w:val="bottom"/>
          </w:tcPr>
          <w:p w14:paraId="1B6411FD"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c>
          <w:tcPr>
            <w:tcW w:w="1406" w:type="dxa"/>
            <w:tcBorders>
              <w:bottom w:val="single" w:sz="4" w:space="0" w:color="auto"/>
            </w:tcBorders>
            <w:shd w:val="clear" w:color="auto" w:fill="auto"/>
            <w:vAlign w:val="bottom"/>
          </w:tcPr>
          <w:p w14:paraId="6912E5CF" w14:textId="77777777" w:rsidR="00D47A44" w:rsidRPr="00082A1A" w:rsidRDefault="00D47A44" w:rsidP="002A7DCA">
            <w:pPr>
              <w:spacing w:line="240" w:lineRule="auto"/>
              <w:ind w:right="-72"/>
              <w:contextualSpacing/>
              <w:jc w:val="right"/>
              <w:rPr>
                <w:rFonts w:cs="Arial"/>
                <w:b/>
                <w:bCs/>
                <w:sz w:val="16"/>
                <w:szCs w:val="16"/>
                <w:lang w:val="en-GB"/>
              </w:rPr>
            </w:pPr>
            <w:r w:rsidRPr="00082A1A">
              <w:rPr>
                <w:rFonts w:cs="Arial"/>
                <w:b/>
                <w:bCs/>
                <w:sz w:val="16"/>
                <w:szCs w:val="16"/>
                <w:lang w:val="en-GB"/>
              </w:rPr>
              <w:t>Baht</w:t>
            </w:r>
          </w:p>
        </w:tc>
      </w:tr>
      <w:tr w:rsidR="000E030A" w:rsidRPr="00082A1A" w14:paraId="7439E721" w14:textId="77777777" w:rsidTr="00CC69CA">
        <w:tc>
          <w:tcPr>
            <w:tcW w:w="3155" w:type="dxa"/>
            <w:vAlign w:val="bottom"/>
          </w:tcPr>
          <w:p w14:paraId="4C88EF96" w14:textId="77777777" w:rsidR="00D47A44" w:rsidRPr="00082A1A" w:rsidRDefault="00D47A44"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3C5C31BF" w14:textId="77777777" w:rsidR="00D47A44" w:rsidRPr="00082A1A" w:rsidRDefault="00D47A44"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37ED4793" w14:textId="77777777" w:rsidR="00D47A44" w:rsidRPr="00082A1A" w:rsidRDefault="00D47A44"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24DFAE6B" w14:textId="77777777" w:rsidR="00D47A44" w:rsidRPr="00082A1A" w:rsidRDefault="00D47A44"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3432F472" w14:textId="77777777" w:rsidR="00D47A44" w:rsidRPr="00082A1A"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1D88E63" w14:textId="77777777" w:rsidR="00D47A44" w:rsidRPr="00082A1A"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0BDB1EB2" w14:textId="77777777" w:rsidR="00D47A44" w:rsidRPr="00082A1A" w:rsidRDefault="00D47A44"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70354503" w14:textId="77777777" w:rsidR="00D47A44" w:rsidRPr="00082A1A" w:rsidRDefault="00D47A44"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46A586B1" w14:textId="77777777" w:rsidR="00D47A44" w:rsidRPr="00082A1A" w:rsidRDefault="00D47A44"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572CFEDA" w14:textId="77777777" w:rsidR="00D47A44" w:rsidRPr="00082A1A" w:rsidRDefault="00D47A44" w:rsidP="002A7DCA">
            <w:pPr>
              <w:spacing w:line="240" w:lineRule="auto"/>
              <w:ind w:right="-72"/>
              <w:contextualSpacing/>
              <w:jc w:val="right"/>
              <w:rPr>
                <w:rFonts w:cs="Arial"/>
                <w:sz w:val="16"/>
                <w:szCs w:val="16"/>
                <w:lang w:val="en-GB"/>
              </w:rPr>
            </w:pPr>
          </w:p>
        </w:tc>
      </w:tr>
      <w:tr w:rsidR="000E030A" w:rsidRPr="00082A1A" w14:paraId="3999CD96" w14:textId="77777777" w:rsidTr="00CC69CA">
        <w:tc>
          <w:tcPr>
            <w:tcW w:w="3155" w:type="dxa"/>
            <w:vAlign w:val="bottom"/>
          </w:tcPr>
          <w:p w14:paraId="6C64D971" w14:textId="77777777" w:rsidR="00D80569" w:rsidRPr="00082A1A" w:rsidRDefault="00D80569" w:rsidP="002A7DCA">
            <w:pPr>
              <w:spacing w:line="240" w:lineRule="auto"/>
              <w:ind w:left="-105"/>
              <w:contextualSpacing/>
              <w:rPr>
                <w:rFonts w:cs="Arial"/>
                <w:sz w:val="16"/>
                <w:szCs w:val="16"/>
                <w:lang w:val="en-GB"/>
              </w:rPr>
            </w:pPr>
            <w:r w:rsidRPr="00082A1A">
              <w:rPr>
                <w:rFonts w:cs="Arial"/>
                <w:b/>
                <w:bCs/>
                <w:sz w:val="16"/>
                <w:szCs w:val="16"/>
                <w:lang w:val="en-GB"/>
              </w:rPr>
              <w:t xml:space="preserve">As </w:t>
            </w:r>
            <w:proofErr w:type="gramStart"/>
            <w:r w:rsidRPr="00082A1A">
              <w:rPr>
                <w:rFonts w:cs="Arial"/>
                <w:b/>
                <w:bCs/>
                <w:sz w:val="16"/>
                <w:szCs w:val="16"/>
                <w:lang w:val="en-GB"/>
              </w:rPr>
              <w:t>at</w:t>
            </w:r>
            <w:proofErr w:type="gramEnd"/>
            <w:r w:rsidRPr="00082A1A">
              <w:rPr>
                <w:rFonts w:cs="Arial"/>
                <w:b/>
                <w:bCs/>
                <w:sz w:val="16"/>
                <w:szCs w:val="16"/>
                <w:lang w:val="en-GB"/>
              </w:rPr>
              <w:t xml:space="preserve"> </w:t>
            </w:r>
            <w:r w:rsidR="00110089" w:rsidRPr="00082A1A">
              <w:rPr>
                <w:rFonts w:cs="Arial"/>
                <w:b/>
                <w:bCs/>
                <w:sz w:val="16"/>
                <w:szCs w:val="16"/>
                <w:lang w:val="en-GB"/>
              </w:rPr>
              <w:t>1</w:t>
            </w:r>
            <w:r w:rsidR="0038596F" w:rsidRPr="00082A1A">
              <w:rPr>
                <w:rFonts w:cs="Arial"/>
                <w:b/>
                <w:bCs/>
                <w:sz w:val="16"/>
                <w:szCs w:val="16"/>
                <w:lang w:val="en-GB"/>
              </w:rPr>
              <w:t xml:space="preserve"> April </w:t>
            </w:r>
            <w:r w:rsidR="00110089" w:rsidRPr="00082A1A">
              <w:rPr>
                <w:rFonts w:cs="Arial"/>
                <w:b/>
                <w:bCs/>
                <w:sz w:val="16"/>
                <w:szCs w:val="16"/>
                <w:lang w:val="en-GB"/>
              </w:rPr>
              <w:t>20</w:t>
            </w:r>
            <w:r w:rsidR="00B51A57" w:rsidRPr="00082A1A">
              <w:rPr>
                <w:rFonts w:cs="Arial"/>
                <w:b/>
                <w:bCs/>
                <w:sz w:val="16"/>
                <w:szCs w:val="16"/>
                <w:lang w:val="en-GB"/>
              </w:rPr>
              <w:t>20</w:t>
            </w:r>
          </w:p>
        </w:tc>
        <w:tc>
          <w:tcPr>
            <w:tcW w:w="1318" w:type="dxa"/>
            <w:vAlign w:val="bottom"/>
          </w:tcPr>
          <w:p w14:paraId="73F6B903" w14:textId="77777777" w:rsidR="00D80569" w:rsidRPr="00082A1A" w:rsidRDefault="00D80569" w:rsidP="002A7DCA">
            <w:pPr>
              <w:spacing w:line="240" w:lineRule="auto"/>
              <w:ind w:right="-72"/>
              <w:contextualSpacing/>
              <w:jc w:val="right"/>
              <w:rPr>
                <w:rFonts w:cs="Arial"/>
                <w:sz w:val="16"/>
                <w:szCs w:val="16"/>
                <w:lang w:val="en-GB"/>
              </w:rPr>
            </w:pPr>
          </w:p>
        </w:tc>
        <w:tc>
          <w:tcPr>
            <w:tcW w:w="1382" w:type="dxa"/>
            <w:vAlign w:val="bottom"/>
          </w:tcPr>
          <w:p w14:paraId="5B2496C2" w14:textId="77777777" w:rsidR="00D80569" w:rsidRPr="00082A1A" w:rsidRDefault="00D80569" w:rsidP="002A7DCA">
            <w:pPr>
              <w:spacing w:line="240" w:lineRule="auto"/>
              <w:ind w:right="-72"/>
              <w:contextualSpacing/>
              <w:jc w:val="right"/>
              <w:rPr>
                <w:rFonts w:cs="Arial"/>
                <w:sz w:val="16"/>
                <w:szCs w:val="16"/>
                <w:lang w:val="en-GB"/>
              </w:rPr>
            </w:pPr>
          </w:p>
        </w:tc>
        <w:tc>
          <w:tcPr>
            <w:tcW w:w="1266" w:type="dxa"/>
            <w:vAlign w:val="bottom"/>
          </w:tcPr>
          <w:p w14:paraId="25B87542" w14:textId="77777777" w:rsidR="00D80569" w:rsidRPr="00082A1A" w:rsidRDefault="00D80569" w:rsidP="002A7DCA">
            <w:pPr>
              <w:spacing w:line="240" w:lineRule="auto"/>
              <w:ind w:right="-72"/>
              <w:contextualSpacing/>
              <w:jc w:val="right"/>
              <w:rPr>
                <w:rFonts w:cs="Arial"/>
                <w:sz w:val="16"/>
                <w:szCs w:val="16"/>
                <w:lang w:val="en-GB"/>
              </w:rPr>
            </w:pPr>
          </w:p>
        </w:tc>
        <w:tc>
          <w:tcPr>
            <w:tcW w:w="1377" w:type="dxa"/>
            <w:vAlign w:val="bottom"/>
          </w:tcPr>
          <w:p w14:paraId="30772438" w14:textId="77777777" w:rsidR="00D80569" w:rsidRPr="00082A1A" w:rsidRDefault="00D80569" w:rsidP="002A7DCA">
            <w:pPr>
              <w:spacing w:line="240" w:lineRule="auto"/>
              <w:ind w:right="-72"/>
              <w:contextualSpacing/>
              <w:jc w:val="right"/>
              <w:rPr>
                <w:rFonts w:cs="Arial"/>
                <w:sz w:val="16"/>
                <w:szCs w:val="16"/>
                <w:lang w:val="en-GB"/>
              </w:rPr>
            </w:pPr>
          </w:p>
        </w:tc>
        <w:tc>
          <w:tcPr>
            <w:tcW w:w="1337" w:type="dxa"/>
            <w:vAlign w:val="bottom"/>
          </w:tcPr>
          <w:p w14:paraId="65B53782" w14:textId="77777777" w:rsidR="00D80569" w:rsidRPr="00082A1A" w:rsidRDefault="00D80569" w:rsidP="002A7DCA">
            <w:pPr>
              <w:spacing w:line="240" w:lineRule="auto"/>
              <w:ind w:right="-72"/>
              <w:contextualSpacing/>
              <w:jc w:val="right"/>
              <w:rPr>
                <w:rFonts w:cs="Arial"/>
                <w:sz w:val="16"/>
                <w:szCs w:val="16"/>
                <w:lang w:val="en-GB"/>
              </w:rPr>
            </w:pPr>
          </w:p>
        </w:tc>
        <w:tc>
          <w:tcPr>
            <w:tcW w:w="1337" w:type="dxa"/>
            <w:vAlign w:val="bottom"/>
          </w:tcPr>
          <w:p w14:paraId="741F54C9" w14:textId="77777777" w:rsidR="00D80569" w:rsidRPr="00082A1A" w:rsidRDefault="00D80569" w:rsidP="002A7DCA">
            <w:pPr>
              <w:spacing w:line="240" w:lineRule="auto"/>
              <w:ind w:right="-72"/>
              <w:contextualSpacing/>
              <w:jc w:val="right"/>
              <w:rPr>
                <w:rFonts w:cs="Arial"/>
                <w:sz w:val="16"/>
                <w:szCs w:val="16"/>
                <w:lang w:val="en-GB"/>
              </w:rPr>
            </w:pPr>
          </w:p>
        </w:tc>
        <w:tc>
          <w:tcPr>
            <w:tcW w:w="1309" w:type="dxa"/>
            <w:vAlign w:val="bottom"/>
          </w:tcPr>
          <w:p w14:paraId="710485B3" w14:textId="77777777" w:rsidR="00D80569" w:rsidRPr="00082A1A" w:rsidRDefault="00D80569" w:rsidP="002A7DCA">
            <w:pPr>
              <w:spacing w:line="240" w:lineRule="auto"/>
              <w:ind w:right="-72"/>
              <w:contextualSpacing/>
              <w:jc w:val="right"/>
              <w:rPr>
                <w:rFonts w:cs="Arial"/>
                <w:sz w:val="16"/>
                <w:szCs w:val="16"/>
                <w:lang w:val="en-GB"/>
              </w:rPr>
            </w:pPr>
          </w:p>
        </w:tc>
        <w:tc>
          <w:tcPr>
            <w:tcW w:w="1499" w:type="dxa"/>
            <w:vAlign w:val="bottom"/>
          </w:tcPr>
          <w:p w14:paraId="558A0668" w14:textId="77777777" w:rsidR="00D80569" w:rsidRPr="00082A1A" w:rsidRDefault="00D80569" w:rsidP="002A7DCA">
            <w:pPr>
              <w:spacing w:line="240" w:lineRule="auto"/>
              <w:ind w:right="-72"/>
              <w:contextualSpacing/>
              <w:jc w:val="right"/>
              <w:rPr>
                <w:rFonts w:cs="Arial"/>
                <w:sz w:val="16"/>
                <w:szCs w:val="16"/>
                <w:lang w:val="en-GB"/>
              </w:rPr>
            </w:pPr>
          </w:p>
        </w:tc>
        <w:tc>
          <w:tcPr>
            <w:tcW w:w="1406" w:type="dxa"/>
            <w:vAlign w:val="bottom"/>
          </w:tcPr>
          <w:p w14:paraId="2B24B0A7" w14:textId="77777777" w:rsidR="00D80569" w:rsidRPr="00082A1A" w:rsidRDefault="00D80569" w:rsidP="002A7DCA">
            <w:pPr>
              <w:spacing w:line="240" w:lineRule="auto"/>
              <w:ind w:right="-72"/>
              <w:contextualSpacing/>
              <w:jc w:val="right"/>
              <w:rPr>
                <w:rFonts w:cs="Arial"/>
                <w:sz w:val="16"/>
                <w:szCs w:val="16"/>
                <w:lang w:val="en-GB"/>
              </w:rPr>
            </w:pPr>
          </w:p>
        </w:tc>
      </w:tr>
      <w:tr w:rsidR="00B51A57" w:rsidRPr="00082A1A" w14:paraId="0BDA05B1" w14:textId="77777777" w:rsidTr="00CC69CA">
        <w:tc>
          <w:tcPr>
            <w:tcW w:w="3155" w:type="dxa"/>
            <w:vAlign w:val="bottom"/>
          </w:tcPr>
          <w:p w14:paraId="5C70C1F1"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 xml:space="preserve">Cost </w:t>
            </w:r>
          </w:p>
        </w:tc>
        <w:tc>
          <w:tcPr>
            <w:tcW w:w="1318" w:type="dxa"/>
            <w:vAlign w:val="bottom"/>
          </w:tcPr>
          <w:p w14:paraId="6CCD1B35"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1,350,023,054</w:t>
            </w:r>
          </w:p>
        </w:tc>
        <w:tc>
          <w:tcPr>
            <w:tcW w:w="1382" w:type="dxa"/>
            <w:vAlign w:val="bottom"/>
          </w:tcPr>
          <w:p w14:paraId="1399A63C"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2,927,861,721</w:t>
            </w:r>
          </w:p>
        </w:tc>
        <w:tc>
          <w:tcPr>
            <w:tcW w:w="1266" w:type="dxa"/>
            <w:vAlign w:val="bottom"/>
          </w:tcPr>
          <w:p w14:paraId="088B0785"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2,098,556,516</w:t>
            </w:r>
          </w:p>
        </w:tc>
        <w:tc>
          <w:tcPr>
            <w:tcW w:w="1377" w:type="dxa"/>
            <w:vAlign w:val="bottom"/>
          </w:tcPr>
          <w:p w14:paraId="58AC23E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8,580,938,928</w:t>
            </w:r>
          </w:p>
        </w:tc>
        <w:tc>
          <w:tcPr>
            <w:tcW w:w="1337" w:type="dxa"/>
            <w:vAlign w:val="bottom"/>
          </w:tcPr>
          <w:p w14:paraId="5EE928CE"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5,682,381,957</w:t>
            </w:r>
          </w:p>
        </w:tc>
        <w:tc>
          <w:tcPr>
            <w:tcW w:w="1337" w:type="dxa"/>
            <w:vAlign w:val="bottom"/>
          </w:tcPr>
          <w:p w14:paraId="31CF5E46"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65,173,565</w:t>
            </w:r>
          </w:p>
        </w:tc>
        <w:tc>
          <w:tcPr>
            <w:tcW w:w="1309" w:type="dxa"/>
            <w:vAlign w:val="bottom"/>
          </w:tcPr>
          <w:p w14:paraId="7B606B6F"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181,130,856</w:t>
            </w:r>
          </w:p>
        </w:tc>
        <w:tc>
          <w:tcPr>
            <w:tcW w:w="1499" w:type="dxa"/>
            <w:vAlign w:val="bottom"/>
          </w:tcPr>
          <w:p w14:paraId="3D067085"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2,352,267,418</w:t>
            </w:r>
          </w:p>
        </w:tc>
        <w:tc>
          <w:tcPr>
            <w:tcW w:w="1406" w:type="dxa"/>
            <w:vAlign w:val="bottom"/>
          </w:tcPr>
          <w:p w14:paraId="3B176713"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23,238,334,015</w:t>
            </w:r>
          </w:p>
        </w:tc>
      </w:tr>
      <w:tr w:rsidR="00B51A57" w:rsidRPr="00082A1A" w14:paraId="34A322F8" w14:textId="77777777" w:rsidTr="00CC69CA">
        <w:tc>
          <w:tcPr>
            <w:tcW w:w="3155" w:type="dxa"/>
            <w:vAlign w:val="bottom"/>
          </w:tcPr>
          <w:p w14:paraId="46191D35" w14:textId="77777777" w:rsidR="00B51A57" w:rsidRPr="00082A1A" w:rsidRDefault="00B51A57" w:rsidP="00B51A57">
            <w:pPr>
              <w:spacing w:line="240" w:lineRule="auto"/>
              <w:ind w:left="-105"/>
              <w:contextualSpacing/>
              <w:rPr>
                <w:rFonts w:cs="Arial"/>
                <w:sz w:val="16"/>
                <w:szCs w:val="16"/>
                <w:lang w:val="en-GB"/>
              </w:rPr>
            </w:pPr>
            <w:proofErr w:type="gramStart"/>
            <w:r w:rsidRPr="00082A1A">
              <w:rPr>
                <w:rFonts w:cs="Arial"/>
                <w:sz w:val="16"/>
                <w:szCs w:val="16"/>
                <w:u w:val="single"/>
                <w:lang w:val="en-GB"/>
              </w:rPr>
              <w:t>Less</w:t>
            </w:r>
            <w:r w:rsidRPr="00082A1A">
              <w:rPr>
                <w:rFonts w:cs="Arial"/>
                <w:sz w:val="16"/>
                <w:szCs w:val="16"/>
                <w:lang w:val="en-GB"/>
              </w:rPr>
              <w:t xml:space="preserve">  Accumulated</w:t>
            </w:r>
            <w:proofErr w:type="gramEnd"/>
            <w:r w:rsidRPr="00082A1A">
              <w:rPr>
                <w:rFonts w:cs="Arial"/>
                <w:sz w:val="16"/>
                <w:szCs w:val="16"/>
                <w:lang w:val="en-GB"/>
              </w:rPr>
              <w:t xml:space="preserve"> depreciation</w:t>
            </w:r>
          </w:p>
        </w:tc>
        <w:tc>
          <w:tcPr>
            <w:tcW w:w="1318" w:type="dxa"/>
            <w:tcBorders>
              <w:bottom w:val="single" w:sz="4" w:space="0" w:color="auto"/>
            </w:tcBorders>
            <w:vAlign w:val="bottom"/>
          </w:tcPr>
          <w:p w14:paraId="4C826626"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w:t>
            </w:r>
          </w:p>
        </w:tc>
        <w:tc>
          <w:tcPr>
            <w:tcW w:w="1382" w:type="dxa"/>
            <w:tcBorders>
              <w:bottom w:val="single" w:sz="4" w:space="0" w:color="auto"/>
            </w:tcBorders>
            <w:vAlign w:val="bottom"/>
          </w:tcPr>
          <w:p w14:paraId="4195AF39"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(1,702,980,870)</w:t>
            </w:r>
          </w:p>
        </w:tc>
        <w:tc>
          <w:tcPr>
            <w:tcW w:w="1266" w:type="dxa"/>
            <w:tcBorders>
              <w:bottom w:val="single" w:sz="4" w:space="0" w:color="auto"/>
            </w:tcBorders>
            <w:vAlign w:val="bottom"/>
          </w:tcPr>
          <w:p w14:paraId="266FFB5F"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(841,320,882)</w:t>
            </w:r>
          </w:p>
        </w:tc>
        <w:tc>
          <w:tcPr>
            <w:tcW w:w="1377" w:type="dxa"/>
            <w:tcBorders>
              <w:bottom w:val="single" w:sz="4" w:space="0" w:color="auto"/>
            </w:tcBorders>
            <w:vAlign w:val="bottom"/>
          </w:tcPr>
          <w:p w14:paraId="310B20F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(5,848,698,979)</w:t>
            </w:r>
          </w:p>
        </w:tc>
        <w:tc>
          <w:tcPr>
            <w:tcW w:w="1337" w:type="dxa"/>
            <w:tcBorders>
              <w:bottom w:val="single" w:sz="4" w:space="0" w:color="auto"/>
            </w:tcBorders>
            <w:vAlign w:val="bottom"/>
          </w:tcPr>
          <w:p w14:paraId="12FB5E39"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(5,157,847,909)</w:t>
            </w:r>
          </w:p>
        </w:tc>
        <w:tc>
          <w:tcPr>
            <w:tcW w:w="1337" w:type="dxa"/>
            <w:tcBorders>
              <w:bottom w:val="single" w:sz="4" w:space="0" w:color="auto"/>
            </w:tcBorders>
            <w:vAlign w:val="bottom"/>
          </w:tcPr>
          <w:p w14:paraId="505A6BAD"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(40,934,519)</w:t>
            </w:r>
          </w:p>
        </w:tc>
        <w:tc>
          <w:tcPr>
            <w:tcW w:w="1309" w:type="dxa"/>
            <w:tcBorders>
              <w:bottom w:val="single" w:sz="4" w:space="0" w:color="auto"/>
            </w:tcBorders>
            <w:vAlign w:val="bottom"/>
          </w:tcPr>
          <w:p w14:paraId="37E1A3D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(129,420,263)</w:t>
            </w:r>
          </w:p>
        </w:tc>
        <w:tc>
          <w:tcPr>
            <w:tcW w:w="1499" w:type="dxa"/>
            <w:tcBorders>
              <w:bottom w:val="single" w:sz="4" w:space="0" w:color="auto"/>
            </w:tcBorders>
            <w:vAlign w:val="bottom"/>
          </w:tcPr>
          <w:p w14:paraId="665645D7"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w:t>
            </w:r>
          </w:p>
        </w:tc>
        <w:tc>
          <w:tcPr>
            <w:tcW w:w="1406" w:type="dxa"/>
            <w:tcBorders>
              <w:bottom w:val="single" w:sz="4" w:space="0" w:color="auto"/>
            </w:tcBorders>
            <w:vAlign w:val="bottom"/>
          </w:tcPr>
          <w:p w14:paraId="16C23CCC"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(13,721,203,422)</w:t>
            </w:r>
          </w:p>
        </w:tc>
      </w:tr>
      <w:tr w:rsidR="00B51A57" w:rsidRPr="00082A1A" w14:paraId="50F7662C" w14:textId="77777777" w:rsidTr="00CC69CA">
        <w:tc>
          <w:tcPr>
            <w:tcW w:w="3155" w:type="dxa"/>
            <w:vAlign w:val="bottom"/>
          </w:tcPr>
          <w:p w14:paraId="71815B28" w14:textId="77777777" w:rsidR="00B51A57" w:rsidRPr="00082A1A" w:rsidRDefault="00B51A57" w:rsidP="00B51A57">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0A931049"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46E472A5"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450F11A3"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6E24710E"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071213EF"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B937663"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4331A781"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62F3DD26"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4077DA1D"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47357EE1" w14:textId="77777777" w:rsidTr="00CC69CA">
        <w:tc>
          <w:tcPr>
            <w:tcW w:w="3155" w:type="dxa"/>
            <w:vAlign w:val="bottom"/>
          </w:tcPr>
          <w:p w14:paraId="3E178572"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Net book amount</w:t>
            </w:r>
          </w:p>
        </w:tc>
        <w:tc>
          <w:tcPr>
            <w:tcW w:w="1318" w:type="dxa"/>
            <w:tcBorders>
              <w:bottom w:val="single" w:sz="4" w:space="0" w:color="auto"/>
            </w:tcBorders>
            <w:vAlign w:val="bottom"/>
          </w:tcPr>
          <w:p w14:paraId="276729A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1,350,023,054</w:t>
            </w:r>
          </w:p>
        </w:tc>
        <w:tc>
          <w:tcPr>
            <w:tcW w:w="1382" w:type="dxa"/>
            <w:tcBorders>
              <w:bottom w:val="single" w:sz="4" w:space="0" w:color="auto"/>
            </w:tcBorders>
            <w:vAlign w:val="bottom"/>
          </w:tcPr>
          <w:p w14:paraId="3BB4B658"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1,224,880,851</w:t>
            </w:r>
          </w:p>
        </w:tc>
        <w:tc>
          <w:tcPr>
            <w:tcW w:w="1266" w:type="dxa"/>
            <w:tcBorders>
              <w:bottom w:val="single" w:sz="4" w:space="0" w:color="auto"/>
            </w:tcBorders>
            <w:vAlign w:val="bottom"/>
          </w:tcPr>
          <w:p w14:paraId="1EC411EE"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1,257,235,634</w:t>
            </w:r>
          </w:p>
        </w:tc>
        <w:tc>
          <w:tcPr>
            <w:tcW w:w="1377" w:type="dxa"/>
            <w:tcBorders>
              <w:bottom w:val="single" w:sz="4" w:space="0" w:color="auto"/>
            </w:tcBorders>
            <w:vAlign w:val="bottom"/>
          </w:tcPr>
          <w:p w14:paraId="62F0A7A2"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2,732,239,949</w:t>
            </w:r>
          </w:p>
        </w:tc>
        <w:tc>
          <w:tcPr>
            <w:tcW w:w="1337" w:type="dxa"/>
            <w:tcBorders>
              <w:bottom w:val="single" w:sz="4" w:space="0" w:color="auto"/>
            </w:tcBorders>
            <w:vAlign w:val="bottom"/>
          </w:tcPr>
          <w:p w14:paraId="455BD954"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524,534,048</w:t>
            </w:r>
          </w:p>
        </w:tc>
        <w:tc>
          <w:tcPr>
            <w:tcW w:w="1337" w:type="dxa"/>
            <w:tcBorders>
              <w:bottom w:val="single" w:sz="4" w:space="0" w:color="auto"/>
            </w:tcBorders>
            <w:vAlign w:val="bottom"/>
          </w:tcPr>
          <w:p w14:paraId="6FAD3F6F"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24,239,046</w:t>
            </w:r>
          </w:p>
        </w:tc>
        <w:tc>
          <w:tcPr>
            <w:tcW w:w="1309" w:type="dxa"/>
            <w:tcBorders>
              <w:bottom w:val="single" w:sz="4" w:space="0" w:color="auto"/>
            </w:tcBorders>
            <w:vAlign w:val="bottom"/>
          </w:tcPr>
          <w:p w14:paraId="64676FF2"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51,710,593</w:t>
            </w:r>
          </w:p>
        </w:tc>
        <w:tc>
          <w:tcPr>
            <w:tcW w:w="1499" w:type="dxa"/>
            <w:tcBorders>
              <w:bottom w:val="single" w:sz="4" w:space="0" w:color="auto"/>
            </w:tcBorders>
            <w:vAlign w:val="bottom"/>
          </w:tcPr>
          <w:p w14:paraId="6F3E8308"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2,352,267,418</w:t>
            </w:r>
          </w:p>
        </w:tc>
        <w:tc>
          <w:tcPr>
            <w:tcW w:w="1406" w:type="dxa"/>
            <w:tcBorders>
              <w:bottom w:val="single" w:sz="4" w:space="0" w:color="auto"/>
            </w:tcBorders>
            <w:vAlign w:val="bottom"/>
          </w:tcPr>
          <w:p w14:paraId="4C35CE3B"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9,517,130,593</w:t>
            </w:r>
          </w:p>
        </w:tc>
      </w:tr>
      <w:tr w:rsidR="000C76F5" w:rsidRPr="00082A1A" w14:paraId="2F6BE538" w14:textId="77777777" w:rsidTr="00CC69CA">
        <w:tc>
          <w:tcPr>
            <w:tcW w:w="3155" w:type="dxa"/>
            <w:vAlign w:val="bottom"/>
          </w:tcPr>
          <w:p w14:paraId="6A516895" w14:textId="77777777" w:rsidR="000C76F5" w:rsidRPr="00082A1A" w:rsidRDefault="000C76F5"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50261D14" w14:textId="77777777" w:rsidR="000C76F5" w:rsidRPr="00082A1A"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61367941" w14:textId="77777777" w:rsidR="000C76F5" w:rsidRPr="00082A1A"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01D6AF86" w14:textId="77777777" w:rsidR="000C76F5" w:rsidRPr="00082A1A"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2418534A" w14:textId="77777777" w:rsidR="000C76F5" w:rsidRPr="00082A1A"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4400CC9" w14:textId="77777777" w:rsidR="000C76F5" w:rsidRPr="00082A1A"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38374FC4" w14:textId="77777777" w:rsidR="000C76F5" w:rsidRPr="00082A1A"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3CFBD663" w14:textId="77777777" w:rsidR="000C76F5" w:rsidRPr="00082A1A"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245C790C" w14:textId="77777777" w:rsidR="000C76F5" w:rsidRPr="00082A1A"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0A9C761D" w14:textId="77777777" w:rsidR="000C76F5" w:rsidRPr="00082A1A" w:rsidRDefault="000C76F5" w:rsidP="002A7DCA">
            <w:pPr>
              <w:spacing w:line="240" w:lineRule="auto"/>
              <w:ind w:right="-72"/>
              <w:contextualSpacing/>
              <w:jc w:val="right"/>
              <w:rPr>
                <w:rFonts w:cs="Arial"/>
                <w:sz w:val="16"/>
                <w:szCs w:val="16"/>
                <w:lang w:val="en-GB"/>
              </w:rPr>
            </w:pPr>
          </w:p>
        </w:tc>
      </w:tr>
      <w:tr w:rsidR="000C76F5" w:rsidRPr="00082A1A" w14:paraId="4E891A38" w14:textId="77777777" w:rsidTr="00CC69CA">
        <w:tc>
          <w:tcPr>
            <w:tcW w:w="3155" w:type="dxa"/>
            <w:vAlign w:val="bottom"/>
          </w:tcPr>
          <w:p w14:paraId="59454F0A" w14:textId="77777777" w:rsidR="000C76F5" w:rsidRPr="00082A1A" w:rsidRDefault="000C76F5" w:rsidP="002A7DCA">
            <w:pPr>
              <w:spacing w:line="240" w:lineRule="auto"/>
              <w:ind w:left="-105" w:right="-72"/>
              <w:contextualSpacing/>
              <w:rPr>
                <w:rFonts w:cs="Arial"/>
                <w:b/>
                <w:bCs/>
                <w:sz w:val="16"/>
                <w:szCs w:val="16"/>
                <w:lang w:val="en-GB"/>
              </w:rPr>
            </w:pPr>
            <w:r w:rsidRPr="00082A1A">
              <w:rPr>
                <w:rFonts w:cs="Arial"/>
                <w:b/>
                <w:bCs/>
                <w:sz w:val="16"/>
                <w:szCs w:val="16"/>
                <w:lang w:val="en-GB"/>
              </w:rPr>
              <w:t xml:space="preserve">For the year ended 31 March </w:t>
            </w:r>
            <w:r w:rsidR="00E76767" w:rsidRPr="00082A1A">
              <w:rPr>
                <w:rFonts w:cs="Arial"/>
                <w:b/>
                <w:bCs/>
                <w:sz w:val="16"/>
                <w:szCs w:val="16"/>
                <w:lang w:val="en-GB"/>
              </w:rPr>
              <w:t>202</w:t>
            </w:r>
            <w:r w:rsidR="00B51A57" w:rsidRPr="00082A1A">
              <w:rPr>
                <w:rFonts w:cs="Arial"/>
                <w:b/>
                <w:bCs/>
                <w:sz w:val="16"/>
                <w:szCs w:val="16"/>
                <w:lang w:val="en-GB"/>
              </w:rPr>
              <w:t>1</w:t>
            </w:r>
          </w:p>
        </w:tc>
        <w:tc>
          <w:tcPr>
            <w:tcW w:w="1318" w:type="dxa"/>
            <w:vAlign w:val="bottom"/>
          </w:tcPr>
          <w:p w14:paraId="52F6073A" w14:textId="77777777" w:rsidR="000C76F5" w:rsidRPr="00082A1A" w:rsidRDefault="000C76F5" w:rsidP="002A7DCA">
            <w:pPr>
              <w:spacing w:line="240" w:lineRule="auto"/>
              <w:ind w:right="-72"/>
              <w:contextualSpacing/>
              <w:jc w:val="right"/>
              <w:rPr>
                <w:rFonts w:cs="Arial"/>
                <w:sz w:val="16"/>
                <w:szCs w:val="16"/>
                <w:lang w:val="en-GB"/>
              </w:rPr>
            </w:pPr>
          </w:p>
        </w:tc>
        <w:tc>
          <w:tcPr>
            <w:tcW w:w="1382" w:type="dxa"/>
            <w:vAlign w:val="bottom"/>
          </w:tcPr>
          <w:p w14:paraId="438018AF" w14:textId="77777777" w:rsidR="000C76F5" w:rsidRPr="00082A1A" w:rsidRDefault="000C76F5" w:rsidP="002A7DCA">
            <w:pPr>
              <w:spacing w:line="240" w:lineRule="auto"/>
              <w:ind w:right="-72"/>
              <w:contextualSpacing/>
              <w:jc w:val="right"/>
              <w:rPr>
                <w:rFonts w:cs="Arial"/>
                <w:sz w:val="16"/>
                <w:szCs w:val="16"/>
                <w:lang w:val="en-GB"/>
              </w:rPr>
            </w:pPr>
          </w:p>
        </w:tc>
        <w:tc>
          <w:tcPr>
            <w:tcW w:w="1266" w:type="dxa"/>
            <w:vAlign w:val="bottom"/>
          </w:tcPr>
          <w:p w14:paraId="243FB889" w14:textId="77777777" w:rsidR="000C76F5" w:rsidRPr="00082A1A" w:rsidRDefault="000C76F5" w:rsidP="002A7DCA">
            <w:pPr>
              <w:spacing w:line="240" w:lineRule="auto"/>
              <w:ind w:right="-72"/>
              <w:contextualSpacing/>
              <w:jc w:val="right"/>
              <w:rPr>
                <w:rFonts w:cs="Arial"/>
                <w:sz w:val="16"/>
                <w:szCs w:val="16"/>
                <w:lang w:val="en-GB"/>
              </w:rPr>
            </w:pPr>
          </w:p>
        </w:tc>
        <w:tc>
          <w:tcPr>
            <w:tcW w:w="1377" w:type="dxa"/>
            <w:vAlign w:val="bottom"/>
          </w:tcPr>
          <w:p w14:paraId="3B9713C5" w14:textId="77777777" w:rsidR="000C76F5" w:rsidRPr="00082A1A" w:rsidRDefault="000C76F5" w:rsidP="002A7DCA">
            <w:pPr>
              <w:spacing w:line="240" w:lineRule="auto"/>
              <w:ind w:right="-72"/>
              <w:contextualSpacing/>
              <w:jc w:val="right"/>
              <w:rPr>
                <w:rFonts w:cs="Arial"/>
                <w:sz w:val="16"/>
                <w:szCs w:val="16"/>
                <w:lang w:val="en-GB"/>
              </w:rPr>
            </w:pPr>
          </w:p>
        </w:tc>
        <w:tc>
          <w:tcPr>
            <w:tcW w:w="1337" w:type="dxa"/>
            <w:vAlign w:val="bottom"/>
          </w:tcPr>
          <w:p w14:paraId="2DDE48A8" w14:textId="77777777" w:rsidR="000C76F5" w:rsidRPr="00082A1A" w:rsidRDefault="000C76F5" w:rsidP="002A7DCA">
            <w:pPr>
              <w:spacing w:line="240" w:lineRule="auto"/>
              <w:ind w:right="-72"/>
              <w:contextualSpacing/>
              <w:jc w:val="right"/>
              <w:rPr>
                <w:rFonts w:cs="Arial"/>
                <w:sz w:val="16"/>
                <w:szCs w:val="16"/>
                <w:lang w:val="en-GB"/>
              </w:rPr>
            </w:pPr>
          </w:p>
        </w:tc>
        <w:tc>
          <w:tcPr>
            <w:tcW w:w="1337" w:type="dxa"/>
            <w:vAlign w:val="bottom"/>
          </w:tcPr>
          <w:p w14:paraId="43961193" w14:textId="77777777" w:rsidR="000C76F5" w:rsidRPr="00082A1A" w:rsidRDefault="000C76F5" w:rsidP="002A7DCA">
            <w:pPr>
              <w:spacing w:line="240" w:lineRule="auto"/>
              <w:ind w:right="-72"/>
              <w:contextualSpacing/>
              <w:jc w:val="right"/>
              <w:rPr>
                <w:rFonts w:cs="Arial"/>
                <w:sz w:val="16"/>
                <w:szCs w:val="16"/>
                <w:lang w:val="en-GB"/>
              </w:rPr>
            </w:pPr>
          </w:p>
        </w:tc>
        <w:tc>
          <w:tcPr>
            <w:tcW w:w="1309" w:type="dxa"/>
            <w:vAlign w:val="bottom"/>
          </w:tcPr>
          <w:p w14:paraId="6F2D053F" w14:textId="77777777" w:rsidR="000C76F5" w:rsidRPr="00082A1A" w:rsidRDefault="000C76F5" w:rsidP="002A7DCA">
            <w:pPr>
              <w:spacing w:line="240" w:lineRule="auto"/>
              <w:ind w:right="-72"/>
              <w:contextualSpacing/>
              <w:jc w:val="right"/>
              <w:rPr>
                <w:rFonts w:cs="Arial"/>
                <w:sz w:val="16"/>
                <w:szCs w:val="16"/>
                <w:lang w:val="en-GB"/>
              </w:rPr>
            </w:pPr>
          </w:p>
        </w:tc>
        <w:tc>
          <w:tcPr>
            <w:tcW w:w="1499" w:type="dxa"/>
            <w:vAlign w:val="bottom"/>
          </w:tcPr>
          <w:p w14:paraId="2D2F41B7" w14:textId="77777777" w:rsidR="000C76F5" w:rsidRPr="00082A1A" w:rsidRDefault="000C76F5" w:rsidP="002A7DCA">
            <w:pPr>
              <w:spacing w:line="240" w:lineRule="auto"/>
              <w:ind w:right="-72"/>
              <w:contextualSpacing/>
              <w:jc w:val="right"/>
              <w:rPr>
                <w:rFonts w:cs="Arial"/>
                <w:sz w:val="16"/>
                <w:szCs w:val="16"/>
                <w:lang w:val="en-GB"/>
              </w:rPr>
            </w:pPr>
          </w:p>
        </w:tc>
        <w:tc>
          <w:tcPr>
            <w:tcW w:w="1406" w:type="dxa"/>
            <w:vAlign w:val="bottom"/>
          </w:tcPr>
          <w:p w14:paraId="08F8DED4" w14:textId="77777777" w:rsidR="000C76F5" w:rsidRPr="00082A1A" w:rsidRDefault="000C76F5" w:rsidP="002A7DCA">
            <w:pPr>
              <w:spacing w:line="240" w:lineRule="auto"/>
              <w:ind w:right="-72"/>
              <w:contextualSpacing/>
              <w:jc w:val="right"/>
              <w:rPr>
                <w:rFonts w:cs="Arial"/>
                <w:sz w:val="16"/>
                <w:szCs w:val="16"/>
                <w:lang w:val="en-GB"/>
              </w:rPr>
            </w:pPr>
          </w:p>
        </w:tc>
      </w:tr>
      <w:tr w:rsidR="00B51A57" w:rsidRPr="00082A1A" w14:paraId="2EF13A59" w14:textId="77777777" w:rsidTr="00CC69CA">
        <w:tc>
          <w:tcPr>
            <w:tcW w:w="3155" w:type="dxa"/>
            <w:vAlign w:val="bottom"/>
          </w:tcPr>
          <w:p w14:paraId="7CBFC0D0"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Opening net book amount</w:t>
            </w:r>
          </w:p>
        </w:tc>
        <w:tc>
          <w:tcPr>
            <w:tcW w:w="1318" w:type="dxa"/>
            <w:vAlign w:val="bottom"/>
          </w:tcPr>
          <w:p w14:paraId="6354F009"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1,350,023,054</w:t>
            </w:r>
          </w:p>
        </w:tc>
        <w:tc>
          <w:tcPr>
            <w:tcW w:w="1382" w:type="dxa"/>
            <w:vAlign w:val="bottom"/>
          </w:tcPr>
          <w:p w14:paraId="4C896881"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1,224,880,851</w:t>
            </w:r>
          </w:p>
        </w:tc>
        <w:tc>
          <w:tcPr>
            <w:tcW w:w="1266" w:type="dxa"/>
            <w:vAlign w:val="bottom"/>
          </w:tcPr>
          <w:p w14:paraId="4E7AF188"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1,257,235,634</w:t>
            </w:r>
          </w:p>
        </w:tc>
        <w:tc>
          <w:tcPr>
            <w:tcW w:w="1377" w:type="dxa"/>
            <w:vAlign w:val="bottom"/>
          </w:tcPr>
          <w:p w14:paraId="5D90D1FC"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2,732,239,949</w:t>
            </w:r>
          </w:p>
        </w:tc>
        <w:tc>
          <w:tcPr>
            <w:tcW w:w="1337" w:type="dxa"/>
            <w:vAlign w:val="bottom"/>
          </w:tcPr>
          <w:p w14:paraId="17D499C0"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524,534,048</w:t>
            </w:r>
          </w:p>
        </w:tc>
        <w:tc>
          <w:tcPr>
            <w:tcW w:w="1337" w:type="dxa"/>
            <w:vAlign w:val="bottom"/>
          </w:tcPr>
          <w:p w14:paraId="521B0F20"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24,239,046</w:t>
            </w:r>
          </w:p>
        </w:tc>
        <w:tc>
          <w:tcPr>
            <w:tcW w:w="1309" w:type="dxa"/>
            <w:vAlign w:val="bottom"/>
          </w:tcPr>
          <w:p w14:paraId="73201730"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51,710,593</w:t>
            </w:r>
          </w:p>
        </w:tc>
        <w:tc>
          <w:tcPr>
            <w:tcW w:w="1499" w:type="dxa"/>
            <w:vAlign w:val="bottom"/>
          </w:tcPr>
          <w:p w14:paraId="3126811A"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2,352,267,418</w:t>
            </w:r>
          </w:p>
        </w:tc>
        <w:tc>
          <w:tcPr>
            <w:tcW w:w="1406" w:type="dxa"/>
            <w:vAlign w:val="bottom"/>
          </w:tcPr>
          <w:p w14:paraId="2D33953E"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9,517,130,593</w:t>
            </w:r>
          </w:p>
        </w:tc>
      </w:tr>
      <w:tr w:rsidR="00B51A57" w:rsidRPr="00082A1A" w14:paraId="42562AB2" w14:textId="77777777" w:rsidTr="00CC69CA">
        <w:tc>
          <w:tcPr>
            <w:tcW w:w="3155" w:type="dxa"/>
            <w:vAlign w:val="bottom"/>
          </w:tcPr>
          <w:p w14:paraId="77584577"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 xml:space="preserve">Additions </w:t>
            </w:r>
          </w:p>
        </w:tc>
        <w:tc>
          <w:tcPr>
            <w:tcW w:w="1318" w:type="dxa"/>
            <w:vAlign w:val="bottom"/>
          </w:tcPr>
          <w:p w14:paraId="106DDDF8"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382" w:type="dxa"/>
            <w:vAlign w:val="bottom"/>
          </w:tcPr>
          <w:p w14:paraId="61E930C2"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581,000</w:t>
            </w:r>
          </w:p>
        </w:tc>
        <w:tc>
          <w:tcPr>
            <w:tcW w:w="1266" w:type="dxa"/>
            <w:vAlign w:val="bottom"/>
          </w:tcPr>
          <w:p w14:paraId="4A006F1F"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377" w:type="dxa"/>
            <w:vAlign w:val="bottom"/>
          </w:tcPr>
          <w:p w14:paraId="0DB3E0A4"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36,008,584</w:t>
            </w:r>
          </w:p>
        </w:tc>
        <w:tc>
          <w:tcPr>
            <w:tcW w:w="1337" w:type="dxa"/>
            <w:vAlign w:val="bottom"/>
          </w:tcPr>
          <w:p w14:paraId="48BDA80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4,973,874</w:t>
            </w:r>
          </w:p>
        </w:tc>
        <w:tc>
          <w:tcPr>
            <w:tcW w:w="1337" w:type="dxa"/>
            <w:vAlign w:val="bottom"/>
          </w:tcPr>
          <w:p w14:paraId="2EE3F414"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2,358,000</w:t>
            </w:r>
          </w:p>
        </w:tc>
        <w:tc>
          <w:tcPr>
            <w:tcW w:w="1309" w:type="dxa"/>
            <w:vAlign w:val="bottom"/>
          </w:tcPr>
          <w:p w14:paraId="7A176D71"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438,000</w:t>
            </w:r>
          </w:p>
        </w:tc>
        <w:tc>
          <w:tcPr>
            <w:tcW w:w="1499" w:type="dxa"/>
            <w:vAlign w:val="bottom"/>
          </w:tcPr>
          <w:p w14:paraId="6FCE8182"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1,115,727,042</w:t>
            </w:r>
          </w:p>
        </w:tc>
        <w:tc>
          <w:tcPr>
            <w:tcW w:w="1406" w:type="dxa"/>
            <w:vAlign w:val="bottom"/>
          </w:tcPr>
          <w:p w14:paraId="604B42FF"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1,160,086,500</w:t>
            </w:r>
          </w:p>
        </w:tc>
      </w:tr>
      <w:tr w:rsidR="00B51A57" w:rsidRPr="00082A1A" w14:paraId="14B1116A" w14:textId="77777777" w:rsidTr="00CC69CA">
        <w:tc>
          <w:tcPr>
            <w:tcW w:w="3155" w:type="dxa"/>
            <w:vAlign w:val="bottom"/>
          </w:tcPr>
          <w:p w14:paraId="7EB0C461"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Disposals / write-offs, net</w:t>
            </w:r>
          </w:p>
        </w:tc>
        <w:tc>
          <w:tcPr>
            <w:tcW w:w="1318" w:type="dxa"/>
            <w:vAlign w:val="bottom"/>
          </w:tcPr>
          <w:p w14:paraId="5E6AB5A6"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382" w:type="dxa"/>
            <w:vAlign w:val="bottom"/>
          </w:tcPr>
          <w:p w14:paraId="3EC7773F"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(18)</w:t>
            </w:r>
          </w:p>
        </w:tc>
        <w:tc>
          <w:tcPr>
            <w:tcW w:w="1266" w:type="dxa"/>
            <w:vAlign w:val="bottom"/>
          </w:tcPr>
          <w:p w14:paraId="053692D8"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(729,848)</w:t>
            </w:r>
          </w:p>
        </w:tc>
        <w:tc>
          <w:tcPr>
            <w:tcW w:w="1377" w:type="dxa"/>
            <w:vAlign w:val="bottom"/>
          </w:tcPr>
          <w:p w14:paraId="19AC0B9D"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(131,380)</w:t>
            </w:r>
          </w:p>
        </w:tc>
        <w:tc>
          <w:tcPr>
            <w:tcW w:w="1337" w:type="dxa"/>
            <w:vAlign w:val="bottom"/>
          </w:tcPr>
          <w:p w14:paraId="784640C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(1,174)</w:t>
            </w:r>
          </w:p>
        </w:tc>
        <w:tc>
          <w:tcPr>
            <w:tcW w:w="1337" w:type="dxa"/>
            <w:vAlign w:val="bottom"/>
          </w:tcPr>
          <w:p w14:paraId="3A2FFBB8"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(11)</w:t>
            </w:r>
          </w:p>
        </w:tc>
        <w:tc>
          <w:tcPr>
            <w:tcW w:w="1309" w:type="dxa"/>
            <w:vAlign w:val="bottom"/>
          </w:tcPr>
          <w:p w14:paraId="5DD88B32"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(15,971)</w:t>
            </w:r>
          </w:p>
        </w:tc>
        <w:tc>
          <w:tcPr>
            <w:tcW w:w="1499" w:type="dxa"/>
            <w:vAlign w:val="bottom"/>
          </w:tcPr>
          <w:p w14:paraId="5760F6B2"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406" w:type="dxa"/>
            <w:vAlign w:val="bottom"/>
          </w:tcPr>
          <w:p w14:paraId="3DE4FC55" w14:textId="77777777" w:rsidR="00B51A57" w:rsidRPr="00082A1A" w:rsidRDefault="00B51A57" w:rsidP="00B51A57">
            <w:pPr>
              <w:spacing w:line="240" w:lineRule="auto"/>
              <w:ind w:right="-72"/>
              <w:contextualSpacing/>
              <w:jc w:val="right"/>
              <w:rPr>
                <w:rFonts w:cstheme="minorBidi"/>
                <w:sz w:val="16"/>
                <w:szCs w:val="16"/>
              </w:rPr>
            </w:pPr>
            <w:r w:rsidRPr="00082A1A">
              <w:rPr>
                <w:rFonts w:cs="Arial"/>
                <w:sz w:val="16"/>
                <w:szCs w:val="16"/>
                <w:lang w:val="en-GB"/>
              </w:rPr>
              <w:t>(878</w:t>
            </w:r>
            <w:r w:rsidRPr="00082A1A">
              <w:rPr>
                <w:rFonts w:cstheme="minorBidi"/>
                <w:sz w:val="16"/>
                <w:szCs w:val="16"/>
              </w:rPr>
              <w:t>,402)</w:t>
            </w:r>
          </w:p>
        </w:tc>
      </w:tr>
      <w:tr w:rsidR="00B51A57" w:rsidRPr="00082A1A" w14:paraId="387EDFA8" w14:textId="77777777" w:rsidTr="00CC69CA">
        <w:tc>
          <w:tcPr>
            <w:tcW w:w="3155" w:type="dxa"/>
            <w:vAlign w:val="bottom"/>
          </w:tcPr>
          <w:p w14:paraId="67F5BC63"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Transfers</w:t>
            </w:r>
          </w:p>
        </w:tc>
        <w:tc>
          <w:tcPr>
            <w:tcW w:w="1318" w:type="dxa"/>
            <w:vAlign w:val="bottom"/>
          </w:tcPr>
          <w:p w14:paraId="59491A99"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382" w:type="dxa"/>
            <w:vAlign w:val="bottom"/>
          </w:tcPr>
          <w:p w14:paraId="648E4A5A"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946,765,868</w:t>
            </w:r>
          </w:p>
        </w:tc>
        <w:tc>
          <w:tcPr>
            <w:tcW w:w="1266" w:type="dxa"/>
            <w:vAlign w:val="bottom"/>
          </w:tcPr>
          <w:p w14:paraId="41C758AE"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657,078,375</w:t>
            </w:r>
          </w:p>
        </w:tc>
        <w:tc>
          <w:tcPr>
            <w:tcW w:w="1377" w:type="dxa"/>
            <w:vAlign w:val="bottom"/>
          </w:tcPr>
          <w:p w14:paraId="17A1D9F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582,822,195</w:t>
            </w:r>
          </w:p>
        </w:tc>
        <w:tc>
          <w:tcPr>
            <w:tcW w:w="1337" w:type="dxa"/>
            <w:vAlign w:val="bottom"/>
          </w:tcPr>
          <w:p w14:paraId="37338889"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377,970,123</w:t>
            </w:r>
          </w:p>
        </w:tc>
        <w:tc>
          <w:tcPr>
            <w:tcW w:w="1337" w:type="dxa"/>
            <w:vAlign w:val="bottom"/>
          </w:tcPr>
          <w:p w14:paraId="4F09C543"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309" w:type="dxa"/>
            <w:vAlign w:val="bottom"/>
          </w:tcPr>
          <w:p w14:paraId="44E17ED8"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7,200,290</w:t>
            </w:r>
          </w:p>
        </w:tc>
        <w:tc>
          <w:tcPr>
            <w:tcW w:w="1499" w:type="dxa"/>
            <w:vAlign w:val="bottom"/>
          </w:tcPr>
          <w:p w14:paraId="19CC06B4"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(2,571,836,851)</w:t>
            </w:r>
          </w:p>
        </w:tc>
        <w:tc>
          <w:tcPr>
            <w:tcW w:w="1406" w:type="dxa"/>
            <w:vAlign w:val="bottom"/>
          </w:tcPr>
          <w:p w14:paraId="4329DFE3"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r>
      <w:tr w:rsidR="00B51A57" w:rsidRPr="00082A1A" w14:paraId="23D90D2D" w14:textId="77777777" w:rsidTr="00CC69CA">
        <w:tc>
          <w:tcPr>
            <w:tcW w:w="3155" w:type="dxa"/>
            <w:vAlign w:val="bottom"/>
          </w:tcPr>
          <w:p w14:paraId="765701DA" w14:textId="61783A58"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Depreciation charge (Note 2</w:t>
            </w:r>
            <w:r w:rsidR="00274BC7" w:rsidRPr="00082A1A">
              <w:rPr>
                <w:rFonts w:cs="Arial"/>
                <w:sz w:val="16"/>
                <w:szCs w:val="16"/>
                <w:lang w:val="en-GB"/>
              </w:rPr>
              <w:t>7</w:t>
            </w:r>
            <w:r w:rsidRPr="00082A1A">
              <w:rPr>
                <w:rFonts w:cs="Arial"/>
                <w:sz w:val="16"/>
                <w:szCs w:val="16"/>
                <w:lang w:val="en-GB"/>
              </w:rPr>
              <w:t>)</w:t>
            </w:r>
          </w:p>
        </w:tc>
        <w:tc>
          <w:tcPr>
            <w:tcW w:w="1318" w:type="dxa"/>
            <w:tcBorders>
              <w:bottom w:val="single" w:sz="4" w:space="0" w:color="auto"/>
            </w:tcBorders>
            <w:vAlign w:val="bottom"/>
          </w:tcPr>
          <w:p w14:paraId="02EEEF8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382" w:type="dxa"/>
            <w:tcBorders>
              <w:bottom w:val="single" w:sz="4" w:space="0" w:color="auto"/>
            </w:tcBorders>
            <w:vAlign w:val="bottom"/>
          </w:tcPr>
          <w:p w14:paraId="2367ADBD"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(244,242,603)</w:t>
            </w:r>
          </w:p>
        </w:tc>
        <w:tc>
          <w:tcPr>
            <w:tcW w:w="1266" w:type="dxa"/>
            <w:tcBorders>
              <w:bottom w:val="single" w:sz="4" w:space="0" w:color="auto"/>
            </w:tcBorders>
            <w:vAlign w:val="bottom"/>
          </w:tcPr>
          <w:p w14:paraId="5B80FF22"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(86,645,651)</w:t>
            </w:r>
          </w:p>
        </w:tc>
        <w:tc>
          <w:tcPr>
            <w:tcW w:w="1377" w:type="dxa"/>
            <w:tcBorders>
              <w:bottom w:val="single" w:sz="4" w:space="0" w:color="auto"/>
            </w:tcBorders>
            <w:vAlign w:val="bottom"/>
          </w:tcPr>
          <w:p w14:paraId="7EC8932A"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(594,996,984)</w:t>
            </w:r>
          </w:p>
        </w:tc>
        <w:tc>
          <w:tcPr>
            <w:tcW w:w="1337" w:type="dxa"/>
            <w:tcBorders>
              <w:bottom w:val="single" w:sz="4" w:space="0" w:color="auto"/>
            </w:tcBorders>
            <w:vAlign w:val="bottom"/>
          </w:tcPr>
          <w:p w14:paraId="6FC2ADF6"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(321,179,084)</w:t>
            </w:r>
          </w:p>
        </w:tc>
        <w:tc>
          <w:tcPr>
            <w:tcW w:w="1337" w:type="dxa"/>
            <w:tcBorders>
              <w:bottom w:val="single" w:sz="4" w:space="0" w:color="auto"/>
            </w:tcBorders>
            <w:vAlign w:val="bottom"/>
          </w:tcPr>
          <w:p w14:paraId="1A98B260"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(8,393,027)</w:t>
            </w:r>
          </w:p>
        </w:tc>
        <w:tc>
          <w:tcPr>
            <w:tcW w:w="1309" w:type="dxa"/>
            <w:tcBorders>
              <w:bottom w:val="single" w:sz="4" w:space="0" w:color="auto"/>
            </w:tcBorders>
            <w:vAlign w:val="bottom"/>
          </w:tcPr>
          <w:p w14:paraId="6EFFD80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(18,019,265)</w:t>
            </w:r>
          </w:p>
        </w:tc>
        <w:tc>
          <w:tcPr>
            <w:tcW w:w="1499" w:type="dxa"/>
            <w:tcBorders>
              <w:bottom w:val="single" w:sz="4" w:space="0" w:color="auto"/>
            </w:tcBorders>
            <w:vAlign w:val="bottom"/>
          </w:tcPr>
          <w:p w14:paraId="680F6580"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w:t>
            </w:r>
          </w:p>
        </w:tc>
        <w:tc>
          <w:tcPr>
            <w:tcW w:w="1406" w:type="dxa"/>
            <w:tcBorders>
              <w:bottom w:val="single" w:sz="4" w:space="0" w:color="auto"/>
            </w:tcBorders>
            <w:vAlign w:val="bottom"/>
          </w:tcPr>
          <w:p w14:paraId="31B5BB23"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(1,273,476,614)</w:t>
            </w:r>
          </w:p>
        </w:tc>
      </w:tr>
      <w:tr w:rsidR="00B51A57" w:rsidRPr="00082A1A" w14:paraId="08B994E6" w14:textId="77777777" w:rsidTr="00CC69CA">
        <w:tc>
          <w:tcPr>
            <w:tcW w:w="3155" w:type="dxa"/>
            <w:vAlign w:val="bottom"/>
          </w:tcPr>
          <w:p w14:paraId="58DB3A8F" w14:textId="77777777" w:rsidR="00B51A57" w:rsidRPr="00082A1A" w:rsidRDefault="00B51A57" w:rsidP="00B51A57">
            <w:pPr>
              <w:spacing w:line="240" w:lineRule="auto"/>
              <w:ind w:left="-105"/>
              <w:contextualSpacing/>
              <w:rPr>
                <w:rFonts w:cs="Arial"/>
                <w:sz w:val="16"/>
                <w:szCs w:val="16"/>
                <w:lang w:val="en-GB"/>
              </w:rPr>
            </w:pPr>
          </w:p>
        </w:tc>
        <w:tc>
          <w:tcPr>
            <w:tcW w:w="1318" w:type="dxa"/>
            <w:tcBorders>
              <w:top w:val="single" w:sz="4" w:space="0" w:color="auto"/>
            </w:tcBorders>
            <w:vAlign w:val="bottom"/>
          </w:tcPr>
          <w:p w14:paraId="6D62572A"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70B6D094"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306CB461"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5550B565"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44BBA76"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383D0162"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176ACF24"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779956F1"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50A94499"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309EAFCB" w14:textId="77777777" w:rsidTr="00CC69CA">
        <w:tc>
          <w:tcPr>
            <w:tcW w:w="3155" w:type="dxa"/>
            <w:vAlign w:val="bottom"/>
          </w:tcPr>
          <w:p w14:paraId="529203EF"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Closing net book amount</w:t>
            </w:r>
          </w:p>
        </w:tc>
        <w:tc>
          <w:tcPr>
            <w:tcW w:w="1318" w:type="dxa"/>
            <w:tcBorders>
              <w:bottom w:val="single" w:sz="4" w:space="0" w:color="auto"/>
            </w:tcBorders>
            <w:vAlign w:val="bottom"/>
          </w:tcPr>
          <w:p w14:paraId="46ADD37F"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1,350,023,054</w:t>
            </w:r>
          </w:p>
        </w:tc>
        <w:tc>
          <w:tcPr>
            <w:tcW w:w="1382" w:type="dxa"/>
            <w:tcBorders>
              <w:bottom w:val="single" w:sz="4" w:space="0" w:color="auto"/>
            </w:tcBorders>
            <w:vAlign w:val="bottom"/>
          </w:tcPr>
          <w:p w14:paraId="159789A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1,927,985,098</w:t>
            </w:r>
          </w:p>
        </w:tc>
        <w:tc>
          <w:tcPr>
            <w:tcW w:w="1266" w:type="dxa"/>
            <w:tcBorders>
              <w:bottom w:val="single" w:sz="4" w:space="0" w:color="auto"/>
            </w:tcBorders>
            <w:vAlign w:val="bottom"/>
          </w:tcPr>
          <w:p w14:paraId="71888F53"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1,826,938,510</w:t>
            </w:r>
          </w:p>
        </w:tc>
        <w:tc>
          <w:tcPr>
            <w:tcW w:w="1377" w:type="dxa"/>
            <w:tcBorders>
              <w:bottom w:val="single" w:sz="4" w:space="0" w:color="auto"/>
            </w:tcBorders>
            <w:vAlign w:val="bottom"/>
          </w:tcPr>
          <w:p w14:paraId="1EEF642E"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2,755,942,364</w:t>
            </w:r>
          </w:p>
        </w:tc>
        <w:tc>
          <w:tcPr>
            <w:tcW w:w="1337" w:type="dxa"/>
            <w:tcBorders>
              <w:bottom w:val="single" w:sz="4" w:space="0" w:color="auto"/>
            </w:tcBorders>
            <w:vAlign w:val="bottom"/>
          </w:tcPr>
          <w:p w14:paraId="60E30A75"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586,297,787</w:t>
            </w:r>
          </w:p>
        </w:tc>
        <w:tc>
          <w:tcPr>
            <w:tcW w:w="1337" w:type="dxa"/>
            <w:tcBorders>
              <w:bottom w:val="single" w:sz="4" w:space="0" w:color="auto"/>
            </w:tcBorders>
            <w:vAlign w:val="bottom"/>
          </w:tcPr>
          <w:p w14:paraId="01150ADE"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18,204,008</w:t>
            </w:r>
          </w:p>
        </w:tc>
        <w:tc>
          <w:tcPr>
            <w:tcW w:w="1309" w:type="dxa"/>
            <w:tcBorders>
              <w:bottom w:val="single" w:sz="4" w:space="0" w:color="auto"/>
            </w:tcBorders>
            <w:vAlign w:val="bottom"/>
          </w:tcPr>
          <w:p w14:paraId="1F4E8A64"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41,313,647</w:t>
            </w:r>
          </w:p>
        </w:tc>
        <w:tc>
          <w:tcPr>
            <w:tcW w:w="1499" w:type="dxa"/>
            <w:tcBorders>
              <w:bottom w:val="single" w:sz="4" w:space="0" w:color="auto"/>
            </w:tcBorders>
            <w:vAlign w:val="bottom"/>
          </w:tcPr>
          <w:p w14:paraId="231FEA75"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896,157,609</w:t>
            </w:r>
          </w:p>
        </w:tc>
        <w:tc>
          <w:tcPr>
            <w:tcW w:w="1406" w:type="dxa"/>
            <w:tcBorders>
              <w:bottom w:val="single" w:sz="4" w:space="0" w:color="auto"/>
            </w:tcBorders>
            <w:vAlign w:val="bottom"/>
          </w:tcPr>
          <w:p w14:paraId="1A725E77" w14:textId="77777777" w:rsidR="00B51A57" w:rsidRPr="00082A1A" w:rsidRDefault="00B51A57" w:rsidP="00B51A57">
            <w:pPr>
              <w:spacing w:line="240" w:lineRule="auto"/>
              <w:ind w:right="-72"/>
              <w:contextualSpacing/>
              <w:jc w:val="right"/>
              <w:rPr>
                <w:rFonts w:cs="Arial"/>
                <w:sz w:val="16"/>
                <w:szCs w:val="16"/>
                <w:lang w:val="en-GB"/>
              </w:rPr>
            </w:pPr>
            <w:r w:rsidRPr="00082A1A">
              <w:rPr>
                <w:rFonts w:cs="Arial"/>
                <w:sz w:val="16"/>
                <w:szCs w:val="16"/>
                <w:lang w:val="en-GB"/>
              </w:rPr>
              <w:t>9,402,862,077</w:t>
            </w:r>
          </w:p>
        </w:tc>
      </w:tr>
      <w:tr w:rsidR="00B51A57" w:rsidRPr="00082A1A" w14:paraId="774F523A" w14:textId="77777777" w:rsidTr="00CC69CA">
        <w:tc>
          <w:tcPr>
            <w:tcW w:w="3155" w:type="dxa"/>
            <w:vAlign w:val="bottom"/>
          </w:tcPr>
          <w:p w14:paraId="52CAD58D" w14:textId="77777777" w:rsidR="00B51A57" w:rsidRPr="00082A1A" w:rsidRDefault="00B51A57" w:rsidP="00B51A57">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4A6F5967"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2CC5980A"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33668662"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7F3E33C4"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054E210"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3713D08"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4A3F1EBE"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728B39C2"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233C667"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42C38922" w14:textId="77777777" w:rsidTr="00CC69CA">
        <w:tc>
          <w:tcPr>
            <w:tcW w:w="3155" w:type="dxa"/>
            <w:vAlign w:val="bottom"/>
          </w:tcPr>
          <w:p w14:paraId="39128218" w14:textId="77777777" w:rsidR="00B51A57" w:rsidRPr="00082A1A" w:rsidRDefault="00B51A57" w:rsidP="00B51A57">
            <w:pPr>
              <w:spacing w:line="240" w:lineRule="auto"/>
              <w:ind w:left="-105"/>
              <w:contextualSpacing/>
              <w:rPr>
                <w:rFonts w:cs="Arial"/>
                <w:sz w:val="16"/>
                <w:szCs w:val="16"/>
                <w:lang w:val="en-GB"/>
              </w:rPr>
            </w:pPr>
            <w:r w:rsidRPr="00082A1A">
              <w:rPr>
                <w:rFonts w:cs="Arial"/>
                <w:b/>
                <w:bCs/>
                <w:sz w:val="16"/>
                <w:szCs w:val="16"/>
                <w:lang w:val="en-GB"/>
              </w:rPr>
              <w:t xml:space="preserve">As </w:t>
            </w:r>
            <w:proofErr w:type="gramStart"/>
            <w:r w:rsidRPr="00082A1A">
              <w:rPr>
                <w:rFonts w:cs="Arial"/>
                <w:b/>
                <w:bCs/>
                <w:sz w:val="16"/>
                <w:szCs w:val="16"/>
                <w:lang w:val="en-GB"/>
              </w:rPr>
              <w:t>at</w:t>
            </w:r>
            <w:proofErr w:type="gramEnd"/>
            <w:r w:rsidRPr="00082A1A">
              <w:rPr>
                <w:rFonts w:cs="Arial"/>
                <w:b/>
                <w:bCs/>
                <w:sz w:val="16"/>
                <w:szCs w:val="16"/>
                <w:lang w:val="en-GB"/>
              </w:rPr>
              <w:t xml:space="preserve"> 31 March 2021</w:t>
            </w:r>
          </w:p>
        </w:tc>
        <w:tc>
          <w:tcPr>
            <w:tcW w:w="1318" w:type="dxa"/>
            <w:vAlign w:val="bottom"/>
          </w:tcPr>
          <w:p w14:paraId="1615927C"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vAlign w:val="bottom"/>
          </w:tcPr>
          <w:p w14:paraId="54A168A0"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vAlign w:val="bottom"/>
          </w:tcPr>
          <w:p w14:paraId="4F37AA33"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vAlign w:val="bottom"/>
          </w:tcPr>
          <w:p w14:paraId="25894BD5"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vAlign w:val="bottom"/>
          </w:tcPr>
          <w:p w14:paraId="1F2EF409"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vAlign w:val="bottom"/>
          </w:tcPr>
          <w:p w14:paraId="6754C5F3"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vAlign w:val="bottom"/>
          </w:tcPr>
          <w:p w14:paraId="3A3ADC76"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vAlign w:val="bottom"/>
          </w:tcPr>
          <w:p w14:paraId="7F2864E5"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vAlign w:val="bottom"/>
          </w:tcPr>
          <w:p w14:paraId="4BB390B7"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49329B5D" w14:textId="77777777" w:rsidTr="00CC69CA">
        <w:tc>
          <w:tcPr>
            <w:tcW w:w="3155" w:type="dxa"/>
            <w:vAlign w:val="bottom"/>
          </w:tcPr>
          <w:p w14:paraId="6270B038"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 xml:space="preserve">Cost </w:t>
            </w:r>
          </w:p>
        </w:tc>
        <w:tc>
          <w:tcPr>
            <w:tcW w:w="1318" w:type="dxa"/>
            <w:vAlign w:val="bottom"/>
          </w:tcPr>
          <w:p w14:paraId="1825508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1,350,023,054</w:t>
            </w:r>
          </w:p>
        </w:tc>
        <w:tc>
          <w:tcPr>
            <w:tcW w:w="1382" w:type="dxa"/>
            <w:vAlign w:val="bottom"/>
          </w:tcPr>
          <w:p w14:paraId="6A8E1783"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3,868,460,698</w:t>
            </w:r>
          </w:p>
        </w:tc>
        <w:tc>
          <w:tcPr>
            <w:tcW w:w="1266" w:type="dxa"/>
            <w:vAlign w:val="bottom"/>
          </w:tcPr>
          <w:p w14:paraId="6828F4B3"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2,753,284,091</w:t>
            </w:r>
          </w:p>
        </w:tc>
        <w:tc>
          <w:tcPr>
            <w:tcW w:w="1377" w:type="dxa"/>
            <w:vAlign w:val="bottom"/>
          </w:tcPr>
          <w:p w14:paraId="06405764"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8,866,585,115</w:t>
            </w:r>
          </w:p>
        </w:tc>
        <w:tc>
          <w:tcPr>
            <w:tcW w:w="1337" w:type="dxa"/>
            <w:vAlign w:val="bottom"/>
          </w:tcPr>
          <w:p w14:paraId="6D653B1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5,929,186,907</w:t>
            </w:r>
          </w:p>
        </w:tc>
        <w:tc>
          <w:tcPr>
            <w:tcW w:w="1337" w:type="dxa"/>
            <w:vAlign w:val="bottom"/>
          </w:tcPr>
          <w:p w14:paraId="5F97EDAA"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57,137,452</w:t>
            </w:r>
          </w:p>
        </w:tc>
        <w:tc>
          <w:tcPr>
            <w:tcW w:w="1309" w:type="dxa"/>
            <w:vAlign w:val="bottom"/>
          </w:tcPr>
          <w:p w14:paraId="62858193"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179,304,734</w:t>
            </w:r>
          </w:p>
        </w:tc>
        <w:tc>
          <w:tcPr>
            <w:tcW w:w="1499" w:type="dxa"/>
            <w:vAlign w:val="bottom"/>
          </w:tcPr>
          <w:p w14:paraId="36C8D70B"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896,157,609</w:t>
            </w:r>
          </w:p>
        </w:tc>
        <w:tc>
          <w:tcPr>
            <w:tcW w:w="1406" w:type="dxa"/>
            <w:vAlign w:val="bottom"/>
          </w:tcPr>
          <w:p w14:paraId="51EE9763"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23,900,139,660</w:t>
            </w:r>
          </w:p>
        </w:tc>
      </w:tr>
      <w:tr w:rsidR="00B51A57" w:rsidRPr="00082A1A" w14:paraId="60CE0685" w14:textId="77777777" w:rsidTr="00CC69CA">
        <w:tc>
          <w:tcPr>
            <w:tcW w:w="3155" w:type="dxa"/>
            <w:vAlign w:val="bottom"/>
          </w:tcPr>
          <w:p w14:paraId="357F15ED" w14:textId="77777777" w:rsidR="00B51A57" w:rsidRPr="00082A1A" w:rsidRDefault="00B51A57" w:rsidP="00B51A57">
            <w:pPr>
              <w:spacing w:line="240" w:lineRule="auto"/>
              <w:ind w:left="-105"/>
              <w:contextualSpacing/>
              <w:rPr>
                <w:rFonts w:cs="Arial"/>
                <w:sz w:val="16"/>
                <w:szCs w:val="16"/>
                <w:lang w:val="en-GB"/>
              </w:rPr>
            </w:pPr>
            <w:proofErr w:type="gramStart"/>
            <w:r w:rsidRPr="00082A1A">
              <w:rPr>
                <w:rFonts w:cs="Arial"/>
                <w:sz w:val="16"/>
                <w:szCs w:val="16"/>
                <w:u w:val="single"/>
                <w:lang w:val="en-GB"/>
              </w:rPr>
              <w:t>Less</w:t>
            </w:r>
            <w:r w:rsidRPr="00082A1A">
              <w:rPr>
                <w:rFonts w:cs="Arial"/>
                <w:sz w:val="16"/>
                <w:szCs w:val="16"/>
                <w:lang w:val="en-GB"/>
              </w:rPr>
              <w:t xml:space="preserve">  Accumulated</w:t>
            </w:r>
            <w:proofErr w:type="gramEnd"/>
            <w:r w:rsidRPr="00082A1A">
              <w:rPr>
                <w:rFonts w:cs="Arial"/>
                <w:sz w:val="16"/>
                <w:szCs w:val="16"/>
                <w:lang w:val="en-GB"/>
              </w:rPr>
              <w:t xml:space="preserve"> depreciation</w:t>
            </w:r>
          </w:p>
        </w:tc>
        <w:tc>
          <w:tcPr>
            <w:tcW w:w="1318" w:type="dxa"/>
            <w:tcBorders>
              <w:bottom w:val="single" w:sz="4" w:space="0" w:color="auto"/>
            </w:tcBorders>
            <w:vAlign w:val="bottom"/>
          </w:tcPr>
          <w:p w14:paraId="67790873"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w:t>
            </w:r>
          </w:p>
        </w:tc>
        <w:tc>
          <w:tcPr>
            <w:tcW w:w="1382" w:type="dxa"/>
            <w:tcBorders>
              <w:bottom w:val="single" w:sz="4" w:space="0" w:color="auto"/>
            </w:tcBorders>
            <w:vAlign w:val="bottom"/>
          </w:tcPr>
          <w:p w14:paraId="29461E7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(1,940,475,600)</w:t>
            </w:r>
          </w:p>
        </w:tc>
        <w:tc>
          <w:tcPr>
            <w:tcW w:w="1266" w:type="dxa"/>
            <w:tcBorders>
              <w:bottom w:val="single" w:sz="4" w:space="0" w:color="auto"/>
            </w:tcBorders>
            <w:vAlign w:val="bottom"/>
          </w:tcPr>
          <w:p w14:paraId="020A6F6E"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(926,345,581)</w:t>
            </w:r>
          </w:p>
        </w:tc>
        <w:tc>
          <w:tcPr>
            <w:tcW w:w="1377" w:type="dxa"/>
            <w:tcBorders>
              <w:bottom w:val="single" w:sz="4" w:space="0" w:color="auto"/>
            </w:tcBorders>
            <w:vAlign w:val="bottom"/>
          </w:tcPr>
          <w:p w14:paraId="65618009"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(6,110,642,751)</w:t>
            </w:r>
          </w:p>
        </w:tc>
        <w:tc>
          <w:tcPr>
            <w:tcW w:w="1337" w:type="dxa"/>
            <w:tcBorders>
              <w:bottom w:val="single" w:sz="4" w:space="0" w:color="auto"/>
            </w:tcBorders>
            <w:vAlign w:val="bottom"/>
          </w:tcPr>
          <w:p w14:paraId="6879D87F"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(5,342,889,120)</w:t>
            </w:r>
          </w:p>
        </w:tc>
        <w:tc>
          <w:tcPr>
            <w:tcW w:w="1337" w:type="dxa"/>
            <w:tcBorders>
              <w:bottom w:val="single" w:sz="4" w:space="0" w:color="auto"/>
            </w:tcBorders>
            <w:vAlign w:val="bottom"/>
          </w:tcPr>
          <w:p w14:paraId="2573815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(38,933,444)</w:t>
            </w:r>
          </w:p>
        </w:tc>
        <w:tc>
          <w:tcPr>
            <w:tcW w:w="1309" w:type="dxa"/>
            <w:tcBorders>
              <w:bottom w:val="single" w:sz="4" w:space="0" w:color="auto"/>
            </w:tcBorders>
            <w:vAlign w:val="bottom"/>
          </w:tcPr>
          <w:p w14:paraId="5B34B998"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(137,991,087)</w:t>
            </w:r>
          </w:p>
        </w:tc>
        <w:tc>
          <w:tcPr>
            <w:tcW w:w="1499" w:type="dxa"/>
            <w:tcBorders>
              <w:bottom w:val="single" w:sz="4" w:space="0" w:color="auto"/>
            </w:tcBorders>
            <w:vAlign w:val="bottom"/>
          </w:tcPr>
          <w:p w14:paraId="10C0ECC4"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w:t>
            </w:r>
          </w:p>
        </w:tc>
        <w:tc>
          <w:tcPr>
            <w:tcW w:w="1406" w:type="dxa"/>
            <w:tcBorders>
              <w:bottom w:val="single" w:sz="4" w:space="0" w:color="auto"/>
            </w:tcBorders>
            <w:vAlign w:val="bottom"/>
          </w:tcPr>
          <w:p w14:paraId="5447C7EF"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(14,497,277,583)</w:t>
            </w:r>
          </w:p>
        </w:tc>
      </w:tr>
      <w:tr w:rsidR="00B51A57" w:rsidRPr="00082A1A" w14:paraId="4CB9A6A2" w14:textId="77777777" w:rsidTr="00CC69CA">
        <w:tc>
          <w:tcPr>
            <w:tcW w:w="3155" w:type="dxa"/>
            <w:vAlign w:val="bottom"/>
          </w:tcPr>
          <w:p w14:paraId="5ADD0F54" w14:textId="77777777" w:rsidR="00B51A57" w:rsidRPr="00082A1A" w:rsidRDefault="00B51A57" w:rsidP="00B51A57">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6DA202BF"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7B50558A"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53EE8E96"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01E0E949"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C62525D"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52FE8025"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0886EB6E"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3B028239"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A4AA570"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21997AC5" w14:textId="77777777" w:rsidTr="00CC69CA">
        <w:tc>
          <w:tcPr>
            <w:tcW w:w="3155" w:type="dxa"/>
            <w:vAlign w:val="bottom"/>
          </w:tcPr>
          <w:p w14:paraId="093A72BE"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Net book amount</w:t>
            </w:r>
          </w:p>
        </w:tc>
        <w:tc>
          <w:tcPr>
            <w:tcW w:w="1318" w:type="dxa"/>
            <w:tcBorders>
              <w:bottom w:val="single" w:sz="4" w:space="0" w:color="auto"/>
            </w:tcBorders>
            <w:vAlign w:val="bottom"/>
          </w:tcPr>
          <w:p w14:paraId="225086FE"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1,350,023,054</w:t>
            </w:r>
          </w:p>
        </w:tc>
        <w:tc>
          <w:tcPr>
            <w:tcW w:w="1382" w:type="dxa"/>
            <w:tcBorders>
              <w:bottom w:val="single" w:sz="4" w:space="0" w:color="auto"/>
            </w:tcBorders>
            <w:vAlign w:val="bottom"/>
          </w:tcPr>
          <w:p w14:paraId="065778F2"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1,927,985,098</w:t>
            </w:r>
          </w:p>
        </w:tc>
        <w:tc>
          <w:tcPr>
            <w:tcW w:w="1266" w:type="dxa"/>
            <w:tcBorders>
              <w:bottom w:val="single" w:sz="4" w:space="0" w:color="auto"/>
            </w:tcBorders>
            <w:vAlign w:val="bottom"/>
          </w:tcPr>
          <w:p w14:paraId="64C7980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1,826,938,510</w:t>
            </w:r>
          </w:p>
        </w:tc>
        <w:tc>
          <w:tcPr>
            <w:tcW w:w="1377" w:type="dxa"/>
            <w:tcBorders>
              <w:bottom w:val="single" w:sz="4" w:space="0" w:color="auto"/>
            </w:tcBorders>
            <w:vAlign w:val="bottom"/>
          </w:tcPr>
          <w:p w14:paraId="581F522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2,755,942,364</w:t>
            </w:r>
          </w:p>
        </w:tc>
        <w:tc>
          <w:tcPr>
            <w:tcW w:w="1337" w:type="dxa"/>
            <w:tcBorders>
              <w:bottom w:val="single" w:sz="4" w:space="0" w:color="auto"/>
            </w:tcBorders>
            <w:vAlign w:val="bottom"/>
          </w:tcPr>
          <w:p w14:paraId="449E87D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586,297,787</w:t>
            </w:r>
          </w:p>
        </w:tc>
        <w:tc>
          <w:tcPr>
            <w:tcW w:w="1337" w:type="dxa"/>
            <w:tcBorders>
              <w:bottom w:val="single" w:sz="4" w:space="0" w:color="auto"/>
            </w:tcBorders>
            <w:vAlign w:val="bottom"/>
          </w:tcPr>
          <w:p w14:paraId="10CD2FE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18,204,008</w:t>
            </w:r>
          </w:p>
        </w:tc>
        <w:tc>
          <w:tcPr>
            <w:tcW w:w="1309" w:type="dxa"/>
            <w:tcBorders>
              <w:bottom w:val="single" w:sz="4" w:space="0" w:color="auto"/>
            </w:tcBorders>
            <w:vAlign w:val="bottom"/>
          </w:tcPr>
          <w:p w14:paraId="2AB25AC6"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41,313,647</w:t>
            </w:r>
          </w:p>
        </w:tc>
        <w:tc>
          <w:tcPr>
            <w:tcW w:w="1499" w:type="dxa"/>
            <w:tcBorders>
              <w:bottom w:val="single" w:sz="4" w:space="0" w:color="auto"/>
            </w:tcBorders>
            <w:vAlign w:val="bottom"/>
          </w:tcPr>
          <w:p w14:paraId="175132D4"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896,157,609</w:t>
            </w:r>
          </w:p>
        </w:tc>
        <w:tc>
          <w:tcPr>
            <w:tcW w:w="1406" w:type="dxa"/>
            <w:tcBorders>
              <w:bottom w:val="single" w:sz="4" w:space="0" w:color="auto"/>
            </w:tcBorders>
            <w:vAlign w:val="bottom"/>
          </w:tcPr>
          <w:p w14:paraId="21179AC7"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9,402,862,077</w:t>
            </w:r>
          </w:p>
        </w:tc>
      </w:tr>
      <w:tr w:rsidR="00B51A57" w:rsidRPr="00082A1A" w14:paraId="6EA92683" w14:textId="77777777" w:rsidTr="00CC69CA">
        <w:tc>
          <w:tcPr>
            <w:tcW w:w="3155" w:type="dxa"/>
            <w:vAlign w:val="bottom"/>
          </w:tcPr>
          <w:p w14:paraId="18078D11" w14:textId="77777777" w:rsidR="00B51A57" w:rsidRPr="00082A1A" w:rsidRDefault="00B51A57" w:rsidP="00B51A57">
            <w:pPr>
              <w:spacing w:line="240" w:lineRule="auto"/>
              <w:ind w:left="-105"/>
              <w:contextualSpacing/>
              <w:rPr>
                <w:rFonts w:cs="Arial"/>
                <w:b/>
                <w:bCs/>
                <w:sz w:val="16"/>
                <w:szCs w:val="16"/>
                <w:lang w:val="en-GB"/>
              </w:rPr>
            </w:pPr>
          </w:p>
        </w:tc>
        <w:tc>
          <w:tcPr>
            <w:tcW w:w="1318" w:type="dxa"/>
            <w:tcBorders>
              <w:top w:val="single" w:sz="4" w:space="0" w:color="auto"/>
            </w:tcBorders>
            <w:vAlign w:val="bottom"/>
          </w:tcPr>
          <w:p w14:paraId="74BB932C"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14:paraId="5B0A028F"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14:paraId="2A11004B"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14:paraId="6944F6A4"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15B6D0AA"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14:paraId="216FD07E"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14:paraId="599E373B"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14:paraId="25B9BAE3"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14:paraId="614351E2"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70F6B551" w14:textId="77777777" w:rsidTr="00CC69CA">
        <w:tc>
          <w:tcPr>
            <w:tcW w:w="3155" w:type="dxa"/>
            <w:vAlign w:val="bottom"/>
          </w:tcPr>
          <w:p w14:paraId="6A376081" w14:textId="77777777" w:rsidR="00B51A57" w:rsidRPr="00082A1A" w:rsidRDefault="00B51A57" w:rsidP="00B51A57">
            <w:pPr>
              <w:spacing w:line="240" w:lineRule="auto"/>
              <w:ind w:left="-105" w:right="-72"/>
              <w:contextualSpacing/>
              <w:rPr>
                <w:rFonts w:cs="Arial"/>
                <w:sz w:val="16"/>
                <w:szCs w:val="16"/>
                <w:lang w:val="en-GB"/>
              </w:rPr>
            </w:pPr>
            <w:r w:rsidRPr="00082A1A">
              <w:rPr>
                <w:rFonts w:cs="Arial"/>
                <w:b/>
                <w:bCs/>
                <w:sz w:val="16"/>
                <w:szCs w:val="16"/>
                <w:lang w:val="en-GB"/>
              </w:rPr>
              <w:t>For the year ended 31 March 2022</w:t>
            </w:r>
          </w:p>
        </w:tc>
        <w:tc>
          <w:tcPr>
            <w:tcW w:w="1318" w:type="dxa"/>
            <w:shd w:val="clear" w:color="auto" w:fill="F8F8F8"/>
            <w:vAlign w:val="bottom"/>
          </w:tcPr>
          <w:p w14:paraId="697E2AE0" w14:textId="77777777" w:rsidR="00B51A57" w:rsidRPr="00082A1A" w:rsidRDefault="00B51A57" w:rsidP="00B51A57">
            <w:pPr>
              <w:spacing w:line="240" w:lineRule="auto"/>
              <w:ind w:right="-72"/>
              <w:contextualSpacing/>
              <w:jc w:val="right"/>
              <w:rPr>
                <w:rFonts w:cs="Arial"/>
                <w:sz w:val="16"/>
                <w:szCs w:val="16"/>
                <w:lang w:val="en-GB"/>
              </w:rPr>
            </w:pPr>
          </w:p>
        </w:tc>
        <w:tc>
          <w:tcPr>
            <w:tcW w:w="1382" w:type="dxa"/>
            <w:shd w:val="clear" w:color="auto" w:fill="F8F8F8"/>
            <w:vAlign w:val="bottom"/>
          </w:tcPr>
          <w:p w14:paraId="283FB070" w14:textId="77777777" w:rsidR="00B51A57" w:rsidRPr="00082A1A" w:rsidRDefault="00B51A57" w:rsidP="00B51A57">
            <w:pPr>
              <w:spacing w:line="240" w:lineRule="auto"/>
              <w:ind w:right="-72"/>
              <w:contextualSpacing/>
              <w:jc w:val="right"/>
              <w:rPr>
                <w:rFonts w:cs="Arial"/>
                <w:sz w:val="16"/>
                <w:szCs w:val="16"/>
                <w:lang w:val="en-GB"/>
              </w:rPr>
            </w:pPr>
          </w:p>
        </w:tc>
        <w:tc>
          <w:tcPr>
            <w:tcW w:w="1266" w:type="dxa"/>
            <w:shd w:val="clear" w:color="auto" w:fill="F8F8F8"/>
            <w:vAlign w:val="bottom"/>
          </w:tcPr>
          <w:p w14:paraId="2E608318" w14:textId="77777777" w:rsidR="00B51A57" w:rsidRPr="00082A1A" w:rsidRDefault="00B51A57" w:rsidP="00B51A57">
            <w:pPr>
              <w:spacing w:line="240" w:lineRule="auto"/>
              <w:ind w:right="-72"/>
              <w:contextualSpacing/>
              <w:jc w:val="right"/>
              <w:rPr>
                <w:rFonts w:cs="Arial"/>
                <w:sz w:val="16"/>
                <w:szCs w:val="16"/>
                <w:lang w:val="en-GB"/>
              </w:rPr>
            </w:pPr>
          </w:p>
        </w:tc>
        <w:tc>
          <w:tcPr>
            <w:tcW w:w="1377" w:type="dxa"/>
            <w:shd w:val="clear" w:color="auto" w:fill="F8F8F8"/>
            <w:vAlign w:val="bottom"/>
          </w:tcPr>
          <w:p w14:paraId="4791F15B"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shd w:val="clear" w:color="auto" w:fill="F8F8F8"/>
            <w:vAlign w:val="bottom"/>
          </w:tcPr>
          <w:p w14:paraId="44E50E65" w14:textId="77777777" w:rsidR="00B51A57" w:rsidRPr="00082A1A" w:rsidRDefault="00B51A57" w:rsidP="00B51A57">
            <w:pPr>
              <w:spacing w:line="240" w:lineRule="auto"/>
              <w:ind w:right="-72"/>
              <w:contextualSpacing/>
              <w:jc w:val="right"/>
              <w:rPr>
                <w:rFonts w:cs="Arial"/>
                <w:sz w:val="16"/>
                <w:szCs w:val="16"/>
                <w:lang w:val="en-GB"/>
              </w:rPr>
            </w:pPr>
          </w:p>
        </w:tc>
        <w:tc>
          <w:tcPr>
            <w:tcW w:w="1337" w:type="dxa"/>
            <w:shd w:val="clear" w:color="auto" w:fill="F8F8F8"/>
            <w:vAlign w:val="bottom"/>
          </w:tcPr>
          <w:p w14:paraId="22660678" w14:textId="77777777" w:rsidR="00B51A57" w:rsidRPr="00082A1A" w:rsidRDefault="00B51A57" w:rsidP="00B51A57">
            <w:pPr>
              <w:spacing w:line="240" w:lineRule="auto"/>
              <w:ind w:right="-72"/>
              <w:contextualSpacing/>
              <w:jc w:val="right"/>
              <w:rPr>
                <w:rFonts w:cs="Arial"/>
                <w:sz w:val="16"/>
                <w:szCs w:val="16"/>
                <w:lang w:val="en-GB"/>
              </w:rPr>
            </w:pPr>
          </w:p>
        </w:tc>
        <w:tc>
          <w:tcPr>
            <w:tcW w:w="1309" w:type="dxa"/>
            <w:shd w:val="clear" w:color="auto" w:fill="F8F8F8"/>
            <w:vAlign w:val="bottom"/>
          </w:tcPr>
          <w:p w14:paraId="3F12F1E6" w14:textId="77777777" w:rsidR="00B51A57" w:rsidRPr="00082A1A" w:rsidRDefault="00B51A57" w:rsidP="00B51A57">
            <w:pPr>
              <w:spacing w:line="240" w:lineRule="auto"/>
              <w:ind w:right="-72"/>
              <w:contextualSpacing/>
              <w:jc w:val="right"/>
              <w:rPr>
                <w:rFonts w:cs="Arial"/>
                <w:sz w:val="16"/>
                <w:szCs w:val="16"/>
                <w:lang w:val="en-GB"/>
              </w:rPr>
            </w:pPr>
          </w:p>
        </w:tc>
        <w:tc>
          <w:tcPr>
            <w:tcW w:w="1499" w:type="dxa"/>
            <w:shd w:val="clear" w:color="auto" w:fill="F8F8F8"/>
            <w:vAlign w:val="bottom"/>
          </w:tcPr>
          <w:p w14:paraId="54D6E942" w14:textId="77777777" w:rsidR="00B51A57" w:rsidRPr="00082A1A" w:rsidRDefault="00B51A57" w:rsidP="00B51A57">
            <w:pPr>
              <w:spacing w:line="240" w:lineRule="auto"/>
              <w:ind w:right="-72"/>
              <w:contextualSpacing/>
              <w:jc w:val="right"/>
              <w:rPr>
                <w:rFonts w:cs="Arial"/>
                <w:sz w:val="16"/>
                <w:szCs w:val="16"/>
                <w:lang w:val="en-GB"/>
              </w:rPr>
            </w:pPr>
          </w:p>
        </w:tc>
        <w:tc>
          <w:tcPr>
            <w:tcW w:w="1406" w:type="dxa"/>
            <w:shd w:val="clear" w:color="auto" w:fill="F8F8F8"/>
            <w:vAlign w:val="bottom"/>
          </w:tcPr>
          <w:p w14:paraId="53BF679C" w14:textId="77777777" w:rsidR="00B51A57" w:rsidRPr="00082A1A" w:rsidRDefault="00B51A57" w:rsidP="00B51A57">
            <w:pPr>
              <w:spacing w:line="240" w:lineRule="auto"/>
              <w:ind w:right="-72"/>
              <w:contextualSpacing/>
              <w:jc w:val="right"/>
              <w:rPr>
                <w:rFonts w:cs="Arial"/>
                <w:sz w:val="16"/>
                <w:szCs w:val="16"/>
                <w:lang w:val="en-GB"/>
              </w:rPr>
            </w:pPr>
          </w:p>
        </w:tc>
      </w:tr>
      <w:tr w:rsidR="00B51A57" w:rsidRPr="00082A1A" w14:paraId="02906730" w14:textId="77777777" w:rsidTr="00CC69CA">
        <w:tc>
          <w:tcPr>
            <w:tcW w:w="3155" w:type="dxa"/>
            <w:vAlign w:val="bottom"/>
          </w:tcPr>
          <w:p w14:paraId="4396E8F9" w14:textId="77777777" w:rsidR="00B51A57" w:rsidRPr="00082A1A" w:rsidRDefault="00B51A57" w:rsidP="00B51A57">
            <w:pPr>
              <w:spacing w:line="240" w:lineRule="auto"/>
              <w:ind w:left="-105"/>
              <w:contextualSpacing/>
              <w:rPr>
                <w:rFonts w:cs="Arial"/>
                <w:sz w:val="16"/>
                <w:szCs w:val="16"/>
                <w:lang w:val="en-GB"/>
              </w:rPr>
            </w:pPr>
            <w:r w:rsidRPr="00082A1A">
              <w:rPr>
                <w:rFonts w:cs="Arial"/>
                <w:sz w:val="16"/>
                <w:szCs w:val="16"/>
                <w:lang w:val="en-GB"/>
              </w:rPr>
              <w:t>Opening net book amount</w:t>
            </w:r>
          </w:p>
        </w:tc>
        <w:tc>
          <w:tcPr>
            <w:tcW w:w="1318" w:type="dxa"/>
            <w:shd w:val="clear" w:color="auto" w:fill="F8F8F8"/>
            <w:vAlign w:val="bottom"/>
          </w:tcPr>
          <w:p w14:paraId="0F747EBD"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1,350,023,054</w:t>
            </w:r>
          </w:p>
        </w:tc>
        <w:tc>
          <w:tcPr>
            <w:tcW w:w="1382" w:type="dxa"/>
            <w:shd w:val="clear" w:color="auto" w:fill="F8F8F8"/>
            <w:vAlign w:val="bottom"/>
          </w:tcPr>
          <w:p w14:paraId="032EC9D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1,927,985,098</w:t>
            </w:r>
          </w:p>
        </w:tc>
        <w:tc>
          <w:tcPr>
            <w:tcW w:w="1266" w:type="dxa"/>
            <w:shd w:val="clear" w:color="auto" w:fill="F8F8F8"/>
            <w:vAlign w:val="bottom"/>
          </w:tcPr>
          <w:p w14:paraId="35011066"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1,826,938,510</w:t>
            </w:r>
          </w:p>
        </w:tc>
        <w:tc>
          <w:tcPr>
            <w:tcW w:w="1377" w:type="dxa"/>
            <w:shd w:val="clear" w:color="auto" w:fill="F8F8F8"/>
            <w:vAlign w:val="bottom"/>
          </w:tcPr>
          <w:p w14:paraId="04DED8C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2,755,942,364</w:t>
            </w:r>
          </w:p>
        </w:tc>
        <w:tc>
          <w:tcPr>
            <w:tcW w:w="1337" w:type="dxa"/>
            <w:shd w:val="clear" w:color="auto" w:fill="F8F8F8"/>
            <w:vAlign w:val="bottom"/>
          </w:tcPr>
          <w:p w14:paraId="742DF10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586,297,787</w:t>
            </w:r>
          </w:p>
        </w:tc>
        <w:tc>
          <w:tcPr>
            <w:tcW w:w="1337" w:type="dxa"/>
            <w:shd w:val="clear" w:color="auto" w:fill="F8F8F8"/>
            <w:vAlign w:val="bottom"/>
          </w:tcPr>
          <w:p w14:paraId="21837022"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18,204,008</w:t>
            </w:r>
          </w:p>
        </w:tc>
        <w:tc>
          <w:tcPr>
            <w:tcW w:w="1309" w:type="dxa"/>
            <w:shd w:val="clear" w:color="auto" w:fill="F8F8F8"/>
            <w:vAlign w:val="bottom"/>
          </w:tcPr>
          <w:p w14:paraId="4A7187D1"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41,313,647</w:t>
            </w:r>
          </w:p>
        </w:tc>
        <w:tc>
          <w:tcPr>
            <w:tcW w:w="1499" w:type="dxa"/>
            <w:shd w:val="clear" w:color="auto" w:fill="F8F8F8"/>
            <w:vAlign w:val="bottom"/>
          </w:tcPr>
          <w:p w14:paraId="00743100"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896,157,609</w:t>
            </w:r>
          </w:p>
        </w:tc>
        <w:tc>
          <w:tcPr>
            <w:tcW w:w="1406" w:type="dxa"/>
            <w:shd w:val="clear" w:color="auto" w:fill="F8F8F8"/>
            <w:vAlign w:val="bottom"/>
          </w:tcPr>
          <w:p w14:paraId="048878D6" w14:textId="77777777" w:rsidR="00B51A57" w:rsidRPr="00082A1A" w:rsidRDefault="00B51A57" w:rsidP="00B51A57">
            <w:pPr>
              <w:spacing w:line="240" w:lineRule="auto"/>
              <w:ind w:right="-72"/>
              <w:contextualSpacing/>
              <w:jc w:val="right"/>
              <w:rPr>
                <w:rFonts w:cs="Arial"/>
                <w:sz w:val="16"/>
                <w:szCs w:val="16"/>
              </w:rPr>
            </w:pPr>
            <w:r w:rsidRPr="00082A1A">
              <w:rPr>
                <w:rFonts w:cs="Arial"/>
                <w:sz w:val="16"/>
                <w:szCs w:val="16"/>
              </w:rPr>
              <w:t>9,402,862,077</w:t>
            </w:r>
          </w:p>
        </w:tc>
      </w:tr>
      <w:tr w:rsidR="00CC69CA" w:rsidRPr="00082A1A" w14:paraId="58A5CAE3" w14:textId="77777777" w:rsidTr="00CC69CA">
        <w:tc>
          <w:tcPr>
            <w:tcW w:w="3155" w:type="dxa"/>
            <w:vAlign w:val="bottom"/>
          </w:tcPr>
          <w:p w14:paraId="78D3594F" w14:textId="77777777" w:rsidR="00CC69CA" w:rsidRPr="00082A1A" w:rsidRDefault="00CC69CA" w:rsidP="00CC69CA">
            <w:pPr>
              <w:spacing w:line="240" w:lineRule="auto"/>
              <w:ind w:left="-105"/>
              <w:contextualSpacing/>
              <w:rPr>
                <w:rFonts w:cs="Arial"/>
                <w:sz w:val="16"/>
                <w:szCs w:val="16"/>
                <w:lang w:val="en-GB"/>
              </w:rPr>
            </w:pPr>
            <w:r w:rsidRPr="00082A1A">
              <w:rPr>
                <w:rFonts w:cs="Arial"/>
                <w:sz w:val="16"/>
                <w:szCs w:val="16"/>
                <w:lang w:val="en-GB"/>
              </w:rPr>
              <w:t xml:space="preserve">Additions </w:t>
            </w:r>
          </w:p>
        </w:tc>
        <w:tc>
          <w:tcPr>
            <w:tcW w:w="1318" w:type="dxa"/>
            <w:shd w:val="clear" w:color="auto" w:fill="F8F8F8"/>
          </w:tcPr>
          <w:p w14:paraId="5F162775" w14:textId="291FDAF8"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82" w:type="dxa"/>
            <w:shd w:val="clear" w:color="auto" w:fill="F8F8F8"/>
          </w:tcPr>
          <w:p w14:paraId="6FF4A744" w14:textId="46201617"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266" w:type="dxa"/>
            <w:shd w:val="clear" w:color="auto" w:fill="F8F8F8"/>
          </w:tcPr>
          <w:p w14:paraId="17C1CDE6" w14:textId="57FC3A75"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77" w:type="dxa"/>
            <w:shd w:val="clear" w:color="auto" w:fill="F8F8F8"/>
          </w:tcPr>
          <w:p w14:paraId="01049D24" w14:textId="025B8D0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37,182,564</w:t>
            </w:r>
          </w:p>
        </w:tc>
        <w:tc>
          <w:tcPr>
            <w:tcW w:w="1337" w:type="dxa"/>
            <w:shd w:val="clear" w:color="auto" w:fill="F8F8F8"/>
          </w:tcPr>
          <w:p w14:paraId="290D247A" w14:textId="0D3CDB19"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37" w:type="dxa"/>
            <w:shd w:val="clear" w:color="auto" w:fill="F8F8F8"/>
          </w:tcPr>
          <w:p w14:paraId="783D3136" w14:textId="72ADF3FF"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5,500,000</w:t>
            </w:r>
          </w:p>
        </w:tc>
        <w:tc>
          <w:tcPr>
            <w:tcW w:w="1309" w:type="dxa"/>
            <w:shd w:val="clear" w:color="auto" w:fill="F8F8F8"/>
          </w:tcPr>
          <w:p w14:paraId="5E95E89A" w14:textId="16766B07"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1,941,193</w:t>
            </w:r>
          </w:p>
        </w:tc>
        <w:tc>
          <w:tcPr>
            <w:tcW w:w="1499" w:type="dxa"/>
            <w:shd w:val="clear" w:color="auto" w:fill="F8F8F8"/>
          </w:tcPr>
          <w:p w14:paraId="38094778" w14:textId="57F4976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925,391,709</w:t>
            </w:r>
          </w:p>
        </w:tc>
        <w:tc>
          <w:tcPr>
            <w:tcW w:w="1406" w:type="dxa"/>
            <w:shd w:val="clear" w:color="auto" w:fill="F8F8F8"/>
          </w:tcPr>
          <w:p w14:paraId="5707932B" w14:textId="5D6021AE"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970,015,466</w:t>
            </w:r>
          </w:p>
        </w:tc>
      </w:tr>
      <w:tr w:rsidR="00CC69CA" w:rsidRPr="00082A1A" w14:paraId="228FECF4" w14:textId="77777777" w:rsidTr="00CC69CA">
        <w:tc>
          <w:tcPr>
            <w:tcW w:w="3155" w:type="dxa"/>
            <w:vAlign w:val="bottom"/>
          </w:tcPr>
          <w:p w14:paraId="6B654060" w14:textId="77777777" w:rsidR="00CC69CA" w:rsidRPr="00082A1A" w:rsidRDefault="00CC69CA" w:rsidP="00CC69CA">
            <w:pPr>
              <w:spacing w:line="240" w:lineRule="auto"/>
              <w:ind w:left="-105"/>
              <w:contextualSpacing/>
              <w:rPr>
                <w:rFonts w:cs="Arial"/>
                <w:sz w:val="16"/>
                <w:szCs w:val="16"/>
                <w:lang w:val="en-GB"/>
              </w:rPr>
            </w:pPr>
            <w:r w:rsidRPr="00082A1A">
              <w:rPr>
                <w:rFonts w:cs="Arial"/>
                <w:sz w:val="16"/>
                <w:szCs w:val="16"/>
                <w:lang w:val="en-GB"/>
              </w:rPr>
              <w:t>Disposals / write-offs, net</w:t>
            </w:r>
          </w:p>
        </w:tc>
        <w:tc>
          <w:tcPr>
            <w:tcW w:w="1318" w:type="dxa"/>
            <w:shd w:val="clear" w:color="auto" w:fill="F8F8F8"/>
          </w:tcPr>
          <w:p w14:paraId="2663A1E1" w14:textId="4BF8E7F4"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82" w:type="dxa"/>
            <w:shd w:val="clear" w:color="auto" w:fill="F8F8F8"/>
          </w:tcPr>
          <w:p w14:paraId="57460A15" w14:textId="26E74A04"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(119,909)</w:t>
            </w:r>
          </w:p>
        </w:tc>
        <w:tc>
          <w:tcPr>
            <w:tcW w:w="1266" w:type="dxa"/>
            <w:shd w:val="clear" w:color="auto" w:fill="F8F8F8"/>
          </w:tcPr>
          <w:p w14:paraId="34FD9D33" w14:textId="120F5525"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77" w:type="dxa"/>
            <w:shd w:val="clear" w:color="auto" w:fill="F8F8F8"/>
          </w:tcPr>
          <w:p w14:paraId="008471A4" w14:textId="7142302D"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(199,011)</w:t>
            </w:r>
          </w:p>
        </w:tc>
        <w:tc>
          <w:tcPr>
            <w:tcW w:w="1337" w:type="dxa"/>
            <w:shd w:val="clear" w:color="auto" w:fill="F8F8F8"/>
          </w:tcPr>
          <w:p w14:paraId="74085852" w14:textId="133F0FFB"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37" w:type="dxa"/>
            <w:shd w:val="clear" w:color="auto" w:fill="F8F8F8"/>
          </w:tcPr>
          <w:p w14:paraId="7F314762" w14:textId="7554DDBB"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(9)</w:t>
            </w:r>
          </w:p>
        </w:tc>
        <w:tc>
          <w:tcPr>
            <w:tcW w:w="1309" w:type="dxa"/>
            <w:shd w:val="clear" w:color="auto" w:fill="F8F8F8"/>
          </w:tcPr>
          <w:p w14:paraId="208C8140" w14:textId="53CB4F0F"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(49)</w:t>
            </w:r>
          </w:p>
        </w:tc>
        <w:tc>
          <w:tcPr>
            <w:tcW w:w="1499" w:type="dxa"/>
            <w:shd w:val="clear" w:color="auto" w:fill="F8F8F8"/>
          </w:tcPr>
          <w:p w14:paraId="49473776" w14:textId="39A4E3AB"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406" w:type="dxa"/>
            <w:shd w:val="clear" w:color="auto" w:fill="F8F8F8"/>
          </w:tcPr>
          <w:p w14:paraId="4C278115" w14:textId="05BEDC35"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(318,978)</w:t>
            </w:r>
          </w:p>
        </w:tc>
      </w:tr>
      <w:tr w:rsidR="00CC69CA" w:rsidRPr="00082A1A" w14:paraId="2880804F" w14:textId="77777777" w:rsidTr="00CC69CA">
        <w:tc>
          <w:tcPr>
            <w:tcW w:w="3155" w:type="dxa"/>
            <w:vAlign w:val="bottom"/>
          </w:tcPr>
          <w:p w14:paraId="06821CD1" w14:textId="77777777" w:rsidR="00CC69CA" w:rsidRPr="00082A1A" w:rsidRDefault="00CC69CA" w:rsidP="00CC69CA">
            <w:pPr>
              <w:spacing w:line="240" w:lineRule="auto"/>
              <w:ind w:left="-105"/>
              <w:contextualSpacing/>
              <w:rPr>
                <w:rFonts w:cs="Arial"/>
                <w:sz w:val="16"/>
                <w:szCs w:val="16"/>
                <w:lang w:val="en-GB"/>
              </w:rPr>
            </w:pPr>
            <w:r w:rsidRPr="00082A1A">
              <w:rPr>
                <w:rFonts w:cs="Arial"/>
                <w:sz w:val="16"/>
                <w:szCs w:val="16"/>
                <w:lang w:val="en-GB"/>
              </w:rPr>
              <w:t>Transfers</w:t>
            </w:r>
          </w:p>
        </w:tc>
        <w:tc>
          <w:tcPr>
            <w:tcW w:w="1318" w:type="dxa"/>
            <w:shd w:val="clear" w:color="auto" w:fill="F8F8F8"/>
          </w:tcPr>
          <w:p w14:paraId="48983F0A" w14:textId="0612A2DE"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82" w:type="dxa"/>
            <w:shd w:val="clear" w:color="auto" w:fill="F8F8F8"/>
          </w:tcPr>
          <w:p w14:paraId="13B7368E" w14:textId="13FEC85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214,646,373</w:t>
            </w:r>
          </w:p>
        </w:tc>
        <w:tc>
          <w:tcPr>
            <w:tcW w:w="1266" w:type="dxa"/>
            <w:shd w:val="clear" w:color="auto" w:fill="F8F8F8"/>
          </w:tcPr>
          <w:p w14:paraId="76B4A9D8" w14:textId="3057583D"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37,361,637</w:t>
            </w:r>
          </w:p>
        </w:tc>
        <w:tc>
          <w:tcPr>
            <w:tcW w:w="1377" w:type="dxa"/>
            <w:shd w:val="clear" w:color="auto" w:fill="F8F8F8"/>
          </w:tcPr>
          <w:p w14:paraId="0BE4AF85" w14:textId="21E0F853"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521,762,768</w:t>
            </w:r>
          </w:p>
        </w:tc>
        <w:tc>
          <w:tcPr>
            <w:tcW w:w="1337" w:type="dxa"/>
            <w:shd w:val="clear" w:color="auto" w:fill="F8F8F8"/>
          </w:tcPr>
          <w:p w14:paraId="5F2E3218" w14:textId="4EA34BAA"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368,847,184</w:t>
            </w:r>
          </w:p>
        </w:tc>
        <w:tc>
          <w:tcPr>
            <w:tcW w:w="1337" w:type="dxa"/>
            <w:shd w:val="clear" w:color="auto" w:fill="F8F8F8"/>
          </w:tcPr>
          <w:p w14:paraId="0A44A614" w14:textId="699A857B"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09" w:type="dxa"/>
            <w:shd w:val="clear" w:color="auto" w:fill="F8F8F8"/>
          </w:tcPr>
          <w:p w14:paraId="06A3FB33" w14:textId="67FFBFE2"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2,509,603</w:t>
            </w:r>
          </w:p>
        </w:tc>
        <w:tc>
          <w:tcPr>
            <w:tcW w:w="1499" w:type="dxa"/>
            <w:shd w:val="clear" w:color="auto" w:fill="F8F8F8"/>
          </w:tcPr>
          <w:p w14:paraId="5BE89444" w14:textId="59713923"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(1,145,127,565)</w:t>
            </w:r>
          </w:p>
        </w:tc>
        <w:tc>
          <w:tcPr>
            <w:tcW w:w="1406" w:type="dxa"/>
            <w:shd w:val="clear" w:color="auto" w:fill="F8F8F8"/>
          </w:tcPr>
          <w:p w14:paraId="048CCC26" w14:textId="67A9CD1A"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r>
      <w:tr w:rsidR="00CC69CA" w:rsidRPr="00082A1A" w14:paraId="3860F9A2" w14:textId="77777777" w:rsidTr="00CC69CA">
        <w:tc>
          <w:tcPr>
            <w:tcW w:w="3155" w:type="dxa"/>
            <w:vAlign w:val="bottom"/>
          </w:tcPr>
          <w:p w14:paraId="64C71A82" w14:textId="613D0539" w:rsidR="00CC69CA" w:rsidRPr="00082A1A" w:rsidRDefault="00CC69CA" w:rsidP="00CC69CA">
            <w:pPr>
              <w:spacing w:line="240" w:lineRule="auto"/>
              <w:ind w:left="-105"/>
              <w:contextualSpacing/>
              <w:rPr>
                <w:rFonts w:cs="Arial"/>
                <w:sz w:val="16"/>
                <w:szCs w:val="16"/>
                <w:lang w:val="en-GB"/>
              </w:rPr>
            </w:pPr>
            <w:r w:rsidRPr="00082A1A">
              <w:rPr>
                <w:rFonts w:cs="Arial"/>
                <w:sz w:val="16"/>
                <w:szCs w:val="16"/>
                <w:lang w:val="en-GB"/>
              </w:rPr>
              <w:t>Depreciation charge (Note 27)</w:t>
            </w:r>
          </w:p>
        </w:tc>
        <w:tc>
          <w:tcPr>
            <w:tcW w:w="1318" w:type="dxa"/>
            <w:tcBorders>
              <w:bottom w:val="single" w:sz="4" w:space="0" w:color="auto"/>
            </w:tcBorders>
            <w:shd w:val="clear" w:color="auto" w:fill="F8F8F8"/>
            <w:vAlign w:val="bottom"/>
          </w:tcPr>
          <w:p w14:paraId="4550D5D4" w14:textId="782E5308"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382" w:type="dxa"/>
            <w:tcBorders>
              <w:bottom w:val="single" w:sz="4" w:space="0" w:color="auto"/>
            </w:tcBorders>
            <w:shd w:val="clear" w:color="auto" w:fill="F8F8F8"/>
            <w:vAlign w:val="bottom"/>
          </w:tcPr>
          <w:p w14:paraId="4927EF5F" w14:textId="24344C06"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(269,834,895)</w:t>
            </w:r>
          </w:p>
        </w:tc>
        <w:tc>
          <w:tcPr>
            <w:tcW w:w="1266" w:type="dxa"/>
            <w:tcBorders>
              <w:bottom w:val="single" w:sz="4" w:space="0" w:color="auto"/>
            </w:tcBorders>
            <w:shd w:val="clear" w:color="auto" w:fill="F8F8F8"/>
            <w:vAlign w:val="bottom"/>
          </w:tcPr>
          <w:p w14:paraId="1C16E2AF" w14:textId="05554E3C"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(85,220,032)</w:t>
            </w:r>
          </w:p>
        </w:tc>
        <w:tc>
          <w:tcPr>
            <w:tcW w:w="1377" w:type="dxa"/>
            <w:tcBorders>
              <w:bottom w:val="single" w:sz="4" w:space="0" w:color="auto"/>
            </w:tcBorders>
            <w:shd w:val="clear" w:color="auto" w:fill="F8F8F8"/>
            <w:vAlign w:val="bottom"/>
          </w:tcPr>
          <w:p w14:paraId="35031EE1" w14:textId="34A71549"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(631,756,546)</w:t>
            </w:r>
          </w:p>
        </w:tc>
        <w:tc>
          <w:tcPr>
            <w:tcW w:w="1337" w:type="dxa"/>
            <w:tcBorders>
              <w:bottom w:val="single" w:sz="4" w:space="0" w:color="auto"/>
            </w:tcBorders>
            <w:shd w:val="clear" w:color="auto" w:fill="F8F8F8"/>
            <w:vAlign w:val="bottom"/>
          </w:tcPr>
          <w:p w14:paraId="53C46645" w14:textId="08E861EC"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(285,423,443)</w:t>
            </w:r>
          </w:p>
        </w:tc>
        <w:tc>
          <w:tcPr>
            <w:tcW w:w="1337" w:type="dxa"/>
            <w:tcBorders>
              <w:bottom w:val="single" w:sz="4" w:space="0" w:color="auto"/>
            </w:tcBorders>
            <w:shd w:val="clear" w:color="auto" w:fill="F8F8F8"/>
            <w:vAlign w:val="bottom"/>
          </w:tcPr>
          <w:p w14:paraId="30943850" w14:textId="56014A63"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(7,797,292)</w:t>
            </w:r>
          </w:p>
        </w:tc>
        <w:tc>
          <w:tcPr>
            <w:tcW w:w="1309" w:type="dxa"/>
            <w:tcBorders>
              <w:bottom w:val="single" w:sz="4" w:space="0" w:color="auto"/>
            </w:tcBorders>
            <w:shd w:val="clear" w:color="auto" w:fill="F8F8F8"/>
            <w:vAlign w:val="bottom"/>
          </w:tcPr>
          <w:p w14:paraId="41412756" w14:textId="0A8FA5E3"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(15,706,726)</w:t>
            </w:r>
          </w:p>
        </w:tc>
        <w:tc>
          <w:tcPr>
            <w:tcW w:w="1499" w:type="dxa"/>
            <w:tcBorders>
              <w:bottom w:val="single" w:sz="4" w:space="0" w:color="auto"/>
            </w:tcBorders>
            <w:shd w:val="clear" w:color="auto" w:fill="F8F8F8"/>
            <w:vAlign w:val="bottom"/>
          </w:tcPr>
          <w:p w14:paraId="7B8ED2A6" w14:textId="43DBBAD9"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w:t>
            </w:r>
          </w:p>
        </w:tc>
        <w:tc>
          <w:tcPr>
            <w:tcW w:w="1406" w:type="dxa"/>
            <w:tcBorders>
              <w:bottom w:val="single" w:sz="4" w:space="0" w:color="auto"/>
            </w:tcBorders>
            <w:shd w:val="clear" w:color="auto" w:fill="F8F8F8"/>
            <w:vAlign w:val="bottom"/>
          </w:tcPr>
          <w:p w14:paraId="3134244A" w14:textId="5F9BF85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(1,295,738,934)</w:t>
            </w:r>
          </w:p>
        </w:tc>
      </w:tr>
      <w:tr w:rsidR="00CC69CA" w:rsidRPr="00082A1A" w14:paraId="2F786FCE" w14:textId="77777777" w:rsidTr="00CC69CA">
        <w:tc>
          <w:tcPr>
            <w:tcW w:w="3155" w:type="dxa"/>
            <w:vAlign w:val="bottom"/>
          </w:tcPr>
          <w:p w14:paraId="7B559204" w14:textId="3E939A6C" w:rsidR="00CC69CA" w:rsidRPr="00082A1A" w:rsidRDefault="00CC69CA" w:rsidP="00CC69CA">
            <w:pPr>
              <w:spacing w:line="240" w:lineRule="auto"/>
              <w:ind w:left="-105"/>
              <w:contextualSpacing/>
              <w:rPr>
                <w:rFonts w:cs="Arial"/>
                <w:sz w:val="16"/>
                <w:szCs w:val="16"/>
                <w:lang w:val="en-GB"/>
              </w:rPr>
            </w:pPr>
            <w:r w:rsidRPr="00082A1A">
              <w:rPr>
                <w:rFonts w:cs="Arial"/>
                <w:sz w:val="16"/>
                <w:szCs w:val="16"/>
                <w:lang w:val="en-GB"/>
              </w:rPr>
              <w:t>Closing net book amount</w:t>
            </w:r>
          </w:p>
        </w:tc>
        <w:tc>
          <w:tcPr>
            <w:tcW w:w="1318" w:type="dxa"/>
            <w:tcBorders>
              <w:top w:val="single" w:sz="4" w:space="0" w:color="auto"/>
            </w:tcBorders>
            <w:shd w:val="clear" w:color="auto" w:fill="F8F8F8"/>
            <w:vAlign w:val="bottom"/>
          </w:tcPr>
          <w:p w14:paraId="77692DBE" w14:textId="77777777" w:rsidR="00CC69CA" w:rsidRPr="00082A1A" w:rsidRDefault="00CC69CA" w:rsidP="00CC69CA">
            <w:pPr>
              <w:spacing w:line="240" w:lineRule="auto"/>
              <w:ind w:right="-72"/>
              <w:contextualSpacing/>
              <w:jc w:val="right"/>
              <w:rPr>
                <w:rFonts w:eastAsia="Arial Unicode MS" w:cs="Arial"/>
                <w:sz w:val="16"/>
                <w:szCs w:val="16"/>
                <w:lang w:val="en-GB"/>
              </w:rPr>
            </w:pPr>
          </w:p>
          <w:p w14:paraId="1CCF9F50" w14:textId="190CB7B4"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lang w:val="en-GB"/>
              </w:rPr>
              <w:t>1</w:t>
            </w:r>
            <w:r w:rsidRPr="00082A1A">
              <w:rPr>
                <w:rFonts w:eastAsia="Arial Unicode MS" w:cs="Arial"/>
                <w:sz w:val="16"/>
                <w:szCs w:val="16"/>
              </w:rPr>
              <w:t>,</w:t>
            </w:r>
            <w:r w:rsidRPr="00082A1A">
              <w:rPr>
                <w:rFonts w:eastAsia="Arial Unicode MS" w:cs="Arial"/>
                <w:sz w:val="16"/>
                <w:szCs w:val="16"/>
                <w:lang w:val="en-GB"/>
              </w:rPr>
              <w:t>350</w:t>
            </w:r>
            <w:r w:rsidRPr="00082A1A">
              <w:rPr>
                <w:rFonts w:eastAsia="Arial Unicode MS" w:cs="Arial"/>
                <w:sz w:val="16"/>
                <w:szCs w:val="16"/>
              </w:rPr>
              <w:t>,</w:t>
            </w:r>
            <w:r w:rsidRPr="00082A1A">
              <w:rPr>
                <w:rFonts w:eastAsia="Arial Unicode MS" w:cs="Arial"/>
                <w:sz w:val="16"/>
                <w:szCs w:val="16"/>
                <w:lang w:val="en-GB"/>
              </w:rPr>
              <w:t>023</w:t>
            </w:r>
            <w:r w:rsidRPr="00082A1A">
              <w:rPr>
                <w:rFonts w:eastAsia="Arial Unicode MS" w:cs="Arial"/>
                <w:sz w:val="16"/>
                <w:szCs w:val="16"/>
              </w:rPr>
              <w:t>,</w:t>
            </w:r>
            <w:r w:rsidRPr="00082A1A">
              <w:rPr>
                <w:rFonts w:eastAsia="Arial Unicode MS" w:cs="Arial"/>
                <w:sz w:val="16"/>
                <w:szCs w:val="16"/>
                <w:lang w:val="en-GB"/>
              </w:rPr>
              <w:t>054</w:t>
            </w:r>
          </w:p>
        </w:tc>
        <w:tc>
          <w:tcPr>
            <w:tcW w:w="1382" w:type="dxa"/>
            <w:tcBorders>
              <w:top w:val="single" w:sz="4" w:space="0" w:color="auto"/>
            </w:tcBorders>
            <w:shd w:val="clear" w:color="auto" w:fill="F8F8F8"/>
            <w:vAlign w:val="bottom"/>
          </w:tcPr>
          <w:p w14:paraId="641F7D47" w14:textId="6455B0C4"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1,872,676,667</w:t>
            </w:r>
          </w:p>
        </w:tc>
        <w:tc>
          <w:tcPr>
            <w:tcW w:w="1266" w:type="dxa"/>
            <w:tcBorders>
              <w:top w:val="single" w:sz="4" w:space="0" w:color="auto"/>
            </w:tcBorders>
            <w:shd w:val="clear" w:color="auto" w:fill="F8F8F8"/>
            <w:vAlign w:val="bottom"/>
          </w:tcPr>
          <w:p w14:paraId="2715F5FE" w14:textId="466B43B7"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1,779,080,115</w:t>
            </w:r>
          </w:p>
        </w:tc>
        <w:tc>
          <w:tcPr>
            <w:tcW w:w="1377" w:type="dxa"/>
            <w:tcBorders>
              <w:top w:val="single" w:sz="4" w:space="0" w:color="auto"/>
            </w:tcBorders>
            <w:shd w:val="clear" w:color="auto" w:fill="F8F8F8"/>
            <w:vAlign w:val="bottom"/>
          </w:tcPr>
          <w:p w14:paraId="108AEC04" w14:textId="1C11AEA1"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2,682,932,139</w:t>
            </w:r>
          </w:p>
        </w:tc>
        <w:tc>
          <w:tcPr>
            <w:tcW w:w="1337" w:type="dxa"/>
            <w:tcBorders>
              <w:top w:val="single" w:sz="4" w:space="0" w:color="auto"/>
            </w:tcBorders>
            <w:shd w:val="clear" w:color="auto" w:fill="F8F8F8"/>
            <w:vAlign w:val="bottom"/>
          </w:tcPr>
          <w:p w14:paraId="3C8D07A8" w14:textId="6D652696"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669,721,528</w:t>
            </w:r>
          </w:p>
        </w:tc>
        <w:tc>
          <w:tcPr>
            <w:tcW w:w="1337" w:type="dxa"/>
            <w:tcBorders>
              <w:top w:val="single" w:sz="4" w:space="0" w:color="auto"/>
            </w:tcBorders>
            <w:shd w:val="clear" w:color="auto" w:fill="F8F8F8"/>
            <w:vAlign w:val="bottom"/>
          </w:tcPr>
          <w:p w14:paraId="096B8656" w14:textId="5C86290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15,906,707</w:t>
            </w:r>
          </w:p>
        </w:tc>
        <w:tc>
          <w:tcPr>
            <w:tcW w:w="1309" w:type="dxa"/>
            <w:tcBorders>
              <w:top w:val="single" w:sz="4" w:space="0" w:color="auto"/>
            </w:tcBorders>
            <w:shd w:val="clear" w:color="auto" w:fill="F8F8F8"/>
            <w:vAlign w:val="bottom"/>
          </w:tcPr>
          <w:p w14:paraId="7D0D3D99" w14:textId="21DFBD0B"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30,057,668</w:t>
            </w:r>
          </w:p>
        </w:tc>
        <w:tc>
          <w:tcPr>
            <w:tcW w:w="1499" w:type="dxa"/>
            <w:tcBorders>
              <w:top w:val="single" w:sz="4" w:space="0" w:color="auto"/>
            </w:tcBorders>
            <w:shd w:val="clear" w:color="auto" w:fill="F8F8F8"/>
            <w:vAlign w:val="bottom"/>
          </w:tcPr>
          <w:p w14:paraId="000104CE" w14:textId="1F6412E2"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676,421,753</w:t>
            </w:r>
          </w:p>
        </w:tc>
        <w:tc>
          <w:tcPr>
            <w:tcW w:w="1406" w:type="dxa"/>
            <w:tcBorders>
              <w:top w:val="single" w:sz="4" w:space="0" w:color="auto"/>
            </w:tcBorders>
            <w:shd w:val="clear" w:color="auto" w:fill="F8F8F8"/>
            <w:vAlign w:val="bottom"/>
          </w:tcPr>
          <w:p w14:paraId="42220DCE" w14:textId="5D35314E"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9,076,819,631</w:t>
            </w:r>
          </w:p>
        </w:tc>
      </w:tr>
      <w:tr w:rsidR="00CC69CA" w:rsidRPr="00082A1A" w14:paraId="7FFA698E" w14:textId="77777777" w:rsidTr="00CC69CA">
        <w:tc>
          <w:tcPr>
            <w:tcW w:w="3155" w:type="dxa"/>
            <w:vAlign w:val="bottom"/>
          </w:tcPr>
          <w:p w14:paraId="3A65FC9D" w14:textId="343828D8" w:rsidR="00CC69CA" w:rsidRPr="00082A1A" w:rsidRDefault="00CC69CA" w:rsidP="00CC69CA">
            <w:pPr>
              <w:spacing w:line="240" w:lineRule="auto"/>
              <w:ind w:left="-105"/>
              <w:contextualSpacing/>
              <w:rPr>
                <w:rFonts w:cs="Arial"/>
                <w:sz w:val="16"/>
                <w:szCs w:val="16"/>
                <w:lang w:val="en-GB"/>
              </w:rPr>
            </w:pPr>
          </w:p>
        </w:tc>
        <w:tc>
          <w:tcPr>
            <w:tcW w:w="1318" w:type="dxa"/>
            <w:tcBorders>
              <w:top w:val="single" w:sz="4" w:space="0" w:color="auto"/>
            </w:tcBorders>
            <w:shd w:val="clear" w:color="auto" w:fill="F8F8F8"/>
            <w:vAlign w:val="bottom"/>
          </w:tcPr>
          <w:p w14:paraId="7598F783" w14:textId="77777777" w:rsidR="00CC69CA" w:rsidRPr="00082A1A" w:rsidRDefault="00CC69CA" w:rsidP="00CC69CA">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F8F8F8"/>
            <w:vAlign w:val="bottom"/>
          </w:tcPr>
          <w:p w14:paraId="085C4CB0" w14:textId="77777777" w:rsidR="00CC69CA" w:rsidRPr="00082A1A" w:rsidRDefault="00CC69CA" w:rsidP="00CC69CA">
            <w:pPr>
              <w:spacing w:line="240" w:lineRule="auto"/>
              <w:ind w:right="-72"/>
              <w:contextualSpacing/>
              <w:jc w:val="right"/>
              <w:rPr>
                <w:rFonts w:cs="Arial"/>
                <w:sz w:val="16"/>
                <w:szCs w:val="16"/>
                <w:lang w:val="en-GB"/>
              </w:rPr>
            </w:pPr>
          </w:p>
        </w:tc>
        <w:tc>
          <w:tcPr>
            <w:tcW w:w="1266" w:type="dxa"/>
            <w:tcBorders>
              <w:top w:val="single" w:sz="4" w:space="0" w:color="auto"/>
            </w:tcBorders>
            <w:shd w:val="clear" w:color="auto" w:fill="F8F8F8"/>
            <w:vAlign w:val="bottom"/>
          </w:tcPr>
          <w:p w14:paraId="57F6A539" w14:textId="77777777" w:rsidR="00CC69CA" w:rsidRPr="00082A1A" w:rsidRDefault="00CC69CA" w:rsidP="00CC69CA">
            <w:pPr>
              <w:spacing w:line="240" w:lineRule="auto"/>
              <w:ind w:right="-72"/>
              <w:contextualSpacing/>
              <w:jc w:val="right"/>
              <w:rPr>
                <w:rFonts w:cs="Arial"/>
                <w:sz w:val="16"/>
                <w:szCs w:val="16"/>
                <w:lang w:val="en-GB"/>
              </w:rPr>
            </w:pPr>
          </w:p>
        </w:tc>
        <w:tc>
          <w:tcPr>
            <w:tcW w:w="1377" w:type="dxa"/>
            <w:tcBorders>
              <w:top w:val="single" w:sz="4" w:space="0" w:color="auto"/>
            </w:tcBorders>
            <w:shd w:val="clear" w:color="auto" w:fill="F8F8F8"/>
            <w:vAlign w:val="bottom"/>
          </w:tcPr>
          <w:p w14:paraId="2C2D58C5" w14:textId="77777777" w:rsidR="00CC69CA" w:rsidRPr="00082A1A" w:rsidRDefault="00CC69CA" w:rsidP="00CC69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14:paraId="62B347F8" w14:textId="77777777" w:rsidR="00CC69CA" w:rsidRPr="00082A1A" w:rsidRDefault="00CC69CA" w:rsidP="00CC69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14:paraId="12DCDD19" w14:textId="77777777" w:rsidR="00CC69CA" w:rsidRPr="00082A1A" w:rsidRDefault="00CC69CA" w:rsidP="00CC69CA">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F8F8F8"/>
            <w:vAlign w:val="bottom"/>
          </w:tcPr>
          <w:p w14:paraId="3E1AC00E" w14:textId="77777777" w:rsidR="00CC69CA" w:rsidRPr="00082A1A" w:rsidRDefault="00CC69CA" w:rsidP="00CC69CA">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F8F8F8"/>
            <w:vAlign w:val="bottom"/>
          </w:tcPr>
          <w:p w14:paraId="2346A6DD" w14:textId="77777777" w:rsidR="00CC69CA" w:rsidRPr="00082A1A" w:rsidRDefault="00CC69CA" w:rsidP="00CC69CA">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F8F8F8"/>
            <w:vAlign w:val="bottom"/>
          </w:tcPr>
          <w:p w14:paraId="687C3497" w14:textId="77777777" w:rsidR="00CC69CA" w:rsidRPr="00082A1A" w:rsidRDefault="00CC69CA" w:rsidP="00CC69CA">
            <w:pPr>
              <w:spacing w:line="240" w:lineRule="auto"/>
              <w:ind w:right="-72"/>
              <w:contextualSpacing/>
              <w:jc w:val="right"/>
              <w:rPr>
                <w:rFonts w:cs="Arial"/>
                <w:sz w:val="16"/>
                <w:szCs w:val="16"/>
                <w:lang w:val="en-GB"/>
              </w:rPr>
            </w:pPr>
          </w:p>
        </w:tc>
      </w:tr>
      <w:tr w:rsidR="00CC69CA" w:rsidRPr="00082A1A" w14:paraId="6EE5B48E" w14:textId="77777777" w:rsidTr="00CC69CA">
        <w:tc>
          <w:tcPr>
            <w:tcW w:w="3155" w:type="dxa"/>
            <w:vAlign w:val="bottom"/>
          </w:tcPr>
          <w:p w14:paraId="44B07195" w14:textId="5E624A8E" w:rsidR="00CC69CA" w:rsidRPr="00082A1A" w:rsidRDefault="00CC69CA" w:rsidP="00CC69CA">
            <w:pPr>
              <w:spacing w:line="240" w:lineRule="auto"/>
              <w:ind w:left="-105"/>
              <w:contextualSpacing/>
              <w:rPr>
                <w:rFonts w:cs="Arial"/>
                <w:b/>
                <w:bCs/>
                <w:sz w:val="16"/>
                <w:szCs w:val="16"/>
                <w:lang w:val="en-GB"/>
              </w:rPr>
            </w:pPr>
            <w:r w:rsidRPr="00082A1A">
              <w:rPr>
                <w:rFonts w:cs="Arial"/>
                <w:b/>
                <w:bCs/>
                <w:sz w:val="16"/>
                <w:szCs w:val="16"/>
                <w:lang w:val="en-GB"/>
              </w:rPr>
              <w:t xml:space="preserve">As </w:t>
            </w:r>
            <w:proofErr w:type="gramStart"/>
            <w:r w:rsidRPr="00082A1A">
              <w:rPr>
                <w:rFonts w:cs="Arial"/>
                <w:b/>
                <w:bCs/>
                <w:sz w:val="16"/>
                <w:szCs w:val="16"/>
                <w:lang w:val="en-GB"/>
              </w:rPr>
              <w:t>at</w:t>
            </w:r>
            <w:proofErr w:type="gramEnd"/>
            <w:r w:rsidRPr="00082A1A">
              <w:rPr>
                <w:rFonts w:cs="Arial"/>
                <w:b/>
                <w:bCs/>
                <w:sz w:val="16"/>
                <w:szCs w:val="16"/>
                <w:lang w:val="en-GB"/>
              </w:rPr>
              <w:t xml:space="preserve"> 31 March 2022</w:t>
            </w:r>
          </w:p>
        </w:tc>
        <w:tc>
          <w:tcPr>
            <w:tcW w:w="1318" w:type="dxa"/>
            <w:shd w:val="clear" w:color="auto" w:fill="F8F8F8"/>
            <w:vAlign w:val="bottom"/>
          </w:tcPr>
          <w:p w14:paraId="40024ADA" w14:textId="77777777" w:rsidR="00CC69CA" w:rsidRPr="00082A1A" w:rsidRDefault="00CC69CA" w:rsidP="00CC69CA">
            <w:pPr>
              <w:spacing w:line="240" w:lineRule="auto"/>
              <w:ind w:right="-72"/>
              <w:contextualSpacing/>
              <w:jc w:val="right"/>
              <w:rPr>
                <w:rFonts w:cs="Arial"/>
                <w:sz w:val="16"/>
                <w:szCs w:val="16"/>
                <w:lang w:val="en-GB"/>
              </w:rPr>
            </w:pPr>
          </w:p>
        </w:tc>
        <w:tc>
          <w:tcPr>
            <w:tcW w:w="1382" w:type="dxa"/>
            <w:shd w:val="clear" w:color="auto" w:fill="F8F8F8"/>
            <w:vAlign w:val="bottom"/>
          </w:tcPr>
          <w:p w14:paraId="32FE725A" w14:textId="77777777" w:rsidR="00CC69CA" w:rsidRPr="00082A1A" w:rsidRDefault="00CC69CA" w:rsidP="00CC69CA">
            <w:pPr>
              <w:spacing w:line="240" w:lineRule="auto"/>
              <w:ind w:right="-72"/>
              <w:contextualSpacing/>
              <w:jc w:val="right"/>
              <w:rPr>
                <w:rFonts w:cs="Arial"/>
                <w:sz w:val="16"/>
                <w:szCs w:val="16"/>
                <w:lang w:val="en-GB"/>
              </w:rPr>
            </w:pPr>
          </w:p>
        </w:tc>
        <w:tc>
          <w:tcPr>
            <w:tcW w:w="1266" w:type="dxa"/>
            <w:shd w:val="clear" w:color="auto" w:fill="F8F8F8"/>
            <w:vAlign w:val="bottom"/>
          </w:tcPr>
          <w:p w14:paraId="6675A269" w14:textId="77777777" w:rsidR="00CC69CA" w:rsidRPr="00082A1A" w:rsidRDefault="00CC69CA" w:rsidP="00CC69CA">
            <w:pPr>
              <w:spacing w:line="240" w:lineRule="auto"/>
              <w:ind w:right="-72"/>
              <w:contextualSpacing/>
              <w:jc w:val="right"/>
              <w:rPr>
                <w:rFonts w:cs="Arial"/>
                <w:sz w:val="16"/>
                <w:szCs w:val="16"/>
                <w:lang w:val="en-GB"/>
              </w:rPr>
            </w:pPr>
          </w:p>
        </w:tc>
        <w:tc>
          <w:tcPr>
            <w:tcW w:w="1377" w:type="dxa"/>
            <w:shd w:val="clear" w:color="auto" w:fill="F8F8F8"/>
            <w:vAlign w:val="bottom"/>
          </w:tcPr>
          <w:p w14:paraId="49E48D6E" w14:textId="77777777" w:rsidR="00CC69CA" w:rsidRPr="00082A1A" w:rsidRDefault="00CC69CA" w:rsidP="00CC69CA">
            <w:pPr>
              <w:spacing w:line="240" w:lineRule="auto"/>
              <w:ind w:right="-72"/>
              <w:contextualSpacing/>
              <w:jc w:val="right"/>
              <w:rPr>
                <w:rFonts w:cs="Arial"/>
                <w:sz w:val="16"/>
                <w:szCs w:val="16"/>
                <w:lang w:val="en-GB"/>
              </w:rPr>
            </w:pPr>
          </w:p>
        </w:tc>
        <w:tc>
          <w:tcPr>
            <w:tcW w:w="1337" w:type="dxa"/>
            <w:shd w:val="clear" w:color="auto" w:fill="F8F8F8"/>
            <w:vAlign w:val="bottom"/>
          </w:tcPr>
          <w:p w14:paraId="60129564" w14:textId="77777777" w:rsidR="00CC69CA" w:rsidRPr="00082A1A" w:rsidRDefault="00CC69CA" w:rsidP="00CC69CA">
            <w:pPr>
              <w:spacing w:line="240" w:lineRule="auto"/>
              <w:ind w:right="-72"/>
              <w:contextualSpacing/>
              <w:jc w:val="right"/>
              <w:rPr>
                <w:rFonts w:cs="Arial"/>
                <w:sz w:val="16"/>
                <w:szCs w:val="16"/>
                <w:lang w:val="en-GB"/>
              </w:rPr>
            </w:pPr>
          </w:p>
        </w:tc>
        <w:tc>
          <w:tcPr>
            <w:tcW w:w="1337" w:type="dxa"/>
            <w:shd w:val="clear" w:color="auto" w:fill="F8F8F8"/>
            <w:vAlign w:val="bottom"/>
          </w:tcPr>
          <w:p w14:paraId="43FA14C4" w14:textId="77777777" w:rsidR="00CC69CA" w:rsidRPr="00082A1A" w:rsidRDefault="00CC69CA" w:rsidP="00CC69CA">
            <w:pPr>
              <w:spacing w:line="240" w:lineRule="auto"/>
              <w:ind w:right="-72"/>
              <w:contextualSpacing/>
              <w:jc w:val="right"/>
              <w:rPr>
                <w:rFonts w:cs="Arial"/>
                <w:sz w:val="16"/>
                <w:szCs w:val="16"/>
                <w:lang w:val="en-GB"/>
              </w:rPr>
            </w:pPr>
          </w:p>
        </w:tc>
        <w:tc>
          <w:tcPr>
            <w:tcW w:w="1309" w:type="dxa"/>
            <w:shd w:val="clear" w:color="auto" w:fill="F8F8F8"/>
            <w:vAlign w:val="bottom"/>
          </w:tcPr>
          <w:p w14:paraId="6BFB6B35" w14:textId="77777777" w:rsidR="00CC69CA" w:rsidRPr="00082A1A" w:rsidRDefault="00CC69CA" w:rsidP="00CC69CA">
            <w:pPr>
              <w:spacing w:line="240" w:lineRule="auto"/>
              <w:ind w:right="-72"/>
              <w:contextualSpacing/>
              <w:jc w:val="right"/>
              <w:rPr>
                <w:rFonts w:cs="Arial"/>
                <w:sz w:val="16"/>
                <w:szCs w:val="16"/>
                <w:lang w:val="en-GB"/>
              </w:rPr>
            </w:pPr>
          </w:p>
        </w:tc>
        <w:tc>
          <w:tcPr>
            <w:tcW w:w="1499" w:type="dxa"/>
            <w:shd w:val="clear" w:color="auto" w:fill="F8F8F8"/>
            <w:vAlign w:val="bottom"/>
          </w:tcPr>
          <w:p w14:paraId="274CBF73" w14:textId="77777777" w:rsidR="00CC69CA" w:rsidRPr="00082A1A" w:rsidRDefault="00CC69CA" w:rsidP="00CC69CA">
            <w:pPr>
              <w:spacing w:line="240" w:lineRule="auto"/>
              <w:ind w:right="-72"/>
              <w:contextualSpacing/>
              <w:jc w:val="right"/>
              <w:rPr>
                <w:rFonts w:cs="Arial"/>
                <w:sz w:val="16"/>
                <w:szCs w:val="16"/>
                <w:lang w:val="en-GB"/>
              </w:rPr>
            </w:pPr>
          </w:p>
        </w:tc>
        <w:tc>
          <w:tcPr>
            <w:tcW w:w="1406" w:type="dxa"/>
            <w:shd w:val="clear" w:color="auto" w:fill="F8F8F8"/>
            <w:vAlign w:val="bottom"/>
          </w:tcPr>
          <w:p w14:paraId="46596788" w14:textId="77777777" w:rsidR="00CC69CA" w:rsidRPr="00082A1A" w:rsidRDefault="00CC69CA" w:rsidP="00CC69CA">
            <w:pPr>
              <w:spacing w:line="240" w:lineRule="auto"/>
              <w:ind w:right="-72"/>
              <w:contextualSpacing/>
              <w:jc w:val="right"/>
              <w:rPr>
                <w:rFonts w:cs="Arial"/>
                <w:sz w:val="16"/>
                <w:szCs w:val="16"/>
                <w:lang w:val="en-GB"/>
              </w:rPr>
            </w:pPr>
          </w:p>
        </w:tc>
      </w:tr>
      <w:tr w:rsidR="00CC69CA" w:rsidRPr="00082A1A" w14:paraId="409D02A8" w14:textId="77777777" w:rsidTr="00CC69CA">
        <w:tc>
          <w:tcPr>
            <w:tcW w:w="3155" w:type="dxa"/>
            <w:vAlign w:val="bottom"/>
          </w:tcPr>
          <w:p w14:paraId="7D4C97DB" w14:textId="6AC10C8D" w:rsidR="00CC69CA" w:rsidRPr="00082A1A" w:rsidRDefault="00CC69CA" w:rsidP="00CC69CA">
            <w:pPr>
              <w:spacing w:line="240" w:lineRule="auto"/>
              <w:ind w:left="-105"/>
              <w:contextualSpacing/>
              <w:rPr>
                <w:rFonts w:cs="Arial"/>
                <w:sz w:val="16"/>
                <w:szCs w:val="16"/>
                <w:lang w:val="en-GB"/>
              </w:rPr>
            </w:pPr>
            <w:r w:rsidRPr="00082A1A">
              <w:rPr>
                <w:rFonts w:cs="Arial"/>
                <w:sz w:val="16"/>
                <w:szCs w:val="16"/>
                <w:lang w:val="en-GB"/>
              </w:rPr>
              <w:t xml:space="preserve">Cost </w:t>
            </w:r>
          </w:p>
        </w:tc>
        <w:tc>
          <w:tcPr>
            <w:tcW w:w="1318" w:type="dxa"/>
            <w:shd w:val="clear" w:color="auto" w:fill="F8F8F8"/>
          </w:tcPr>
          <w:p w14:paraId="7E6A9887" w14:textId="066F7739"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lang w:val="en-GB"/>
              </w:rPr>
              <w:t>1</w:t>
            </w:r>
            <w:r w:rsidRPr="00082A1A">
              <w:rPr>
                <w:rFonts w:eastAsia="Arial Unicode MS" w:cs="Arial"/>
                <w:sz w:val="16"/>
                <w:szCs w:val="16"/>
              </w:rPr>
              <w:t>,</w:t>
            </w:r>
            <w:r w:rsidRPr="00082A1A">
              <w:rPr>
                <w:rFonts w:eastAsia="Arial Unicode MS" w:cs="Arial"/>
                <w:sz w:val="16"/>
                <w:szCs w:val="16"/>
                <w:lang w:val="en-GB"/>
              </w:rPr>
              <w:t>350</w:t>
            </w:r>
            <w:r w:rsidRPr="00082A1A">
              <w:rPr>
                <w:rFonts w:eastAsia="Arial Unicode MS" w:cs="Arial"/>
                <w:sz w:val="16"/>
                <w:szCs w:val="16"/>
              </w:rPr>
              <w:t>,</w:t>
            </w:r>
            <w:r w:rsidRPr="00082A1A">
              <w:rPr>
                <w:rFonts w:eastAsia="Arial Unicode MS" w:cs="Arial"/>
                <w:sz w:val="16"/>
                <w:szCs w:val="16"/>
                <w:lang w:val="en-GB"/>
              </w:rPr>
              <w:t>023</w:t>
            </w:r>
            <w:r w:rsidRPr="00082A1A">
              <w:rPr>
                <w:rFonts w:eastAsia="Arial Unicode MS" w:cs="Arial"/>
                <w:sz w:val="16"/>
                <w:szCs w:val="16"/>
              </w:rPr>
              <w:t>,</w:t>
            </w:r>
            <w:r w:rsidRPr="00082A1A">
              <w:rPr>
                <w:rFonts w:eastAsia="Arial Unicode MS" w:cs="Arial"/>
                <w:sz w:val="16"/>
                <w:szCs w:val="16"/>
                <w:lang w:val="en-GB"/>
              </w:rPr>
              <w:t>054</w:t>
            </w:r>
          </w:p>
        </w:tc>
        <w:tc>
          <w:tcPr>
            <w:tcW w:w="1382" w:type="dxa"/>
            <w:shd w:val="clear" w:color="auto" w:fill="F8F8F8"/>
          </w:tcPr>
          <w:p w14:paraId="5A6A6981" w14:textId="7D3D7D6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4,004,408,431</w:t>
            </w:r>
          </w:p>
        </w:tc>
        <w:tc>
          <w:tcPr>
            <w:tcW w:w="1266" w:type="dxa"/>
            <w:shd w:val="clear" w:color="auto" w:fill="F8F8F8"/>
          </w:tcPr>
          <w:p w14:paraId="3F5E5A72" w14:textId="3AFFCA81"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2,790,645,728</w:t>
            </w:r>
          </w:p>
        </w:tc>
        <w:tc>
          <w:tcPr>
            <w:tcW w:w="1377" w:type="dxa"/>
            <w:shd w:val="clear" w:color="auto" w:fill="F8F8F8"/>
          </w:tcPr>
          <w:p w14:paraId="21C0A66D" w14:textId="02088FCF"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9,232,303,739</w:t>
            </w:r>
          </w:p>
        </w:tc>
        <w:tc>
          <w:tcPr>
            <w:tcW w:w="1337" w:type="dxa"/>
            <w:shd w:val="clear" w:color="auto" w:fill="F8F8F8"/>
          </w:tcPr>
          <w:p w14:paraId="76BD635C" w14:textId="7118D00E"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6,298,034,09</w:t>
            </w:r>
            <w:r w:rsidR="006D242D" w:rsidRPr="00082A1A">
              <w:rPr>
                <w:rFonts w:eastAsia="Arial Unicode MS" w:cs="Arial"/>
                <w:sz w:val="16"/>
                <w:szCs w:val="16"/>
              </w:rPr>
              <w:t>1</w:t>
            </w:r>
          </w:p>
        </w:tc>
        <w:tc>
          <w:tcPr>
            <w:tcW w:w="1337" w:type="dxa"/>
            <w:shd w:val="clear" w:color="auto" w:fill="F8F8F8"/>
          </w:tcPr>
          <w:p w14:paraId="5A99B05D" w14:textId="10621785"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55,730,499</w:t>
            </w:r>
          </w:p>
        </w:tc>
        <w:tc>
          <w:tcPr>
            <w:tcW w:w="1309" w:type="dxa"/>
            <w:shd w:val="clear" w:color="auto" w:fill="F8F8F8"/>
          </w:tcPr>
          <w:p w14:paraId="550FC802" w14:textId="1E2D03B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181,550,527</w:t>
            </w:r>
          </w:p>
        </w:tc>
        <w:tc>
          <w:tcPr>
            <w:tcW w:w="1499" w:type="dxa"/>
            <w:shd w:val="clear" w:color="auto" w:fill="F8F8F8"/>
          </w:tcPr>
          <w:p w14:paraId="5978E7F7" w14:textId="3FF33D85"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676,421,753</w:t>
            </w:r>
          </w:p>
        </w:tc>
        <w:tc>
          <w:tcPr>
            <w:tcW w:w="1406" w:type="dxa"/>
            <w:shd w:val="clear" w:color="auto" w:fill="F8F8F8"/>
          </w:tcPr>
          <w:p w14:paraId="0E67D682" w14:textId="65750EE1"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24,589,117,82</w:t>
            </w:r>
            <w:r w:rsidR="002471B1" w:rsidRPr="00082A1A">
              <w:rPr>
                <w:rFonts w:eastAsia="Arial Unicode MS" w:cs="Arial"/>
                <w:sz w:val="16"/>
                <w:szCs w:val="16"/>
              </w:rPr>
              <w:t>2</w:t>
            </w:r>
          </w:p>
        </w:tc>
      </w:tr>
      <w:tr w:rsidR="00CC69CA" w:rsidRPr="00082A1A" w14:paraId="08CC7404" w14:textId="77777777" w:rsidTr="00CC69CA">
        <w:tc>
          <w:tcPr>
            <w:tcW w:w="3155" w:type="dxa"/>
            <w:vAlign w:val="bottom"/>
          </w:tcPr>
          <w:p w14:paraId="627BC12B" w14:textId="4EAA4061" w:rsidR="00CC69CA" w:rsidRPr="00082A1A" w:rsidRDefault="00CC69CA" w:rsidP="00CC69CA">
            <w:pPr>
              <w:spacing w:line="240" w:lineRule="auto"/>
              <w:ind w:left="-105"/>
              <w:contextualSpacing/>
              <w:rPr>
                <w:rFonts w:cs="Arial"/>
                <w:sz w:val="16"/>
                <w:szCs w:val="16"/>
                <w:lang w:val="en-GB"/>
              </w:rPr>
            </w:pPr>
            <w:proofErr w:type="gramStart"/>
            <w:r w:rsidRPr="00082A1A">
              <w:rPr>
                <w:rFonts w:cs="Arial"/>
                <w:sz w:val="16"/>
                <w:szCs w:val="16"/>
                <w:u w:val="single"/>
                <w:lang w:val="en-GB"/>
              </w:rPr>
              <w:t>Less</w:t>
            </w:r>
            <w:r w:rsidRPr="00082A1A">
              <w:rPr>
                <w:rFonts w:cs="Arial"/>
                <w:sz w:val="16"/>
                <w:szCs w:val="16"/>
                <w:lang w:val="en-GB"/>
              </w:rPr>
              <w:t xml:space="preserve">  Accumulated</w:t>
            </w:r>
            <w:proofErr w:type="gramEnd"/>
            <w:r w:rsidRPr="00082A1A">
              <w:rPr>
                <w:rFonts w:cs="Arial"/>
                <w:sz w:val="16"/>
                <w:szCs w:val="16"/>
                <w:lang w:val="en-GB"/>
              </w:rPr>
              <w:t xml:space="preserve"> depreciation</w:t>
            </w:r>
          </w:p>
        </w:tc>
        <w:tc>
          <w:tcPr>
            <w:tcW w:w="1318" w:type="dxa"/>
            <w:tcBorders>
              <w:bottom w:val="single" w:sz="4" w:space="0" w:color="auto"/>
            </w:tcBorders>
            <w:shd w:val="clear" w:color="auto" w:fill="F8F8F8"/>
            <w:vAlign w:val="bottom"/>
          </w:tcPr>
          <w:p w14:paraId="40AE7C2B" w14:textId="214A9639"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w:t>
            </w:r>
          </w:p>
        </w:tc>
        <w:tc>
          <w:tcPr>
            <w:tcW w:w="1382" w:type="dxa"/>
            <w:tcBorders>
              <w:bottom w:val="single" w:sz="4" w:space="0" w:color="auto"/>
            </w:tcBorders>
            <w:shd w:val="clear" w:color="auto" w:fill="F8F8F8"/>
            <w:vAlign w:val="bottom"/>
          </w:tcPr>
          <w:p w14:paraId="00DE4688" w14:textId="4571C360"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(2,131,731,764)</w:t>
            </w:r>
          </w:p>
        </w:tc>
        <w:tc>
          <w:tcPr>
            <w:tcW w:w="1266" w:type="dxa"/>
            <w:tcBorders>
              <w:bottom w:val="single" w:sz="4" w:space="0" w:color="auto"/>
            </w:tcBorders>
            <w:shd w:val="clear" w:color="auto" w:fill="F8F8F8"/>
            <w:vAlign w:val="bottom"/>
          </w:tcPr>
          <w:p w14:paraId="6A4478C4" w14:textId="38611C55" w:rsidR="00CC69CA" w:rsidRPr="00082A1A" w:rsidRDefault="00CC69CA" w:rsidP="00CC69CA">
            <w:pPr>
              <w:spacing w:line="240" w:lineRule="auto"/>
              <w:ind w:right="-72"/>
              <w:contextualSpacing/>
              <w:jc w:val="right"/>
              <w:rPr>
                <w:rFonts w:cs="Arial"/>
                <w:spacing w:val="-4"/>
                <w:sz w:val="16"/>
                <w:szCs w:val="16"/>
              </w:rPr>
            </w:pPr>
            <w:r w:rsidRPr="00082A1A">
              <w:rPr>
                <w:rFonts w:eastAsia="Arial Unicode MS" w:cs="Arial"/>
                <w:spacing w:val="-4"/>
                <w:sz w:val="16"/>
                <w:szCs w:val="16"/>
              </w:rPr>
              <w:t>(1,011,565,613)</w:t>
            </w:r>
          </w:p>
        </w:tc>
        <w:tc>
          <w:tcPr>
            <w:tcW w:w="1377" w:type="dxa"/>
            <w:tcBorders>
              <w:bottom w:val="single" w:sz="4" w:space="0" w:color="auto"/>
            </w:tcBorders>
            <w:shd w:val="clear" w:color="auto" w:fill="F8F8F8"/>
            <w:vAlign w:val="bottom"/>
          </w:tcPr>
          <w:p w14:paraId="5FD9DB3B" w14:textId="0088B649"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(6,549,371,600)</w:t>
            </w:r>
          </w:p>
        </w:tc>
        <w:tc>
          <w:tcPr>
            <w:tcW w:w="1337" w:type="dxa"/>
            <w:tcBorders>
              <w:bottom w:val="single" w:sz="4" w:space="0" w:color="auto"/>
            </w:tcBorders>
            <w:shd w:val="clear" w:color="auto" w:fill="F8F8F8"/>
            <w:vAlign w:val="bottom"/>
          </w:tcPr>
          <w:p w14:paraId="43BC5E8B" w14:textId="17C5B3FD"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(5,628,312,563)</w:t>
            </w:r>
          </w:p>
        </w:tc>
        <w:tc>
          <w:tcPr>
            <w:tcW w:w="1337" w:type="dxa"/>
            <w:tcBorders>
              <w:bottom w:val="single" w:sz="4" w:space="0" w:color="auto"/>
            </w:tcBorders>
            <w:shd w:val="clear" w:color="auto" w:fill="F8F8F8"/>
            <w:vAlign w:val="bottom"/>
          </w:tcPr>
          <w:p w14:paraId="2C83DADB" w14:textId="16969D7F"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(39,823,792)</w:t>
            </w:r>
          </w:p>
        </w:tc>
        <w:tc>
          <w:tcPr>
            <w:tcW w:w="1309" w:type="dxa"/>
            <w:tcBorders>
              <w:bottom w:val="single" w:sz="4" w:space="0" w:color="auto"/>
            </w:tcBorders>
            <w:shd w:val="clear" w:color="auto" w:fill="F8F8F8"/>
            <w:vAlign w:val="bottom"/>
          </w:tcPr>
          <w:p w14:paraId="596FCDA9" w14:textId="2B24D30A"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(151,492,859)</w:t>
            </w:r>
          </w:p>
        </w:tc>
        <w:tc>
          <w:tcPr>
            <w:tcW w:w="1499" w:type="dxa"/>
            <w:tcBorders>
              <w:bottom w:val="single" w:sz="4" w:space="0" w:color="auto"/>
            </w:tcBorders>
            <w:shd w:val="clear" w:color="auto" w:fill="F8F8F8"/>
            <w:vAlign w:val="bottom"/>
          </w:tcPr>
          <w:p w14:paraId="3131BEE3" w14:textId="3EC0E3D0"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w:t>
            </w:r>
          </w:p>
        </w:tc>
        <w:tc>
          <w:tcPr>
            <w:tcW w:w="1406" w:type="dxa"/>
            <w:tcBorders>
              <w:bottom w:val="single" w:sz="4" w:space="0" w:color="auto"/>
            </w:tcBorders>
            <w:shd w:val="clear" w:color="auto" w:fill="F8F8F8"/>
            <w:vAlign w:val="bottom"/>
          </w:tcPr>
          <w:p w14:paraId="5C74D2EB" w14:textId="6E0D8530" w:rsidR="00CC69CA" w:rsidRPr="00082A1A" w:rsidRDefault="00CC69CA" w:rsidP="00CC69CA">
            <w:pPr>
              <w:spacing w:line="240" w:lineRule="auto"/>
              <w:ind w:right="-72"/>
              <w:contextualSpacing/>
              <w:jc w:val="right"/>
              <w:rPr>
                <w:rFonts w:cs="Arial"/>
                <w:sz w:val="16"/>
                <w:szCs w:val="16"/>
              </w:rPr>
            </w:pPr>
            <w:r w:rsidRPr="00082A1A">
              <w:rPr>
                <w:rFonts w:eastAsia="Arial Unicode MS" w:cs="Arial"/>
                <w:sz w:val="16"/>
                <w:szCs w:val="16"/>
              </w:rPr>
              <w:t>(15,512,298,19</w:t>
            </w:r>
            <w:r w:rsidR="002471B1" w:rsidRPr="00082A1A">
              <w:rPr>
                <w:rFonts w:eastAsia="Arial Unicode MS" w:cs="Arial"/>
                <w:sz w:val="16"/>
                <w:szCs w:val="16"/>
              </w:rPr>
              <w:t>1</w:t>
            </w:r>
            <w:r w:rsidRPr="00082A1A">
              <w:rPr>
                <w:rFonts w:eastAsia="Arial Unicode MS" w:cs="Arial"/>
                <w:sz w:val="16"/>
                <w:szCs w:val="16"/>
              </w:rPr>
              <w:t>)</w:t>
            </w:r>
          </w:p>
        </w:tc>
      </w:tr>
      <w:tr w:rsidR="00CC69CA" w:rsidRPr="00082A1A" w14:paraId="08A95BF5" w14:textId="77777777" w:rsidTr="00CC69CA">
        <w:tc>
          <w:tcPr>
            <w:tcW w:w="3155" w:type="dxa"/>
            <w:vAlign w:val="bottom"/>
          </w:tcPr>
          <w:p w14:paraId="268B6D7C" w14:textId="7474A120" w:rsidR="00CC69CA" w:rsidRPr="00082A1A" w:rsidRDefault="00CC69CA" w:rsidP="00CC69CA">
            <w:pPr>
              <w:spacing w:line="240" w:lineRule="auto"/>
              <w:ind w:left="-105"/>
              <w:contextualSpacing/>
              <w:rPr>
                <w:rFonts w:cs="Arial"/>
                <w:sz w:val="16"/>
                <w:szCs w:val="16"/>
                <w:lang w:val="en-GB"/>
              </w:rPr>
            </w:pPr>
          </w:p>
        </w:tc>
        <w:tc>
          <w:tcPr>
            <w:tcW w:w="1318" w:type="dxa"/>
            <w:tcBorders>
              <w:top w:val="single" w:sz="4" w:space="0" w:color="auto"/>
            </w:tcBorders>
            <w:shd w:val="clear" w:color="auto" w:fill="F8F8F8"/>
            <w:vAlign w:val="bottom"/>
          </w:tcPr>
          <w:p w14:paraId="4DF3F215" w14:textId="77777777" w:rsidR="00CC69CA" w:rsidRPr="00082A1A" w:rsidRDefault="00CC69CA" w:rsidP="00CC69CA">
            <w:pPr>
              <w:spacing w:line="240" w:lineRule="auto"/>
              <w:ind w:right="-72"/>
              <w:contextualSpacing/>
              <w:jc w:val="right"/>
              <w:rPr>
                <w:rFonts w:cs="Arial"/>
                <w:sz w:val="16"/>
                <w:szCs w:val="16"/>
              </w:rPr>
            </w:pPr>
          </w:p>
        </w:tc>
        <w:tc>
          <w:tcPr>
            <w:tcW w:w="1382" w:type="dxa"/>
            <w:tcBorders>
              <w:top w:val="single" w:sz="4" w:space="0" w:color="auto"/>
            </w:tcBorders>
            <w:shd w:val="clear" w:color="auto" w:fill="F8F8F8"/>
            <w:vAlign w:val="bottom"/>
          </w:tcPr>
          <w:p w14:paraId="229AE6C6" w14:textId="77777777" w:rsidR="00CC69CA" w:rsidRPr="00082A1A" w:rsidRDefault="00CC69CA" w:rsidP="00CC69CA">
            <w:pPr>
              <w:spacing w:line="240" w:lineRule="auto"/>
              <w:ind w:right="-72"/>
              <w:contextualSpacing/>
              <w:jc w:val="right"/>
              <w:rPr>
                <w:rFonts w:cs="Arial"/>
                <w:sz w:val="16"/>
                <w:szCs w:val="16"/>
              </w:rPr>
            </w:pPr>
          </w:p>
        </w:tc>
        <w:tc>
          <w:tcPr>
            <w:tcW w:w="1266" w:type="dxa"/>
            <w:tcBorders>
              <w:top w:val="single" w:sz="4" w:space="0" w:color="auto"/>
            </w:tcBorders>
            <w:shd w:val="clear" w:color="auto" w:fill="F8F8F8"/>
            <w:vAlign w:val="bottom"/>
          </w:tcPr>
          <w:p w14:paraId="2B93F6EC" w14:textId="77777777" w:rsidR="00CC69CA" w:rsidRPr="00082A1A" w:rsidRDefault="00CC69CA" w:rsidP="00CC69CA">
            <w:pPr>
              <w:spacing w:line="240" w:lineRule="auto"/>
              <w:ind w:right="-72"/>
              <w:contextualSpacing/>
              <w:jc w:val="right"/>
              <w:rPr>
                <w:rFonts w:cs="Arial"/>
                <w:sz w:val="16"/>
                <w:szCs w:val="16"/>
              </w:rPr>
            </w:pPr>
          </w:p>
        </w:tc>
        <w:tc>
          <w:tcPr>
            <w:tcW w:w="1377" w:type="dxa"/>
            <w:tcBorders>
              <w:top w:val="single" w:sz="4" w:space="0" w:color="auto"/>
            </w:tcBorders>
            <w:shd w:val="clear" w:color="auto" w:fill="F8F8F8"/>
            <w:vAlign w:val="bottom"/>
          </w:tcPr>
          <w:p w14:paraId="66749007" w14:textId="77777777" w:rsidR="00CC69CA" w:rsidRPr="00082A1A" w:rsidRDefault="00CC69CA" w:rsidP="00CC69CA">
            <w:pPr>
              <w:spacing w:line="240" w:lineRule="auto"/>
              <w:ind w:right="-72"/>
              <w:contextualSpacing/>
              <w:jc w:val="right"/>
              <w:rPr>
                <w:rFonts w:cs="Arial"/>
                <w:sz w:val="16"/>
                <w:szCs w:val="16"/>
              </w:rPr>
            </w:pPr>
          </w:p>
        </w:tc>
        <w:tc>
          <w:tcPr>
            <w:tcW w:w="1337" w:type="dxa"/>
            <w:tcBorders>
              <w:top w:val="single" w:sz="4" w:space="0" w:color="auto"/>
            </w:tcBorders>
            <w:shd w:val="clear" w:color="auto" w:fill="F8F8F8"/>
            <w:vAlign w:val="bottom"/>
          </w:tcPr>
          <w:p w14:paraId="20C643A6" w14:textId="77777777" w:rsidR="00CC69CA" w:rsidRPr="00082A1A" w:rsidRDefault="00CC69CA" w:rsidP="00CC69CA">
            <w:pPr>
              <w:spacing w:line="240" w:lineRule="auto"/>
              <w:ind w:right="-72"/>
              <w:contextualSpacing/>
              <w:jc w:val="right"/>
              <w:rPr>
                <w:rFonts w:cs="Arial"/>
                <w:sz w:val="16"/>
                <w:szCs w:val="16"/>
              </w:rPr>
            </w:pPr>
          </w:p>
        </w:tc>
        <w:tc>
          <w:tcPr>
            <w:tcW w:w="1337" w:type="dxa"/>
            <w:tcBorders>
              <w:top w:val="single" w:sz="4" w:space="0" w:color="auto"/>
            </w:tcBorders>
            <w:shd w:val="clear" w:color="auto" w:fill="F8F8F8"/>
            <w:vAlign w:val="bottom"/>
          </w:tcPr>
          <w:p w14:paraId="711DE861" w14:textId="77777777" w:rsidR="00CC69CA" w:rsidRPr="00082A1A" w:rsidRDefault="00CC69CA" w:rsidP="00CC69CA">
            <w:pPr>
              <w:spacing w:line="240" w:lineRule="auto"/>
              <w:ind w:right="-72"/>
              <w:contextualSpacing/>
              <w:jc w:val="right"/>
              <w:rPr>
                <w:rFonts w:cs="Arial"/>
                <w:sz w:val="16"/>
                <w:szCs w:val="16"/>
              </w:rPr>
            </w:pPr>
          </w:p>
        </w:tc>
        <w:tc>
          <w:tcPr>
            <w:tcW w:w="1309" w:type="dxa"/>
            <w:tcBorders>
              <w:top w:val="single" w:sz="4" w:space="0" w:color="auto"/>
            </w:tcBorders>
            <w:shd w:val="clear" w:color="auto" w:fill="F8F8F8"/>
            <w:vAlign w:val="bottom"/>
          </w:tcPr>
          <w:p w14:paraId="2368D078" w14:textId="77777777" w:rsidR="00CC69CA" w:rsidRPr="00082A1A" w:rsidRDefault="00CC69CA" w:rsidP="00CC69CA">
            <w:pPr>
              <w:spacing w:line="240" w:lineRule="auto"/>
              <w:ind w:right="-72"/>
              <w:contextualSpacing/>
              <w:jc w:val="right"/>
              <w:rPr>
                <w:rFonts w:cs="Arial"/>
                <w:sz w:val="16"/>
                <w:szCs w:val="16"/>
              </w:rPr>
            </w:pPr>
          </w:p>
        </w:tc>
        <w:tc>
          <w:tcPr>
            <w:tcW w:w="1499" w:type="dxa"/>
            <w:tcBorders>
              <w:top w:val="single" w:sz="4" w:space="0" w:color="auto"/>
            </w:tcBorders>
            <w:shd w:val="clear" w:color="auto" w:fill="F8F8F8"/>
            <w:vAlign w:val="bottom"/>
          </w:tcPr>
          <w:p w14:paraId="07124F8F" w14:textId="77777777" w:rsidR="00CC69CA" w:rsidRPr="00082A1A" w:rsidRDefault="00CC69CA" w:rsidP="00CC69CA">
            <w:pPr>
              <w:spacing w:line="240" w:lineRule="auto"/>
              <w:ind w:right="-72"/>
              <w:contextualSpacing/>
              <w:jc w:val="right"/>
              <w:rPr>
                <w:rFonts w:cs="Arial"/>
                <w:sz w:val="16"/>
                <w:szCs w:val="16"/>
              </w:rPr>
            </w:pPr>
          </w:p>
        </w:tc>
        <w:tc>
          <w:tcPr>
            <w:tcW w:w="1406" w:type="dxa"/>
            <w:tcBorders>
              <w:top w:val="single" w:sz="4" w:space="0" w:color="auto"/>
            </w:tcBorders>
            <w:shd w:val="clear" w:color="auto" w:fill="F8F8F8"/>
            <w:vAlign w:val="bottom"/>
          </w:tcPr>
          <w:p w14:paraId="6482CAC2" w14:textId="77777777" w:rsidR="00CC69CA" w:rsidRPr="00082A1A" w:rsidRDefault="00CC69CA" w:rsidP="00CC69CA">
            <w:pPr>
              <w:spacing w:line="240" w:lineRule="auto"/>
              <w:ind w:right="-72"/>
              <w:contextualSpacing/>
              <w:jc w:val="right"/>
              <w:rPr>
                <w:rFonts w:cs="Arial"/>
                <w:sz w:val="16"/>
                <w:szCs w:val="16"/>
              </w:rPr>
            </w:pPr>
          </w:p>
        </w:tc>
      </w:tr>
      <w:tr w:rsidR="00CC69CA" w:rsidRPr="00082A1A" w14:paraId="76CA27F4" w14:textId="77777777" w:rsidTr="00CC69CA">
        <w:tc>
          <w:tcPr>
            <w:tcW w:w="3155" w:type="dxa"/>
            <w:vAlign w:val="bottom"/>
          </w:tcPr>
          <w:p w14:paraId="6439738F" w14:textId="39564B4D" w:rsidR="00CC69CA" w:rsidRPr="00082A1A" w:rsidRDefault="00CC69CA" w:rsidP="00CC69CA">
            <w:pPr>
              <w:spacing w:line="240" w:lineRule="auto"/>
              <w:ind w:left="-105"/>
              <w:contextualSpacing/>
              <w:rPr>
                <w:rFonts w:cs="Arial"/>
                <w:b/>
                <w:bCs/>
                <w:sz w:val="16"/>
                <w:szCs w:val="16"/>
                <w:lang w:val="en-GB"/>
              </w:rPr>
            </w:pPr>
            <w:r w:rsidRPr="00082A1A">
              <w:rPr>
                <w:rFonts w:cs="Arial"/>
                <w:sz w:val="16"/>
                <w:szCs w:val="16"/>
                <w:lang w:val="en-GB"/>
              </w:rPr>
              <w:t>Net book amount</w:t>
            </w:r>
          </w:p>
        </w:tc>
        <w:tc>
          <w:tcPr>
            <w:tcW w:w="1318" w:type="dxa"/>
            <w:tcBorders>
              <w:bottom w:val="single" w:sz="4" w:space="0" w:color="auto"/>
            </w:tcBorders>
            <w:shd w:val="clear" w:color="auto" w:fill="F8F8F8"/>
            <w:vAlign w:val="bottom"/>
          </w:tcPr>
          <w:p w14:paraId="0B131F93" w14:textId="6D3BBBDD"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lang w:val="en-GB"/>
              </w:rPr>
              <w:t>1</w:t>
            </w:r>
            <w:r w:rsidRPr="00082A1A">
              <w:rPr>
                <w:rFonts w:eastAsia="Arial Unicode MS" w:cs="Arial"/>
                <w:sz w:val="16"/>
                <w:szCs w:val="16"/>
              </w:rPr>
              <w:t>,</w:t>
            </w:r>
            <w:r w:rsidRPr="00082A1A">
              <w:rPr>
                <w:rFonts w:eastAsia="Arial Unicode MS" w:cs="Arial"/>
                <w:sz w:val="16"/>
                <w:szCs w:val="16"/>
                <w:lang w:val="en-GB"/>
              </w:rPr>
              <w:t>350</w:t>
            </w:r>
            <w:r w:rsidRPr="00082A1A">
              <w:rPr>
                <w:rFonts w:eastAsia="Arial Unicode MS" w:cs="Arial"/>
                <w:sz w:val="16"/>
                <w:szCs w:val="16"/>
              </w:rPr>
              <w:t>,</w:t>
            </w:r>
            <w:r w:rsidRPr="00082A1A">
              <w:rPr>
                <w:rFonts w:eastAsia="Arial Unicode MS" w:cs="Arial"/>
                <w:sz w:val="16"/>
                <w:szCs w:val="16"/>
                <w:lang w:val="en-GB"/>
              </w:rPr>
              <w:t>023</w:t>
            </w:r>
            <w:r w:rsidRPr="00082A1A">
              <w:rPr>
                <w:rFonts w:eastAsia="Arial Unicode MS" w:cs="Arial"/>
                <w:sz w:val="16"/>
                <w:szCs w:val="16"/>
              </w:rPr>
              <w:t>,</w:t>
            </w:r>
            <w:r w:rsidRPr="00082A1A">
              <w:rPr>
                <w:rFonts w:eastAsia="Arial Unicode MS" w:cs="Arial"/>
                <w:sz w:val="16"/>
                <w:szCs w:val="16"/>
                <w:lang w:val="en-GB"/>
              </w:rPr>
              <w:t>054</w:t>
            </w:r>
          </w:p>
        </w:tc>
        <w:tc>
          <w:tcPr>
            <w:tcW w:w="1382" w:type="dxa"/>
            <w:tcBorders>
              <w:bottom w:val="single" w:sz="4" w:space="0" w:color="auto"/>
            </w:tcBorders>
            <w:shd w:val="clear" w:color="auto" w:fill="F8F8F8"/>
            <w:vAlign w:val="bottom"/>
          </w:tcPr>
          <w:p w14:paraId="77AF1015" w14:textId="27A2FE0E"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1,872,676,667</w:t>
            </w:r>
          </w:p>
        </w:tc>
        <w:tc>
          <w:tcPr>
            <w:tcW w:w="1266" w:type="dxa"/>
            <w:tcBorders>
              <w:bottom w:val="single" w:sz="4" w:space="0" w:color="auto"/>
            </w:tcBorders>
            <w:shd w:val="clear" w:color="auto" w:fill="F8F8F8"/>
            <w:vAlign w:val="bottom"/>
          </w:tcPr>
          <w:p w14:paraId="1208F2FD" w14:textId="32F920CD"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1,779,080,115</w:t>
            </w:r>
          </w:p>
        </w:tc>
        <w:tc>
          <w:tcPr>
            <w:tcW w:w="1377" w:type="dxa"/>
            <w:tcBorders>
              <w:bottom w:val="single" w:sz="4" w:space="0" w:color="auto"/>
            </w:tcBorders>
            <w:shd w:val="clear" w:color="auto" w:fill="F8F8F8"/>
            <w:vAlign w:val="bottom"/>
          </w:tcPr>
          <w:p w14:paraId="7C5E8309" w14:textId="1A6C176A"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2,682,932,139</w:t>
            </w:r>
          </w:p>
        </w:tc>
        <w:tc>
          <w:tcPr>
            <w:tcW w:w="1337" w:type="dxa"/>
            <w:tcBorders>
              <w:bottom w:val="single" w:sz="4" w:space="0" w:color="auto"/>
            </w:tcBorders>
            <w:shd w:val="clear" w:color="auto" w:fill="F8F8F8"/>
            <w:vAlign w:val="bottom"/>
          </w:tcPr>
          <w:p w14:paraId="50D5FA23" w14:textId="7A3B9A4D"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669,721,52</w:t>
            </w:r>
            <w:r w:rsidR="006D242D" w:rsidRPr="00082A1A">
              <w:rPr>
                <w:rFonts w:eastAsia="Arial Unicode MS" w:cs="Arial"/>
                <w:sz w:val="16"/>
                <w:szCs w:val="16"/>
              </w:rPr>
              <w:t>8</w:t>
            </w:r>
          </w:p>
        </w:tc>
        <w:tc>
          <w:tcPr>
            <w:tcW w:w="1337" w:type="dxa"/>
            <w:tcBorders>
              <w:bottom w:val="single" w:sz="4" w:space="0" w:color="auto"/>
            </w:tcBorders>
            <w:shd w:val="clear" w:color="auto" w:fill="F8F8F8"/>
            <w:vAlign w:val="bottom"/>
          </w:tcPr>
          <w:p w14:paraId="3BE9F2F2" w14:textId="6ADE9EF0"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15,906,707</w:t>
            </w:r>
          </w:p>
        </w:tc>
        <w:tc>
          <w:tcPr>
            <w:tcW w:w="1309" w:type="dxa"/>
            <w:tcBorders>
              <w:bottom w:val="single" w:sz="4" w:space="0" w:color="auto"/>
            </w:tcBorders>
            <w:shd w:val="clear" w:color="auto" w:fill="F8F8F8"/>
            <w:vAlign w:val="bottom"/>
          </w:tcPr>
          <w:p w14:paraId="191A0CC7" w14:textId="79843E5E"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30,057,668</w:t>
            </w:r>
          </w:p>
        </w:tc>
        <w:tc>
          <w:tcPr>
            <w:tcW w:w="1499" w:type="dxa"/>
            <w:tcBorders>
              <w:bottom w:val="single" w:sz="4" w:space="0" w:color="auto"/>
            </w:tcBorders>
            <w:shd w:val="clear" w:color="auto" w:fill="F8F8F8"/>
            <w:vAlign w:val="bottom"/>
          </w:tcPr>
          <w:p w14:paraId="1768E020" w14:textId="61598C9D"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676,421,753</w:t>
            </w:r>
          </w:p>
        </w:tc>
        <w:tc>
          <w:tcPr>
            <w:tcW w:w="1406" w:type="dxa"/>
            <w:tcBorders>
              <w:bottom w:val="single" w:sz="4" w:space="0" w:color="auto"/>
            </w:tcBorders>
            <w:shd w:val="clear" w:color="auto" w:fill="F8F8F8"/>
            <w:vAlign w:val="bottom"/>
          </w:tcPr>
          <w:p w14:paraId="2D6AD716" w14:textId="4374559A" w:rsidR="00CC69CA" w:rsidRPr="00082A1A" w:rsidRDefault="00CC69CA" w:rsidP="00CC69CA">
            <w:pPr>
              <w:spacing w:line="240" w:lineRule="auto"/>
              <w:ind w:right="-72"/>
              <w:contextualSpacing/>
              <w:jc w:val="right"/>
              <w:rPr>
                <w:rFonts w:cs="Arial"/>
                <w:sz w:val="16"/>
                <w:szCs w:val="16"/>
                <w:lang w:val="en-GB"/>
              </w:rPr>
            </w:pPr>
            <w:r w:rsidRPr="00082A1A">
              <w:rPr>
                <w:rFonts w:eastAsia="Arial Unicode MS" w:cs="Arial"/>
                <w:sz w:val="16"/>
                <w:szCs w:val="16"/>
              </w:rPr>
              <w:t>9,076,819,631</w:t>
            </w:r>
          </w:p>
        </w:tc>
      </w:tr>
    </w:tbl>
    <w:p w14:paraId="3035921A" w14:textId="77777777" w:rsidR="00634509" w:rsidRPr="00082A1A" w:rsidRDefault="00634509" w:rsidP="002A7DCA">
      <w:pPr>
        <w:spacing w:line="240" w:lineRule="auto"/>
        <w:contextualSpacing/>
        <w:jc w:val="both"/>
        <w:rPr>
          <w:rFonts w:cs="Arial"/>
          <w:snapToGrid w:val="0"/>
          <w:sz w:val="18"/>
          <w:szCs w:val="18"/>
          <w:lang w:eastAsia="th-TH"/>
        </w:rPr>
      </w:pPr>
    </w:p>
    <w:p w14:paraId="1232C637" w14:textId="341ECC0B" w:rsidR="00521976" w:rsidRPr="00082A1A" w:rsidRDefault="00CC69CA" w:rsidP="002A7DCA">
      <w:pPr>
        <w:spacing w:line="240" w:lineRule="auto"/>
        <w:contextualSpacing/>
        <w:jc w:val="both"/>
        <w:rPr>
          <w:rFonts w:cs="Arial"/>
          <w:snapToGrid w:val="0"/>
          <w:sz w:val="18"/>
          <w:szCs w:val="18"/>
          <w:lang w:eastAsia="th-TH"/>
        </w:rPr>
        <w:sectPr w:rsidR="00521976" w:rsidRPr="00082A1A" w:rsidSect="0065666F">
          <w:headerReference w:type="default" r:id="rId10"/>
          <w:footerReference w:type="default" r:id="rId11"/>
          <w:pgSz w:w="16840" w:h="11907" w:orient="landscape" w:code="9"/>
          <w:pgMar w:top="1440" w:right="720" w:bottom="720" w:left="720" w:header="706" w:footer="706" w:gutter="0"/>
          <w:cols w:space="720"/>
        </w:sectPr>
      </w:pPr>
      <w:r w:rsidRPr="00082A1A">
        <w:rPr>
          <w:rFonts w:cs="Arial"/>
          <w:snapToGrid w:val="0"/>
          <w:sz w:val="18"/>
          <w:szCs w:val="18"/>
          <w:lang w:eastAsia="th-TH"/>
        </w:rPr>
        <w:tab/>
      </w:r>
    </w:p>
    <w:p w14:paraId="40EAEC7E" w14:textId="77777777" w:rsidR="00E9691B" w:rsidRPr="00082A1A" w:rsidRDefault="00E9691B" w:rsidP="00E9691B">
      <w:pPr>
        <w:spacing w:line="240" w:lineRule="auto"/>
        <w:jc w:val="both"/>
        <w:rPr>
          <w:sz w:val="18"/>
          <w:szCs w:val="18"/>
          <w:lang w:val="en-GB"/>
        </w:rPr>
      </w:pPr>
    </w:p>
    <w:p w14:paraId="0F7F86AD" w14:textId="77777777" w:rsidR="00CF1567" w:rsidRPr="00082A1A" w:rsidRDefault="00CF1567" w:rsidP="00E9691B">
      <w:pPr>
        <w:spacing w:line="240" w:lineRule="auto"/>
        <w:jc w:val="both"/>
        <w:rPr>
          <w:sz w:val="18"/>
          <w:szCs w:val="18"/>
          <w:lang w:val="en-GB"/>
        </w:rPr>
      </w:pPr>
      <w:r w:rsidRPr="00082A1A">
        <w:rPr>
          <w:sz w:val="18"/>
          <w:szCs w:val="18"/>
          <w:lang w:val="en-GB"/>
        </w:rPr>
        <w:t xml:space="preserve">The </w:t>
      </w:r>
      <w:r w:rsidR="00A774FA" w:rsidRPr="00082A1A">
        <w:rPr>
          <w:sz w:val="18"/>
          <w:szCs w:val="18"/>
          <w:lang w:val="en-GB"/>
        </w:rPr>
        <w:t xml:space="preserve">Company </w:t>
      </w:r>
      <w:r w:rsidRPr="00082A1A">
        <w:rPr>
          <w:sz w:val="18"/>
          <w:szCs w:val="18"/>
          <w:lang w:val="en-GB"/>
        </w:rPr>
        <w:t xml:space="preserve">is a lessor of </w:t>
      </w:r>
      <w:proofErr w:type="spellStart"/>
      <w:r w:rsidR="003A2E72" w:rsidRPr="00082A1A">
        <w:rPr>
          <w:sz w:val="18"/>
          <w:szCs w:val="18"/>
          <w:lang w:val="en-GB"/>
        </w:rPr>
        <w:t>Molds</w:t>
      </w:r>
      <w:proofErr w:type="spellEnd"/>
      <w:r w:rsidRPr="00082A1A">
        <w:rPr>
          <w:sz w:val="18"/>
          <w:szCs w:val="18"/>
          <w:lang w:val="en-GB"/>
        </w:rPr>
        <w:t xml:space="preserve"> to third parties under operating leases. The carrying amount of the leased assets are as follows:</w:t>
      </w:r>
    </w:p>
    <w:p w14:paraId="2A5E59B7" w14:textId="77777777" w:rsidR="00CF1567" w:rsidRPr="00BD696D" w:rsidRDefault="00CF1567" w:rsidP="00BD696D">
      <w:pPr>
        <w:jc w:val="both"/>
        <w:rPr>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9024AE" w:rsidRPr="00082A1A" w14:paraId="54359103" w14:textId="77777777" w:rsidTr="00E9691B">
        <w:tc>
          <w:tcPr>
            <w:tcW w:w="6300" w:type="dxa"/>
            <w:tcBorders>
              <w:top w:val="nil"/>
              <w:left w:val="nil"/>
              <w:bottom w:val="nil"/>
              <w:right w:val="nil"/>
            </w:tcBorders>
          </w:tcPr>
          <w:p w14:paraId="00A4842C" w14:textId="77777777" w:rsidR="009024AE" w:rsidRPr="00082A1A" w:rsidRDefault="009024AE" w:rsidP="00CC242D">
            <w:pPr>
              <w:spacing w:line="256" w:lineRule="auto"/>
              <w:ind w:left="-72"/>
              <w:jc w:val="both"/>
              <w:rPr>
                <w:b/>
                <w:sz w:val="18"/>
                <w:szCs w:val="18"/>
                <w:lang w:val="en-GB"/>
              </w:rPr>
            </w:pPr>
          </w:p>
        </w:tc>
        <w:tc>
          <w:tcPr>
            <w:tcW w:w="1584" w:type="dxa"/>
            <w:tcBorders>
              <w:top w:val="single" w:sz="4" w:space="0" w:color="000000"/>
              <w:left w:val="nil"/>
              <w:bottom w:val="nil"/>
              <w:right w:val="nil"/>
            </w:tcBorders>
            <w:hideMark/>
          </w:tcPr>
          <w:p w14:paraId="426F326C" w14:textId="77777777" w:rsidR="009024AE" w:rsidRPr="00082A1A" w:rsidRDefault="00976F07" w:rsidP="00CC242D">
            <w:pPr>
              <w:spacing w:line="256" w:lineRule="auto"/>
              <w:ind w:left="-40" w:right="-72"/>
              <w:jc w:val="right"/>
              <w:rPr>
                <w:b/>
                <w:sz w:val="18"/>
                <w:szCs w:val="18"/>
                <w:lang w:val="en-GB"/>
              </w:rPr>
            </w:pPr>
            <w:r w:rsidRPr="00082A1A">
              <w:rPr>
                <w:b/>
                <w:sz w:val="18"/>
                <w:szCs w:val="18"/>
                <w:lang w:val="en-GB"/>
              </w:rPr>
              <w:t>2022</w:t>
            </w:r>
          </w:p>
        </w:tc>
        <w:tc>
          <w:tcPr>
            <w:tcW w:w="1584" w:type="dxa"/>
            <w:tcBorders>
              <w:top w:val="single" w:sz="4" w:space="0" w:color="000000"/>
              <w:left w:val="nil"/>
              <w:bottom w:val="nil"/>
              <w:right w:val="nil"/>
            </w:tcBorders>
            <w:hideMark/>
          </w:tcPr>
          <w:p w14:paraId="3EEE3A0B" w14:textId="77777777" w:rsidR="009024AE" w:rsidRPr="00082A1A" w:rsidRDefault="00976F07" w:rsidP="00CC242D">
            <w:pPr>
              <w:spacing w:line="256" w:lineRule="auto"/>
              <w:ind w:left="-40" w:right="-72"/>
              <w:jc w:val="right"/>
              <w:rPr>
                <w:b/>
                <w:sz w:val="18"/>
                <w:szCs w:val="18"/>
                <w:lang w:val="en-GB"/>
              </w:rPr>
            </w:pPr>
            <w:r w:rsidRPr="00082A1A">
              <w:rPr>
                <w:b/>
                <w:sz w:val="18"/>
                <w:szCs w:val="18"/>
                <w:lang w:val="en-GB"/>
              </w:rPr>
              <w:t>2021</w:t>
            </w:r>
          </w:p>
        </w:tc>
      </w:tr>
      <w:tr w:rsidR="009024AE" w:rsidRPr="00082A1A" w14:paraId="5A943759" w14:textId="77777777" w:rsidTr="00E9691B">
        <w:tc>
          <w:tcPr>
            <w:tcW w:w="6300" w:type="dxa"/>
            <w:tcBorders>
              <w:top w:val="nil"/>
              <w:left w:val="nil"/>
              <w:bottom w:val="nil"/>
              <w:right w:val="nil"/>
            </w:tcBorders>
          </w:tcPr>
          <w:p w14:paraId="2608F1D7" w14:textId="77777777" w:rsidR="009024AE" w:rsidRPr="00082A1A" w:rsidRDefault="009024AE" w:rsidP="00CC242D">
            <w:pPr>
              <w:spacing w:line="256" w:lineRule="auto"/>
              <w:ind w:left="-72"/>
              <w:jc w:val="both"/>
              <w:rPr>
                <w:b/>
                <w:sz w:val="18"/>
                <w:szCs w:val="18"/>
                <w:lang w:val="en-GB"/>
              </w:rPr>
            </w:pPr>
          </w:p>
        </w:tc>
        <w:tc>
          <w:tcPr>
            <w:tcW w:w="1584" w:type="dxa"/>
            <w:tcBorders>
              <w:top w:val="nil"/>
              <w:left w:val="nil"/>
              <w:bottom w:val="single" w:sz="4" w:space="0" w:color="000000"/>
              <w:right w:val="nil"/>
            </w:tcBorders>
            <w:hideMark/>
          </w:tcPr>
          <w:p w14:paraId="40327F1A" w14:textId="77777777" w:rsidR="009024AE" w:rsidRPr="00082A1A" w:rsidRDefault="009024AE" w:rsidP="00CC242D">
            <w:pPr>
              <w:spacing w:line="256" w:lineRule="auto"/>
              <w:ind w:left="-40" w:right="-72"/>
              <w:jc w:val="right"/>
              <w:rPr>
                <w:b/>
                <w:sz w:val="18"/>
                <w:szCs w:val="18"/>
                <w:lang w:val="en-GB"/>
              </w:rPr>
            </w:pPr>
            <w:r w:rsidRPr="00082A1A">
              <w:rPr>
                <w:b/>
                <w:sz w:val="18"/>
                <w:szCs w:val="18"/>
                <w:lang w:val="en-GB"/>
              </w:rPr>
              <w:t>Baht</w:t>
            </w:r>
          </w:p>
        </w:tc>
        <w:tc>
          <w:tcPr>
            <w:tcW w:w="1584" w:type="dxa"/>
            <w:tcBorders>
              <w:top w:val="nil"/>
              <w:left w:val="nil"/>
              <w:bottom w:val="single" w:sz="4" w:space="0" w:color="000000"/>
              <w:right w:val="nil"/>
            </w:tcBorders>
            <w:hideMark/>
          </w:tcPr>
          <w:p w14:paraId="6C42D28C" w14:textId="77777777" w:rsidR="009024AE" w:rsidRPr="00082A1A" w:rsidRDefault="009024AE" w:rsidP="00CC242D">
            <w:pPr>
              <w:spacing w:line="256" w:lineRule="auto"/>
              <w:ind w:left="-40" w:right="-72"/>
              <w:jc w:val="right"/>
              <w:rPr>
                <w:b/>
                <w:sz w:val="18"/>
                <w:szCs w:val="18"/>
                <w:lang w:val="en-GB"/>
              </w:rPr>
            </w:pPr>
            <w:r w:rsidRPr="00082A1A">
              <w:rPr>
                <w:b/>
                <w:sz w:val="18"/>
                <w:szCs w:val="18"/>
                <w:lang w:val="en-GB"/>
              </w:rPr>
              <w:t>Baht</w:t>
            </w:r>
          </w:p>
        </w:tc>
      </w:tr>
      <w:tr w:rsidR="009024AE" w:rsidRPr="00082A1A" w14:paraId="2830433D" w14:textId="77777777" w:rsidTr="00E9691B">
        <w:tc>
          <w:tcPr>
            <w:tcW w:w="6300" w:type="dxa"/>
            <w:tcBorders>
              <w:top w:val="nil"/>
              <w:left w:val="nil"/>
              <w:bottom w:val="nil"/>
              <w:right w:val="nil"/>
            </w:tcBorders>
            <w:vAlign w:val="bottom"/>
          </w:tcPr>
          <w:p w14:paraId="031C4028" w14:textId="77777777" w:rsidR="009024AE" w:rsidRPr="00082A1A" w:rsidRDefault="009024AE" w:rsidP="00CC242D">
            <w:pPr>
              <w:spacing w:line="256" w:lineRule="auto"/>
              <w:ind w:left="-72"/>
              <w:jc w:val="both"/>
              <w:rPr>
                <w:sz w:val="12"/>
                <w:szCs w:val="12"/>
                <w:lang w:val="en-GB"/>
              </w:rPr>
            </w:pPr>
          </w:p>
        </w:tc>
        <w:tc>
          <w:tcPr>
            <w:tcW w:w="1584" w:type="dxa"/>
            <w:tcBorders>
              <w:top w:val="single" w:sz="4" w:space="0" w:color="000000"/>
              <w:left w:val="nil"/>
              <w:bottom w:val="nil"/>
              <w:right w:val="nil"/>
            </w:tcBorders>
            <w:shd w:val="clear" w:color="auto" w:fill="FAFAFA"/>
          </w:tcPr>
          <w:p w14:paraId="6DD5E471" w14:textId="77777777" w:rsidR="009024AE" w:rsidRPr="00082A1A" w:rsidRDefault="009024AE" w:rsidP="00CC242D">
            <w:pPr>
              <w:spacing w:line="256" w:lineRule="auto"/>
              <w:ind w:left="-40" w:right="-72"/>
              <w:jc w:val="right"/>
              <w:rPr>
                <w:b/>
                <w:sz w:val="12"/>
                <w:szCs w:val="12"/>
                <w:lang w:val="en-GB"/>
              </w:rPr>
            </w:pPr>
          </w:p>
        </w:tc>
        <w:tc>
          <w:tcPr>
            <w:tcW w:w="1584" w:type="dxa"/>
            <w:tcBorders>
              <w:top w:val="single" w:sz="4" w:space="0" w:color="000000"/>
              <w:left w:val="nil"/>
              <w:bottom w:val="nil"/>
              <w:right w:val="nil"/>
            </w:tcBorders>
          </w:tcPr>
          <w:p w14:paraId="41A9BFCF" w14:textId="77777777" w:rsidR="009024AE" w:rsidRPr="00082A1A" w:rsidRDefault="009024AE" w:rsidP="00CC242D">
            <w:pPr>
              <w:spacing w:line="256" w:lineRule="auto"/>
              <w:ind w:left="-40" w:right="-72"/>
              <w:jc w:val="right"/>
              <w:rPr>
                <w:b/>
                <w:sz w:val="12"/>
                <w:szCs w:val="12"/>
                <w:lang w:val="en-GB"/>
              </w:rPr>
            </w:pPr>
          </w:p>
        </w:tc>
      </w:tr>
      <w:tr w:rsidR="00CC69CA" w:rsidRPr="00082A1A" w14:paraId="7A99B4C3" w14:textId="77777777" w:rsidTr="00E9691B">
        <w:tc>
          <w:tcPr>
            <w:tcW w:w="6300" w:type="dxa"/>
            <w:tcBorders>
              <w:top w:val="nil"/>
              <w:left w:val="nil"/>
              <w:bottom w:val="nil"/>
              <w:right w:val="nil"/>
            </w:tcBorders>
            <w:hideMark/>
          </w:tcPr>
          <w:p w14:paraId="5E90493C" w14:textId="77777777" w:rsidR="00CC69CA" w:rsidRPr="00082A1A" w:rsidRDefault="00CC69CA" w:rsidP="00CC69CA">
            <w:pPr>
              <w:spacing w:line="256" w:lineRule="auto"/>
              <w:ind w:left="-72"/>
              <w:jc w:val="both"/>
              <w:rPr>
                <w:sz w:val="18"/>
                <w:szCs w:val="18"/>
                <w:lang w:val="en-GB"/>
              </w:rPr>
            </w:pPr>
            <w:r w:rsidRPr="00082A1A">
              <w:rPr>
                <w:sz w:val="18"/>
                <w:szCs w:val="18"/>
                <w:lang w:val="en-GB"/>
              </w:rPr>
              <w:t xml:space="preserve">Cost </w:t>
            </w:r>
          </w:p>
        </w:tc>
        <w:tc>
          <w:tcPr>
            <w:tcW w:w="1584" w:type="dxa"/>
            <w:tcBorders>
              <w:top w:val="nil"/>
              <w:left w:val="nil"/>
              <w:bottom w:val="nil"/>
              <w:right w:val="nil"/>
            </w:tcBorders>
            <w:shd w:val="clear" w:color="auto" w:fill="FAFAFA"/>
          </w:tcPr>
          <w:p w14:paraId="605666F9" w14:textId="050FEFC0" w:rsidR="00CC69CA" w:rsidRPr="00082A1A" w:rsidRDefault="00CC69CA" w:rsidP="00CC69CA">
            <w:pPr>
              <w:spacing w:line="256" w:lineRule="auto"/>
              <w:ind w:left="-40" w:right="-72"/>
              <w:jc w:val="right"/>
              <w:rPr>
                <w:rFonts w:cs="Arial"/>
                <w:bCs/>
                <w:sz w:val="18"/>
                <w:szCs w:val="18"/>
                <w:lang w:val="en-GB"/>
              </w:rPr>
            </w:pPr>
            <w:r w:rsidRPr="00082A1A">
              <w:rPr>
                <w:rFonts w:eastAsia="Arial Unicode MS" w:cs="Arial"/>
                <w:sz w:val="18"/>
                <w:szCs w:val="18"/>
              </w:rPr>
              <w:t>290,246,836</w:t>
            </w:r>
          </w:p>
        </w:tc>
        <w:tc>
          <w:tcPr>
            <w:tcW w:w="1584" w:type="dxa"/>
            <w:tcBorders>
              <w:top w:val="nil"/>
              <w:left w:val="nil"/>
              <w:bottom w:val="nil"/>
              <w:right w:val="nil"/>
            </w:tcBorders>
          </w:tcPr>
          <w:p w14:paraId="6DB9590A" w14:textId="77777777" w:rsidR="00CC69CA" w:rsidRPr="00082A1A" w:rsidRDefault="00CC69CA" w:rsidP="00CC69CA">
            <w:pPr>
              <w:spacing w:line="256" w:lineRule="auto"/>
              <w:ind w:left="-40" w:right="-72"/>
              <w:jc w:val="right"/>
              <w:rPr>
                <w:rFonts w:cs="Arial"/>
                <w:bCs/>
                <w:sz w:val="18"/>
                <w:szCs w:val="18"/>
                <w:lang w:val="en-GB"/>
              </w:rPr>
            </w:pPr>
            <w:r w:rsidRPr="00082A1A">
              <w:rPr>
                <w:rFonts w:cs="Arial"/>
                <w:bCs/>
                <w:sz w:val="18"/>
                <w:szCs w:val="18"/>
                <w:lang w:val="en-GB"/>
              </w:rPr>
              <w:t>289,494,123</w:t>
            </w:r>
          </w:p>
        </w:tc>
      </w:tr>
      <w:tr w:rsidR="00CC69CA" w:rsidRPr="00082A1A" w14:paraId="0EFAB372" w14:textId="77777777" w:rsidTr="00E9691B">
        <w:tc>
          <w:tcPr>
            <w:tcW w:w="6300" w:type="dxa"/>
            <w:tcBorders>
              <w:top w:val="nil"/>
              <w:left w:val="nil"/>
              <w:bottom w:val="nil"/>
              <w:right w:val="nil"/>
            </w:tcBorders>
            <w:vAlign w:val="bottom"/>
            <w:hideMark/>
          </w:tcPr>
          <w:p w14:paraId="75B89ED6" w14:textId="77777777" w:rsidR="00CC69CA" w:rsidRPr="00082A1A" w:rsidRDefault="00CC69CA" w:rsidP="00CC69CA">
            <w:pPr>
              <w:spacing w:line="256" w:lineRule="auto"/>
              <w:ind w:left="90" w:hanging="162"/>
              <w:jc w:val="both"/>
              <w:rPr>
                <w:sz w:val="18"/>
                <w:szCs w:val="18"/>
                <w:lang w:val="en-GB"/>
              </w:rPr>
            </w:pPr>
            <w:proofErr w:type="gramStart"/>
            <w:r w:rsidRPr="00082A1A">
              <w:rPr>
                <w:sz w:val="18"/>
                <w:szCs w:val="18"/>
                <w:u w:val="single"/>
                <w:lang w:val="en-GB"/>
              </w:rPr>
              <w:t>Less</w:t>
            </w:r>
            <w:r w:rsidRPr="00082A1A">
              <w:rPr>
                <w:sz w:val="18"/>
                <w:szCs w:val="18"/>
                <w:lang w:val="en-GB"/>
              </w:rPr>
              <w:t xml:space="preserve">  Accumulated</w:t>
            </w:r>
            <w:proofErr w:type="gramEnd"/>
            <w:r w:rsidRPr="00082A1A">
              <w:rPr>
                <w:sz w:val="18"/>
                <w:szCs w:val="18"/>
                <w:lang w:val="en-GB"/>
              </w:rPr>
              <w:t xml:space="preserve"> depreciation</w:t>
            </w:r>
          </w:p>
        </w:tc>
        <w:tc>
          <w:tcPr>
            <w:tcW w:w="1584" w:type="dxa"/>
            <w:tcBorders>
              <w:top w:val="nil"/>
              <w:left w:val="nil"/>
              <w:bottom w:val="single" w:sz="4" w:space="0" w:color="000000"/>
              <w:right w:val="nil"/>
            </w:tcBorders>
            <w:shd w:val="clear" w:color="auto" w:fill="FAFAFA"/>
          </w:tcPr>
          <w:p w14:paraId="46B27DA4" w14:textId="4F6D4D20" w:rsidR="00CC69CA" w:rsidRPr="00082A1A" w:rsidRDefault="00CC69CA" w:rsidP="00CC69CA">
            <w:pPr>
              <w:spacing w:line="256" w:lineRule="auto"/>
              <w:ind w:left="-40" w:right="-72"/>
              <w:jc w:val="right"/>
              <w:rPr>
                <w:rFonts w:cs="Arial"/>
                <w:bCs/>
                <w:sz w:val="18"/>
                <w:szCs w:val="18"/>
                <w:lang w:val="en-GB"/>
              </w:rPr>
            </w:pPr>
            <w:r w:rsidRPr="00082A1A">
              <w:rPr>
                <w:rFonts w:eastAsia="Arial Unicode MS" w:cs="Arial"/>
                <w:sz w:val="18"/>
                <w:szCs w:val="18"/>
              </w:rPr>
              <w:t>(219,437,043)</w:t>
            </w:r>
          </w:p>
        </w:tc>
        <w:tc>
          <w:tcPr>
            <w:tcW w:w="1584" w:type="dxa"/>
            <w:tcBorders>
              <w:top w:val="nil"/>
              <w:left w:val="nil"/>
              <w:bottom w:val="single" w:sz="4" w:space="0" w:color="000000"/>
              <w:right w:val="nil"/>
            </w:tcBorders>
          </w:tcPr>
          <w:p w14:paraId="488AC6D5" w14:textId="77777777" w:rsidR="00CC69CA" w:rsidRPr="00082A1A" w:rsidRDefault="00CC69CA" w:rsidP="00CC69CA">
            <w:pPr>
              <w:spacing w:line="256" w:lineRule="auto"/>
              <w:ind w:left="-40" w:right="-72"/>
              <w:jc w:val="right"/>
              <w:rPr>
                <w:rFonts w:cs="Arial"/>
                <w:bCs/>
                <w:sz w:val="18"/>
                <w:szCs w:val="18"/>
                <w:lang w:val="en-GB"/>
              </w:rPr>
            </w:pPr>
            <w:r w:rsidRPr="00082A1A">
              <w:rPr>
                <w:rFonts w:cs="Arial"/>
                <w:bCs/>
                <w:sz w:val="18"/>
                <w:szCs w:val="18"/>
                <w:lang w:val="en-GB"/>
              </w:rPr>
              <w:t>(187,079,244)</w:t>
            </w:r>
          </w:p>
        </w:tc>
      </w:tr>
      <w:tr w:rsidR="00CC69CA" w:rsidRPr="00082A1A" w14:paraId="0FFEAD87" w14:textId="77777777" w:rsidTr="00E9691B">
        <w:trPr>
          <w:trHeight w:val="165"/>
        </w:trPr>
        <w:tc>
          <w:tcPr>
            <w:tcW w:w="6300" w:type="dxa"/>
            <w:tcBorders>
              <w:top w:val="nil"/>
              <w:left w:val="nil"/>
              <w:bottom w:val="nil"/>
              <w:right w:val="nil"/>
            </w:tcBorders>
            <w:vAlign w:val="bottom"/>
          </w:tcPr>
          <w:p w14:paraId="42C2DCA1" w14:textId="77777777" w:rsidR="00CC69CA" w:rsidRPr="00082A1A" w:rsidRDefault="00CC69CA" w:rsidP="00CC69CA">
            <w:pPr>
              <w:spacing w:line="256" w:lineRule="auto"/>
              <w:ind w:left="-72"/>
              <w:jc w:val="both"/>
              <w:rPr>
                <w:sz w:val="12"/>
                <w:szCs w:val="12"/>
                <w:lang w:val="en-GB"/>
              </w:rPr>
            </w:pPr>
          </w:p>
        </w:tc>
        <w:tc>
          <w:tcPr>
            <w:tcW w:w="1584" w:type="dxa"/>
            <w:tcBorders>
              <w:top w:val="single" w:sz="4" w:space="0" w:color="000000"/>
              <w:left w:val="nil"/>
              <w:bottom w:val="nil"/>
              <w:right w:val="nil"/>
            </w:tcBorders>
            <w:shd w:val="clear" w:color="auto" w:fill="FAFAFA"/>
          </w:tcPr>
          <w:p w14:paraId="4896D984" w14:textId="7A3ECB2A" w:rsidR="00CC69CA" w:rsidRPr="00082A1A" w:rsidRDefault="00CC69CA" w:rsidP="00CC69CA">
            <w:pPr>
              <w:spacing w:line="256" w:lineRule="auto"/>
              <w:ind w:left="-40" w:right="-72"/>
              <w:jc w:val="right"/>
              <w:rPr>
                <w:rFonts w:cs="Arial"/>
                <w:bCs/>
                <w:sz w:val="18"/>
                <w:szCs w:val="18"/>
                <w:lang w:val="en-GB"/>
              </w:rPr>
            </w:pPr>
          </w:p>
        </w:tc>
        <w:tc>
          <w:tcPr>
            <w:tcW w:w="1584" w:type="dxa"/>
            <w:tcBorders>
              <w:top w:val="single" w:sz="4" w:space="0" w:color="000000"/>
              <w:left w:val="nil"/>
              <w:bottom w:val="nil"/>
              <w:right w:val="nil"/>
            </w:tcBorders>
          </w:tcPr>
          <w:p w14:paraId="5E236C4D" w14:textId="77777777" w:rsidR="00CC69CA" w:rsidRPr="00082A1A" w:rsidRDefault="00CC69CA" w:rsidP="00CC69CA">
            <w:pPr>
              <w:spacing w:line="256" w:lineRule="auto"/>
              <w:ind w:left="-40" w:right="-72"/>
              <w:jc w:val="right"/>
              <w:rPr>
                <w:rFonts w:cs="Arial"/>
                <w:bCs/>
                <w:sz w:val="18"/>
                <w:szCs w:val="18"/>
                <w:lang w:val="en-GB"/>
              </w:rPr>
            </w:pPr>
          </w:p>
        </w:tc>
      </w:tr>
      <w:tr w:rsidR="00CC69CA" w:rsidRPr="00082A1A" w14:paraId="407B6C0A" w14:textId="77777777" w:rsidTr="00E9691B">
        <w:tc>
          <w:tcPr>
            <w:tcW w:w="6300" w:type="dxa"/>
            <w:tcBorders>
              <w:top w:val="nil"/>
              <w:left w:val="nil"/>
              <w:bottom w:val="nil"/>
              <w:right w:val="nil"/>
            </w:tcBorders>
            <w:vAlign w:val="bottom"/>
            <w:hideMark/>
          </w:tcPr>
          <w:p w14:paraId="3853C892" w14:textId="77777777" w:rsidR="00CC69CA" w:rsidRPr="00082A1A" w:rsidRDefault="00CC69CA" w:rsidP="00CC69CA">
            <w:pPr>
              <w:spacing w:line="256" w:lineRule="auto"/>
              <w:ind w:left="-72"/>
              <w:jc w:val="both"/>
              <w:rPr>
                <w:sz w:val="18"/>
                <w:szCs w:val="18"/>
                <w:lang w:val="en-GB"/>
              </w:rPr>
            </w:pPr>
            <w:r w:rsidRPr="00082A1A">
              <w:rPr>
                <w:sz w:val="18"/>
                <w:szCs w:val="18"/>
                <w:lang w:val="en-GB"/>
              </w:rPr>
              <w:t>Net book amount</w:t>
            </w:r>
          </w:p>
        </w:tc>
        <w:tc>
          <w:tcPr>
            <w:tcW w:w="1584" w:type="dxa"/>
            <w:tcBorders>
              <w:top w:val="nil"/>
              <w:left w:val="nil"/>
              <w:bottom w:val="single" w:sz="4" w:space="0" w:color="000000"/>
              <w:right w:val="nil"/>
            </w:tcBorders>
            <w:shd w:val="clear" w:color="auto" w:fill="FAFAFA"/>
          </w:tcPr>
          <w:p w14:paraId="0142492F" w14:textId="5604F87A" w:rsidR="00CC69CA" w:rsidRPr="00082A1A" w:rsidRDefault="00CC69CA" w:rsidP="00CC69CA">
            <w:pPr>
              <w:spacing w:line="256" w:lineRule="auto"/>
              <w:ind w:left="-40" w:right="-72"/>
              <w:jc w:val="right"/>
              <w:rPr>
                <w:rFonts w:cs="Arial"/>
                <w:bCs/>
                <w:sz w:val="18"/>
                <w:szCs w:val="18"/>
                <w:lang w:val="en-GB"/>
              </w:rPr>
            </w:pPr>
            <w:r w:rsidRPr="00082A1A">
              <w:rPr>
                <w:rFonts w:eastAsia="Arial Unicode MS" w:cs="Arial"/>
                <w:sz w:val="18"/>
                <w:szCs w:val="18"/>
              </w:rPr>
              <w:t>70,809,793</w:t>
            </w:r>
          </w:p>
        </w:tc>
        <w:tc>
          <w:tcPr>
            <w:tcW w:w="1584" w:type="dxa"/>
            <w:tcBorders>
              <w:top w:val="nil"/>
              <w:left w:val="nil"/>
              <w:bottom w:val="single" w:sz="4" w:space="0" w:color="000000"/>
              <w:right w:val="nil"/>
            </w:tcBorders>
          </w:tcPr>
          <w:p w14:paraId="66FE2FC4" w14:textId="77777777" w:rsidR="00CC69CA" w:rsidRPr="00082A1A" w:rsidRDefault="00CC69CA" w:rsidP="00CC69CA">
            <w:pPr>
              <w:spacing w:line="256" w:lineRule="auto"/>
              <w:ind w:left="-40" w:right="-72"/>
              <w:jc w:val="right"/>
              <w:rPr>
                <w:rFonts w:cs="Arial"/>
                <w:bCs/>
                <w:sz w:val="18"/>
                <w:szCs w:val="18"/>
                <w:lang w:val="en-GB"/>
              </w:rPr>
            </w:pPr>
            <w:r w:rsidRPr="00082A1A">
              <w:rPr>
                <w:rFonts w:cs="Arial"/>
                <w:bCs/>
                <w:sz w:val="18"/>
                <w:szCs w:val="18"/>
                <w:lang w:val="en-GB"/>
              </w:rPr>
              <w:t>102,414,879</w:t>
            </w:r>
          </w:p>
        </w:tc>
      </w:tr>
    </w:tbl>
    <w:p w14:paraId="59EC87E9" w14:textId="77777777" w:rsidR="00CF1567" w:rsidRPr="00BD696D" w:rsidRDefault="00CF1567" w:rsidP="00CF1567">
      <w:pPr>
        <w:jc w:val="both"/>
        <w:rPr>
          <w:sz w:val="18"/>
          <w:szCs w:val="18"/>
          <w:lang w:val="en-GB"/>
        </w:rPr>
      </w:pPr>
    </w:p>
    <w:p w14:paraId="6226CC09" w14:textId="1BD0E5EF" w:rsidR="00CF1567" w:rsidRPr="00BD696D" w:rsidRDefault="00CF1567" w:rsidP="00CF1567">
      <w:pPr>
        <w:jc w:val="both"/>
        <w:rPr>
          <w:sz w:val="18"/>
          <w:szCs w:val="18"/>
          <w:lang w:val="en-GB"/>
        </w:rPr>
      </w:pPr>
      <w:r w:rsidRPr="00082A1A">
        <w:rPr>
          <w:sz w:val="18"/>
          <w:szCs w:val="18"/>
          <w:lang w:val="en-GB"/>
        </w:rPr>
        <w:t xml:space="preserve">Rental income amounting to Baht </w:t>
      </w:r>
      <w:r w:rsidR="00BD701D" w:rsidRPr="00082A1A">
        <w:rPr>
          <w:sz w:val="18"/>
          <w:szCs w:val="18"/>
          <w:lang w:val="en-GB"/>
        </w:rPr>
        <w:t>57,106,125</w:t>
      </w:r>
      <w:r w:rsidRPr="00082A1A">
        <w:rPr>
          <w:sz w:val="18"/>
          <w:szCs w:val="18"/>
          <w:lang w:val="en-GB"/>
        </w:rPr>
        <w:t xml:space="preserve"> (</w:t>
      </w:r>
      <w:r w:rsidR="00976F07" w:rsidRPr="00082A1A">
        <w:rPr>
          <w:sz w:val="18"/>
          <w:szCs w:val="18"/>
          <w:lang w:val="en-GB"/>
        </w:rPr>
        <w:t>2021</w:t>
      </w:r>
      <w:r w:rsidRPr="00082A1A">
        <w:rPr>
          <w:sz w:val="18"/>
          <w:szCs w:val="18"/>
          <w:lang w:val="en-GB"/>
        </w:rPr>
        <w:t xml:space="preserve">: </w:t>
      </w:r>
      <w:r w:rsidR="00B51A57" w:rsidRPr="00082A1A">
        <w:rPr>
          <w:sz w:val="18"/>
          <w:szCs w:val="18"/>
          <w:lang w:val="en-GB"/>
        </w:rPr>
        <w:t>Baht 29,115,464</w:t>
      </w:r>
      <w:r w:rsidRPr="00082A1A">
        <w:rPr>
          <w:sz w:val="18"/>
          <w:szCs w:val="18"/>
          <w:lang w:val="en-GB"/>
        </w:rPr>
        <w:t>) are included in profit or loss in revenues from sales and services.</w:t>
      </w:r>
    </w:p>
    <w:p w14:paraId="056E5FAC" w14:textId="77777777" w:rsidR="00CF1567" w:rsidRPr="00082A1A" w:rsidRDefault="00CF1567" w:rsidP="002A7DCA">
      <w:pPr>
        <w:spacing w:line="240" w:lineRule="auto"/>
        <w:contextualSpacing/>
        <w:rPr>
          <w:rFonts w:cstheme="minorBidi"/>
          <w:sz w:val="18"/>
          <w:szCs w:val="18"/>
        </w:rPr>
      </w:pPr>
    </w:p>
    <w:p w14:paraId="7658FA42" w14:textId="77777777" w:rsidR="00E9691B" w:rsidRPr="00082A1A" w:rsidRDefault="00E9691B" w:rsidP="002A7DCA">
      <w:pPr>
        <w:spacing w:line="240" w:lineRule="auto"/>
        <w:contextualSpacing/>
        <w:rPr>
          <w:rFonts w:cstheme="minorBidi"/>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082A1A" w14:paraId="7C17E41B" w14:textId="77777777" w:rsidTr="00A67FC6">
        <w:trPr>
          <w:trHeight w:val="386"/>
        </w:trPr>
        <w:tc>
          <w:tcPr>
            <w:tcW w:w="9455" w:type="dxa"/>
            <w:shd w:val="clear" w:color="auto" w:fill="FFA543"/>
            <w:vAlign w:val="center"/>
          </w:tcPr>
          <w:p w14:paraId="4E85BFB2" w14:textId="750B692E" w:rsidR="00837FC4" w:rsidRPr="00082A1A" w:rsidRDefault="00274BC7"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19</w:t>
            </w:r>
            <w:r w:rsidR="00837FC4" w:rsidRPr="00082A1A">
              <w:rPr>
                <w:rFonts w:eastAsia="Arial Unicode MS" w:cs="Arial"/>
                <w:b/>
                <w:bCs/>
                <w:color w:val="FFFFFF"/>
                <w:sz w:val="18"/>
                <w:szCs w:val="18"/>
                <w:lang w:val="en-GB"/>
              </w:rPr>
              <w:tab/>
              <w:t>Intangible assets, net</w:t>
            </w:r>
          </w:p>
        </w:tc>
      </w:tr>
    </w:tbl>
    <w:p w14:paraId="3B96D4D9" w14:textId="77777777" w:rsidR="00D47A44" w:rsidRPr="00082A1A" w:rsidRDefault="00D47A44" w:rsidP="002A7DCA">
      <w:pPr>
        <w:spacing w:line="240" w:lineRule="auto"/>
        <w:contextualSpacing/>
        <w:rPr>
          <w:rFonts w:cs="Arial"/>
          <w:snapToGrid w:val="0"/>
          <w:sz w:val="18"/>
          <w:szCs w:val="18"/>
          <w:lang w:val="en-GB" w:eastAsia="th-TH"/>
        </w:rPr>
      </w:pPr>
    </w:p>
    <w:tbl>
      <w:tblPr>
        <w:tblW w:w="9459" w:type="dxa"/>
        <w:tblInd w:w="108" w:type="dxa"/>
        <w:tblLayout w:type="fixed"/>
        <w:tblLook w:val="0000" w:firstRow="0" w:lastRow="0" w:firstColumn="0" w:lastColumn="0" w:noHBand="0" w:noVBand="0"/>
      </w:tblPr>
      <w:tblGrid>
        <w:gridCol w:w="3753"/>
        <w:gridCol w:w="1418"/>
        <w:gridCol w:w="1469"/>
        <w:gridCol w:w="1469"/>
        <w:gridCol w:w="1350"/>
      </w:tblGrid>
      <w:tr w:rsidR="00544A7F" w:rsidRPr="00082A1A" w14:paraId="53DB0471" w14:textId="77777777" w:rsidTr="00837FC4">
        <w:tc>
          <w:tcPr>
            <w:tcW w:w="3753" w:type="dxa"/>
          </w:tcPr>
          <w:p w14:paraId="2470582F" w14:textId="77777777" w:rsidR="002A54B0" w:rsidRPr="00082A1A" w:rsidRDefault="002A54B0"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auto"/>
          </w:tcPr>
          <w:p w14:paraId="04F3C444"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p>
          <w:p w14:paraId="16BD193B"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Computer</w:t>
            </w:r>
          </w:p>
          <w:p w14:paraId="6F7DAC92"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software</w:t>
            </w:r>
          </w:p>
        </w:tc>
        <w:tc>
          <w:tcPr>
            <w:tcW w:w="1469" w:type="dxa"/>
            <w:tcBorders>
              <w:top w:val="single" w:sz="4" w:space="0" w:color="auto"/>
            </w:tcBorders>
            <w:shd w:val="clear" w:color="auto" w:fill="auto"/>
          </w:tcPr>
          <w:p w14:paraId="43524976"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p>
          <w:p w14:paraId="46D9076A"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 xml:space="preserve">Product </w:t>
            </w:r>
          </w:p>
          <w:p w14:paraId="0EFE354B"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design cost</w:t>
            </w:r>
          </w:p>
        </w:tc>
        <w:tc>
          <w:tcPr>
            <w:tcW w:w="1469" w:type="dxa"/>
            <w:tcBorders>
              <w:top w:val="single" w:sz="4" w:space="0" w:color="auto"/>
            </w:tcBorders>
            <w:shd w:val="clear" w:color="auto" w:fill="auto"/>
          </w:tcPr>
          <w:p w14:paraId="494F322C" w14:textId="77777777" w:rsidR="0038712E" w:rsidRPr="00082A1A" w:rsidRDefault="0038712E"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 xml:space="preserve">Product design </w:t>
            </w:r>
          </w:p>
          <w:p w14:paraId="7E449719" w14:textId="77777777" w:rsidR="002A54B0" w:rsidRPr="00082A1A" w:rsidRDefault="0038712E"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cost</w:t>
            </w:r>
            <w:r w:rsidR="002A54B0" w:rsidRPr="00082A1A">
              <w:rPr>
                <w:rFonts w:cs="Arial"/>
                <w:b/>
                <w:bCs/>
                <w:snapToGrid w:val="0"/>
                <w:sz w:val="18"/>
                <w:szCs w:val="18"/>
                <w:lang w:val="en-GB" w:eastAsia="th-TH"/>
              </w:rPr>
              <w:t xml:space="preserve"> under</w:t>
            </w:r>
          </w:p>
          <w:p w14:paraId="2865A779"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development</w:t>
            </w:r>
          </w:p>
        </w:tc>
        <w:tc>
          <w:tcPr>
            <w:tcW w:w="1350" w:type="dxa"/>
            <w:tcBorders>
              <w:top w:val="single" w:sz="4" w:space="0" w:color="auto"/>
            </w:tcBorders>
            <w:shd w:val="clear" w:color="auto" w:fill="auto"/>
          </w:tcPr>
          <w:p w14:paraId="5ED69D81"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p>
          <w:p w14:paraId="6A6541D1"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p>
          <w:p w14:paraId="499AD49A"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Total</w:t>
            </w:r>
          </w:p>
        </w:tc>
      </w:tr>
      <w:tr w:rsidR="00544A7F" w:rsidRPr="00082A1A" w14:paraId="4143DB56" w14:textId="77777777" w:rsidTr="00837FC4">
        <w:tc>
          <w:tcPr>
            <w:tcW w:w="3753" w:type="dxa"/>
          </w:tcPr>
          <w:p w14:paraId="14463D7E" w14:textId="77777777" w:rsidR="002A54B0" w:rsidRPr="00082A1A" w:rsidRDefault="002A54B0" w:rsidP="002A7DCA">
            <w:pPr>
              <w:spacing w:line="240" w:lineRule="auto"/>
              <w:ind w:left="-105"/>
              <w:contextualSpacing/>
              <w:rPr>
                <w:rFonts w:cs="Arial"/>
                <w:snapToGrid w:val="0"/>
                <w:sz w:val="18"/>
                <w:szCs w:val="18"/>
                <w:lang w:val="en-GB" w:eastAsia="th-TH"/>
              </w:rPr>
            </w:pPr>
          </w:p>
        </w:tc>
        <w:tc>
          <w:tcPr>
            <w:tcW w:w="1418" w:type="dxa"/>
            <w:tcBorders>
              <w:bottom w:val="single" w:sz="4" w:space="0" w:color="auto"/>
            </w:tcBorders>
            <w:shd w:val="clear" w:color="auto" w:fill="auto"/>
          </w:tcPr>
          <w:p w14:paraId="65B1C777"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469" w:type="dxa"/>
            <w:tcBorders>
              <w:bottom w:val="single" w:sz="4" w:space="0" w:color="auto"/>
            </w:tcBorders>
            <w:shd w:val="clear" w:color="auto" w:fill="auto"/>
          </w:tcPr>
          <w:p w14:paraId="703DFF03"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469" w:type="dxa"/>
            <w:tcBorders>
              <w:bottom w:val="single" w:sz="4" w:space="0" w:color="auto"/>
            </w:tcBorders>
            <w:shd w:val="clear" w:color="auto" w:fill="auto"/>
          </w:tcPr>
          <w:p w14:paraId="156D0DAE"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350" w:type="dxa"/>
            <w:tcBorders>
              <w:bottom w:val="single" w:sz="4" w:space="0" w:color="auto"/>
            </w:tcBorders>
            <w:shd w:val="clear" w:color="auto" w:fill="auto"/>
          </w:tcPr>
          <w:p w14:paraId="13B27BCB" w14:textId="77777777" w:rsidR="002A54B0" w:rsidRPr="00082A1A" w:rsidRDefault="002A54B0"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r>
      <w:tr w:rsidR="00544A7F" w:rsidRPr="00082A1A" w14:paraId="441620AE" w14:textId="77777777" w:rsidTr="00837FC4">
        <w:tc>
          <w:tcPr>
            <w:tcW w:w="3753" w:type="dxa"/>
          </w:tcPr>
          <w:p w14:paraId="63423BBF" w14:textId="77777777" w:rsidR="00544A7F" w:rsidRPr="00082A1A"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7EFAEF7E" w14:textId="77777777" w:rsidR="00544A7F" w:rsidRPr="00082A1A"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BC29E32" w14:textId="77777777" w:rsidR="00544A7F" w:rsidRPr="00082A1A"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43BD3E1" w14:textId="77777777" w:rsidR="00544A7F" w:rsidRPr="00082A1A" w:rsidRDefault="00544A7F"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363C5859" w14:textId="77777777" w:rsidR="00544A7F" w:rsidRPr="00082A1A" w:rsidRDefault="00544A7F" w:rsidP="002A7DCA">
            <w:pPr>
              <w:spacing w:line="240" w:lineRule="auto"/>
              <w:ind w:right="-72"/>
              <w:contextualSpacing/>
              <w:jc w:val="right"/>
              <w:rPr>
                <w:rFonts w:cs="Arial"/>
                <w:snapToGrid w:val="0"/>
                <w:sz w:val="18"/>
                <w:szCs w:val="18"/>
                <w:lang w:val="en-GB" w:eastAsia="th-TH"/>
              </w:rPr>
            </w:pPr>
          </w:p>
        </w:tc>
      </w:tr>
      <w:tr w:rsidR="00544A7F" w:rsidRPr="00082A1A" w14:paraId="2D61A519" w14:textId="77777777" w:rsidTr="00837FC4">
        <w:tc>
          <w:tcPr>
            <w:tcW w:w="3753" w:type="dxa"/>
          </w:tcPr>
          <w:p w14:paraId="1FF07E97" w14:textId="77777777" w:rsidR="002A54B0" w:rsidRPr="00082A1A" w:rsidRDefault="00803B24" w:rsidP="002A7DCA">
            <w:pPr>
              <w:spacing w:line="240" w:lineRule="auto"/>
              <w:ind w:left="-105"/>
              <w:contextualSpacing/>
              <w:rPr>
                <w:rFonts w:cs="Arial"/>
                <w:b/>
                <w:bCs/>
                <w:snapToGrid w:val="0"/>
                <w:sz w:val="18"/>
                <w:szCs w:val="18"/>
                <w:lang w:val="en-GB" w:eastAsia="th-TH"/>
              </w:rPr>
            </w:pPr>
            <w:r w:rsidRPr="00082A1A">
              <w:rPr>
                <w:rFonts w:cs="Arial"/>
                <w:b/>
                <w:bCs/>
                <w:snapToGrid w:val="0"/>
                <w:sz w:val="18"/>
                <w:szCs w:val="18"/>
                <w:lang w:val="en-GB" w:eastAsia="th-TH"/>
              </w:rPr>
              <w:t xml:space="preserve">As </w:t>
            </w:r>
            <w:proofErr w:type="gramStart"/>
            <w:r w:rsidRPr="00082A1A">
              <w:rPr>
                <w:rFonts w:cs="Arial"/>
                <w:b/>
                <w:bCs/>
                <w:snapToGrid w:val="0"/>
                <w:sz w:val="18"/>
                <w:szCs w:val="18"/>
                <w:lang w:val="en-GB" w:eastAsia="th-TH"/>
              </w:rPr>
              <w:t>at</w:t>
            </w:r>
            <w:proofErr w:type="gramEnd"/>
            <w:r w:rsidRPr="00082A1A">
              <w:rPr>
                <w:rFonts w:cs="Arial"/>
                <w:b/>
                <w:bCs/>
                <w:snapToGrid w:val="0"/>
                <w:sz w:val="18"/>
                <w:szCs w:val="18"/>
                <w:lang w:val="en-GB" w:eastAsia="th-TH"/>
              </w:rPr>
              <w:t xml:space="preserve"> 1 April 20</w:t>
            </w:r>
            <w:r w:rsidR="00B51A57" w:rsidRPr="00082A1A">
              <w:rPr>
                <w:rFonts w:cs="Arial"/>
                <w:b/>
                <w:bCs/>
                <w:snapToGrid w:val="0"/>
                <w:sz w:val="18"/>
                <w:szCs w:val="18"/>
                <w:lang w:val="en-GB" w:eastAsia="th-TH"/>
              </w:rPr>
              <w:t>20</w:t>
            </w:r>
          </w:p>
        </w:tc>
        <w:tc>
          <w:tcPr>
            <w:tcW w:w="1418" w:type="dxa"/>
          </w:tcPr>
          <w:p w14:paraId="6835365A" w14:textId="77777777" w:rsidR="002A54B0" w:rsidRPr="00082A1A" w:rsidRDefault="002A54B0" w:rsidP="002A7DCA">
            <w:pPr>
              <w:spacing w:line="240" w:lineRule="auto"/>
              <w:ind w:right="-72"/>
              <w:contextualSpacing/>
              <w:jc w:val="right"/>
              <w:rPr>
                <w:rFonts w:cs="Arial"/>
                <w:snapToGrid w:val="0"/>
                <w:sz w:val="18"/>
                <w:szCs w:val="18"/>
                <w:lang w:val="en-GB" w:eastAsia="th-TH"/>
              </w:rPr>
            </w:pPr>
          </w:p>
        </w:tc>
        <w:tc>
          <w:tcPr>
            <w:tcW w:w="1469" w:type="dxa"/>
          </w:tcPr>
          <w:p w14:paraId="5C73102E" w14:textId="77777777" w:rsidR="002A54B0" w:rsidRPr="00082A1A" w:rsidRDefault="002A54B0" w:rsidP="002A7DCA">
            <w:pPr>
              <w:spacing w:line="240" w:lineRule="auto"/>
              <w:ind w:right="-72"/>
              <w:contextualSpacing/>
              <w:jc w:val="right"/>
              <w:rPr>
                <w:rFonts w:cs="Arial"/>
                <w:snapToGrid w:val="0"/>
                <w:sz w:val="18"/>
                <w:szCs w:val="18"/>
                <w:lang w:val="en-GB" w:eastAsia="th-TH"/>
              </w:rPr>
            </w:pPr>
          </w:p>
        </w:tc>
        <w:tc>
          <w:tcPr>
            <w:tcW w:w="1469" w:type="dxa"/>
          </w:tcPr>
          <w:p w14:paraId="4540ADB8" w14:textId="77777777" w:rsidR="002A54B0" w:rsidRPr="00082A1A" w:rsidRDefault="002A54B0" w:rsidP="002A7DCA">
            <w:pPr>
              <w:spacing w:line="240" w:lineRule="auto"/>
              <w:ind w:right="-72"/>
              <w:contextualSpacing/>
              <w:jc w:val="right"/>
              <w:rPr>
                <w:rFonts w:cs="Arial"/>
                <w:snapToGrid w:val="0"/>
                <w:sz w:val="18"/>
                <w:szCs w:val="18"/>
                <w:lang w:val="en-GB" w:eastAsia="th-TH"/>
              </w:rPr>
            </w:pPr>
          </w:p>
        </w:tc>
        <w:tc>
          <w:tcPr>
            <w:tcW w:w="1350" w:type="dxa"/>
          </w:tcPr>
          <w:p w14:paraId="5D555318" w14:textId="77777777" w:rsidR="002A54B0" w:rsidRPr="00082A1A" w:rsidRDefault="002A54B0" w:rsidP="002A7DCA">
            <w:pPr>
              <w:spacing w:line="240" w:lineRule="auto"/>
              <w:ind w:right="-72"/>
              <w:contextualSpacing/>
              <w:jc w:val="right"/>
              <w:rPr>
                <w:rFonts w:cs="Arial"/>
                <w:snapToGrid w:val="0"/>
                <w:sz w:val="18"/>
                <w:szCs w:val="18"/>
                <w:lang w:val="en-GB" w:eastAsia="th-TH"/>
              </w:rPr>
            </w:pPr>
          </w:p>
        </w:tc>
      </w:tr>
      <w:tr w:rsidR="00B51A57" w:rsidRPr="00082A1A" w14:paraId="2CE5CF00" w14:textId="77777777" w:rsidTr="00837FC4">
        <w:tc>
          <w:tcPr>
            <w:tcW w:w="3753" w:type="dxa"/>
          </w:tcPr>
          <w:p w14:paraId="160780B5"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Cost</w:t>
            </w:r>
          </w:p>
        </w:tc>
        <w:tc>
          <w:tcPr>
            <w:tcW w:w="1418" w:type="dxa"/>
            <w:vAlign w:val="bottom"/>
          </w:tcPr>
          <w:p w14:paraId="38E16450"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327,513,969</w:t>
            </w:r>
          </w:p>
        </w:tc>
        <w:tc>
          <w:tcPr>
            <w:tcW w:w="1469" w:type="dxa"/>
            <w:vAlign w:val="bottom"/>
          </w:tcPr>
          <w:p w14:paraId="39D2329F"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1,170,079,365</w:t>
            </w:r>
          </w:p>
        </w:tc>
        <w:tc>
          <w:tcPr>
            <w:tcW w:w="1469" w:type="dxa"/>
            <w:vAlign w:val="bottom"/>
          </w:tcPr>
          <w:p w14:paraId="4FECC445"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559,097,211</w:t>
            </w:r>
          </w:p>
        </w:tc>
        <w:tc>
          <w:tcPr>
            <w:tcW w:w="1350" w:type="dxa"/>
            <w:vAlign w:val="bottom"/>
          </w:tcPr>
          <w:p w14:paraId="493261FC"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2,056,690,545</w:t>
            </w:r>
          </w:p>
        </w:tc>
      </w:tr>
      <w:tr w:rsidR="00B51A57" w:rsidRPr="00082A1A" w14:paraId="14D5944F" w14:textId="77777777" w:rsidTr="00837FC4">
        <w:tc>
          <w:tcPr>
            <w:tcW w:w="3753" w:type="dxa"/>
          </w:tcPr>
          <w:p w14:paraId="0742ED4C" w14:textId="77777777" w:rsidR="00B51A57" w:rsidRPr="00082A1A" w:rsidRDefault="00B51A57" w:rsidP="00B51A57">
            <w:pPr>
              <w:spacing w:line="240" w:lineRule="auto"/>
              <w:ind w:left="-105"/>
              <w:contextualSpacing/>
              <w:rPr>
                <w:rFonts w:cs="Arial"/>
                <w:snapToGrid w:val="0"/>
                <w:sz w:val="18"/>
                <w:szCs w:val="18"/>
                <w:lang w:val="en-GB" w:eastAsia="th-TH"/>
              </w:rPr>
            </w:pPr>
            <w:proofErr w:type="gramStart"/>
            <w:r w:rsidRPr="00082A1A">
              <w:rPr>
                <w:rFonts w:cs="Arial"/>
                <w:snapToGrid w:val="0"/>
                <w:sz w:val="18"/>
                <w:szCs w:val="18"/>
                <w:u w:val="single"/>
                <w:lang w:val="en-GB" w:eastAsia="th-TH"/>
              </w:rPr>
              <w:t>Less</w:t>
            </w:r>
            <w:r w:rsidRPr="00082A1A">
              <w:rPr>
                <w:rFonts w:cs="Arial"/>
                <w:snapToGrid w:val="0"/>
                <w:sz w:val="18"/>
                <w:szCs w:val="18"/>
                <w:lang w:val="en-GB" w:eastAsia="th-TH"/>
              </w:rPr>
              <w:t xml:space="preserve">  Accumulated</w:t>
            </w:r>
            <w:proofErr w:type="gramEnd"/>
            <w:r w:rsidRPr="00082A1A">
              <w:rPr>
                <w:rFonts w:cs="Arial"/>
                <w:snapToGrid w:val="0"/>
                <w:sz w:val="18"/>
                <w:szCs w:val="18"/>
                <w:lang w:val="en-GB" w:eastAsia="th-TH"/>
              </w:rPr>
              <w:t xml:space="preserve"> amortisation</w:t>
            </w:r>
          </w:p>
        </w:tc>
        <w:tc>
          <w:tcPr>
            <w:tcW w:w="1418" w:type="dxa"/>
            <w:tcBorders>
              <w:bottom w:val="single" w:sz="4" w:space="0" w:color="auto"/>
            </w:tcBorders>
            <w:vAlign w:val="bottom"/>
          </w:tcPr>
          <w:p w14:paraId="2D963C3A"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(250,849,506)</w:t>
            </w:r>
          </w:p>
        </w:tc>
        <w:tc>
          <w:tcPr>
            <w:tcW w:w="1469" w:type="dxa"/>
            <w:tcBorders>
              <w:bottom w:val="single" w:sz="4" w:space="0" w:color="auto"/>
            </w:tcBorders>
            <w:vAlign w:val="bottom"/>
          </w:tcPr>
          <w:p w14:paraId="779138B6"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(718,040,572)</w:t>
            </w:r>
          </w:p>
        </w:tc>
        <w:tc>
          <w:tcPr>
            <w:tcW w:w="1469" w:type="dxa"/>
            <w:tcBorders>
              <w:bottom w:val="single" w:sz="4" w:space="0" w:color="auto"/>
            </w:tcBorders>
            <w:vAlign w:val="bottom"/>
          </w:tcPr>
          <w:p w14:paraId="19398E70"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w:t>
            </w:r>
          </w:p>
        </w:tc>
        <w:tc>
          <w:tcPr>
            <w:tcW w:w="1350" w:type="dxa"/>
            <w:tcBorders>
              <w:bottom w:val="single" w:sz="4" w:space="0" w:color="auto"/>
            </w:tcBorders>
            <w:vAlign w:val="bottom"/>
          </w:tcPr>
          <w:p w14:paraId="501A1CF4"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(968,890,078)</w:t>
            </w:r>
          </w:p>
        </w:tc>
      </w:tr>
      <w:tr w:rsidR="00B51A57" w:rsidRPr="00082A1A" w14:paraId="7F7FE5C6" w14:textId="77777777" w:rsidTr="00837FC4">
        <w:tc>
          <w:tcPr>
            <w:tcW w:w="3753" w:type="dxa"/>
          </w:tcPr>
          <w:p w14:paraId="60A7621B" w14:textId="77777777" w:rsidR="00B51A57" w:rsidRPr="00082A1A" w:rsidRDefault="00B51A57" w:rsidP="00B51A57">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106B839F"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07A52E20"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6E7406A"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509F0497"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B51A57" w:rsidRPr="00082A1A" w14:paraId="3BB77C9E" w14:textId="77777777" w:rsidTr="00837FC4">
        <w:tc>
          <w:tcPr>
            <w:tcW w:w="3753" w:type="dxa"/>
          </w:tcPr>
          <w:p w14:paraId="689EE3B9"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Net book amount</w:t>
            </w:r>
          </w:p>
        </w:tc>
        <w:tc>
          <w:tcPr>
            <w:tcW w:w="1418" w:type="dxa"/>
            <w:tcBorders>
              <w:bottom w:val="single" w:sz="4" w:space="0" w:color="auto"/>
            </w:tcBorders>
            <w:vAlign w:val="bottom"/>
          </w:tcPr>
          <w:p w14:paraId="329327B8"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76,664,463</w:t>
            </w:r>
          </w:p>
        </w:tc>
        <w:tc>
          <w:tcPr>
            <w:tcW w:w="1469" w:type="dxa"/>
            <w:tcBorders>
              <w:bottom w:val="single" w:sz="4" w:space="0" w:color="auto"/>
            </w:tcBorders>
            <w:vAlign w:val="bottom"/>
          </w:tcPr>
          <w:p w14:paraId="52678CD1"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452,038,793</w:t>
            </w:r>
          </w:p>
        </w:tc>
        <w:tc>
          <w:tcPr>
            <w:tcW w:w="1469" w:type="dxa"/>
            <w:tcBorders>
              <w:bottom w:val="single" w:sz="4" w:space="0" w:color="auto"/>
            </w:tcBorders>
            <w:vAlign w:val="bottom"/>
          </w:tcPr>
          <w:p w14:paraId="699218FF"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559,097,211</w:t>
            </w:r>
          </w:p>
        </w:tc>
        <w:tc>
          <w:tcPr>
            <w:tcW w:w="1350" w:type="dxa"/>
            <w:tcBorders>
              <w:bottom w:val="single" w:sz="4" w:space="0" w:color="auto"/>
            </w:tcBorders>
            <w:vAlign w:val="bottom"/>
          </w:tcPr>
          <w:p w14:paraId="24D5DE22"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1,087,800,467</w:t>
            </w:r>
          </w:p>
        </w:tc>
      </w:tr>
      <w:tr w:rsidR="00544A7F" w:rsidRPr="00082A1A" w14:paraId="5C0C5C22" w14:textId="77777777" w:rsidTr="00837FC4">
        <w:tc>
          <w:tcPr>
            <w:tcW w:w="3753" w:type="dxa"/>
          </w:tcPr>
          <w:p w14:paraId="09349111" w14:textId="77777777" w:rsidR="008620F5" w:rsidRPr="00082A1A" w:rsidRDefault="008620F5"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40AE0095"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E5931F0"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EDDADE9"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4965A8DF"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r>
      <w:tr w:rsidR="00544A7F" w:rsidRPr="00082A1A" w14:paraId="6145A8FD" w14:textId="77777777" w:rsidTr="00837FC4">
        <w:tc>
          <w:tcPr>
            <w:tcW w:w="3753" w:type="dxa"/>
          </w:tcPr>
          <w:p w14:paraId="61377E7C" w14:textId="77777777" w:rsidR="008620F5" w:rsidRPr="00082A1A" w:rsidRDefault="008620F5" w:rsidP="002A7DCA">
            <w:pPr>
              <w:spacing w:line="240" w:lineRule="auto"/>
              <w:ind w:left="-105"/>
              <w:contextualSpacing/>
              <w:rPr>
                <w:rFonts w:cs="Arial"/>
                <w:b/>
                <w:bCs/>
                <w:snapToGrid w:val="0"/>
                <w:sz w:val="18"/>
                <w:szCs w:val="18"/>
                <w:lang w:val="en-GB" w:eastAsia="th-TH"/>
              </w:rPr>
            </w:pPr>
            <w:r w:rsidRPr="00082A1A">
              <w:rPr>
                <w:rFonts w:cs="Arial"/>
                <w:b/>
                <w:bCs/>
                <w:snapToGrid w:val="0"/>
                <w:sz w:val="18"/>
                <w:szCs w:val="18"/>
                <w:lang w:val="en-GB" w:eastAsia="th-TH"/>
              </w:rPr>
              <w:t xml:space="preserve">For the year ended 31 March </w:t>
            </w:r>
            <w:r w:rsidR="00E76767" w:rsidRPr="00082A1A">
              <w:rPr>
                <w:rFonts w:cs="Arial"/>
                <w:b/>
                <w:bCs/>
                <w:snapToGrid w:val="0"/>
                <w:sz w:val="18"/>
                <w:szCs w:val="18"/>
                <w:lang w:val="en-GB" w:eastAsia="th-TH"/>
              </w:rPr>
              <w:t>202</w:t>
            </w:r>
            <w:r w:rsidR="00B51A57" w:rsidRPr="00082A1A">
              <w:rPr>
                <w:rFonts w:cs="Arial"/>
                <w:b/>
                <w:bCs/>
                <w:snapToGrid w:val="0"/>
                <w:sz w:val="18"/>
                <w:szCs w:val="18"/>
                <w:lang w:val="en-GB" w:eastAsia="th-TH"/>
              </w:rPr>
              <w:t>1</w:t>
            </w:r>
          </w:p>
        </w:tc>
        <w:tc>
          <w:tcPr>
            <w:tcW w:w="1418" w:type="dxa"/>
          </w:tcPr>
          <w:p w14:paraId="28FC37BC"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c>
          <w:tcPr>
            <w:tcW w:w="1469" w:type="dxa"/>
          </w:tcPr>
          <w:p w14:paraId="6EF2F538"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c>
          <w:tcPr>
            <w:tcW w:w="1469" w:type="dxa"/>
          </w:tcPr>
          <w:p w14:paraId="79B661F2"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c>
          <w:tcPr>
            <w:tcW w:w="1350" w:type="dxa"/>
          </w:tcPr>
          <w:p w14:paraId="64D883D0" w14:textId="77777777" w:rsidR="008620F5" w:rsidRPr="00082A1A" w:rsidRDefault="008620F5" w:rsidP="002A7DCA">
            <w:pPr>
              <w:spacing w:line="240" w:lineRule="auto"/>
              <w:ind w:right="-72"/>
              <w:contextualSpacing/>
              <w:jc w:val="right"/>
              <w:rPr>
                <w:rFonts w:cs="Arial"/>
                <w:snapToGrid w:val="0"/>
                <w:sz w:val="18"/>
                <w:szCs w:val="18"/>
                <w:lang w:val="en-GB" w:eastAsia="th-TH"/>
              </w:rPr>
            </w:pPr>
          </w:p>
        </w:tc>
      </w:tr>
      <w:tr w:rsidR="00B51A57" w:rsidRPr="00082A1A" w14:paraId="55D41840" w14:textId="77777777" w:rsidTr="00837FC4">
        <w:tc>
          <w:tcPr>
            <w:tcW w:w="3753" w:type="dxa"/>
          </w:tcPr>
          <w:p w14:paraId="4870D75D"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Opening net book amount</w:t>
            </w:r>
          </w:p>
        </w:tc>
        <w:tc>
          <w:tcPr>
            <w:tcW w:w="1418" w:type="dxa"/>
            <w:vAlign w:val="bottom"/>
          </w:tcPr>
          <w:p w14:paraId="2C02E261"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76,664,463</w:t>
            </w:r>
          </w:p>
        </w:tc>
        <w:tc>
          <w:tcPr>
            <w:tcW w:w="1469" w:type="dxa"/>
            <w:vAlign w:val="bottom"/>
          </w:tcPr>
          <w:p w14:paraId="05B363AE"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452,038,793</w:t>
            </w:r>
          </w:p>
        </w:tc>
        <w:tc>
          <w:tcPr>
            <w:tcW w:w="1469" w:type="dxa"/>
            <w:vAlign w:val="bottom"/>
          </w:tcPr>
          <w:p w14:paraId="4E03C5C7"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559,097,211</w:t>
            </w:r>
          </w:p>
        </w:tc>
        <w:tc>
          <w:tcPr>
            <w:tcW w:w="1350" w:type="dxa"/>
            <w:vAlign w:val="bottom"/>
          </w:tcPr>
          <w:p w14:paraId="01C74CA5"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1,087,800,467</w:t>
            </w:r>
          </w:p>
        </w:tc>
      </w:tr>
      <w:tr w:rsidR="00B51A57" w:rsidRPr="00082A1A" w14:paraId="22B4DF90" w14:textId="77777777" w:rsidTr="00837FC4">
        <w:tc>
          <w:tcPr>
            <w:tcW w:w="3753" w:type="dxa"/>
          </w:tcPr>
          <w:p w14:paraId="44B345F0"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Additions</w:t>
            </w:r>
          </w:p>
        </w:tc>
        <w:tc>
          <w:tcPr>
            <w:tcW w:w="1418" w:type="dxa"/>
            <w:vAlign w:val="bottom"/>
          </w:tcPr>
          <w:p w14:paraId="2C8EEE3E"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1,958,440</w:t>
            </w:r>
          </w:p>
        </w:tc>
        <w:tc>
          <w:tcPr>
            <w:tcW w:w="1469" w:type="dxa"/>
            <w:vAlign w:val="bottom"/>
          </w:tcPr>
          <w:p w14:paraId="02568324"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w:t>
            </w:r>
          </w:p>
        </w:tc>
        <w:tc>
          <w:tcPr>
            <w:tcW w:w="1469" w:type="dxa"/>
            <w:vAlign w:val="bottom"/>
          </w:tcPr>
          <w:p w14:paraId="4BF19B8C"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220,366,430</w:t>
            </w:r>
          </w:p>
        </w:tc>
        <w:tc>
          <w:tcPr>
            <w:tcW w:w="1350" w:type="dxa"/>
            <w:vAlign w:val="bottom"/>
          </w:tcPr>
          <w:p w14:paraId="0EE92ECB"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222,324,870</w:t>
            </w:r>
          </w:p>
        </w:tc>
      </w:tr>
      <w:tr w:rsidR="00B51A57" w:rsidRPr="00082A1A" w14:paraId="0889A000" w14:textId="77777777" w:rsidTr="00837FC4">
        <w:tc>
          <w:tcPr>
            <w:tcW w:w="3753" w:type="dxa"/>
          </w:tcPr>
          <w:p w14:paraId="0FF16B89"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Transfers</w:t>
            </w:r>
          </w:p>
        </w:tc>
        <w:tc>
          <w:tcPr>
            <w:tcW w:w="1418" w:type="dxa"/>
            <w:vAlign w:val="bottom"/>
          </w:tcPr>
          <w:p w14:paraId="3BB7208A"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w:t>
            </w:r>
          </w:p>
        </w:tc>
        <w:tc>
          <w:tcPr>
            <w:tcW w:w="1469" w:type="dxa"/>
            <w:vAlign w:val="bottom"/>
          </w:tcPr>
          <w:p w14:paraId="7B6829B1"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359,336,574</w:t>
            </w:r>
          </w:p>
        </w:tc>
        <w:tc>
          <w:tcPr>
            <w:tcW w:w="1469" w:type="dxa"/>
            <w:vAlign w:val="bottom"/>
          </w:tcPr>
          <w:p w14:paraId="66146A27"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(359,336,574)</w:t>
            </w:r>
          </w:p>
        </w:tc>
        <w:tc>
          <w:tcPr>
            <w:tcW w:w="1350" w:type="dxa"/>
            <w:vAlign w:val="bottom"/>
          </w:tcPr>
          <w:p w14:paraId="383947F0"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w:t>
            </w:r>
          </w:p>
        </w:tc>
      </w:tr>
      <w:tr w:rsidR="00B51A57" w:rsidRPr="00082A1A" w14:paraId="726A3569" w14:textId="77777777" w:rsidTr="00837FC4">
        <w:tc>
          <w:tcPr>
            <w:tcW w:w="3753" w:type="dxa"/>
          </w:tcPr>
          <w:p w14:paraId="22CBE35D" w14:textId="0EC7A73E"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Amortisation charge (Note 2</w:t>
            </w:r>
            <w:r w:rsidR="00274BC7" w:rsidRPr="00082A1A">
              <w:rPr>
                <w:rFonts w:cs="Arial"/>
                <w:snapToGrid w:val="0"/>
                <w:sz w:val="18"/>
                <w:szCs w:val="18"/>
                <w:lang w:val="en-GB" w:eastAsia="th-TH"/>
              </w:rPr>
              <w:t>7</w:t>
            </w:r>
            <w:r w:rsidRPr="00082A1A">
              <w:rPr>
                <w:rFonts w:cs="Arial"/>
                <w:snapToGrid w:val="0"/>
                <w:sz w:val="18"/>
                <w:szCs w:val="18"/>
                <w:lang w:val="en-GB" w:eastAsia="th-TH"/>
              </w:rPr>
              <w:t>)</w:t>
            </w:r>
          </w:p>
        </w:tc>
        <w:tc>
          <w:tcPr>
            <w:tcW w:w="1418" w:type="dxa"/>
            <w:tcBorders>
              <w:bottom w:val="single" w:sz="4" w:space="0" w:color="auto"/>
            </w:tcBorders>
            <w:vAlign w:val="bottom"/>
          </w:tcPr>
          <w:p w14:paraId="02DE2594"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(21,666,609)</w:t>
            </w:r>
          </w:p>
        </w:tc>
        <w:tc>
          <w:tcPr>
            <w:tcW w:w="1469" w:type="dxa"/>
            <w:tcBorders>
              <w:bottom w:val="single" w:sz="4" w:space="0" w:color="auto"/>
            </w:tcBorders>
            <w:vAlign w:val="bottom"/>
          </w:tcPr>
          <w:p w14:paraId="1F545A7C"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(260,836,258)</w:t>
            </w:r>
          </w:p>
        </w:tc>
        <w:tc>
          <w:tcPr>
            <w:tcW w:w="1469" w:type="dxa"/>
            <w:tcBorders>
              <w:bottom w:val="single" w:sz="4" w:space="0" w:color="auto"/>
            </w:tcBorders>
            <w:vAlign w:val="bottom"/>
          </w:tcPr>
          <w:p w14:paraId="022017FA"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w:t>
            </w:r>
          </w:p>
        </w:tc>
        <w:tc>
          <w:tcPr>
            <w:tcW w:w="1350" w:type="dxa"/>
            <w:tcBorders>
              <w:bottom w:val="single" w:sz="4" w:space="0" w:color="auto"/>
            </w:tcBorders>
            <w:vAlign w:val="bottom"/>
          </w:tcPr>
          <w:p w14:paraId="24447C88"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(282,502,867)</w:t>
            </w:r>
          </w:p>
        </w:tc>
      </w:tr>
      <w:tr w:rsidR="00B51A57" w:rsidRPr="00082A1A" w14:paraId="5C8C44BA" w14:textId="77777777" w:rsidTr="00837FC4">
        <w:tc>
          <w:tcPr>
            <w:tcW w:w="3753" w:type="dxa"/>
          </w:tcPr>
          <w:p w14:paraId="6F900357" w14:textId="77777777" w:rsidR="00B51A57" w:rsidRPr="00082A1A" w:rsidRDefault="00B51A57" w:rsidP="00B51A57">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02DD06BD"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45823F3"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4681052"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5747120C"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B51A57" w:rsidRPr="00082A1A" w14:paraId="63EEAB54" w14:textId="77777777" w:rsidTr="00837FC4">
        <w:tc>
          <w:tcPr>
            <w:tcW w:w="3753" w:type="dxa"/>
          </w:tcPr>
          <w:p w14:paraId="0C3582C4"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Closing net book amount</w:t>
            </w:r>
          </w:p>
        </w:tc>
        <w:tc>
          <w:tcPr>
            <w:tcW w:w="1418" w:type="dxa"/>
            <w:tcBorders>
              <w:bottom w:val="single" w:sz="4" w:space="0" w:color="auto"/>
            </w:tcBorders>
            <w:vAlign w:val="bottom"/>
          </w:tcPr>
          <w:p w14:paraId="7BE661F5"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56,956,294</w:t>
            </w:r>
          </w:p>
        </w:tc>
        <w:tc>
          <w:tcPr>
            <w:tcW w:w="1469" w:type="dxa"/>
            <w:tcBorders>
              <w:bottom w:val="single" w:sz="4" w:space="0" w:color="auto"/>
            </w:tcBorders>
            <w:vAlign w:val="bottom"/>
          </w:tcPr>
          <w:p w14:paraId="5048DC27"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550,539,109</w:t>
            </w:r>
          </w:p>
        </w:tc>
        <w:tc>
          <w:tcPr>
            <w:tcW w:w="1469" w:type="dxa"/>
            <w:tcBorders>
              <w:bottom w:val="single" w:sz="4" w:space="0" w:color="auto"/>
            </w:tcBorders>
            <w:vAlign w:val="bottom"/>
          </w:tcPr>
          <w:p w14:paraId="1632B098"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420,127,067</w:t>
            </w:r>
          </w:p>
        </w:tc>
        <w:tc>
          <w:tcPr>
            <w:tcW w:w="1350" w:type="dxa"/>
            <w:tcBorders>
              <w:bottom w:val="single" w:sz="4" w:space="0" w:color="auto"/>
            </w:tcBorders>
            <w:vAlign w:val="bottom"/>
          </w:tcPr>
          <w:p w14:paraId="31AD6454" w14:textId="77777777" w:rsidR="00B51A57" w:rsidRPr="00082A1A" w:rsidRDefault="00B51A57" w:rsidP="00B51A57">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1,027,622,470</w:t>
            </w:r>
          </w:p>
        </w:tc>
      </w:tr>
      <w:tr w:rsidR="00B51A57" w:rsidRPr="00082A1A" w14:paraId="3C6F4553" w14:textId="77777777" w:rsidTr="00837FC4">
        <w:tc>
          <w:tcPr>
            <w:tcW w:w="3753" w:type="dxa"/>
          </w:tcPr>
          <w:p w14:paraId="562F93ED" w14:textId="77777777" w:rsidR="00B51A57" w:rsidRPr="00082A1A" w:rsidRDefault="00B51A57" w:rsidP="00B51A57">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7A4ABFD7"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20AE85A8"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24A3CE5"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550F063D"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B51A57" w:rsidRPr="00082A1A" w14:paraId="43D6E866" w14:textId="77777777" w:rsidTr="00837FC4">
        <w:tc>
          <w:tcPr>
            <w:tcW w:w="3753" w:type="dxa"/>
          </w:tcPr>
          <w:p w14:paraId="13C361F6" w14:textId="77777777" w:rsidR="00B51A57" w:rsidRPr="00082A1A" w:rsidRDefault="00B51A57" w:rsidP="00B51A57">
            <w:pPr>
              <w:spacing w:line="240" w:lineRule="auto"/>
              <w:ind w:left="-105"/>
              <w:contextualSpacing/>
              <w:rPr>
                <w:rFonts w:cs="Arial"/>
                <w:b/>
                <w:bCs/>
                <w:snapToGrid w:val="0"/>
                <w:sz w:val="18"/>
                <w:szCs w:val="18"/>
                <w:lang w:val="en-GB" w:eastAsia="th-TH"/>
              </w:rPr>
            </w:pPr>
            <w:r w:rsidRPr="00082A1A">
              <w:rPr>
                <w:rFonts w:cs="Arial"/>
                <w:b/>
                <w:bCs/>
                <w:snapToGrid w:val="0"/>
                <w:sz w:val="18"/>
                <w:szCs w:val="18"/>
                <w:lang w:val="en-GB" w:eastAsia="th-TH"/>
              </w:rPr>
              <w:t xml:space="preserve">As </w:t>
            </w:r>
            <w:proofErr w:type="gramStart"/>
            <w:r w:rsidRPr="00082A1A">
              <w:rPr>
                <w:rFonts w:cs="Arial"/>
                <w:b/>
                <w:bCs/>
                <w:snapToGrid w:val="0"/>
                <w:sz w:val="18"/>
                <w:szCs w:val="18"/>
                <w:lang w:val="en-GB" w:eastAsia="th-TH"/>
              </w:rPr>
              <w:t>at</w:t>
            </w:r>
            <w:proofErr w:type="gramEnd"/>
            <w:r w:rsidRPr="00082A1A">
              <w:rPr>
                <w:rFonts w:cs="Arial"/>
                <w:b/>
                <w:bCs/>
                <w:snapToGrid w:val="0"/>
                <w:sz w:val="18"/>
                <w:szCs w:val="18"/>
                <w:lang w:val="en-GB" w:eastAsia="th-TH"/>
              </w:rPr>
              <w:t xml:space="preserve"> 31</w:t>
            </w:r>
            <w:r w:rsidRPr="00082A1A">
              <w:rPr>
                <w:rFonts w:cs="Arial"/>
                <w:b/>
                <w:bCs/>
                <w:snapToGrid w:val="0"/>
                <w:sz w:val="18"/>
                <w:szCs w:val="18"/>
                <w:cs/>
                <w:lang w:val="en-GB" w:eastAsia="th-TH"/>
              </w:rPr>
              <w:t xml:space="preserve"> </w:t>
            </w:r>
            <w:r w:rsidRPr="00082A1A">
              <w:rPr>
                <w:rFonts w:cs="Arial"/>
                <w:b/>
                <w:bCs/>
                <w:snapToGrid w:val="0"/>
                <w:sz w:val="18"/>
                <w:szCs w:val="18"/>
                <w:lang w:val="en-GB" w:eastAsia="th-TH"/>
              </w:rPr>
              <w:t>March 2021</w:t>
            </w:r>
          </w:p>
        </w:tc>
        <w:tc>
          <w:tcPr>
            <w:tcW w:w="1418" w:type="dxa"/>
          </w:tcPr>
          <w:p w14:paraId="4991E7EB"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Pr>
          <w:p w14:paraId="7D7AFC22"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Pr>
          <w:p w14:paraId="7227956A"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tcPr>
          <w:p w14:paraId="739C0774"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B51A57" w:rsidRPr="00082A1A" w14:paraId="686C6E8D" w14:textId="77777777" w:rsidTr="00837FC4">
        <w:tc>
          <w:tcPr>
            <w:tcW w:w="3753" w:type="dxa"/>
          </w:tcPr>
          <w:p w14:paraId="269E6341"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Cost</w:t>
            </w:r>
          </w:p>
        </w:tc>
        <w:tc>
          <w:tcPr>
            <w:tcW w:w="1418" w:type="dxa"/>
            <w:vAlign w:val="bottom"/>
          </w:tcPr>
          <w:p w14:paraId="2552720E"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329,472,409</w:t>
            </w:r>
          </w:p>
        </w:tc>
        <w:tc>
          <w:tcPr>
            <w:tcW w:w="1469" w:type="dxa"/>
            <w:vAlign w:val="bottom"/>
          </w:tcPr>
          <w:p w14:paraId="66EE5AD3"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1,267,133,901</w:t>
            </w:r>
          </w:p>
        </w:tc>
        <w:tc>
          <w:tcPr>
            <w:tcW w:w="1469" w:type="dxa"/>
            <w:vAlign w:val="bottom"/>
          </w:tcPr>
          <w:p w14:paraId="611F4564"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420,127,067</w:t>
            </w:r>
          </w:p>
        </w:tc>
        <w:tc>
          <w:tcPr>
            <w:tcW w:w="1350" w:type="dxa"/>
            <w:vAlign w:val="bottom"/>
          </w:tcPr>
          <w:p w14:paraId="07B5E705"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2,016,733,377</w:t>
            </w:r>
          </w:p>
        </w:tc>
      </w:tr>
      <w:tr w:rsidR="00B51A57" w:rsidRPr="00082A1A" w14:paraId="00930F17" w14:textId="77777777" w:rsidTr="00837FC4">
        <w:tc>
          <w:tcPr>
            <w:tcW w:w="3753" w:type="dxa"/>
          </w:tcPr>
          <w:p w14:paraId="22D9F8DB" w14:textId="77777777" w:rsidR="00B51A57" w:rsidRPr="00082A1A" w:rsidRDefault="00B51A57" w:rsidP="00B51A57">
            <w:pPr>
              <w:spacing w:line="240" w:lineRule="auto"/>
              <w:ind w:left="-105"/>
              <w:contextualSpacing/>
              <w:rPr>
                <w:rFonts w:cs="Arial"/>
                <w:snapToGrid w:val="0"/>
                <w:sz w:val="18"/>
                <w:szCs w:val="18"/>
                <w:lang w:val="en-GB" w:eastAsia="th-TH"/>
              </w:rPr>
            </w:pPr>
            <w:proofErr w:type="gramStart"/>
            <w:r w:rsidRPr="00082A1A">
              <w:rPr>
                <w:rFonts w:cs="Arial"/>
                <w:snapToGrid w:val="0"/>
                <w:sz w:val="18"/>
                <w:szCs w:val="18"/>
                <w:u w:val="single"/>
                <w:lang w:val="en-GB" w:eastAsia="th-TH"/>
              </w:rPr>
              <w:t>Less</w:t>
            </w:r>
            <w:r w:rsidRPr="00082A1A">
              <w:rPr>
                <w:rFonts w:cs="Arial"/>
                <w:snapToGrid w:val="0"/>
                <w:sz w:val="18"/>
                <w:szCs w:val="18"/>
                <w:lang w:val="en-GB" w:eastAsia="th-TH"/>
              </w:rPr>
              <w:t xml:space="preserve">  Accumulated</w:t>
            </w:r>
            <w:proofErr w:type="gramEnd"/>
            <w:r w:rsidRPr="00082A1A">
              <w:rPr>
                <w:rFonts w:cs="Arial"/>
                <w:snapToGrid w:val="0"/>
                <w:sz w:val="18"/>
                <w:szCs w:val="18"/>
                <w:lang w:val="en-GB" w:eastAsia="th-TH"/>
              </w:rPr>
              <w:t xml:space="preserve"> amortisation</w:t>
            </w:r>
          </w:p>
        </w:tc>
        <w:tc>
          <w:tcPr>
            <w:tcW w:w="1418" w:type="dxa"/>
            <w:tcBorders>
              <w:bottom w:val="single" w:sz="4" w:space="0" w:color="auto"/>
            </w:tcBorders>
            <w:vAlign w:val="bottom"/>
          </w:tcPr>
          <w:p w14:paraId="1F2CB709"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(272,516,115)</w:t>
            </w:r>
          </w:p>
        </w:tc>
        <w:tc>
          <w:tcPr>
            <w:tcW w:w="1469" w:type="dxa"/>
            <w:tcBorders>
              <w:bottom w:val="single" w:sz="4" w:space="0" w:color="auto"/>
            </w:tcBorders>
            <w:vAlign w:val="bottom"/>
          </w:tcPr>
          <w:p w14:paraId="1176A712"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(716,594,792)</w:t>
            </w:r>
          </w:p>
        </w:tc>
        <w:tc>
          <w:tcPr>
            <w:tcW w:w="1469" w:type="dxa"/>
            <w:tcBorders>
              <w:bottom w:val="single" w:sz="4" w:space="0" w:color="auto"/>
            </w:tcBorders>
            <w:vAlign w:val="bottom"/>
          </w:tcPr>
          <w:p w14:paraId="0FF40601"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w:t>
            </w:r>
          </w:p>
        </w:tc>
        <w:tc>
          <w:tcPr>
            <w:tcW w:w="1350" w:type="dxa"/>
            <w:tcBorders>
              <w:bottom w:val="single" w:sz="4" w:space="0" w:color="auto"/>
            </w:tcBorders>
            <w:vAlign w:val="bottom"/>
          </w:tcPr>
          <w:p w14:paraId="1F970B23" w14:textId="77777777" w:rsidR="00B51A57" w:rsidRPr="00082A1A" w:rsidRDefault="00B51A57" w:rsidP="00B51A57">
            <w:pPr>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(989,110,907)</w:t>
            </w:r>
          </w:p>
        </w:tc>
      </w:tr>
      <w:tr w:rsidR="00B51A57" w:rsidRPr="00082A1A" w14:paraId="08318ADA" w14:textId="77777777" w:rsidTr="00837FC4">
        <w:tc>
          <w:tcPr>
            <w:tcW w:w="3753" w:type="dxa"/>
          </w:tcPr>
          <w:p w14:paraId="24B6A2E0" w14:textId="77777777" w:rsidR="00B51A57" w:rsidRPr="00082A1A" w:rsidRDefault="00B51A57" w:rsidP="00B51A57">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0D9323BA"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0CE45F6"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645ED714"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256E0138"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B51A57" w:rsidRPr="00082A1A" w14:paraId="0DCD0E5F" w14:textId="77777777" w:rsidTr="00837FC4">
        <w:tc>
          <w:tcPr>
            <w:tcW w:w="3753" w:type="dxa"/>
          </w:tcPr>
          <w:p w14:paraId="6FA887F0" w14:textId="77777777" w:rsidR="00B51A57" w:rsidRPr="00082A1A" w:rsidRDefault="00B51A57" w:rsidP="00B51A57">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Net book amount</w:t>
            </w:r>
          </w:p>
        </w:tc>
        <w:tc>
          <w:tcPr>
            <w:tcW w:w="1418" w:type="dxa"/>
            <w:tcBorders>
              <w:bottom w:val="single" w:sz="4" w:space="0" w:color="auto"/>
            </w:tcBorders>
            <w:vAlign w:val="bottom"/>
          </w:tcPr>
          <w:p w14:paraId="2F73EB9D"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56,956,294</w:t>
            </w:r>
          </w:p>
        </w:tc>
        <w:tc>
          <w:tcPr>
            <w:tcW w:w="1469" w:type="dxa"/>
            <w:tcBorders>
              <w:bottom w:val="single" w:sz="4" w:space="0" w:color="auto"/>
            </w:tcBorders>
            <w:vAlign w:val="bottom"/>
          </w:tcPr>
          <w:p w14:paraId="0D22AF65"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550,539,109</w:t>
            </w:r>
          </w:p>
        </w:tc>
        <w:tc>
          <w:tcPr>
            <w:tcW w:w="1469" w:type="dxa"/>
            <w:tcBorders>
              <w:bottom w:val="single" w:sz="4" w:space="0" w:color="auto"/>
            </w:tcBorders>
            <w:vAlign w:val="bottom"/>
          </w:tcPr>
          <w:p w14:paraId="06AF6281"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420,127,067</w:t>
            </w:r>
          </w:p>
        </w:tc>
        <w:tc>
          <w:tcPr>
            <w:tcW w:w="1350" w:type="dxa"/>
            <w:tcBorders>
              <w:bottom w:val="single" w:sz="4" w:space="0" w:color="auto"/>
            </w:tcBorders>
            <w:vAlign w:val="bottom"/>
          </w:tcPr>
          <w:p w14:paraId="116293CE" w14:textId="77777777" w:rsidR="00B51A57" w:rsidRPr="00082A1A" w:rsidRDefault="00B51A57" w:rsidP="00B51A57">
            <w:pPr>
              <w:spacing w:line="240" w:lineRule="auto"/>
              <w:ind w:right="-72"/>
              <w:contextualSpacing/>
              <w:jc w:val="right"/>
              <w:rPr>
                <w:rFonts w:eastAsia="Times New Roman" w:cs="Arial"/>
                <w:noProof/>
                <w:sz w:val="18"/>
                <w:szCs w:val="18"/>
              </w:rPr>
            </w:pPr>
            <w:r w:rsidRPr="00082A1A">
              <w:rPr>
                <w:rFonts w:eastAsia="Times New Roman" w:cs="Arial"/>
                <w:noProof/>
                <w:sz w:val="18"/>
                <w:szCs w:val="18"/>
              </w:rPr>
              <w:t>1,027,622,470</w:t>
            </w:r>
          </w:p>
        </w:tc>
      </w:tr>
      <w:tr w:rsidR="00B51A57" w:rsidRPr="00082A1A" w14:paraId="6FBF4C88" w14:textId="77777777" w:rsidTr="00837FC4">
        <w:tc>
          <w:tcPr>
            <w:tcW w:w="3753" w:type="dxa"/>
          </w:tcPr>
          <w:p w14:paraId="0EACFF66" w14:textId="77777777" w:rsidR="00B51A57" w:rsidRPr="00082A1A" w:rsidRDefault="00B51A57" w:rsidP="00B51A57">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14:paraId="1DCE97F7"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19A8A325"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14:paraId="75876FB2"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14:paraId="67D4F4C6"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B51A57" w:rsidRPr="00082A1A" w14:paraId="39A52E5B" w14:textId="77777777" w:rsidTr="00837FC4">
        <w:tc>
          <w:tcPr>
            <w:tcW w:w="3753" w:type="dxa"/>
          </w:tcPr>
          <w:p w14:paraId="18E8003C" w14:textId="77777777" w:rsidR="00B51A57" w:rsidRPr="00082A1A" w:rsidRDefault="00B51A57" w:rsidP="00B51A57">
            <w:pPr>
              <w:spacing w:line="240" w:lineRule="auto"/>
              <w:ind w:left="-105"/>
              <w:contextualSpacing/>
              <w:rPr>
                <w:rFonts w:cs="Arial"/>
                <w:b/>
                <w:bCs/>
                <w:snapToGrid w:val="0"/>
                <w:sz w:val="18"/>
                <w:szCs w:val="18"/>
                <w:lang w:val="en-GB" w:eastAsia="th-TH"/>
              </w:rPr>
            </w:pPr>
            <w:r w:rsidRPr="00082A1A">
              <w:rPr>
                <w:rFonts w:cs="Arial"/>
                <w:b/>
                <w:bCs/>
                <w:snapToGrid w:val="0"/>
                <w:sz w:val="18"/>
                <w:szCs w:val="18"/>
                <w:lang w:val="en-GB" w:eastAsia="th-TH"/>
              </w:rPr>
              <w:t>For the year ended 31 March 2022</w:t>
            </w:r>
          </w:p>
        </w:tc>
        <w:tc>
          <w:tcPr>
            <w:tcW w:w="1418" w:type="dxa"/>
            <w:shd w:val="clear" w:color="auto" w:fill="FAFAFA"/>
          </w:tcPr>
          <w:p w14:paraId="175DB6F8"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01411247"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3866DA87"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c>
          <w:tcPr>
            <w:tcW w:w="1350" w:type="dxa"/>
            <w:shd w:val="clear" w:color="auto" w:fill="FAFAFA"/>
          </w:tcPr>
          <w:p w14:paraId="5CDA3161" w14:textId="77777777" w:rsidR="00B51A57" w:rsidRPr="00082A1A" w:rsidRDefault="00B51A57" w:rsidP="00B51A57">
            <w:pPr>
              <w:spacing w:line="240" w:lineRule="auto"/>
              <w:ind w:right="-72"/>
              <w:contextualSpacing/>
              <w:jc w:val="right"/>
              <w:rPr>
                <w:rFonts w:cs="Arial"/>
                <w:snapToGrid w:val="0"/>
                <w:sz w:val="18"/>
                <w:szCs w:val="18"/>
                <w:lang w:val="en-GB" w:eastAsia="th-TH"/>
              </w:rPr>
            </w:pPr>
          </w:p>
        </w:tc>
      </w:tr>
      <w:tr w:rsidR="00CC69CA" w:rsidRPr="00082A1A" w14:paraId="5F8BB6B8" w14:textId="77777777" w:rsidTr="00837FC4">
        <w:tc>
          <w:tcPr>
            <w:tcW w:w="3753" w:type="dxa"/>
          </w:tcPr>
          <w:p w14:paraId="10F023EA" w14:textId="77777777"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Opening net book amount</w:t>
            </w:r>
          </w:p>
        </w:tc>
        <w:tc>
          <w:tcPr>
            <w:tcW w:w="1418" w:type="dxa"/>
            <w:shd w:val="clear" w:color="auto" w:fill="FAFAFA"/>
            <w:vAlign w:val="bottom"/>
          </w:tcPr>
          <w:p w14:paraId="679E8D17" w14:textId="012F2D52"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lang w:val="en-GB"/>
              </w:rPr>
              <w:t>56</w:t>
            </w:r>
            <w:r w:rsidRPr="00082A1A">
              <w:rPr>
                <w:rFonts w:eastAsia="Arial Unicode MS" w:cs="Arial"/>
                <w:sz w:val="18"/>
                <w:szCs w:val="18"/>
              </w:rPr>
              <w:t>,</w:t>
            </w:r>
            <w:r w:rsidRPr="00082A1A">
              <w:rPr>
                <w:rFonts w:eastAsia="Arial Unicode MS" w:cs="Arial"/>
                <w:sz w:val="18"/>
                <w:szCs w:val="18"/>
                <w:lang w:val="en-GB"/>
              </w:rPr>
              <w:t>956</w:t>
            </w:r>
            <w:r w:rsidRPr="00082A1A">
              <w:rPr>
                <w:rFonts w:eastAsia="Arial Unicode MS" w:cs="Arial"/>
                <w:sz w:val="18"/>
                <w:szCs w:val="18"/>
              </w:rPr>
              <w:t>,</w:t>
            </w:r>
            <w:r w:rsidRPr="00082A1A">
              <w:rPr>
                <w:rFonts w:eastAsia="Arial Unicode MS" w:cs="Arial"/>
                <w:sz w:val="18"/>
                <w:szCs w:val="18"/>
                <w:lang w:val="en-GB"/>
              </w:rPr>
              <w:t>294</w:t>
            </w:r>
          </w:p>
        </w:tc>
        <w:tc>
          <w:tcPr>
            <w:tcW w:w="1469" w:type="dxa"/>
            <w:shd w:val="clear" w:color="auto" w:fill="FAFAFA"/>
            <w:vAlign w:val="bottom"/>
          </w:tcPr>
          <w:p w14:paraId="48979754" w14:textId="7DD9C1ED"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lang w:val="en-GB"/>
              </w:rPr>
              <w:t>550</w:t>
            </w:r>
            <w:r w:rsidRPr="00082A1A">
              <w:rPr>
                <w:rFonts w:eastAsia="Arial Unicode MS" w:cs="Arial"/>
                <w:sz w:val="18"/>
                <w:szCs w:val="18"/>
              </w:rPr>
              <w:t>,</w:t>
            </w:r>
            <w:r w:rsidRPr="00082A1A">
              <w:rPr>
                <w:rFonts w:eastAsia="Arial Unicode MS" w:cs="Arial"/>
                <w:sz w:val="18"/>
                <w:szCs w:val="18"/>
                <w:lang w:val="en-GB"/>
              </w:rPr>
              <w:t>539</w:t>
            </w:r>
            <w:r w:rsidRPr="00082A1A">
              <w:rPr>
                <w:rFonts w:eastAsia="Arial Unicode MS" w:cs="Arial"/>
                <w:sz w:val="18"/>
                <w:szCs w:val="18"/>
              </w:rPr>
              <w:t>,</w:t>
            </w:r>
            <w:r w:rsidRPr="00082A1A">
              <w:rPr>
                <w:rFonts w:eastAsia="Arial Unicode MS" w:cs="Arial"/>
                <w:sz w:val="18"/>
                <w:szCs w:val="18"/>
                <w:lang w:val="en-GB"/>
              </w:rPr>
              <w:t>109</w:t>
            </w:r>
          </w:p>
        </w:tc>
        <w:tc>
          <w:tcPr>
            <w:tcW w:w="1469" w:type="dxa"/>
            <w:shd w:val="clear" w:color="auto" w:fill="FAFAFA"/>
            <w:vAlign w:val="bottom"/>
          </w:tcPr>
          <w:p w14:paraId="7A954189" w14:textId="3F5784C2"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lang w:val="en-GB"/>
              </w:rPr>
              <w:t>420</w:t>
            </w:r>
            <w:r w:rsidRPr="00082A1A">
              <w:rPr>
                <w:rFonts w:eastAsia="Arial Unicode MS" w:cs="Arial"/>
                <w:sz w:val="18"/>
                <w:szCs w:val="18"/>
              </w:rPr>
              <w:t>,</w:t>
            </w:r>
            <w:r w:rsidRPr="00082A1A">
              <w:rPr>
                <w:rFonts w:eastAsia="Arial Unicode MS" w:cs="Arial"/>
                <w:sz w:val="18"/>
                <w:szCs w:val="18"/>
                <w:lang w:val="en-GB"/>
              </w:rPr>
              <w:t>127</w:t>
            </w:r>
            <w:r w:rsidRPr="00082A1A">
              <w:rPr>
                <w:rFonts w:eastAsia="Arial Unicode MS" w:cs="Arial"/>
                <w:sz w:val="18"/>
                <w:szCs w:val="18"/>
              </w:rPr>
              <w:t>,</w:t>
            </w:r>
            <w:r w:rsidRPr="00082A1A">
              <w:rPr>
                <w:rFonts w:eastAsia="Arial Unicode MS" w:cs="Arial"/>
                <w:sz w:val="18"/>
                <w:szCs w:val="18"/>
                <w:lang w:val="en-GB"/>
              </w:rPr>
              <w:t>067</w:t>
            </w:r>
          </w:p>
        </w:tc>
        <w:tc>
          <w:tcPr>
            <w:tcW w:w="1350" w:type="dxa"/>
            <w:shd w:val="clear" w:color="auto" w:fill="FAFAFA"/>
            <w:vAlign w:val="bottom"/>
          </w:tcPr>
          <w:p w14:paraId="4B0024AC" w14:textId="03C0550C"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lang w:val="en-GB"/>
              </w:rPr>
              <w:t>1</w:t>
            </w:r>
            <w:r w:rsidRPr="00082A1A">
              <w:rPr>
                <w:rFonts w:eastAsia="Arial Unicode MS" w:cs="Arial"/>
                <w:sz w:val="18"/>
                <w:szCs w:val="18"/>
              </w:rPr>
              <w:t>,</w:t>
            </w:r>
            <w:r w:rsidRPr="00082A1A">
              <w:rPr>
                <w:rFonts w:eastAsia="Arial Unicode MS" w:cs="Arial"/>
                <w:sz w:val="18"/>
                <w:szCs w:val="18"/>
                <w:lang w:val="en-GB"/>
              </w:rPr>
              <w:t>027</w:t>
            </w:r>
            <w:r w:rsidRPr="00082A1A">
              <w:rPr>
                <w:rFonts w:eastAsia="Arial Unicode MS" w:cs="Arial"/>
                <w:sz w:val="18"/>
                <w:szCs w:val="18"/>
              </w:rPr>
              <w:t>,</w:t>
            </w:r>
            <w:r w:rsidRPr="00082A1A">
              <w:rPr>
                <w:rFonts w:eastAsia="Arial Unicode MS" w:cs="Arial"/>
                <w:sz w:val="18"/>
                <w:szCs w:val="18"/>
                <w:lang w:val="en-GB"/>
              </w:rPr>
              <w:t>622</w:t>
            </w:r>
            <w:r w:rsidRPr="00082A1A">
              <w:rPr>
                <w:rFonts w:eastAsia="Arial Unicode MS" w:cs="Arial"/>
                <w:sz w:val="18"/>
                <w:szCs w:val="18"/>
              </w:rPr>
              <w:t>,</w:t>
            </w:r>
            <w:r w:rsidRPr="00082A1A">
              <w:rPr>
                <w:rFonts w:eastAsia="Arial Unicode MS" w:cs="Arial"/>
                <w:sz w:val="18"/>
                <w:szCs w:val="18"/>
                <w:lang w:val="en-GB"/>
              </w:rPr>
              <w:t>470</w:t>
            </w:r>
          </w:p>
        </w:tc>
      </w:tr>
      <w:tr w:rsidR="00CC69CA" w:rsidRPr="00082A1A" w14:paraId="38B2194B" w14:textId="77777777" w:rsidTr="00837FC4">
        <w:tc>
          <w:tcPr>
            <w:tcW w:w="3753" w:type="dxa"/>
          </w:tcPr>
          <w:p w14:paraId="0DEDA1B0" w14:textId="77777777"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Additions</w:t>
            </w:r>
          </w:p>
        </w:tc>
        <w:tc>
          <w:tcPr>
            <w:tcW w:w="1418" w:type="dxa"/>
            <w:shd w:val="clear" w:color="auto" w:fill="FAFAFA"/>
            <w:vAlign w:val="bottom"/>
          </w:tcPr>
          <w:p w14:paraId="7060A58A" w14:textId="6F4E8319"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31,606,432</w:t>
            </w:r>
          </w:p>
        </w:tc>
        <w:tc>
          <w:tcPr>
            <w:tcW w:w="1469" w:type="dxa"/>
            <w:shd w:val="clear" w:color="auto" w:fill="FAFAFA"/>
            <w:vAlign w:val="bottom"/>
          </w:tcPr>
          <w:p w14:paraId="46BB9FB6" w14:textId="00E68E1B"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w:t>
            </w:r>
          </w:p>
        </w:tc>
        <w:tc>
          <w:tcPr>
            <w:tcW w:w="1469" w:type="dxa"/>
            <w:shd w:val="clear" w:color="auto" w:fill="FAFAFA"/>
            <w:vAlign w:val="bottom"/>
          </w:tcPr>
          <w:p w14:paraId="26EAD745" w14:textId="4B17BB0B"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207,596,576</w:t>
            </w:r>
          </w:p>
        </w:tc>
        <w:tc>
          <w:tcPr>
            <w:tcW w:w="1350" w:type="dxa"/>
            <w:shd w:val="clear" w:color="auto" w:fill="FAFAFA"/>
            <w:vAlign w:val="bottom"/>
          </w:tcPr>
          <w:p w14:paraId="1A5136DA" w14:textId="18F9E6EA"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239,203,008</w:t>
            </w:r>
          </w:p>
        </w:tc>
      </w:tr>
      <w:tr w:rsidR="00CC69CA" w:rsidRPr="00082A1A" w14:paraId="50D3300B" w14:textId="77777777" w:rsidTr="00837FC4">
        <w:tc>
          <w:tcPr>
            <w:tcW w:w="3753" w:type="dxa"/>
          </w:tcPr>
          <w:p w14:paraId="238132C1" w14:textId="77777777"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Transfers</w:t>
            </w:r>
          </w:p>
        </w:tc>
        <w:tc>
          <w:tcPr>
            <w:tcW w:w="1418" w:type="dxa"/>
            <w:shd w:val="clear" w:color="auto" w:fill="FAFAFA"/>
            <w:vAlign w:val="bottom"/>
          </w:tcPr>
          <w:p w14:paraId="2E84EE28" w14:textId="4921DEDF"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w:t>
            </w:r>
          </w:p>
        </w:tc>
        <w:tc>
          <w:tcPr>
            <w:tcW w:w="1469" w:type="dxa"/>
            <w:shd w:val="clear" w:color="auto" w:fill="FAFAFA"/>
            <w:vAlign w:val="bottom"/>
          </w:tcPr>
          <w:p w14:paraId="3CB1386B" w14:textId="6882F400"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176,244,691</w:t>
            </w:r>
          </w:p>
        </w:tc>
        <w:tc>
          <w:tcPr>
            <w:tcW w:w="1469" w:type="dxa"/>
            <w:shd w:val="clear" w:color="auto" w:fill="FAFAFA"/>
            <w:vAlign w:val="bottom"/>
          </w:tcPr>
          <w:p w14:paraId="75CE2A13" w14:textId="258F72E4"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(176,244,691)</w:t>
            </w:r>
          </w:p>
        </w:tc>
        <w:tc>
          <w:tcPr>
            <w:tcW w:w="1350" w:type="dxa"/>
            <w:shd w:val="clear" w:color="auto" w:fill="FAFAFA"/>
            <w:vAlign w:val="bottom"/>
          </w:tcPr>
          <w:p w14:paraId="01310681" w14:textId="682A83F8"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w:t>
            </w:r>
          </w:p>
        </w:tc>
      </w:tr>
      <w:tr w:rsidR="00CC69CA" w:rsidRPr="00082A1A" w14:paraId="4F1EB14C" w14:textId="77777777" w:rsidTr="00837FC4">
        <w:tc>
          <w:tcPr>
            <w:tcW w:w="3753" w:type="dxa"/>
          </w:tcPr>
          <w:p w14:paraId="50E70424" w14:textId="4E4CE7DF"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Amortisation charge (Note 27)</w:t>
            </w:r>
          </w:p>
        </w:tc>
        <w:tc>
          <w:tcPr>
            <w:tcW w:w="1418" w:type="dxa"/>
            <w:tcBorders>
              <w:bottom w:val="single" w:sz="4" w:space="0" w:color="auto"/>
            </w:tcBorders>
            <w:shd w:val="clear" w:color="auto" w:fill="FAFAFA"/>
            <w:vAlign w:val="bottom"/>
          </w:tcPr>
          <w:p w14:paraId="4996BED5" w14:textId="522D7143"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(22,971,529)</w:t>
            </w:r>
          </w:p>
        </w:tc>
        <w:tc>
          <w:tcPr>
            <w:tcW w:w="1469" w:type="dxa"/>
            <w:tcBorders>
              <w:bottom w:val="single" w:sz="4" w:space="0" w:color="auto"/>
            </w:tcBorders>
            <w:shd w:val="clear" w:color="auto" w:fill="FAFAFA"/>
            <w:vAlign w:val="bottom"/>
          </w:tcPr>
          <w:p w14:paraId="3723BE7B" w14:textId="3B14CF57"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(255,152,221)</w:t>
            </w:r>
          </w:p>
        </w:tc>
        <w:tc>
          <w:tcPr>
            <w:tcW w:w="1469" w:type="dxa"/>
            <w:tcBorders>
              <w:bottom w:val="single" w:sz="4" w:space="0" w:color="auto"/>
            </w:tcBorders>
            <w:shd w:val="clear" w:color="auto" w:fill="FAFAFA"/>
            <w:vAlign w:val="bottom"/>
          </w:tcPr>
          <w:p w14:paraId="714F4B00" w14:textId="789270ED"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w:t>
            </w:r>
          </w:p>
        </w:tc>
        <w:tc>
          <w:tcPr>
            <w:tcW w:w="1350" w:type="dxa"/>
            <w:tcBorders>
              <w:bottom w:val="single" w:sz="4" w:space="0" w:color="auto"/>
            </w:tcBorders>
            <w:shd w:val="clear" w:color="auto" w:fill="FAFAFA"/>
            <w:vAlign w:val="bottom"/>
          </w:tcPr>
          <w:p w14:paraId="09FD226F" w14:textId="038D873E"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(278,123,750)</w:t>
            </w:r>
          </w:p>
        </w:tc>
      </w:tr>
      <w:tr w:rsidR="00CC69CA" w:rsidRPr="00082A1A" w14:paraId="23C8C65B" w14:textId="77777777" w:rsidTr="00CC69CA">
        <w:tc>
          <w:tcPr>
            <w:tcW w:w="3753" w:type="dxa"/>
          </w:tcPr>
          <w:p w14:paraId="67849A8E" w14:textId="77777777" w:rsidR="00CC69CA" w:rsidRPr="00082A1A" w:rsidRDefault="00CC69CA" w:rsidP="00CC69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vAlign w:val="bottom"/>
          </w:tcPr>
          <w:p w14:paraId="652A33A4" w14:textId="3D10F01B"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vAlign w:val="bottom"/>
          </w:tcPr>
          <w:p w14:paraId="1F0C16A9" w14:textId="69C4C6F1"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vAlign w:val="bottom"/>
          </w:tcPr>
          <w:p w14:paraId="2DCE2371" w14:textId="0CD88721"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shd w:val="clear" w:color="auto" w:fill="FAFAFA"/>
            <w:vAlign w:val="bottom"/>
          </w:tcPr>
          <w:p w14:paraId="58327BEB" w14:textId="62AFC9AB" w:rsidR="00CC69CA" w:rsidRPr="00082A1A" w:rsidRDefault="00CC69CA" w:rsidP="00CC69CA">
            <w:pPr>
              <w:spacing w:line="240" w:lineRule="auto"/>
              <w:ind w:right="-72"/>
              <w:contextualSpacing/>
              <w:jc w:val="right"/>
              <w:rPr>
                <w:rFonts w:cs="Arial"/>
                <w:snapToGrid w:val="0"/>
                <w:sz w:val="18"/>
                <w:szCs w:val="18"/>
                <w:lang w:val="en-GB" w:eastAsia="th-TH"/>
              </w:rPr>
            </w:pPr>
          </w:p>
        </w:tc>
      </w:tr>
      <w:tr w:rsidR="00CC69CA" w:rsidRPr="00082A1A" w14:paraId="73DA0E1D" w14:textId="77777777" w:rsidTr="00837FC4">
        <w:tc>
          <w:tcPr>
            <w:tcW w:w="3753" w:type="dxa"/>
          </w:tcPr>
          <w:p w14:paraId="686E5EAF" w14:textId="77777777"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Closing net book amount</w:t>
            </w:r>
          </w:p>
        </w:tc>
        <w:tc>
          <w:tcPr>
            <w:tcW w:w="1418" w:type="dxa"/>
            <w:tcBorders>
              <w:bottom w:val="single" w:sz="4" w:space="0" w:color="auto"/>
            </w:tcBorders>
            <w:shd w:val="clear" w:color="auto" w:fill="FAFAFA"/>
            <w:vAlign w:val="bottom"/>
          </w:tcPr>
          <w:p w14:paraId="6D33404E" w14:textId="0D900214"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65,591,197</w:t>
            </w:r>
          </w:p>
        </w:tc>
        <w:tc>
          <w:tcPr>
            <w:tcW w:w="1469" w:type="dxa"/>
            <w:tcBorders>
              <w:bottom w:val="single" w:sz="4" w:space="0" w:color="auto"/>
            </w:tcBorders>
            <w:shd w:val="clear" w:color="auto" w:fill="FAFAFA"/>
            <w:vAlign w:val="bottom"/>
          </w:tcPr>
          <w:p w14:paraId="6236DD48" w14:textId="68AC6EFD"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471,631,579</w:t>
            </w:r>
          </w:p>
        </w:tc>
        <w:tc>
          <w:tcPr>
            <w:tcW w:w="1469" w:type="dxa"/>
            <w:tcBorders>
              <w:bottom w:val="single" w:sz="4" w:space="0" w:color="auto"/>
            </w:tcBorders>
            <w:shd w:val="clear" w:color="auto" w:fill="FAFAFA"/>
            <w:vAlign w:val="bottom"/>
          </w:tcPr>
          <w:p w14:paraId="6DD3F130" w14:textId="3A2AC2D1"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451,478,952</w:t>
            </w:r>
          </w:p>
        </w:tc>
        <w:tc>
          <w:tcPr>
            <w:tcW w:w="1350" w:type="dxa"/>
            <w:tcBorders>
              <w:bottom w:val="single" w:sz="4" w:space="0" w:color="auto"/>
            </w:tcBorders>
            <w:shd w:val="clear" w:color="auto" w:fill="FAFAFA"/>
            <w:vAlign w:val="bottom"/>
          </w:tcPr>
          <w:p w14:paraId="76D8BD10" w14:textId="15809CC7" w:rsidR="00CC69CA" w:rsidRPr="00082A1A" w:rsidRDefault="00CC69CA" w:rsidP="00CC69CA">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988,701,728</w:t>
            </w:r>
          </w:p>
        </w:tc>
      </w:tr>
      <w:tr w:rsidR="00CC69CA" w:rsidRPr="00082A1A" w14:paraId="2F73D80F" w14:textId="77777777" w:rsidTr="00837FC4">
        <w:tc>
          <w:tcPr>
            <w:tcW w:w="3753" w:type="dxa"/>
          </w:tcPr>
          <w:p w14:paraId="0F5C5FC1" w14:textId="77777777" w:rsidR="00CC69CA" w:rsidRPr="00082A1A" w:rsidRDefault="00CC69CA" w:rsidP="00CC69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tcPr>
          <w:p w14:paraId="65D23445"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14:paraId="4C2C2E02"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14:paraId="55EDCEA1"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shd w:val="clear" w:color="auto" w:fill="FAFAFA"/>
          </w:tcPr>
          <w:p w14:paraId="1F1CD068"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r>
      <w:tr w:rsidR="00CC69CA" w:rsidRPr="00082A1A" w14:paraId="34A6DD38" w14:textId="77777777" w:rsidTr="00837FC4">
        <w:tc>
          <w:tcPr>
            <w:tcW w:w="3753" w:type="dxa"/>
          </w:tcPr>
          <w:p w14:paraId="0A348CB9" w14:textId="77777777" w:rsidR="00CC69CA" w:rsidRPr="00082A1A" w:rsidRDefault="00CC69CA" w:rsidP="00CC69CA">
            <w:pPr>
              <w:spacing w:line="240" w:lineRule="auto"/>
              <w:ind w:left="-105"/>
              <w:contextualSpacing/>
              <w:rPr>
                <w:rFonts w:cs="Arial"/>
                <w:b/>
                <w:bCs/>
                <w:snapToGrid w:val="0"/>
                <w:sz w:val="18"/>
                <w:szCs w:val="18"/>
                <w:lang w:val="en-GB" w:eastAsia="th-TH"/>
              </w:rPr>
            </w:pPr>
            <w:r w:rsidRPr="00082A1A">
              <w:rPr>
                <w:rFonts w:cs="Arial"/>
                <w:b/>
                <w:bCs/>
                <w:snapToGrid w:val="0"/>
                <w:sz w:val="18"/>
                <w:szCs w:val="18"/>
                <w:lang w:val="en-GB" w:eastAsia="th-TH"/>
              </w:rPr>
              <w:t xml:space="preserve">As </w:t>
            </w:r>
            <w:proofErr w:type="gramStart"/>
            <w:r w:rsidRPr="00082A1A">
              <w:rPr>
                <w:rFonts w:cs="Arial"/>
                <w:b/>
                <w:bCs/>
                <w:snapToGrid w:val="0"/>
                <w:sz w:val="18"/>
                <w:szCs w:val="18"/>
                <w:lang w:val="en-GB" w:eastAsia="th-TH"/>
              </w:rPr>
              <w:t>at</w:t>
            </w:r>
            <w:proofErr w:type="gramEnd"/>
            <w:r w:rsidRPr="00082A1A">
              <w:rPr>
                <w:rFonts w:cs="Arial"/>
                <w:b/>
                <w:bCs/>
                <w:snapToGrid w:val="0"/>
                <w:sz w:val="18"/>
                <w:szCs w:val="18"/>
                <w:lang w:val="en-GB" w:eastAsia="th-TH"/>
              </w:rPr>
              <w:t xml:space="preserve"> 31</w:t>
            </w:r>
            <w:r w:rsidRPr="00082A1A">
              <w:rPr>
                <w:rFonts w:cs="Arial"/>
                <w:b/>
                <w:bCs/>
                <w:snapToGrid w:val="0"/>
                <w:sz w:val="18"/>
                <w:szCs w:val="18"/>
                <w:cs/>
                <w:lang w:val="en-GB" w:eastAsia="th-TH"/>
              </w:rPr>
              <w:t xml:space="preserve"> </w:t>
            </w:r>
            <w:r w:rsidRPr="00082A1A">
              <w:rPr>
                <w:rFonts w:cs="Arial"/>
                <w:b/>
                <w:bCs/>
                <w:snapToGrid w:val="0"/>
                <w:sz w:val="18"/>
                <w:szCs w:val="18"/>
                <w:lang w:val="en-GB" w:eastAsia="th-TH"/>
              </w:rPr>
              <w:t>March 2022</w:t>
            </w:r>
          </w:p>
        </w:tc>
        <w:tc>
          <w:tcPr>
            <w:tcW w:w="1418" w:type="dxa"/>
            <w:shd w:val="clear" w:color="auto" w:fill="FAFAFA"/>
          </w:tcPr>
          <w:p w14:paraId="1D073D72"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39CD06A5"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shd w:val="clear" w:color="auto" w:fill="FAFAFA"/>
          </w:tcPr>
          <w:p w14:paraId="0984C5AE"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350" w:type="dxa"/>
            <w:shd w:val="clear" w:color="auto" w:fill="FAFAFA"/>
          </w:tcPr>
          <w:p w14:paraId="45A0609A" w14:textId="77777777" w:rsidR="00CC69CA" w:rsidRPr="00082A1A" w:rsidRDefault="00CC69CA" w:rsidP="00CC69CA">
            <w:pPr>
              <w:spacing w:line="240" w:lineRule="auto"/>
              <w:ind w:right="-72"/>
              <w:contextualSpacing/>
              <w:jc w:val="right"/>
              <w:rPr>
                <w:rFonts w:cs="Arial"/>
                <w:snapToGrid w:val="0"/>
                <w:sz w:val="18"/>
                <w:szCs w:val="18"/>
                <w:lang w:val="en-GB" w:eastAsia="th-TH"/>
              </w:rPr>
            </w:pPr>
          </w:p>
        </w:tc>
      </w:tr>
      <w:tr w:rsidR="00CC69CA" w:rsidRPr="00082A1A" w14:paraId="0FC50E41" w14:textId="77777777" w:rsidTr="00837FC4">
        <w:tc>
          <w:tcPr>
            <w:tcW w:w="3753" w:type="dxa"/>
          </w:tcPr>
          <w:p w14:paraId="00818F0E" w14:textId="77777777"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Cost</w:t>
            </w:r>
          </w:p>
        </w:tc>
        <w:tc>
          <w:tcPr>
            <w:tcW w:w="1418" w:type="dxa"/>
            <w:shd w:val="clear" w:color="auto" w:fill="FAFAFA"/>
            <w:vAlign w:val="bottom"/>
          </w:tcPr>
          <w:p w14:paraId="0559BA2C" w14:textId="4C8DFF6B"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359,972,823</w:t>
            </w:r>
          </w:p>
        </w:tc>
        <w:tc>
          <w:tcPr>
            <w:tcW w:w="1469" w:type="dxa"/>
            <w:shd w:val="clear" w:color="auto" w:fill="FAFAFA"/>
            <w:vAlign w:val="bottom"/>
          </w:tcPr>
          <w:p w14:paraId="5E47D24C" w14:textId="7E8C7B71"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1,176,219,791</w:t>
            </w:r>
          </w:p>
        </w:tc>
        <w:tc>
          <w:tcPr>
            <w:tcW w:w="1469" w:type="dxa"/>
            <w:shd w:val="clear" w:color="auto" w:fill="FAFAFA"/>
            <w:vAlign w:val="bottom"/>
          </w:tcPr>
          <w:p w14:paraId="045B884F" w14:textId="6E689A81"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451,478,952</w:t>
            </w:r>
          </w:p>
        </w:tc>
        <w:tc>
          <w:tcPr>
            <w:tcW w:w="1350" w:type="dxa"/>
            <w:shd w:val="clear" w:color="auto" w:fill="FAFAFA"/>
            <w:vAlign w:val="bottom"/>
          </w:tcPr>
          <w:p w14:paraId="4688F8FE" w14:textId="3DFC3BD4"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1,987,671,566</w:t>
            </w:r>
          </w:p>
        </w:tc>
      </w:tr>
      <w:tr w:rsidR="00CC69CA" w:rsidRPr="00082A1A" w14:paraId="5FFA6619" w14:textId="77777777" w:rsidTr="00837FC4">
        <w:tc>
          <w:tcPr>
            <w:tcW w:w="3753" w:type="dxa"/>
          </w:tcPr>
          <w:p w14:paraId="15C08F42" w14:textId="77777777" w:rsidR="00CC69CA" w:rsidRPr="00082A1A" w:rsidRDefault="00CC69CA" w:rsidP="00CC69CA">
            <w:pPr>
              <w:spacing w:line="240" w:lineRule="auto"/>
              <w:ind w:left="-105"/>
              <w:contextualSpacing/>
              <w:rPr>
                <w:rFonts w:cs="Arial"/>
                <w:snapToGrid w:val="0"/>
                <w:sz w:val="18"/>
                <w:szCs w:val="18"/>
                <w:lang w:val="en-GB" w:eastAsia="th-TH"/>
              </w:rPr>
            </w:pPr>
            <w:proofErr w:type="gramStart"/>
            <w:r w:rsidRPr="00082A1A">
              <w:rPr>
                <w:rFonts w:cs="Arial"/>
                <w:snapToGrid w:val="0"/>
                <w:sz w:val="18"/>
                <w:szCs w:val="18"/>
                <w:u w:val="single"/>
                <w:lang w:val="en-GB" w:eastAsia="th-TH"/>
              </w:rPr>
              <w:t>Less</w:t>
            </w:r>
            <w:r w:rsidRPr="00082A1A">
              <w:rPr>
                <w:rFonts w:cs="Arial"/>
                <w:snapToGrid w:val="0"/>
                <w:sz w:val="18"/>
                <w:szCs w:val="18"/>
                <w:lang w:val="en-GB" w:eastAsia="th-TH"/>
              </w:rPr>
              <w:t xml:space="preserve">  Accumulated</w:t>
            </w:r>
            <w:proofErr w:type="gramEnd"/>
            <w:r w:rsidRPr="00082A1A">
              <w:rPr>
                <w:rFonts w:cs="Arial"/>
                <w:snapToGrid w:val="0"/>
                <w:sz w:val="18"/>
                <w:szCs w:val="18"/>
                <w:lang w:val="en-GB" w:eastAsia="th-TH"/>
              </w:rPr>
              <w:t xml:space="preserve"> amortisation</w:t>
            </w:r>
          </w:p>
        </w:tc>
        <w:tc>
          <w:tcPr>
            <w:tcW w:w="1418" w:type="dxa"/>
            <w:tcBorders>
              <w:bottom w:val="single" w:sz="4" w:space="0" w:color="auto"/>
            </w:tcBorders>
            <w:shd w:val="clear" w:color="auto" w:fill="FAFAFA"/>
            <w:vAlign w:val="bottom"/>
          </w:tcPr>
          <w:p w14:paraId="1744A0EF" w14:textId="108FFC53"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(294,381,626)</w:t>
            </w:r>
          </w:p>
        </w:tc>
        <w:tc>
          <w:tcPr>
            <w:tcW w:w="1469" w:type="dxa"/>
            <w:tcBorders>
              <w:bottom w:val="single" w:sz="4" w:space="0" w:color="auto"/>
            </w:tcBorders>
            <w:shd w:val="clear" w:color="auto" w:fill="FAFAFA"/>
            <w:vAlign w:val="bottom"/>
          </w:tcPr>
          <w:p w14:paraId="3EDEAF04" w14:textId="7ECFBA7D"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(704,588,212)</w:t>
            </w:r>
          </w:p>
        </w:tc>
        <w:tc>
          <w:tcPr>
            <w:tcW w:w="1469" w:type="dxa"/>
            <w:tcBorders>
              <w:bottom w:val="single" w:sz="4" w:space="0" w:color="auto"/>
            </w:tcBorders>
            <w:shd w:val="clear" w:color="auto" w:fill="FAFAFA"/>
            <w:vAlign w:val="bottom"/>
          </w:tcPr>
          <w:p w14:paraId="7FECFD26" w14:textId="02325269"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w:t>
            </w:r>
          </w:p>
        </w:tc>
        <w:tc>
          <w:tcPr>
            <w:tcW w:w="1350" w:type="dxa"/>
            <w:tcBorders>
              <w:bottom w:val="single" w:sz="4" w:space="0" w:color="auto"/>
            </w:tcBorders>
            <w:shd w:val="clear" w:color="auto" w:fill="FAFAFA"/>
            <w:vAlign w:val="bottom"/>
          </w:tcPr>
          <w:p w14:paraId="41B88CB2" w14:textId="5F904981" w:rsidR="00CC69CA" w:rsidRPr="00082A1A" w:rsidRDefault="00CC69CA" w:rsidP="00CC69CA">
            <w:pPr>
              <w:spacing w:line="240" w:lineRule="auto"/>
              <w:ind w:right="-72"/>
              <w:contextualSpacing/>
              <w:jc w:val="right"/>
              <w:rPr>
                <w:rFonts w:eastAsia="Times New Roman" w:cs="Arial"/>
                <w:sz w:val="18"/>
                <w:szCs w:val="18"/>
                <w:lang w:val="en-GB"/>
              </w:rPr>
            </w:pPr>
            <w:r w:rsidRPr="00082A1A">
              <w:rPr>
                <w:rFonts w:eastAsia="Arial Unicode MS" w:cs="Arial"/>
                <w:sz w:val="18"/>
                <w:szCs w:val="18"/>
              </w:rPr>
              <w:t>(998,969,838)</w:t>
            </w:r>
          </w:p>
        </w:tc>
      </w:tr>
      <w:tr w:rsidR="00CC69CA" w:rsidRPr="00082A1A" w14:paraId="08387E43" w14:textId="77777777" w:rsidTr="00CC69CA">
        <w:tc>
          <w:tcPr>
            <w:tcW w:w="3753" w:type="dxa"/>
          </w:tcPr>
          <w:p w14:paraId="242BBA54" w14:textId="77777777" w:rsidR="00CC69CA" w:rsidRPr="00082A1A" w:rsidRDefault="00CC69CA" w:rsidP="00CC69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vAlign w:val="bottom"/>
          </w:tcPr>
          <w:p w14:paraId="3C97FBE9" w14:textId="23D64C75"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vAlign w:val="bottom"/>
          </w:tcPr>
          <w:p w14:paraId="2DA7F9DB" w14:textId="1DAA283C"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vAlign w:val="bottom"/>
          </w:tcPr>
          <w:p w14:paraId="202902BA" w14:textId="7B94FC90" w:rsidR="00CC69CA" w:rsidRPr="00082A1A" w:rsidRDefault="00CC69CA" w:rsidP="00CC69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shd w:val="clear" w:color="auto" w:fill="FAFAFA"/>
            <w:vAlign w:val="bottom"/>
          </w:tcPr>
          <w:p w14:paraId="605A6DF0" w14:textId="2F2D6553" w:rsidR="00CC69CA" w:rsidRPr="00082A1A" w:rsidRDefault="00CC69CA" w:rsidP="00CC69CA">
            <w:pPr>
              <w:spacing w:line="240" w:lineRule="auto"/>
              <w:ind w:right="-72"/>
              <w:contextualSpacing/>
              <w:jc w:val="right"/>
              <w:rPr>
                <w:rFonts w:cs="Arial"/>
                <w:snapToGrid w:val="0"/>
                <w:sz w:val="18"/>
                <w:szCs w:val="18"/>
                <w:lang w:val="en-GB" w:eastAsia="th-TH"/>
              </w:rPr>
            </w:pPr>
          </w:p>
        </w:tc>
      </w:tr>
      <w:tr w:rsidR="00CC69CA" w:rsidRPr="00082A1A" w14:paraId="3A9376E0" w14:textId="77777777" w:rsidTr="00837FC4">
        <w:tc>
          <w:tcPr>
            <w:tcW w:w="3753" w:type="dxa"/>
          </w:tcPr>
          <w:p w14:paraId="7A507D4B" w14:textId="77777777" w:rsidR="00CC69CA" w:rsidRPr="00082A1A" w:rsidRDefault="00CC69CA" w:rsidP="00CC69CA">
            <w:pPr>
              <w:spacing w:line="240" w:lineRule="auto"/>
              <w:ind w:left="-105"/>
              <w:contextualSpacing/>
              <w:rPr>
                <w:rFonts w:cs="Arial"/>
                <w:snapToGrid w:val="0"/>
                <w:sz w:val="18"/>
                <w:szCs w:val="18"/>
                <w:lang w:val="en-GB" w:eastAsia="th-TH"/>
              </w:rPr>
            </w:pPr>
            <w:r w:rsidRPr="00082A1A">
              <w:rPr>
                <w:rFonts w:cs="Arial"/>
                <w:snapToGrid w:val="0"/>
                <w:sz w:val="18"/>
                <w:szCs w:val="18"/>
                <w:lang w:val="en-GB" w:eastAsia="th-TH"/>
              </w:rPr>
              <w:t>Net book amount</w:t>
            </w:r>
          </w:p>
        </w:tc>
        <w:tc>
          <w:tcPr>
            <w:tcW w:w="1418" w:type="dxa"/>
            <w:tcBorders>
              <w:bottom w:val="single" w:sz="4" w:space="0" w:color="auto"/>
            </w:tcBorders>
            <w:shd w:val="clear" w:color="auto" w:fill="FAFAFA"/>
            <w:vAlign w:val="bottom"/>
          </w:tcPr>
          <w:p w14:paraId="7CE3A5D8" w14:textId="64DBC040"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rPr>
              <w:t>65,591,197</w:t>
            </w:r>
          </w:p>
        </w:tc>
        <w:tc>
          <w:tcPr>
            <w:tcW w:w="1469" w:type="dxa"/>
            <w:tcBorders>
              <w:bottom w:val="single" w:sz="4" w:space="0" w:color="auto"/>
            </w:tcBorders>
            <w:shd w:val="clear" w:color="auto" w:fill="FAFAFA"/>
            <w:vAlign w:val="bottom"/>
          </w:tcPr>
          <w:p w14:paraId="445E5C8F" w14:textId="5D6B33F9"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rPr>
              <w:t>471,631,579</w:t>
            </w:r>
          </w:p>
        </w:tc>
        <w:tc>
          <w:tcPr>
            <w:tcW w:w="1469" w:type="dxa"/>
            <w:tcBorders>
              <w:bottom w:val="single" w:sz="4" w:space="0" w:color="auto"/>
            </w:tcBorders>
            <w:shd w:val="clear" w:color="auto" w:fill="FAFAFA"/>
            <w:vAlign w:val="bottom"/>
          </w:tcPr>
          <w:p w14:paraId="7311B4FC" w14:textId="74B5BC02"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rPr>
              <w:t>451,478,952</w:t>
            </w:r>
          </w:p>
        </w:tc>
        <w:tc>
          <w:tcPr>
            <w:tcW w:w="1350" w:type="dxa"/>
            <w:tcBorders>
              <w:bottom w:val="single" w:sz="4" w:space="0" w:color="auto"/>
            </w:tcBorders>
            <w:shd w:val="clear" w:color="auto" w:fill="FAFAFA"/>
            <w:vAlign w:val="bottom"/>
          </w:tcPr>
          <w:p w14:paraId="09591BFD" w14:textId="7AFA8FC9" w:rsidR="00CC69CA" w:rsidRPr="00082A1A" w:rsidRDefault="00CC69CA" w:rsidP="00CC69CA">
            <w:pPr>
              <w:spacing w:line="240" w:lineRule="auto"/>
              <w:ind w:right="-72"/>
              <w:contextualSpacing/>
              <w:jc w:val="right"/>
              <w:rPr>
                <w:rFonts w:eastAsia="Times New Roman" w:cs="Arial"/>
                <w:noProof/>
                <w:sz w:val="18"/>
                <w:szCs w:val="18"/>
              </w:rPr>
            </w:pPr>
            <w:r w:rsidRPr="00082A1A">
              <w:rPr>
                <w:rFonts w:eastAsia="Arial Unicode MS" w:cs="Arial"/>
                <w:sz w:val="18"/>
                <w:szCs w:val="18"/>
              </w:rPr>
              <w:t>988,701,728</w:t>
            </w:r>
          </w:p>
        </w:tc>
      </w:tr>
    </w:tbl>
    <w:p w14:paraId="46445188" w14:textId="77777777" w:rsidR="000C76F5" w:rsidRPr="00082A1A" w:rsidRDefault="000C76F5" w:rsidP="002A7DCA">
      <w:pPr>
        <w:spacing w:line="240" w:lineRule="auto"/>
        <w:ind w:left="540" w:hanging="540"/>
        <w:contextualSpacing/>
        <w:jc w:val="both"/>
        <w:rPr>
          <w:rFonts w:cs="Arial"/>
          <w:b/>
          <w:bCs/>
          <w:sz w:val="18"/>
          <w:szCs w:val="18"/>
          <w:lang w:val="en-GB"/>
        </w:rPr>
      </w:pPr>
      <w:bookmarkStart w:id="30" w:name="OLE_LINK1"/>
    </w:p>
    <w:p w14:paraId="45F8A64C" w14:textId="77777777" w:rsidR="00CB67D7" w:rsidRPr="00082A1A" w:rsidRDefault="00CB67D7" w:rsidP="002A7DCA">
      <w:pPr>
        <w:tabs>
          <w:tab w:val="left" w:pos="1134"/>
          <w:tab w:val="left" w:pos="1276"/>
          <w:tab w:val="center" w:pos="3402"/>
          <w:tab w:val="center" w:pos="4536"/>
          <w:tab w:val="center" w:pos="5670"/>
          <w:tab w:val="center" w:pos="6804"/>
          <w:tab w:val="right" w:pos="7655"/>
        </w:tabs>
        <w:spacing w:line="240" w:lineRule="auto"/>
        <w:ind w:left="274" w:hanging="274"/>
        <w:contextualSpacing/>
        <w:jc w:val="both"/>
        <w:rPr>
          <w:rFonts w:cs="Arial"/>
          <w:sz w:val="18"/>
          <w:szCs w:val="18"/>
        </w:rPr>
      </w:pPr>
      <w:r w:rsidRPr="00082A1A">
        <w:rPr>
          <w:rFonts w:cs="Arial"/>
          <w:sz w:val="18"/>
          <w:szCs w:val="18"/>
          <w:lang w:val="en-GB"/>
        </w:rPr>
        <w:t>Amortisation</w:t>
      </w:r>
      <w:r w:rsidRPr="00082A1A">
        <w:rPr>
          <w:rFonts w:cs="Arial"/>
          <w:sz w:val="18"/>
          <w:szCs w:val="18"/>
        </w:rPr>
        <w:t xml:space="preserve"> </w:t>
      </w:r>
      <w:proofErr w:type="spellStart"/>
      <w:r w:rsidRPr="00082A1A">
        <w:rPr>
          <w:rFonts w:cs="Arial"/>
          <w:sz w:val="18"/>
          <w:szCs w:val="18"/>
        </w:rPr>
        <w:t>recognised</w:t>
      </w:r>
      <w:proofErr w:type="spellEnd"/>
      <w:r w:rsidRPr="00082A1A">
        <w:rPr>
          <w:rFonts w:cs="Arial"/>
          <w:sz w:val="18"/>
          <w:szCs w:val="18"/>
        </w:rPr>
        <w:t xml:space="preserve"> in profit and loss that are related to intangible assets are as follows:</w:t>
      </w:r>
    </w:p>
    <w:p w14:paraId="6F108DEB" w14:textId="77777777" w:rsidR="00CB67D7" w:rsidRPr="00082A1A" w:rsidRDefault="00CB67D7" w:rsidP="002A7DCA">
      <w:pPr>
        <w:spacing w:line="240" w:lineRule="auto"/>
        <w:contextualSpacing/>
        <w:jc w:val="both"/>
        <w:rPr>
          <w:rFonts w:eastAsia="Arial Unicode MS" w:cs="Arial"/>
          <w:sz w:val="18"/>
          <w:szCs w:val="18"/>
          <w:lang w:val="en-G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6"/>
        <w:gridCol w:w="1368"/>
        <w:gridCol w:w="1368"/>
      </w:tblGrid>
      <w:tr w:rsidR="00CB67D7" w:rsidRPr="00082A1A" w14:paraId="2DD399A7" w14:textId="77777777" w:rsidTr="00191AAE">
        <w:tc>
          <w:tcPr>
            <w:tcW w:w="6826" w:type="dxa"/>
            <w:tcBorders>
              <w:top w:val="nil"/>
              <w:left w:val="nil"/>
              <w:bottom w:val="nil"/>
              <w:right w:val="nil"/>
            </w:tcBorders>
            <w:shd w:val="clear" w:color="auto" w:fill="auto"/>
          </w:tcPr>
          <w:p w14:paraId="6921682E" w14:textId="77777777" w:rsidR="00CB67D7" w:rsidRPr="00082A1A" w:rsidRDefault="00CB67D7" w:rsidP="002A7DCA">
            <w:pPr>
              <w:spacing w:line="240" w:lineRule="auto"/>
              <w:ind w:left="-72"/>
              <w:contextualSpacing/>
              <w:jc w:val="both"/>
              <w:rPr>
                <w:rFonts w:cs="Arial"/>
                <w:b/>
                <w:bCs/>
                <w:sz w:val="18"/>
                <w:szCs w:val="18"/>
              </w:rPr>
            </w:pPr>
          </w:p>
        </w:tc>
        <w:tc>
          <w:tcPr>
            <w:tcW w:w="1368" w:type="dxa"/>
            <w:tcBorders>
              <w:top w:val="single" w:sz="4" w:space="0" w:color="auto"/>
              <w:left w:val="nil"/>
              <w:bottom w:val="nil"/>
              <w:right w:val="nil"/>
            </w:tcBorders>
            <w:shd w:val="clear" w:color="auto" w:fill="auto"/>
            <w:hideMark/>
          </w:tcPr>
          <w:p w14:paraId="41A697A2" w14:textId="77777777" w:rsidR="00CB67D7" w:rsidRPr="00082A1A" w:rsidRDefault="00976F07" w:rsidP="002A7DCA">
            <w:pPr>
              <w:spacing w:line="240" w:lineRule="auto"/>
              <w:ind w:left="-40" w:right="-72"/>
              <w:contextualSpacing/>
              <w:jc w:val="right"/>
              <w:rPr>
                <w:rFonts w:cs="Arial"/>
                <w:b/>
                <w:bCs/>
                <w:sz w:val="18"/>
                <w:szCs w:val="18"/>
              </w:rPr>
            </w:pPr>
            <w:r w:rsidRPr="00082A1A">
              <w:rPr>
                <w:rFonts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F140369" w14:textId="77777777" w:rsidR="00CB67D7" w:rsidRPr="00082A1A" w:rsidRDefault="00976F07" w:rsidP="002A7DCA">
            <w:pPr>
              <w:spacing w:line="240" w:lineRule="auto"/>
              <w:ind w:left="-40" w:right="-72"/>
              <w:contextualSpacing/>
              <w:jc w:val="right"/>
              <w:rPr>
                <w:rFonts w:cs="Arial"/>
                <w:b/>
                <w:bCs/>
                <w:sz w:val="18"/>
                <w:szCs w:val="18"/>
              </w:rPr>
            </w:pPr>
            <w:r w:rsidRPr="00082A1A">
              <w:rPr>
                <w:rFonts w:cs="Arial"/>
                <w:b/>
                <w:bCs/>
                <w:sz w:val="18"/>
                <w:szCs w:val="18"/>
                <w:lang w:val="en-GB"/>
              </w:rPr>
              <w:t>2021</w:t>
            </w:r>
          </w:p>
        </w:tc>
      </w:tr>
      <w:tr w:rsidR="00CB67D7" w:rsidRPr="00082A1A" w14:paraId="4424DF62" w14:textId="77777777" w:rsidTr="00191AAE">
        <w:tc>
          <w:tcPr>
            <w:tcW w:w="6826" w:type="dxa"/>
            <w:tcBorders>
              <w:top w:val="nil"/>
              <w:left w:val="nil"/>
              <w:bottom w:val="nil"/>
              <w:right w:val="nil"/>
            </w:tcBorders>
            <w:shd w:val="clear" w:color="auto" w:fill="auto"/>
          </w:tcPr>
          <w:p w14:paraId="29BA7296" w14:textId="77777777" w:rsidR="00CB67D7" w:rsidRPr="00082A1A" w:rsidRDefault="00CB67D7" w:rsidP="002A7DCA">
            <w:pPr>
              <w:spacing w:line="240" w:lineRule="auto"/>
              <w:ind w:left="-72"/>
              <w:contextualSpacing/>
              <w:jc w:val="both"/>
              <w:rPr>
                <w:rFonts w:cs="Arial"/>
                <w:b/>
                <w:bCs/>
                <w:sz w:val="18"/>
                <w:szCs w:val="18"/>
              </w:rPr>
            </w:pPr>
          </w:p>
        </w:tc>
        <w:tc>
          <w:tcPr>
            <w:tcW w:w="1368" w:type="dxa"/>
            <w:tcBorders>
              <w:top w:val="nil"/>
              <w:left w:val="nil"/>
              <w:bottom w:val="single" w:sz="4" w:space="0" w:color="auto"/>
              <w:right w:val="nil"/>
            </w:tcBorders>
            <w:shd w:val="clear" w:color="auto" w:fill="auto"/>
            <w:hideMark/>
          </w:tcPr>
          <w:p w14:paraId="70CAB2F1" w14:textId="77777777" w:rsidR="00CB67D7" w:rsidRPr="00082A1A" w:rsidRDefault="00CB67D7" w:rsidP="002A7DCA">
            <w:pPr>
              <w:spacing w:line="240" w:lineRule="auto"/>
              <w:ind w:left="-40" w:right="-72"/>
              <w:contextualSpacing/>
              <w:jc w:val="right"/>
              <w:rPr>
                <w:rFonts w:cs="Arial"/>
                <w:b/>
                <w:bCs/>
                <w:sz w:val="18"/>
                <w:szCs w:val="18"/>
              </w:rPr>
            </w:pPr>
            <w:r w:rsidRPr="00082A1A">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2B3FA836" w14:textId="77777777" w:rsidR="00CB67D7" w:rsidRPr="00082A1A" w:rsidRDefault="00CB67D7" w:rsidP="002A7DCA">
            <w:pPr>
              <w:spacing w:line="240" w:lineRule="auto"/>
              <w:ind w:left="-40" w:right="-72"/>
              <w:contextualSpacing/>
              <w:jc w:val="right"/>
              <w:rPr>
                <w:rFonts w:cs="Arial"/>
                <w:b/>
                <w:bCs/>
                <w:sz w:val="18"/>
                <w:szCs w:val="18"/>
              </w:rPr>
            </w:pPr>
            <w:r w:rsidRPr="00082A1A">
              <w:rPr>
                <w:rFonts w:cs="Arial"/>
                <w:b/>
                <w:bCs/>
                <w:sz w:val="18"/>
                <w:szCs w:val="18"/>
              </w:rPr>
              <w:t>Baht</w:t>
            </w:r>
          </w:p>
        </w:tc>
      </w:tr>
      <w:tr w:rsidR="00B51A57" w:rsidRPr="00082A1A" w14:paraId="015D45D0" w14:textId="77777777" w:rsidTr="00191AAE">
        <w:tc>
          <w:tcPr>
            <w:tcW w:w="6826" w:type="dxa"/>
            <w:tcBorders>
              <w:top w:val="nil"/>
              <w:left w:val="nil"/>
              <w:bottom w:val="nil"/>
              <w:right w:val="nil"/>
            </w:tcBorders>
            <w:vAlign w:val="bottom"/>
          </w:tcPr>
          <w:p w14:paraId="559A7C2E" w14:textId="77777777" w:rsidR="00B51A57" w:rsidRPr="00082A1A" w:rsidRDefault="00B51A57" w:rsidP="00B51A57">
            <w:pPr>
              <w:spacing w:line="240" w:lineRule="auto"/>
              <w:ind w:left="-72"/>
              <w:contextualSpacing/>
              <w:jc w:val="both"/>
              <w:rPr>
                <w:rFonts w:cs="Arial"/>
                <w:sz w:val="18"/>
                <w:szCs w:val="18"/>
              </w:rPr>
            </w:pPr>
          </w:p>
        </w:tc>
        <w:tc>
          <w:tcPr>
            <w:tcW w:w="1368" w:type="dxa"/>
            <w:tcBorders>
              <w:top w:val="single" w:sz="4" w:space="0" w:color="auto"/>
              <w:left w:val="nil"/>
              <w:bottom w:val="nil"/>
              <w:right w:val="nil"/>
            </w:tcBorders>
            <w:shd w:val="clear" w:color="auto" w:fill="FAFAFA"/>
          </w:tcPr>
          <w:p w14:paraId="229AD8CA" w14:textId="77777777" w:rsidR="00B51A57" w:rsidRPr="00082A1A" w:rsidRDefault="00B51A57" w:rsidP="00B51A57">
            <w:pPr>
              <w:spacing w:line="240" w:lineRule="auto"/>
              <w:ind w:left="-40" w:right="-72"/>
              <w:contextualSpacing/>
              <w:jc w:val="right"/>
              <w:rPr>
                <w:rFonts w:cs="Arial"/>
                <w:b/>
                <w:bCs/>
                <w:sz w:val="18"/>
                <w:szCs w:val="18"/>
              </w:rPr>
            </w:pPr>
          </w:p>
        </w:tc>
        <w:tc>
          <w:tcPr>
            <w:tcW w:w="1368" w:type="dxa"/>
            <w:tcBorders>
              <w:top w:val="single" w:sz="4" w:space="0" w:color="auto"/>
              <w:left w:val="nil"/>
              <w:bottom w:val="nil"/>
              <w:right w:val="nil"/>
            </w:tcBorders>
          </w:tcPr>
          <w:p w14:paraId="297B7C53" w14:textId="77777777" w:rsidR="00B51A57" w:rsidRPr="00082A1A" w:rsidRDefault="00B51A57" w:rsidP="00B51A57">
            <w:pPr>
              <w:spacing w:line="240" w:lineRule="auto"/>
              <w:ind w:left="-40" w:right="-72"/>
              <w:contextualSpacing/>
              <w:jc w:val="right"/>
              <w:rPr>
                <w:rFonts w:cs="Arial"/>
                <w:b/>
                <w:bCs/>
                <w:sz w:val="18"/>
                <w:szCs w:val="18"/>
              </w:rPr>
            </w:pPr>
          </w:p>
        </w:tc>
      </w:tr>
      <w:tr w:rsidR="00CC69CA" w:rsidRPr="00082A1A" w14:paraId="43E88951" w14:textId="77777777" w:rsidTr="00191AAE">
        <w:tc>
          <w:tcPr>
            <w:tcW w:w="6826" w:type="dxa"/>
            <w:tcBorders>
              <w:top w:val="nil"/>
              <w:left w:val="nil"/>
              <w:bottom w:val="nil"/>
              <w:right w:val="nil"/>
            </w:tcBorders>
          </w:tcPr>
          <w:p w14:paraId="724BDEE0" w14:textId="77777777" w:rsidR="00CC69CA" w:rsidRPr="00082A1A" w:rsidRDefault="00CC69CA" w:rsidP="00CC69CA">
            <w:pPr>
              <w:spacing w:line="240" w:lineRule="auto"/>
              <w:ind w:left="-72" w:firstLine="72"/>
              <w:contextualSpacing/>
              <w:jc w:val="both"/>
              <w:rPr>
                <w:rFonts w:cs="Arial"/>
                <w:sz w:val="18"/>
                <w:szCs w:val="18"/>
              </w:rPr>
            </w:pPr>
            <w:r w:rsidRPr="00082A1A">
              <w:rPr>
                <w:rFonts w:cs="Arial"/>
                <w:sz w:val="18"/>
                <w:szCs w:val="18"/>
              </w:rPr>
              <w:t>Cost of sales and services</w:t>
            </w:r>
          </w:p>
        </w:tc>
        <w:tc>
          <w:tcPr>
            <w:tcW w:w="1368" w:type="dxa"/>
            <w:tcBorders>
              <w:top w:val="nil"/>
              <w:left w:val="nil"/>
              <w:bottom w:val="nil"/>
              <w:right w:val="nil"/>
            </w:tcBorders>
            <w:shd w:val="clear" w:color="auto" w:fill="FAFAFA"/>
          </w:tcPr>
          <w:p w14:paraId="63B23EEB" w14:textId="174FD35A" w:rsidR="00CC69CA" w:rsidRPr="00082A1A" w:rsidRDefault="00CC69CA" w:rsidP="00CC69CA">
            <w:pPr>
              <w:spacing w:line="240" w:lineRule="auto"/>
              <w:ind w:right="-72"/>
              <w:contextualSpacing/>
              <w:jc w:val="right"/>
              <w:rPr>
                <w:rFonts w:cs="Arial"/>
                <w:snapToGrid w:val="0"/>
                <w:sz w:val="18"/>
                <w:szCs w:val="18"/>
              </w:rPr>
            </w:pPr>
            <w:r w:rsidRPr="00082A1A">
              <w:rPr>
                <w:rFonts w:cs="Arial"/>
                <w:snapToGrid w:val="0"/>
                <w:sz w:val="18"/>
                <w:szCs w:val="18"/>
              </w:rPr>
              <w:t>278,059,645</w:t>
            </w:r>
          </w:p>
        </w:tc>
        <w:tc>
          <w:tcPr>
            <w:tcW w:w="1368" w:type="dxa"/>
            <w:tcBorders>
              <w:top w:val="nil"/>
              <w:left w:val="nil"/>
              <w:bottom w:val="nil"/>
              <w:right w:val="nil"/>
            </w:tcBorders>
          </w:tcPr>
          <w:p w14:paraId="4824B961" w14:textId="77777777" w:rsidR="00CC69CA" w:rsidRPr="00082A1A" w:rsidRDefault="00CC69CA" w:rsidP="00CC69CA">
            <w:pPr>
              <w:spacing w:line="240" w:lineRule="auto"/>
              <w:ind w:right="-72"/>
              <w:contextualSpacing/>
              <w:jc w:val="right"/>
              <w:rPr>
                <w:rFonts w:cs="Arial"/>
                <w:snapToGrid w:val="0"/>
                <w:sz w:val="18"/>
                <w:szCs w:val="18"/>
              </w:rPr>
            </w:pPr>
            <w:r w:rsidRPr="00082A1A">
              <w:rPr>
                <w:rFonts w:cs="Arial"/>
                <w:snapToGrid w:val="0"/>
                <w:sz w:val="18"/>
                <w:szCs w:val="18"/>
              </w:rPr>
              <w:t>282,464,017</w:t>
            </w:r>
          </w:p>
        </w:tc>
      </w:tr>
      <w:tr w:rsidR="00CC69CA" w:rsidRPr="00082A1A" w14:paraId="7922C755" w14:textId="77777777" w:rsidTr="00191AAE">
        <w:tc>
          <w:tcPr>
            <w:tcW w:w="6826" w:type="dxa"/>
            <w:tcBorders>
              <w:top w:val="nil"/>
              <w:left w:val="nil"/>
              <w:bottom w:val="nil"/>
              <w:right w:val="nil"/>
            </w:tcBorders>
            <w:vAlign w:val="bottom"/>
          </w:tcPr>
          <w:p w14:paraId="4AE8C26A" w14:textId="77777777" w:rsidR="00CC69CA" w:rsidRPr="00082A1A" w:rsidRDefault="00CC69CA" w:rsidP="00CC69CA">
            <w:pPr>
              <w:spacing w:line="240" w:lineRule="auto"/>
              <w:ind w:left="-72" w:firstLine="72"/>
              <w:contextualSpacing/>
              <w:jc w:val="both"/>
              <w:rPr>
                <w:rFonts w:cs="Arial"/>
                <w:sz w:val="18"/>
                <w:szCs w:val="18"/>
              </w:rPr>
            </w:pPr>
            <w:r w:rsidRPr="00082A1A">
              <w:rPr>
                <w:rFonts w:cs="Arial"/>
                <w:sz w:val="18"/>
                <w:szCs w:val="18"/>
              </w:rPr>
              <w:t>Administrative expense</w:t>
            </w:r>
          </w:p>
        </w:tc>
        <w:tc>
          <w:tcPr>
            <w:tcW w:w="1368" w:type="dxa"/>
            <w:tcBorders>
              <w:top w:val="nil"/>
              <w:left w:val="nil"/>
              <w:bottom w:val="nil"/>
              <w:right w:val="nil"/>
            </w:tcBorders>
            <w:shd w:val="clear" w:color="auto" w:fill="FAFAFA"/>
          </w:tcPr>
          <w:p w14:paraId="5E773C1D" w14:textId="6C6BE58E" w:rsidR="00CC69CA" w:rsidRPr="00082A1A" w:rsidRDefault="00CC69CA" w:rsidP="00CC69CA">
            <w:pPr>
              <w:spacing w:line="240" w:lineRule="auto"/>
              <w:ind w:right="-72"/>
              <w:contextualSpacing/>
              <w:jc w:val="right"/>
              <w:rPr>
                <w:rFonts w:cs="Arial"/>
                <w:snapToGrid w:val="0"/>
                <w:sz w:val="18"/>
                <w:szCs w:val="18"/>
              </w:rPr>
            </w:pPr>
            <w:r w:rsidRPr="00082A1A">
              <w:rPr>
                <w:rFonts w:cs="Arial"/>
                <w:snapToGrid w:val="0"/>
                <w:sz w:val="18"/>
                <w:szCs w:val="18"/>
              </w:rPr>
              <w:t>64,105</w:t>
            </w:r>
          </w:p>
        </w:tc>
        <w:tc>
          <w:tcPr>
            <w:tcW w:w="1368" w:type="dxa"/>
            <w:tcBorders>
              <w:top w:val="nil"/>
              <w:left w:val="nil"/>
              <w:bottom w:val="nil"/>
              <w:right w:val="nil"/>
            </w:tcBorders>
          </w:tcPr>
          <w:p w14:paraId="1F4A1C0C" w14:textId="77777777" w:rsidR="00CC69CA" w:rsidRPr="00082A1A" w:rsidRDefault="00CC69CA" w:rsidP="00CC69CA">
            <w:pPr>
              <w:spacing w:line="240" w:lineRule="auto"/>
              <w:ind w:right="-72"/>
              <w:contextualSpacing/>
              <w:jc w:val="right"/>
              <w:rPr>
                <w:rFonts w:cs="Arial"/>
                <w:snapToGrid w:val="0"/>
                <w:sz w:val="18"/>
                <w:szCs w:val="18"/>
              </w:rPr>
            </w:pPr>
            <w:r w:rsidRPr="00082A1A">
              <w:rPr>
                <w:rFonts w:cs="Arial"/>
                <w:snapToGrid w:val="0"/>
                <w:sz w:val="18"/>
                <w:szCs w:val="18"/>
              </w:rPr>
              <w:t>38,850</w:t>
            </w:r>
          </w:p>
        </w:tc>
      </w:tr>
    </w:tbl>
    <w:p w14:paraId="4645F2F4" w14:textId="77777777" w:rsidR="00837FC4" w:rsidRPr="00082A1A" w:rsidRDefault="00B251FD" w:rsidP="002A7DCA">
      <w:pPr>
        <w:spacing w:line="240" w:lineRule="auto"/>
        <w:ind w:left="540" w:hanging="540"/>
        <w:contextualSpacing/>
        <w:jc w:val="both"/>
        <w:rPr>
          <w:rFonts w:cs="Arial"/>
          <w:b/>
          <w:bCs/>
          <w:sz w:val="18"/>
          <w:szCs w:val="18"/>
          <w:lang w:val="en-GB"/>
        </w:rPr>
      </w:pPr>
      <w:r w:rsidRPr="00082A1A">
        <w:rPr>
          <w:rFonts w:cs="Arial"/>
          <w:b/>
          <w:bCs/>
          <w:sz w:val="18"/>
          <w:szCs w:val="18"/>
          <w:lang w:val="en-GB"/>
        </w:rPr>
        <w:br w:type="page"/>
      </w:r>
    </w:p>
    <w:p w14:paraId="1ED52987" w14:textId="77777777" w:rsidR="00C77B52" w:rsidRPr="00082A1A" w:rsidRDefault="00C77B52"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082A1A" w14:paraId="5D60DCB8" w14:textId="77777777" w:rsidTr="00A67FC6">
        <w:trPr>
          <w:trHeight w:val="386"/>
        </w:trPr>
        <w:tc>
          <w:tcPr>
            <w:tcW w:w="9455" w:type="dxa"/>
            <w:shd w:val="clear" w:color="auto" w:fill="FFA543"/>
            <w:vAlign w:val="center"/>
          </w:tcPr>
          <w:p w14:paraId="2DE5A111" w14:textId="193C4738" w:rsidR="00837FC4" w:rsidRPr="00082A1A" w:rsidRDefault="006E0AE7"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274BC7" w:rsidRPr="00082A1A">
              <w:rPr>
                <w:rFonts w:eastAsia="Arial Unicode MS" w:cs="Arial"/>
                <w:b/>
                <w:bCs/>
                <w:color w:val="FFFFFF"/>
                <w:sz w:val="18"/>
                <w:szCs w:val="18"/>
                <w:lang w:val="en-GB"/>
              </w:rPr>
              <w:t>0</w:t>
            </w:r>
            <w:r w:rsidR="00837FC4" w:rsidRPr="00082A1A">
              <w:rPr>
                <w:rFonts w:eastAsia="Arial Unicode MS" w:cs="Arial"/>
                <w:b/>
                <w:bCs/>
                <w:color w:val="FFFFFF"/>
                <w:sz w:val="18"/>
                <w:szCs w:val="18"/>
                <w:lang w:val="en-GB"/>
              </w:rPr>
              <w:tab/>
            </w:r>
            <w:r w:rsidR="00435FD7" w:rsidRPr="00082A1A">
              <w:rPr>
                <w:rFonts w:eastAsia="Arial Unicode MS" w:cs="Arial"/>
                <w:b/>
                <w:bCs/>
                <w:color w:val="FFFFFF"/>
                <w:sz w:val="18"/>
                <w:szCs w:val="18"/>
                <w:lang w:val="en-GB"/>
              </w:rPr>
              <w:t>Deferred income taxes</w:t>
            </w:r>
          </w:p>
        </w:tc>
      </w:tr>
    </w:tbl>
    <w:p w14:paraId="68006CFC" w14:textId="77777777" w:rsidR="00837FC4" w:rsidRPr="00082A1A" w:rsidRDefault="00837FC4" w:rsidP="002A7DCA">
      <w:pPr>
        <w:spacing w:line="240" w:lineRule="auto"/>
        <w:contextualSpacing/>
        <w:jc w:val="both"/>
        <w:rPr>
          <w:rFonts w:cs="Arial"/>
          <w:sz w:val="18"/>
          <w:szCs w:val="18"/>
          <w:lang w:val="en-GB"/>
        </w:rPr>
      </w:pPr>
    </w:p>
    <w:p w14:paraId="11AE79A6" w14:textId="6A5966CA" w:rsidR="0001234C" w:rsidRPr="00082A1A" w:rsidRDefault="0089039B" w:rsidP="0089039B">
      <w:pPr>
        <w:spacing w:line="240" w:lineRule="auto"/>
        <w:contextualSpacing/>
        <w:rPr>
          <w:rFonts w:cs="Arial"/>
          <w:sz w:val="18"/>
          <w:szCs w:val="18"/>
        </w:rPr>
      </w:pPr>
      <w:r w:rsidRPr="00082A1A">
        <w:rPr>
          <w:rFonts w:cs="Arial"/>
          <w:sz w:val="18"/>
          <w:szCs w:val="18"/>
        </w:rPr>
        <w:t>The analysis of deferred tax assets and deferred tax liabilities is as follows:</w:t>
      </w:r>
    </w:p>
    <w:p w14:paraId="02C931DF" w14:textId="77777777" w:rsidR="0089039B" w:rsidRPr="00082A1A" w:rsidRDefault="0089039B" w:rsidP="0089039B">
      <w:pPr>
        <w:spacing w:line="240" w:lineRule="auto"/>
        <w:contextualSpacing/>
        <w:rPr>
          <w:rFonts w:cs="Arial"/>
          <w:sz w:val="18"/>
          <w:szCs w:val="18"/>
          <w:lang w:eastAsia="th-TH"/>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0"/>
        <w:gridCol w:w="1367"/>
        <w:gridCol w:w="1327"/>
        <w:gridCol w:w="42"/>
        <w:gridCol w:w="1369"/>
        <w:gridCol w:w="1369"/>
      </w:tblGrid>
      <w:tr w:rsidR="0089039B" w:rsidRPr="00082A1A" w14:paraId="561E280C" w14:textId="77777777" w:rsidTr="00DE7FE7">
        <w:tc>
          <w:tcPr>
            <w:tcW w:w="4090" w:type="dxa"/>
            <w:tcBorders>
              <w:top w:val="nil"/>
              <w:left w:val="nil"/>
              <w:bottom w:val="nil"/>
              <w:right w:val="nil"/>
            </w:tcBorders>
          </w:tcPr>
          <w:p w14:paraId="6AF09AF8" w14:textId="77777777" w:rsidR="0089039B" w:rsidRPr="00082A1A" w:rsidRDefault="0089039B" w:rsidP="005F000B">
            <w:pPr>
              <w:spacing w:line="256" w:lineRule="auto"/>
              <w:jc w:val="both"/>
              <w:rPr>
                <w:b/>
                <w:lang w:val="en-GB"/>
              </w:rPr>
            </w:pPr>
          </w:p>
        </w:tc>
        <w:tc>
          <w:tcPr>
            <w:tcW w:w="2694" w:type="dxa"/>
            <w:gridSpan w:val="2"/>
            <w:tcBorders>
              <w:top w:val="single" w:sz="4" w:space="0" w:color="000000"/>
              <w:left w:val="nil"/>
              <w:bottom w:val="single" w:sz="4" w:space="0" w:color="000000"/>
              <w:right w:val="nil"/>
            </w:tcBorders>
            <w:hideMark/>
          </w:tcPr>
          <w:p w14:paraId="6D1A0213" w14:textId="3E8F09D3" w:rsidR="0089039B" w:rsidRPr="00082A1A" w:rsidRDefault="00E958F3" w:rsidP="00971EA7">
            <w:pPr>
              <w:spacing w:line="256" w:lineRule="auto"/>
              <w:ind w:right="-72"/>
              <w:jc w:val="center"/>
              <w:rPr>
                <w:b/>
                <w:sz w:val="18"/>
                <w:szCs w:val="18"/>
                <w:lang w:val="en-GB"/>
              </w:rPr>
            </w:pPr>
            <w:r w:rsidRPr="00082A1A">
              <w:rPr>
                <w:b/>
                <w:sz w:val="18"/>
                <w:szCs w:val="18"/>
                <w:lang w:val="en-GB"/>
              </w:rPr>
              <w:t>Equity method financial statements</w:t>
            </w:r>
          </w:p>
        </w:tc>
        <w:tc>
          <w:tcPr>
            <w:tcW w:w="2780" w:type="dxa"/>
            <w:gridSpan w:val="3"/>
            <w:tcBorders>
              <w:top w:val="single" w:sz="4" w:space="0" w:color="000000"/>
              <w:left w:val="nil"/>
              <w:bottom w:val="single" w:sz="4" w:space="0" w:color="000000"/>
              <w:right w:val="nil"/>
            </w:tcBorders>
            <w:hideMark/>
          </w:tcPr>
          <w:p w14:paraId="19CE8ED6" w14:textId="77777777" w:rsidR="0089039B" w:rsidRPr="00082A1A" w:rsidRDefault="0089039B" w:rsidP="00971EA7">
            <w:pPr>
              <w:spacing w:line="256" w:lineRule="auto"/>
              <w:ind w:left="-40" w:right="-72"/>
              <w:jc w:val="center"/>
              <w:rPr>
                <w:b/>
                <w:sz w:val="18"/>
                <w:szCs w:val="18"/>
                <w:lang w:val="en-GB"/>
              </w:rPr>
            </w:pPr>
            <w:r w:rsidRPr="00082A1A">
              <w:rPr>
                <w:b/>
                <w:sz w:val="18"/>
                <w:szCs w:val="18"/>
                <w:lang w:val="en-GB"/>
              </w:rPr>
              <w:t>Separate</w:t>
            </w:r>
          </w:p>
          <w:p w14:paraId="244A6C01" w14:textId="77777777" w:rsidR="0089039B" w:rsidRPr="00082A1A" w:rsidRDefault="0089039B" w:rsidP="00971EA7">
            <w:pPr>
              <w:spacing w:line="256" w:lineRule="auto"/>
              <w:ind w:left="-40" w:right="-72"/>
              <w:jc w:val="center"/>
              <w:rPr>
                <w:b/>
                <w:sz w:val="18"/>
                <w:szCs w:val="18"/>
                <w:lang w:val="en-GB"/>
              </w:rPr>
            </w:pPr>
            <w:r w:rsidRPr="00082A1A">
              <w:rPr>
                <w:b/>
                <w:sz w:val="18"/>
                <w:szCs w:val="18"/>
                <w:lang w:val="en-GB"/>
              </w:rPr>
              <w:t>financial statements</w:t>
            </w:r>
          </w:p>
        </w:tc>
      </w:tr>
      <w:tr w:rsidR="0089039B" w:rsidRPr="00082A1A" w14:paraId="3A510983" w14:textId="77777777" w:rsidTr="00DE7FE7">
        <w:tc>
          <w:tcPr>
            <w:tcW w:w="4090" w:type="dxa"/>
            <w:tcBorders>
              <w:top w:val="nil"/>
              <w:left w:val="nil"/>
              <w:bottom w:val="nil"/>
              <w:right w:val="nil"/>
            </w:tcBorders>
          </w:tcPr>
          <w:p w14:paraId="5DF32B5A" w14:textId="77777777" w:rsidR="0089039B" w:rsidRPr="00082A1A" w:rsidRDefault="0089039B" w:rsidP="005F000B">
            <w:pPr>
              <w:spacing w:line="256" w:lineRule="auto"/>
              <w:jc w:val="both"/>
              <w:rPr>
                <w:b/>
                <w:lang w:val="en-GB"/>
              </w:rPr>
            </w:pPr>
          </w:p>
        </w:tc>
        <w:tc>
          <w:tcPr>
            <w:tcW w:w="1367" w:type="dxa"/>
            <w:tcBorders>
              <w:top w:val="single" w:sz="4" w:space="0" w:color="000000"/>
              <w:left w:val="nil"/>
              <w:bottom w:val="nil"/>
              <w:right w:val="nil"/>
            </w:tcBorders>
            <w:hideMark/>
          </w:tcPr>
          <w:p w14:paraId="54D2F11D" w14:textId="5CD47B3F" w:rsidR="0089039B" w:rsidRPr="00082A1A" w:rsidRDefault="0089039B" w:rsidP="0089039B">
            <w:pPr>
              <w:spacing w:line="256" w:lineRule="auto"/>
              <w:ind w:left="-40" w:right="-72"/>
              <w:jc w:val="right"/>
              <w:rPr>
                <w:b/>
                <w:lang w:val="en-GB"/>
              </w:rPr>
            </w:pPr>
            <w:r w:rsidRPr="00082A1A">
              <w:rPr>
                <w:rFonts w:cs="Arial"/>
                <w:b/>
                <w:bCs/>
                <w:snapToGrid w:val="0"/>
                <w:sz w:val="18"/>
                <w:szCs w:val="18"/>
                <w:lang w:val="en-GB"/>
              </w:rPr>
              <w:t>2022</w:t>
            </w:r>
          </w:p>
        </w:tc>
        <w:tc>
          <w:tcPr>
            <w:tcW w:w="1369" w:type="dxa"/>
            <w:gridSpan w:val="2"/>
            <w:tcBorders>
              <w:top w:val="single" w:sz="4" w:space="0" w:color="000000"/>
              <w:left w:val="nil"/>
              <w:bottom w:val="nil"/>
              <w:right w:val="nil"/>
            </w:tcBorders>
          </w:tcPr>
          <w:p w14:paraId="22BA12E5" w14:textId="4B733D1E" w:rsidR="0089039B" w:rsidRPr="00082A1A" w:rsidRDefault="0089039B" w:rsidP="0089039B">
            <w:pPr>
              <w:spacing w:line="256" w:lineRule="auto"/>
              <w:ind w:left="-40" w:right="-72"/>
              <w:jc w:val="right"/>
              <w:rPr>
                <w:b/>
                <w:lang w:val="en-GB"/>
              </w:rPr>
            </w:pPr>
            <w:r w:rsidRPr="00082A1A">
              <w:rPr>
                <w:rFonts w:cs="Arial"/>
                <w:b/>
                <w:bCs/>
                <w:snapToGrid w:val="0"/>
                <w:sz w:val="18"/>
                <w:szCs w:val="18"/>
                <w:lang w:val="en-GB"/>
              </w:rPr>
              <w:t>2021</w:t>
            </w:r>
          </w:p>
        </w:tc>
        <w:tc>
          <w:tcPr>
            <w:tcW w:w="1369" w:type="dxa"/>
            <w:tcBorders>
              <w:top w:val="single" w:sz="4" w:space="0" w:color="000000"/>
              <w:left w:val="nil"/>
              <w:bottom w:val="nil"/>
              <w:right w:val="nil"/>
            </w:tcBorders>
            <w:hideMark/>
          </w:tcPr>
          <w:p w14:paraId="57739350" w14:textId="570D0CB6" w:rsidR="0089039B" w:rsidRPr="00082A1A" w:rsidRDefault="0089039B" w:rsidP="0089039B">
            <w:pPr>
              <w:spacing w:line="256" w:lineRule="auto"/>
              <w:ind w:left="-40" w:right="-72"/>
              <w:jc w:val="right"/>
              <w:rPr>
                <w:b/>
                <w:lang w:val="en-GB"/>
              </w:rPr>
            </w:pPr>
            <w:r w:rsidRPr="00082A1A">
              <w:rPr>
                <w:rFonts w:cs="Arial"/>
                <w:b/>
                <w:bCs/>
                <w:snapToGrid w:val="0"/>
                <w:sz w:val="18"/>
                <w:szCs w:val="18"/>
                <w:lang w:val="en-GB"/>
              </w:rPr>
              <w:t>2022</w:t>
            </w:r>
          </w:p>
        </w:tc>
        <w:tc>
          <w:tcPr>
            <w:tcW w:w="1369" w:type="dxa"/>
            <w:tcBorders>
              <w:top w:val="single" w:sz="4" w:space="0" w:color="000000"/>
              <w:left w:val="nil"/>
              <w:bottom w:val="nil"/>
              <w:right w:val="nil"/>
            </w:tcBorders>
          </w:tcPr>
          <w:p w14:paraId="4D86755B" w14:textId="5F02DA72" w:rsidR="0089039B" w:rsidRPr="00082A1A" w:rsidRDefault="0089039B" w:rsidP="0089039B">
            <w:pPr>
              <w:spacing w:line="256" w:lineRule="auto"/>
              <w:ind w:left="-40" w:right="-72"/>
              <w:jc w:val="right"/>
              <w:rPr>
                <w:b/>
                <w:lang w:val="en-GB"/>
              </w:rPr>
            </w:pPr>
            <w:r w:rsidRPr="00082A1A">
              <w:rPr>
                <w:rFonts w:cs="Arial"/>
                <w:b/>
                <w:bCs/>
                <w:snapToGrid w:val="0"/>
                <w:sz w:val="18"/>
                <w:szCs w:val="18"/>
                <w:lang w:val="en-GB"/>
              </w:rPr>
              <w:t>2021</w:t>
            </w:r>
          </w:p>
        </w:tc>
      </w:tr>
      <w:tr w:rsidR="0089039B" w:rsidRPr="00082A1A" w14:paraId="62150BA5" w14:textId="77777777" w:rsidTr="00DE7FE7">
        <w:tc>
          <w:tcPr>
            <w:tcW w:w="4090" w:type="dxa"/>
            <w:tcBorders>
              <w:top w:val="nil"/>
              <w:left w:val="nil"/>
              <w:bottom w:val="nil"/>
              <w:right w:val="nil"/>
            </w:tcBorders>
          </w:tcPr>
          <w:p w14:paraId="51E6BE2E" w14:textId="77777777" w:rsidR="0089039B" w:rsidRPr="00082A1A" w:rsidRDefault="0089039B" w:rsidP="005F000B">
            <w:pPr>
              <w:spacing w:line="256" w:lineRule="auto"/>
              <w:jc w:val="both"/>
              <w:rPr>
                <w:b/>
                <w:lang w:val="en-GB"/>
              </w:rPr>
            </w:pPr>
          </w:p>
        </w:tc>
        <w:tc>
          <w:tcPr>
            <w:tcW w:w="1367" w:type="dxa"/>
            <w:tcBorders>
              <w:top w:val="nil"/>
              <w:left w:val="nil"/>
              <w:bottom w:val="single" w:sz="4" w:space="0" w:color="000000"/>
              <w:right w:val="nil"/>
            </w:tcBorders>
            <w:hideMark/>
          </w:tcPr>
          <w:p w14:paraId="1C1AD184" w14:textId="44B5DD36" w:rsidR="0089039B" w:rsidRPr="00082A1A" w:rsidRDefault="0089039B" w:rsidP="0089039B">
            <w:pPr>
              <w:spacing w:line="256" w:lineRule="auto"/>
              <w:ind w:left="-40" w:right="-72"/>
              <w:jc w:val="right"/>
              <w:rPr>
                <w:b/>
                <w:lang w:val="en-GB"/>
              </w:rPr>
            </w:pPr>
            <w:r w:rsidRPr="00082A1A">
              <w:rPr>
                <w:rFonts w:cs="Arial"/>
                <w:b/>
                <w:bCs/>
                <w:noProof/>
                <w:snapToGrid w:val="0"/>
                <w:sz w:val="18"/>
                <w:szCs w:val="18"/>
              </w:rPr>
              <w:t>Baht</w:t>
            </w:r>
          </w:p>
        </w:tc>
        <w:tc>
          <w:tcPr>
            <w:tcW w:w="1369" w:type="dxa"/>
            <w:gridSpan w:val="2"/>
            <w:tcBorders>
              <w:top w:val="nil"/>
              <w:left w:val="nil"/>
              <w:bottom w:val="single" w:sz="4" w:space="0" w:color="000000"/>
              <w:right w:val="nil"/>
            </w:tcBorders>
            <w:hideMark/>
          </w:tcPr>
          <w:p w14:paraId="4BE47085" w14:textId="26CCB3AE" w:rsidR="0089039B" w:rsidRPr="00082A1A" w:rsidRDefault="0089039B" w:rsidP="0089039B">
            <w:pPr>
              <w:spacing w:line="256" w:lineRule="auto"/>
              <w:ind w:left="-40" w:right="-72"/>
              <w:jc w:val="right"/>
              <w:rPr>
                <w:b/>
                <w:lang w:val="en-GB"/>
              </w:rPr>
            </w:pPr>
            <w:r w:rsidRPr="00082A1A">
              <w:rPr>
                <w:rFonts w:cs="Arial"/>
                <w:b/>
                <w:bCs/>
                <w:noProof/>
                <w:snapToGrid w:val="0"/>
                <w:sz w:val="18"/>
                <w:szCs w:val="18"/>
              </w:rPr>
              <w:t>Baht</w:t>
            </w:r>
          </w:p>
        </w:tc>
        <w:tc>
          <w:tcPr>
            <w:tcW w:w="1369" w:type="dxa"/>
            <w:tcBorders>
              <w:top w:val="nil"/>
              <w:left w:val="nil"/>
              <w:bottom w:val="single" w:sz="4" w:space="0" w:color="000000"/>
              <w:right w:val="nil"/>
            </w:tcBorders>
            <w:hideMark/>
          </w:tcPr>
          <w:p w14:paraId="15BD87AB" w14:textId="5EC29C20" w:rsidR="0089039B" w:rsidRPr="00082A1A" w:rsidRDefault="0089039B" w:rsidP="0089039B">
            <w:pPr>
              <w:spacing w:line="256" w:lineRule="auto"/>
              <w:ind w:left="-40" w:right="-72"/>
              <w:jc w:val="right"/>
              <w:rPr>
                <w:b/>
                <w:lang w:val="en-GB"/>
              </w:rPr>
            </w:pPr>
            <w:r w:rsidRPr="00082A1A">
              <w:rPr>
                <w:rFonts w:cs="Arial"/>
                <w:b/>
                <w:bCs/>
                <w:noProof/>
                <w:snapToGrid w:val="0"/>
                <w:sz w:val="18"/>
                <w:szCs w:val="18"/>
              </w:rPr>
              <w:t>Baht</w:t>
            </w:r>
          </w:p>
        </w:tc>
        <w:tc>
          <w:tcPr>
            <w:tcW w:w="1369" w:type="dxa"/>
            <w:tcBorders>
              <w:top w:val="nil"/>
              <w:left w:val="nil"/>
              <w:bottom w:val="single" w:sz="4" w:space="0" w:color="000000"/>
              <w:right w:val="nil"/>
            </w:tcBorders>
            <w:hideMark/>
          </w:tcPr>
          <w:p w14:paraId="230A6D6F" w14:textId="06BED6C0" w:rsidR="0089039B" w:rsidRPr="00082A1A" w:rsidRDefault="0089039B" w:rsidP="0089039B">
            <w:pPr>
              <w:spacing w:line="256" w:lineRule="auto"/>
              <w:ind w:left="-40" w:right="-72"/>
              <w:jc w:val="right"/>
              <w:rPr>
                <w:b/>
                <w:lang w:val="en-GB"/>
              </w:rPr>
            </w:pPr>
            <w:r w:rsidRPr="00082A1A">
              <w:rPr>
                <w:rFonts w:cs="Arial"/>
                <w:b/>
                <w:bCs/>
                <w:noProof/>
                <w:snapToGrid w:val="0"/>
                <w:sz w:val="18"/>
                <w:szCs w:val="18"/>
              </w:rPr>
              <w:t>Baht</w:t>
            </w:r>
          </w:p>
        </w:tc>
      </w:tr>
      <w:tr w:rsidR="0089039B" w:rsidRPr="00082A1A" w14:paraId="489AE5BB" w14:textId="77777777" w:rsidTr="00DE7FE7">
        <w:tc>
          <w:tcPr>
            <w:tcW w:w="4090" w:type="dxa"/>
            <w:tcBorders>
              <w:top w:val="nil"/>
              <w:left w:val="nil"/>
              <w:bottom w:val="nil"/>
              <w:right w:val="nil"/>
            </w:tcBorders>
            <w:vAlign w:val="bottom"/>
          </w:tcPr>
          <w:p w14:paraId="5C6CAE5A" w14:textId="77777777" w:rsidR="0089039B" w:rsidRPr="00082A1A" w:rsidRDefault="0089039B" w:rsidP="005F000B">
            <w:pPr>
              <w:spacing w:line="256" w:lineRule="auto"/>
              <w:jc w:val="both"/>
              <w:rPr>
                <w:lang w:val="en-GB"/>
              </w:rPr>
            </w:pPr>
          </w:p>
        </w:tc>
        <w:tc>
          <w:tcPr>
            <w:tcW w:w="1367" w:type="dxa"/>
            <w:tcBorders>
              <w:top w:val="single" w:sz="4" w:space="0" w:color="000000"/>
              <w:left w:val="nil"/>
              <w:bottom w:val="nil"/>
              <w:right w:val="nil"/>
            </w:tcBorders>
            <w:shd w:val="clear" w:color="auto" w:fill="FAFAFA"/>
          </w:tcPr>
          <w:p w14:paraId="5069A4BC" w14:textId="77777777" w:rsidR="0089039B" w:rsidRPr="00082A1A" w:rsidRDefault="0089039B" w:rsidP="00971EA7">
            <w:pPr>
              <w:spacing w:line="256" w:lineRule="auto"/>
              <w:ind w:left="-40" w:right="-72"/>
              <w:jc w:val="right"/>
              <w:rPr>
                <w:b/>
                <w:lang w:val="en-GB"/>
              </w:rPr>
            </w:pPr>
          </w:p>
        </w:tc>
        <w:tc>
          <w:tcPr>
            <w:tcW w:w="1369" w:type="dxa"/>
            <w:gridSpan w:val="2"/>
            <w:tcBorders>
              <w:top w:val="single" w:sz="4" w:space="0" w:color="000000"/>
              <w:left w:val="nil"/>
              <w:bottom w:val="nil"/>
              <w:right w:val="nil"/>
            </w:tcBorders>
          </w:tcPr>
          <w:p w14:paraId="7FE1ABAA" w14:textId="77777777" w:rsidR="0089039B" w:rsidRPr="00082A1A" w:rsidRDefault="0089039B" w:rsidP="00971EA7">
            <w:pPr>
              <w:spacing w:line="256" w:lineRule="auto"/>
              <w:ind w:left="-40" w:right="-72"/>
              <w:jc w:val="right"/>
              <w:rPr>
                <w:b/>
                <w:lang w:val="en-GB"/>
              </w:rPr>
            </w:pPr>
          </w:p>
        </w:tc>
        <w:tc>
          <w:tcPr>
            <w:tcW w:w="1369" w:type="dxa"/>
            <w:tcBorders>
              <w:top w:val="single" w:sz="4" w:space="0" w:color="000000"/>
              <w:left w:val="nil"/>
              <w:bottom w:val="nil"/>
              <w:right w:val="nil"/>
            </w:tcBorders>
            <w:shd w:val="clear" w:color="auto" w:fill="FAFAFA"/>
          </w:tcPr>
          <w:p w14:paraId="0F83A421" w14:textId="77777777" w:rsidR="0089039B" w:rsidRPr="00082A1A" w:rsidRDefault="0089039B" w:rsidP="00971EA7">
            <w:pPr>
              <w:spacing w:line="256" w:lineRule="auto"/>
              <w:ind w:left="-40" w:right="-72"/>
              <w:jc w:val="right"/>
              <w:rPr>
                <w:b/>
                <w:lang w:val="en-GB"/>
              </w:rPr>
            </w:pPr>
          </w:p>
        </w:tc>
        <w:tc>
          <w:tcPr>
            <w:tcW w:w="1369" w:type="dxa"/>
            <w:tcBorders>
              <w:top w:val="single" w:sz="4" w:space="0" w:color="000000"/>
              <w:left w:val="nil"/>
              <w:bottom w:val="nil"/>
              <w:right w:val="nil"/>
            </w:tcBorders>
          </w:tcPr>
          <w:p w14:paraId="483C33C5" w14:textId="77777777" w:rsidR="0089039B" w:rsidRPr="00082A1A" w:rsidRDefault="0089039B" w:rsidP="00971EA7">
            <w:pPr>
              <w:spacing w:line="256" w:lineRule="auto"/>
              <w:ind w:left="-40" w:right="-72"/>
              <w:jc w:val="right"/>
              <w:rPr>
                <w:b/>
                <w:lang w:val="en-GB"/>
              </w:rPr>
            </w:pPr>
          </w:p>
        </w:tc>
      </w:tr>
      <w:tr w:rsidR="0089039B" w:rsidRPr="00082A1A" w14:paraId="5E7B06C0" w14:textId="77777777" w:rsidTr="00DE7FE7">
        <w:tc>
          <w:tcPr>
            <w:tcW w:w="4090" w:type="dxa"/>
            <w:tcBorders>
              <w:top w:val="nil"/>
              <w:left w:val="nil"/>
              <w:bottom w:val="nil"/>
              <w:right w:val="nil"/>
            </w:tcBorders>
            <w:shd w:val="clear" w:color="auto" w:fill="auto"/>
            <w:vAlign w:val="bottom"/>
            <w:hideMark/>
          </w:tcPr>
          <w:p w14:paraId="796C169D" w14:textId="77777777" w:rsidR="0089039B" w:rsidRPr="00082A1A" w:rsidRDefault="0089039B" w:rsidP="005F000B">
            <w:pPr>
              <w:spacing w:line="256" w:lineRule="auto"/>
              <w:jc w:val="both"/>
              <w:rPr>
                <w:bCs/>
                <w:sz w:val="18"/>
                <w:szCs w:val="18"/>
                <w:lang w:val="en-GB"/>
              </w:rPr>
            </w:pPr>
            <w:r w:rsidRPr="00082A1A">
              <w:rPr>
                <w:bCs/>
                <w:sz w:val="18"/>
                <w:szCs w:val="18"/>
                <w:lang w:val="en-GB"/>
              </w:rPr>
              <w:t>Deferred tax assets:</w:t>
            </w:r>
          </w:p>
        </w:tc>
        <w:tc>
          <w:tcPr>
            <w:tcW w:w="1367" w:type="dxa"/>
            <w:tcBorders>
              <w:top w:val="nil"/>
              <w:left w:val="nil"/>
              <w:bottom w:val="nil"/>
              <w:right w:val="nil"/>
            </w:tcBorders>
            <w:shd w:val="clear" w:color="auto" w:fill="FAFAFA"/>
          </w:tcPr>
          <w:p w14:paraId="42AC8384" w14:textId="7314BDFE" w:rsidR="0089039B" w:rsidRPr="00082A1A" w:rsidRDefault="005B277F" w:rsidP="0089039B">
            <w:pPr>
              <w:spacing w:line="256" w:lineRule="auto"/>
              <w:ind w:left="-40" w:right="-72"/>
              <w:jc w:val="right"/>
              <w:rPr>
                <w:rFonts w:cs="Arial"/>
                <w:b/>
                <w:sz w:val="18"/>
                <w:szCs w:val="18"/>
                <w:lang w:val="en-GB"/>
              </w:rPr>
            </w:pPr>
            <w:r w:rsidRPr="00082A1A">
              <w:rPr>
                <w:rFonts w:eastAsia="Arial Unicode MS" w:cs="Arial"/>
                <w:snapToGrid w:val="0"/>
                <w:sz w:val="18"/>
                <w:szCs w:val="18"/>
              </w:rPr>
              <w:t>150,348,227</w:t>
            </w:r>
          </w:p>
        </w:tc>
        <w:tc>
          <w:tcPr>
            <w:tcW w:w="1369" w:type="dxa"/>
            <w:gridSpan w:val="2"/>
            <w:tcBorders>
              <w:top w:val="nil"/>
              <w:left w:val="nil"/>
              <w:bottom w:val="nil"/>
              <w:right w:val="nil"/>
            </w:tcBorders>
          </w:tcPr>
          <w:p w14:paraId="6F3E29CE" w14:textId="3C7EFAC1" w:rsidR="0089039B" w:rsidRPr="00082A1A" w:rsidRDefault="0089039B" w:rsidP="0089039B">
            <w:pPr>
              <w:spacing w:line="256" w:lineRule="auto"/>
              <w:ind w:left="-40" w:right="-72"/>
              <w:jc w:val="right"/>
              <w:rPr>
                <w:rFonts w:cs="Arial"/>
                <w:b/>
                <w:sz w:val="18"/>
                <w:szCs w:val="18"/>
                <w:lang w:val="en-GB"/>
              </w:rPr>
            </w:pPr>
            <w:r w:rsidRPr="00082A1A">
              <w:rPr>
                <w:rFonts w:eastAsia="Arial Unicode MS" w:cs="Arial"/>
                <w:snapToGrid w:val="0"/>
                <w:sz w:val="18"/>
                <w:szCs w:val="18"/>
                <w:lang w:val="en-GB"/>
              </w:rPr>
              <w:t>144</w:t>
            </w:r>
            <w:r w:rsidRPr="00082A1A">
              <w:rPr>
                <w:rFonts w:eastAsia="Arial Unicode MS" w:cs="Arial"/>
                <w:snapToGrid w:val="0"/>
                <w:sz w:val="18"/>
                <w:szCs w:val="18"/>
              </w:rPr>
              <w:t>,</w:t>
            </w:r>
            <w:r w:rsidRPr="00082A1A">
              <w:rPr>
                <w:rFonts w:eastAsia="Arial Unicode MS" w:cs="Arial"/>
                <w:snapToGrid w:val="0"/>
                <w:sz w:val="18"/>
                <w:szCs w:val="18"/>
                <w:lang w:val="en-GB"/>
              </w:rPr>
              <w:t>967</w:t>
            </w:r>
            <w:r w:rsidRPr="00082A1A">
              <w:rPr>
                <w:rFonts w:eastAsia="Arial Unicode MS" w:cs="Arial"/>
                <w:snapToGrid w:val="0"/>
                <w:sz w:val="18"/>
                <w:szCs w:val="18"/>
              </w:rPr>
              <w:t>,</w:t>
            </w:r>
            <w:r w:rsidRPr="00082A1A">
              <w:rPr>
                <w:rFonts w:eastAsia="Arial Unicode MS" w:cs="Arial"/>
                <w:snapToGrid w:val="0"/>
                <w:sz w:val="18"/>
                <w:szCs w:val="18"/>
                <w:lang w:val="en-GB"/>
              </w:rPr>
              <w:t>389</w:t>
            </w:r>
          </w:p>
        </w:tc>
        <w:tc>
          <w:tcPr>
            <w:tcW w:w="1369" w:type="dxa"/>
            <w:tcBorders>
              <w:top w:val="nil"/>
              <w:left w:val="nil"/>
              <w:bottom w:val="nil"/>
              <w:right w:val="nil"/>
            </w:tcBorders>
            <w:shd w:val="clear" w:color="auto" w:fill="FAFAFA"/>
          </w:tcPr>
          <w:p w14:paraId="3ED6AF49" w14:textId="32565327" w:rsidR="0089039B" w:rsidRPr="00082A1A" w:rsidRDefault="005B277F" w:rsidP="0089039B">
            <w:pPr>
              <w:spacing w:line="256" w:lineRule="auto"/>
              <w:ind w:left="-40" w:right="-72"/>
              <w:jc w:val="right"/>
              <w:rPr>
                <w:rFonts w:cs="Arial"/>
                <w:b/>
                <w:sz w:val="18"/>
                <w:szCs w:val="18"/>
                <w:lang w:val="en-GB"/>
              </w:rPr>
            </w:pPr>
            <w:r w:rsidRPr="00082A1A">
              <w:rPr>
                <w:rFonts w:eastAsia="Arial Unicode MS" w:cs="Arial"/>
                <w:snapToGrid w:val="0"/>
                <w:sz w:val="18"/>
                <w:szCs w:val="18"/>
              </w:rPr>
              <w:t>150,348,227</w:t>
            </w:r>
          </w:p>
        </w:tc>
        <w:tc>
          <w:tcPr>
            <w:tcW w:w="1369" w:type="dxa"/>
            <w:tcBorders>
              <w:top w:val="nil"/>
              <w:left w:val="nil"/>
              <w:bottom w:val="nil"/>
              <w:right w:val="nil"/>
            </w:tcBorders>
          </w:tcPr>
          <w:p w14:paraId="4D0F4947" w14:textId="71253A35" w:rsidR="0089039B" w:rsidRPr="00082A1A" w:rsidRDefault="0089039B" w:rsidP="0089039B">
            <w:pPr>
              <w:spacing w:line="256" w:lineRule="auto"/>
              <w:ind w:left="-40" w:right="-72"/>
              <w:jc w:val="right"/>
              <w:rPr>
                <w:rFonts w:cs="Arial"/>
                <w:b/>
                <w:sz w:val="18"/>
                <w:szCs w:val="18"/>
                <w:lang w:val="en-GB"/>
              </w:rPr>
            </w:pPr>
            <w:r w:rsidRPr="00082A1A">
              <w:rPr>
                <w:rFonts w:eastAsia="Arial Unicode MS" w:cs="Arial"/>
                <w:snapToGrid w:val="0"/>
                <w:sz w:val="18"/>
                <w:szCs w:val="18"/>
                <w:lang w:val="en-GB"/>
              </w:rPr>
              <w:t>144</w:t>
            </w:r>
            <w:r w:rsidRPr="00082A1A">
              <w:rPr>
                <w:rFonts w:eastAsia="Arial Unicode MS" w:cs="Arial"/>
                <w:snapToGrid w:val="0"/>
                <w:sz w:val="18"/>
                <w:szCs w:val="18"/>
              </w:rPr>
              <w:t>,</w:t>
            </w:r>
            <w:r w:rsidRPr="00082A1A">
              <w:rPr>
                <w:rFonts w:eastAsia="Arial Unicode MS" w:cs="Arial"/>
                <w:snapToGrid w:val="0"/>
                <w:sz w:val="18"/>
                <w:szCs w:val="18"/>
                <w:lang w:val="en-GB"/>
              </w:rPr>
              <w:t>967</w:t>
            </w:r>
            <w:r w:rsidRPr="00082A1A">
              <w:rPr>
                <w:rFonts w:eastAsia="Arial Unicode MS" w:cs="Arial"/>
                <w:snapToGrid w:val="0"/>
                <w:sz w:val="18"/>
                <w:szCs w:val="18"/>
              </w:rPr>
              <w:t>,</w:t>
            </w:r>
            <w:r w:rsidRPr="00082A1A">
              <w:rPr>
                <w:rFonts w:eastAsia="Arial Unicode MS" w:cs="Arial"/>
                <w:snapToGrid w:val="0"/>
                <w:sz w:val="18"/>
                <w:szCs w:val="18"/>
                <w:lang w:val="en-GB"/>
              </w:rPr>
              <w:t>389</w:t>
            </w:r>
          </w:p>
        </w:tc>
      </w:tr>
      <w:tr w:rsidR="0089039B" w:rsidRPr="00082A1A" w14:paraId="3F993290" w14:textId="77777777" w:rsidTr="00DE7FE7">
        <w:tc>
          <w:tcPr>
            <w:tcW w:w="4090" w:type="dxa"/>
            <w:tcBorders>
              <w:top w:val="nil"/>
              <w:left w:val="nil"/>
              <w:bottom w:val="nil"/>
              <w:right w:val="nil"/>
            </w:tcBorders>
            <w:shd w:val="clear" w:color="auto" w:fill="auto"/>
            <w:vAlign w:val="bottom"/>
            <w:hideMark/>
          </w:tcPr>
          <w:p w14:paraId="30BEEB69" w14:textId="77777777" w:rsidR="0089039B" w:rsidRPr="00082A1A" w:rsidRDefault="0089039B" w:rsidP="005F000B">
            <w:pPr>
              <w:spacing w:line="256" w:lineRule="auto"/>
              <w:jc w:val="both"/>
              <w:rPr>
                <w:bCs/>
                <w:sz w:val="18"/>
                <w:szCs w:val="18"/>
                <w:lang w:val="en-GB"/>
              </w:rPr>
            </w:pPr>
            <w:r w:rsidRPr="00082A1A">
              <w:rPr>
                <w:bCs/>
                <w:sz w:val="18"/>
                <w:szCs w:val="18"/>
                <w:lang w:val="en-GB"/>
              </w:rPr>
              <w:t>Deferred tax liabilities:</w:t>
            </w:r>
          </w:p>
        </w:tc>
        <w:tc>
          <w:tcPr>
            <w:tcW w:w="1367" w:type="dxa"/>
            <w:tcBorders>
              <w:top w:val="nil"/>
              <w:left w:val="nil"/>
              <w:bottom w:val="nil"/>
              <w:right w:val="nil"/>
            </w:tcBorders>
            <w:shd w:val="clear" w:color="auto" w:fill="FAFAFA"/>
            <w:vAlign w:val="center"/>
          </w:tcPr>
          <w:p w14:paraId="2759F80F" w14:textId="2CDB917F" w:rsidR="0089039B" w:rsidRPr="00082A1A" w:rsidRDefault="005B277F" w:rsidP="0089039B">
            <w:pPr>
              <w:spacing w:line="256" w:lineRule="auto"/>
              <w:ind w:left="-40" w:right="-72"/>
              <w:jc w:val="right"/>
              <w:rPr>
                <w:rFonts w:cs="Arial"/>
                <w:bCs/>
                <w:sz w:val="18"/>
                <w:szCs w:val="18"/>
                <w:lang w:val="en-GB"/>
              </w:rPr>
            </w:pPr>
            <w:r w:rsidRPr="00082A1A">
              <w:rPr>
                <w:rFonts w:cs="Arial"/>
                <w:bCs/>
                <w:sz w:val="18"/>
                <w:szCs w:val="18"/>
                <w:lang w:val="en-GB"/>
              </w:rPr>
              <w:t>(705,387,094)</w:t>
            </w:r>
          </w:p>
        </w:tc>
        <w:tc>
          <w:tcPr>
            <w:tcW w:w="1369" w:type="dxa"/>
            <w:gridSpan w:val="2"/>
            <w:tcBorders>
              <w:top w:val="nil"/>
              <w:left w:val="nil"/>
              <w:bottom w:val="nil"/>
              <w:right w:val="nil"/>
            </w:tcBorders>
            <w:vAlign w:val="center"/>
          </w:tcPr>
          <w:p w14:paraId="418E13EB" w14:textId="3C36ECFA" w:rsidR="0089039B" w:rsidRPr="00082A1A" w:rsidRDefault="0089039B" w:rsidP="0089039B">
            <w:pPr>
              <w:spacing w:line="256" w:lineRule="auto"/>
              <w:ind w:left="-40" w:right="-72"/>
              <w:jc w:val="right"/>
              <w:rPr>
                <w:rFonts w:cs="Arial"/>
                <w:b/>
                <w:sz w:val="18"/>
                <w:szCs w:val="18"/>
                <w:lang w:val="en-GB"/>
              </w:rPr>
            </w:pPr>
            <w:r w:rsidRPr="00082A1A">
              <w:rPr>
                <w:rFonts w:eastAsia="Arial Unicode MS" w:cs="Arial"/>
                <w:snapToGrid w:val="0"/>
                <w:sz w:val="18"/>
                <w:szCs w:val="18"/>
                <w:lang w:val="en-GB"/>
              </w:rPr>
              <w:t>(617,211,893)</w:t>
            </w:r>
          </w:p>
        </w:tc>
        <w:tc>
          <w:tcPr>
            <w:tcW w:w="1369" w:type="dxa"/>
            <w:tcBorders>
              <w:top w:val="nil"/>
              <w:left w:val="nil"/>
              <w:bottom w:val="nil"/>
              <w:right w:val="nil"/>
            </w:tcBorders>
            <w:shd w:val="clear" w:color="auto" w:fill="FAFAFA"/>
            <w:vAlign w:val="center"/>
          </w:tcPr>
          <w:p w14:paraId="029EE841" w14:textId="2BFF37AA" w:rsidR="0089039B" w:rsidRPr="00082A1A" w:rsidRDefault="005B277F" w:rsidP="0089039B">
            <w:pPr>
              <w:spacing w:line="256" w:lineRule="auto"/>
              <w:ind w:left="-40" w:right="-72"/>
              <w:jc w:val="right"/>
              <w:rPr>
                <w:rFonts w:cs="Arial"/>
                <w:bCs/>
                <w:sz w:val="18"/>
                <w:szCs w:val="18"/>
                <w:lang w:val="en-GB"/>
              </w:rPr>
            </w:pPr>
            <w:r w:rsidRPr="00082A1A">
              <w:rPr>
                <w:rFonts w:cs="Arial"/>
                <w:bCs/>
                <w:sz w:val="18"/>
                <w:szCs w:val="18"/>
                <w:lang w:val="en-GB"/>
              </w:rPr>
              <w:t>(335,041,715)</w:t>
            </w:r>
          </w:p>
        </w:tc>
        <w:tc>
          <w:tcPr>
            <w:tcW w:w="1369" w:type="dxa"/>
            <w:tcBorders>
              <w:top w:val="nil"/>
              <w:left w:val="nil"/>
              <w:bottom w:val="nil"/>
              <w:right w:val="nil"/>
            </w:tcBorders>
            <w:vAlign w:val="center"/>
          </w:tcPr>
          <w:p w14:paraId="2540BCD6" w14:textId="222E180D" w:rsidR="0089039B" w:rsidRPr="00082A1A" w:rsidRDefault="0089039B" w:rsidP="0089039B">
            <w:pPr>
              <w:spacing w:line="256" w:lineRule="auto"/>
              <w:ind w:left="-40" w:right="-72"/>
              <w:jc w:val="right"/>
              <w:rPr>
                <w:rFonts w:cs="Arial"/>
                <w:b/>
                <w:sz w:val="18"/>
                <w:szCs w:val="18"/>
                <w:lang w:val="en-GB"/>
              </w:rPr>
            </w:pPr>
            <w:r w:rsidRPr="00082A1A">
              <w:rPr>
                <w:rFonts w:eastAsia="Arial Unicode MS" w:cs="Arial"/>
                <w:snapToGrid w:val="0"/>
                <w:sz w:val="18"/>
                <w:szCs w:val="18"/>
              </w:rPr>
              <w:t>(281,969,751)</w:t>
            </w:r>
          </w:p>
        </w:tc>
      </w:tr>
      <w:tr w:rsidR="0089039B" w:rsidRPr="00082A1A" w14:paraId="092511B1" w14:textId="77777777" w:rsidTr="00DE7FE7">
        <w:tc>
          <w:tcPr>
            <w:tcW w:w="4090" w:type="dxa"/>
            <w:tcBorders>
              <w:top w:val="nil"/>
              <w:left w:val="nil"/>
              <w:bottom w:val="nil"/>
              <w:right w:val="nil"/>
            </w:tcBorders>
            <w:vAlign w:val="bottom"/>
          </w:tcPr>
          <w:p w14:paraId="7335A077" w14:textId="77777777" w:rsidR="0089039B" w:rsidRPr="00082A1A" w:rsidRDefault="0089039B" w:rsidP="005F000B">
            <w:pPr>
              <w:spacing w:line="256" w:lineRule="auto"/>
              <w:jc w:val="both"/>
              <w:rPr>
                <w:bCs/>
                <w:lang w:val="en-GB"/>
              </w:rPr>
            </w:pPr>
          </w:p>
        </w:tc>
        <w:tc>
          <w:tcPr>
            <w:tcW w:w="1367" w:type="dxa"/>
            <w:tcBorders>
              <w:top w:val="single" w:sz="4" w:space="0" w:color="000000"/>
              <w:left w:val="nil"/>
              <w:bottom w:val="nil"/>
              <w:right w:val="nil"/>
            </w:tcBorders>
            <w:shd w:val="clear" w:color="auto" w:fill="FAFAFA"/>
          </w:tcPr>
          <w:p w14:paraId="6B59F37B" w14:textId="67E15EB8" w:rsidR="0089039B" w:rsidRPr="00082A1A" w:rsidRDefault="0089039B" w:rsidP="0089039B">
            <w:pPr>
              <w:spacing w:line="256" w:lineRule="auto"/>
              <w:ind w:left="-40" w:right="-72"/>
              <w:jc w:val="right"/>
              <w:rPr>
                <w:rFonts w:cs="Arial"/>
                <w:b/>
                <w:sz w:val="18"/>
                <w:szCs w:val="18"/>
                <w:lang w:val="en-GB"/>
              </w:rPr>
            </w:pPr>
          </w:p>
        </w:tc>
        <w:tc>
          <w:tcPr>
            <w:tcW w:w="1369" w:type="dxa"/>
            <w:gridSpan w:val="2"/>
            <w:tcBorders>
              <w:top w:val="single" w:sz="4" w:space="0" w:color="000000"/>
              <w:left w:val="nil"/>
              <w:bottom w:val="nil"/>
              <w:right w:val="nil"/>
            </w:tcBorders>
          </w:tcPr>
          <w:p w14:paraId="74DEB86E" w14:textId="187F54B5" w:rsidR="0089039B" w:rsidRPr="00082A1A" w:rsidRDefault="0089039B" w:rsidP="0089039B">
            <w:pPr>
              <w:spacing w:line="256" w:lineRule="auto"/>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FAFAFA"/>
          </w:tcPr>
          <w:p w14:paraId="1F5652D1" w14:textId="74C72FBD" w:rsidR="0089039B" w:rsidRPr="00082A1A" w:rsidRDefault="0089039B" w:rsidP="0089039B">
            <w:pPr>
              <w:spacing w:line="256" w:lineRule="auto"/>
              <w:ind w:left="-40" w:right="-72"/>
              <w:jc w:val="right"/>
              <w:rPr>
                <w:rFonts w:cs="Arial"/>
                <w:b/>
                <w:sz w:val="18"/>
                <w:szCs w:val="18"/>
                <w:lang w:val="en-GB"/>
              </w:rPr>
            </w:pPr>
          </w:p>
        </w:tc>
        <w:tc>
          <w:tcPr>
            <w:tcW w:w="1369" w:type="dxa"/>
            <w:tcBorders>
              <w:top w:val="single" w:sz="4" w:space="0" w:color="000000"/>
              <w:left w:val="nil"/>
              <w:bottom w:val="nil"/>
              <w:right w:val="nil"/>
            </w:tcBorders>
          </w:tcPr>
          <w:p w14:paraId="4DB3E355" w14:textId="24DAB10E" w:rsidR="0089039B" w:rsidRPr="00082A1A" w:rsidRDefault="0089039B" w:rsidP="0089039B">
            <w:pPr>
              <w:spacing w:line="256" w:lineRule="auto"/>
              <w:ind w:left="-40" w:right="-72"/>
              <w:jc w:val="right"/>
              <w:rPr>
                <w:rFonts w:cs="Arial"/>
                <w:b/>
                <w:sz w:val="18"/>
                <w:szCs w:val="18"/>
                <w:lang w:val="en-GB"/>
              </w:rPr>
            </w:pPr>
          </w:p>
        </w:tc>
      </w:tr>
      <w:tr w:rsidR="0089039B" w:rsidRPr="00082A1A" w14:paraId="6E1347CE" w14:textId="77777777" w:rsidTr="00DE7FE7">
        <w:tc>
          <w:tcPr>
            <w:tcW w:w="4090" w:type="dxa"/>
            <w:tcBorders>
              <w:top w:val="nil"/>
              <w:left w:val="nil"/>
              <w:bottom w:val="nil"/>
              <w:right w:val="nil"/>
            </w:tcBorders>
            <w:hideMark/>
          </w:tcPr>
          <w:p w14:paraId="6E2476A9" w14:textId="77777777" w:rsidR="0089039B" w:rsidRPr="00082A1A" w:rsidRDefault="0089039B" w:rsidP="005F000B">
            <w:pPr>
              <w:spacing w:line="256" w:lineRule="auto"/>
              <w:jc w:val="both"/>
              <w:rPr>
                <w:b/>
                <w:sz w:val="18"/>
                <w:szCs w:val="18"/>
                <w:lang w:val="en-GB"/>
              </w:rPr>
            </w:pPr>
            <w:r w:rsidRPr="00082A1A">
              <w:rPr>
                <w:b/>
                <w:sz w:val="18"/>
                <w:szCs w:val="18"/>
                <w:lang w:val="en-GB"/>
              </w:rPr>
              <w:t>Deferred tax asset (net)</w:t>
            </w:r>
          </w:p>
        </w:tc>
        <w:tc>
          <w:tcPr>
            <w:tcW w:w="1367" w:type="dxa"/>
            <w:tcBorders>
              <w:top w:val="nil"/>
              <w:left w:val="nil"/>
              <w:bottom w:val="single" w:sz="4" w:space="0" w:color="000000"/>
              <w:right w:val="nil"/>
            </w:tcBorders>
            <w:shd w:val="clear" w:color="auto" w:fill="FAFAFA"/>
          </w:tcPr>
          <w:p w14:paraId="07E9168D" w14:textId="757DBEFB" w:rsidR="0089039B" w:rsidRPr="00082A1A" w:rsidRDefault="006D242D" w:rsidP="0089039B">
            <w:pPr>
              <w:spacing w:line="256" w:lineRule="auto"/>
              <w:ind w:left="-40" w:right="-72"/>
              <w:jc w:val="right"/>
              <w:rPr>
                <w:rFonts w:cs="Arial"/>
                <w:b/>
                <w:bCs/>
                <w:sz w:val="18"/>
                <w:szCs w:val="18"/>
                <w:lang w:val="en-GB"/>
              </w:rPr>
            </w:pPr>
            <w:r w:rsidRPr="00082A1A">
              <w:rPr>
                <w:rFonts w:eastAsia="Arial Unicode MS" w:cs="Arial"/>
                <w:b/>
                <w:bCs/>
                <w:snapToGrid w:val="0"/>
                <w:sz w:val="18"/>
                <w:szCs w:val="18"/>
              </w:rPr>
              <w:t>(</w:t>
            </w:r>
            <w:r w:rsidR="005B277F" w:rsidRPr="00082A1A">
              <w:rPr>
                <w:rFonts w:eastAsia="Arial Unicode MS" w:cs="Arial"/>
                <w:b/>
                <w:bCs/>
                <w:snapToGrid w:val="0"/>
                <w:sz w:val="18"/>
                <w:szCs w:val="18"/>
              </w:rPr>
              <w:t>555,038,867</w:t>
            </w:r>
            <w:r w:rsidRPr="00082A1A">
              <w:rPr>
                <w:rFonts w:eastAsia="Arial Unicode MS" w:cs="Arial"/>
                <w:b/>
                <w:bCs/>
                <w:snapToGrid w:val="0"/>
                <w:sz w:val="18"/>
                <w:szCs w:val="18"/>
              </w:rPr>
              <w:t>)</w:t>
            </w:r>
          </w:p>
        </w:tc>
        <w:tc>
          <w:tcPr>
            <w:tcW w:w="1369" w:type="dxa"/>
            <w:gridSpan w:val="2"/>
            <w:tcBorders>
              <w:top w:val="nil"/>
              <w:left w:val="nil"/>
              <w:bottom w:val="single" w:sz="4" w:space="0" w:color="000000"/>
              <w:right w:val="nil"/>
            </w:tcBorders>
          </w:tcPr>
          <w:p w14:paraId="1412DB18" w14:textId="51768C74" w:rsidR="0089039B" w:rsidRPr="00082A1A" w:rsidRDefault="0089039B" w:rsidP="0089039B">
            <w:pPr>
              <w:spacing w:line="256" w:lineRule="auto"/>
              <w:ind w:left="-40" w:right="-72"/>
              <w:jc w:val="right"/>
              <w:rPr>
                <w:rFonts w:cs="Arial"/>
                <w:b/>
                <w:bCs/>
                <w:sz w:val="18"/>
                <w:szCs w:val="18"/>
                <w:lang w:val="en-GB"/>
              </w:rPr>
            </w:pPr>
            <w:r w:rsidRPr="00082A1A">
              <w:rPr>
                <w:rFonts w:eastAsia="Arial Unicode MS" w:cs="Arial"/>
                <w:b/>
                <w:bCs/>
                <w:snapToGrid w:val="0"/>
                <w:sz w:val="18"/>
                <w:szCs w:val="18"/>
              </w:rPr>
              <w:t>(472,244,504)</w:t>
            </w:r>
          </w:p>
        </w:tc>
        <w:tc>
          <w:tcPr>
            <w:tcW w:w="1369" w:type="dxa"/>
            <w:tcBorders>
              <w:top w:val="nil"/>
              <w:left w:val="nil"/>
              <w:bottom w:val="single" w:sz="4" w:space="0" w:color="000000"/>
              <w:right w:val="nil"/>
            </w:tcBorders>
            <w:shd w:val="clear" w:color="auto" w:fill="FAFAFA"/>
          </w:tcPr>
          <w:p w14:paraId="326BE037" w14:textId="552651A6" w:rsidR="0089039B" w:rsidRPr="00082A1A" w:rsidRDefault="006D242D" w:rsidP="0089039B">
            <w:pPr>
              <w:spacing w:line="256" w:lineRule="auto"/>
              <w:ind w:left="-40" w:right="-72"/>
              <w:jc w:val="right"/>
              <w:rPr>
                <w:rFonts w:cs="Arial"/>
                <w:b/>
                <w:bCs/>
                <w:sz w:val="18"/>
                <w:szCs w:val="18"/>
                <w:lang w:val="en-GB"/>
              </w:rPr>
            </w:pPr>
            <w:r w:rsidRPr="00082A1A">
              <w:rPr>
                <w:rFonts w:eastAsia="Arial Unicode MS" w:cs="Arial"/>
                <w:b/>
                <w:bCs/>
                <w:snapToGrid w:val="0"/>
                <w:sz w:val="18"/>
                <w:szCs w:val="18"/>
              </w:rPr>
              <w:t>(</w:t>
            </w:r>
            <w:r w:rsidR="005B277F" w:rsidRPr="00082A1A">
              <w:rPr>
                <w:rFonts w:eastAsia="Arial Unicode MS" w:cs="Arial"/>
                <w:b/>
                <w:bCs/>
                <w:snapToGrid w:val="0"/>
                <w:sz w:val="18"/>
                <w:szCs w:val="18"/>
              </w:rPr>
              <w:t>184,693,488</w:t>
            </w:r>
            <w:r w:rsidRPr="00082A1A">
              <w:rPr>
                <w:rFonts w:eastAsia="Arial Unicode MS" w:cs="Arial"/>
                <w:b/>
                <w:bCs/>
                <w:snapToGrid w:val="0"/>
                <w:sz w:val="18"/>
                <w:szCs w:val="18"/>
              </w:rPr>
              <w:t>)</w:t>
            </w:r>
          </w:p>
        </w:tc>
        <w:tc>
          <w:tcPr>
            <w:tcW w:w="1369" w:type="dxa"/>
            <w:tcBorders>
              <w:top w:val="nil"/>
              <w:left w:val="nil"/>
              <w:bottom w:val="single" w:sz="4" w:space="0" w:color="000000"/>
              <w:right w:val="nil"/>
            </w:tcBorders>
          </w:tcPr>
          <w:p w14:paraId="6F85762B" w14:textId="61292C50" w:rsidR="0089039B" w:rsidRPr="00082A1A" w:rsidRDefault="0089039B" w:rsidP="0089039B">
            <w:pPr>
              <w:spacing w:line="256" w:lineRule="auto"/>
              <w:ind w:left="-40" w:right="-72"/>
              <w:jc w:val="right"/>
              <w:rPr>
                <w:rFonts w:cs="Arial"/>
                <w:b/>
                <w:bCs/>
                <w:sz w:val="18"/>
                <w:szCs w:val="18"/>
                <w:lang w:val="en-GB"/>
              </w:rPr>
            </w:pPr>
            <w:r w:rsidRPr="00082A1A">
              <w:rPr>
                <w:rFonts w:eastAsia="Arial Unicode MS" w:cs="Arial"/>
                <w:b/>
                <w:bCs/>
                <w:snapToGrid w:val="0"/>
                <w:sz w:val="18"/>
                <w:szCs w:val="18"/>
              </w:rPr>
              <w:t>(137,002,362)</w:t>
            </w:r>
          </w:p>
        </w:tc>
      </w:tr>
    </w:tbl>
    <w:p w14:paraId="13A5819D" w14:textId="77777777" w:rsidR="00DF1122" w:rsidRPr="00082A1A" w:rsidRDefault="00DF1122" w:rsidP="002A7DCA">
      <w:pPr>
        <w:spacing w:line="240" w:lineRule="auto"/>
        <w:contextualSpacing/>
        <w:rPr>
          <w:rFonts w:cs="Arial"/>
          <w:sz w:val="18"/>
          <w:szCs w:val="18"/>
          <w:lang w:eastAsia="th-TH"/>
        </w:rPr>
      </w:pPr>
    </w:p>
    <w:p w14:paraId="35DDD9B3" w14:textId="34FC8B71" w:rsidR="008E6B8F" w:rsidRPr="00082A1A" w:rsidRDefault="0089039B" w:rsidP="002A7DCA">
      <w:pPr>
        <w:pStyle w:val="Header"/>
        <w:tabs>
          <w:tab w:val="left" w:pos="4153"/>
          <w:tab w:val="left" w:pos="8306"/>
        </w:tabs>
        <w:spacing w:line="240" w:lineRule="auto"/>
        <w:contextualSpacing/>
        <w:jc w:val="thaiDistribute"/>
        <w:rPr>
          <w:sz w:val="18"/>
          <w:szCs w:val="18"/>
          <w:lang w:val="en-GB"/>
        </w:rPr>
      </w:pPr>
      <w:r w:rsidRPr="00082A1A">
        <w:rPr>
          <w:sz w:val="18"/>
          <w:szCs w:val="18"/>
          <w:lang w:val="en-GB"/>
        </w:rPr>
        <w:t>The movements in deferred tax assets and liabilities during the year is as follows:</w:t>
      </w:r>
    </w:p>
    <w:p w14:paraId="577E365B" w14:textId="1FF825C4" w:rsidR="0089039B" w:rsidRPr="00082A1A" w:rsidRDefault="0089039B" w:rsidP="002A7DCA">
      <w:pPr>
        <w:pStyle w:val="Header"/>
        <w:tabs>
          <w:tab w:val="left" w:pos="4153"/>
          <w:tab w:val="left" w:pos="8306"/>
        </w:tabs>
        <w:spacing w:line="240" w:lineRule="auto"/>
        <w:contextualSpacing/>
        <w:jc w:val="thaiDistribute"/>
        <w:rPr>
          <w:sz w:val="18"/>
          <w:szCs w:val="18"/>
          <w:lang w:val="en-GB"/>
        </w:rPr>
      </w:pPr>
    </w:p>
    <w:tbl>
      <w:tblPr>
        <w:tblW w:w="9576" w:type="dxa"/>
        <w:tblLayout w:type="fixed"/>
        <w:tblLook w:val="0400" w:firstRow="0" w:lastRow="0" w:firstColumn="0" w:lastColumn="0" w:noHBand="0" w:noVBand="1"/>
      </w:tblPr>
      <w:tblGrid>
        <w:gridCol w:w="3197"/>
        <w:gridCol w:w="1063"/>
        <w:gridCol w:w="1063"/>
        <w:gridCol w:w="1063"/>
        <w:gridCol w:w="1063"/>
        <w:gridCol w:w="1063"/>
        <w:gridCol w:w="1064"/>
      </w:tblGrid>
      <w:tr w:rsidR="00C77B52" w:rsidRPr="00082A1A" w14:paraId="1A2D681A" w14:textId="77777777" w:rsidTr="00C62EE7">
        <w:trPr>
          <w:trHeight w:val="70"/>
        </w:trPr>
        <w:tc>
          <w:tcPr>
            <w:tcW w:w="3197" w:type="dxa"/>
          </w:tcPr>
          <w:p w14:paraId="5F36BB19" w14:textId="77777777" w:rsidR="00C77B52" w:rsidRPr="00082A1A" w:rsidRDefault="00C77B52" w:rsidP="005F000B">
            <w:pPr>
              <w:spacing w:line="256" w:lineRule="auto"/>
              <w:ind w:left="173" w:hanging="173"/>
              <w:jc w:val="both"/>
              <w:rPr>
                <w:sz w:val="18"/>
                <w:szCs w:val="18"/>
                <w:lang w:val="en-GB"/>
              </w:rPr>
            </w:pPr>
          </w:p>
        </w:tc>
        <w:tc>
          <w:tcPr>
            <w:tcW w:w="6379" w:type="dxa"/>
            <w:gridSpan w:val="6"/>
            <w:tcBorders>
              <w:top w:val="single" w:sz="4" w:space="0" w:color="auto"/>
              <w:left w:val="nil"/>
              <w:bottom w:val="single" w:sz="4" w:space="0" w:color="000000"/>
              <w:right w:val="nil"/>
            </w:tcBorders>
            <w:hideMark/>
          </w:tcPr>
          <w:p w14:paraId="51B4A511" w14:textId="0D2F4DE6" w:rsidR="00C77B52" w:rsidRPr="00082A1A" w:rsidRDefault="00E958F3" w:rsidP="00971EA7">
            <w:pPr>
              <w:spacing w:line="256" w:lineRule="auto"/>
              <w:ind w:right="-72"/>
              <w:jc w:val="center"/>
              <w:rPr>
                <w:sz w:val="18"/>
                <w:szCs w:val="18"/>
                <w:lang w:val="en-GB"/>
              </w:rPr>
            </w:pPr>
            <w:r w:rsidRPr="00082A1A">
              <w:rPr>
                <w:b/>
                <w:sz w:val="18"/>
                <w:szCs w:val="18"/>
                <w:lang w:val="en-GB"/>
              </w:rPr>
              <w:t>Equity method financial statements</w:t>
            </w:r>
          </w:p>
        </w:tc>
      </w:tr>
      <w:tr w:rsidR="00C77B52" w:rsidRPr="00082A1A" w14:paraId="3A93D5F3" w14:textId="77777777" w:rsidTr="00DE7FE7">
        <w:tc>
          <w:tcPr>
            <w:tcW w:w="3197" w:type="dxa"/>
          </w:tcPr>
          <w:p w14:paraId="5AFF68A3" w14:textId="77777777" w:rsidR="00C77B52" w:rsidRPr="00082A1A" w:rsidRDefault="00C77B52" w:rsidP="005F000B">
            <w:pPr>
              <w:spacing w:line="256" w:lineRule="auto"/>
              <w:ind w:left="173" w:hanging="173"/>
              <w:jc w:val="both"/>
              <w:rPr>
                <w:sz w:val="18"/>
                <w:szCs w:val="18"/>
                <w:lang w:val="en-GB"/>
              </w:rPr>
            </w:pPr>
          </w:p>
        </w:tc>
        <w:tc>
          <w:tcPr>
            <w:tcW w:w="1063" w:type="dxa"/>
            <w:tcBorders>
              <w:top w:val="single" w:sz="4" w:space="0" w:color="000000"/>
              <w:left w:val="nil"/>
              <w:bottom w:val="nil"/>
              <w:right w:val="nil"/>
            </w:tcBorders>
            <w:hideMark/>
          </w:tcPr>
          <w:p w14:paraId="135E2217" w14:textId="77777777" w:rsidR="00C77B52" w:rsidRPr="00082A1A" w:rsidRDefault="00C77B52" w:rsidP="00971EA7">
            <w:pPr>
              <w:spacing w:line="240" w:lineRule="auto"/>
              <w:ind w:right="-72"/>
              <w:contextualSpacing/>
              <w:jc w:val="right"/>
              <w:rPr>
                <w:rFonts w:ascii="Arial Bold" w:hAnsi="Arial Bold" w:cs="Arial" w:hint="eastAsia"/>
                <w:b/>
                <w:bCs/>
                <w:snapToGrid w:val="0"/>
                <w:spacing w:val="-4"/>
                <w:sz w:val="18"/>
                <w:szCs w:val="18"/>
              </w:rPr>
            </w:pPr>
          </w:p>
          <w:p w14:paraId="1D4E7CE9" w14:textId="77777777" w:rsidR="00C77B52" w:rsidRPr="00082A1A" w:rsidRDefault="00C77B52" w:rsidP="00971EA7">
            <w:pPr>
              <w:spacing w:line="240" w:lineRule="auto"/>
              <w:ind w:right="-72"/>
              <w:contextualSpacing/>
              <w:jc w:val="right"/>
              <w:rPr>
                <w:rFonts w:ascii="Arial Bold" w:hAnsi="Arial Bold" w:cs="Arial" w:hint="eastAsia"/>
                <w:b/>
                <w:bCs/>
                <w:snapToGrid w:val="0"/>
                <w:spacing w:val="-4"/>
                <w:sz w:val="18"/>
                <w:szCs w:val="18"/>
              </w:rPr>
            </w:pPr>
          </w:p>
          <w:p w14:paraId="671AC518" w14:textId="77777777" w:rsidR="00C77B52" w:rsidRPr="00082A1A" w:rsidRDefault="00C77B52" w:rsidP="00971EA7">
            <w:pPr>
              <w:spacing w:line="256" w:lineRule="auto"/>
              <w:ind w:right="-72"/>
              <w:jc w:val="right"/>
              <w:rPr>
                <w:rFonts w:ascii="Arial Bold" w:hAnsi="Arial Bold" w:hint="eastAsia"/>
                <w:b/>
                <w:bCs/>
                <w:spacing w:val="-4"/>
                <w:sz w:val="18"/>
                <w:szCs w:val="18"/>
                <w:lang w:val="en-GB"/>
              </w:rPr>
            </w:pPr>
            <w:r w:rsidRPr="00082A1A">
              <w:rPr>
                <w:rFonts w:ascii="Arial Bold" w:hAnsi="Arial Bold" w:cs="Arial"/>
                <w:b/>
                <w:bCs/>
                <w:snapToGrid w:val="0"/>
                <w:spacing w:val="-4"/>
                <w:sz w:val="18"/>
                <w:szCs w:val="18"/>
              </w:rPr>
              <w:t>Inventories</w:t>
            </w:r>
          </w:p>
        </w:tc>
        <w:tc>
          <w:tcPr>
            <w:tcW w:w="1063" w:type="dxa"/>
            <w:tcBorders>
              <w:top w:val="single" w:sz="4" w:space="0" w:color="000000"/>
              <w:left w:val="nil"/>
              <w:bottom w:val="nil"/>
              <w:right w:val="nil"/>
            </w:tcBorders>
            <w:hideMark/>
          </w:tcPr>
          <w:p w14:paraId="09080A61" w14:textId="77777777" w:rsidR="00C77B52" w:rsidRPr="00082A1A" w:rsidRDefault="00C77B52" w:rsidP="00971EA7">
            <w:pPr>
              <w:spacing w:line="240" w:lineRule="auto"/>
              <w:ind w:right="-72"/>
              <w:contextualSpacing/>
              <w:jc w:val="right"/>
              <w:rPr>
                <w:rFonts w:ascii="Arial Bold" w:hAnsi="Arial Bold" w:cs="Arial" w:hint="eastAsia"/>
                <w:b/>
                <w:bCs/>
                <w:snapToGrid w:val="0"/>
                <w:spacing w:val="-4"/>
                <w:sz w:val="18"/>
                <w:szCs w:val="18"/>
              </w:rPr>
            </w:pPr>
          </w:p>
          <w:p w14:paraId="1482EADB" w14:textId="77777777" w:rsidR="00C77B52" w:rsidRPr="00082A1A" w:rsidRDefault="00C77B52" w:rsidP="00971EA7">
            <w:pPr>
              <w:spacing w:line="240" w:lineRule="auto"/>
              <w:ind w:right="-72"/>
              <w:contextualSpacing/>
              <w:jc w:val="right"/>
              <w:rPr>
                <w:rFonts w:ascii="Arial Bold" w:hAnsi="Arial Bold" w:cs="Arial" w:hint="eastAsia"/>
                <w:b/>
                <w:bCs/>
                <w:snapToGrid w:val="0"/>
                <w:spacing w:val="-4"/>
                <w:sz w:val="18"/>
                <w:szCs w:val="18"/>
              </w:rPr>
            </w:pPr>
          </w:p>
          <w:p w14:paraId="7D788F33" w14:textId="77777777" w:rsidR="00C77B52" w:rsidRPr="00082A1A" w:rsidRDefault="00C77B52" w:rsidP="00971EA7">
            <w:pPr>
              <w:spacing w:line="256" w:lineRule="auto"/>
              <w:ind w:right="-72"/>
              <w:jc w:val="right"/>
              <w:rPr>
                <w:rFonts w:ascii="Arial Bold" w:hAnsi="Arial Bold" w:hint="eastAsia"/>
                <w:b/>
                <w:bCs/>
                <w:spacing w:val="-4"/>
                <w:sz w:val="18"/>
                <w:szCs w:val="18"/>
                <w:lang w:val="en-GB"/>
              </w:rPr>
            </w:pPr>
            <w:r w:rsidRPr="00082A1A">
              <w:rPr>
                <w:rFonts w:ascii="Arial Bold" w:hAnsi="Arial Bold" w:cs="Arial"/>
                <w:b/>
                <w:bCs/>
                <w:snapToGrid w:val="0"/>
                <w:spacing w:val="-4"/>
                <w:sz w:val="18"/>
                <w:szCs w:val="18"/>
              </w:rPr>
              <w:t>Equipment</w:t>
            </w:r>
          </w:p>
        </w:tc>
        <w:tc>
          <w:tcPr>
            <w:tcW w:w="1063" w:type="dxa"/>
            <w:tcBorders>
              <w:top w:val="single" w:sz="4" w:space="0" w:color="000000"/>
              <w:left w:val="nil"/>
              <w:bottom w:val="nil"/>
              <w:right w:val="nil"/>
            </w:tcBorders>
            <w:hideMark/>
          </w:tcPr>
          <w:p w14:paraId="151A87D9" w14:textId="77777777" w:rsidR="00C77B52" w:rsidRPr="00082A1A" w:rsidRDefault="00C77B52" w:rsidP="00971EA7">
            <w:pPr>
              <w:spacing w:line="240" w:lineRule="auto"/>
              <w:ind w:right="-72"/>
              <w:contextualSpacing/>
              <w:jc w:val="right"/>
              <w:rPr>
                <w:rFonts w:cs="Arial"/>
                <w:b/>
                <w:bCs/>
                <w:snapToGrid w:val="0"/>
                <w:sz w:val="18"/>
                <w:szCs w:val="18"/>
              </w:rPr>
            </w:pPr>
          </w:p>
          <w:p w14:paraId="35DA4E19" w14:textId="77777777" w:rsidR="00C77B52" w:rsidRPr="00082A1A" w:rsidRDefault="00C77B52" w:rsidP="00971EA7">
            <w:pPr>
              <w:spacing w:line="256" w:lineRule="auto"/>
              <w:ind w:right="-72"/>
              <w:jc w:val="right"/>
              <w:rPr>
                <w:b/>
                <w:bCs/>
                <w:sz w:val="18"/>
                <w:szCs w:val="18"/>
                <w:lang w:val="en-GB"/>
              </w:rPr>
            </w:pPr>
            <w:r w:rsidRPr="00082A1A">
              <w:rPr>
                <w:rFonts w:cs="Arial"/>
                <w:b/>
                <w:bCs/>
                <w:snapToGrid w:val="0"/>
                <w:sz w:val="18"/>
                <w:szCs w:val="18"/>
              </w:rPr>
              <w:t>Intangible assets</w:t>
            </w:r>
          </w:p>
        </w:tc>
        <w:tc>
          <w:tcPr>
            <w:tcW w:w="1063" w:type="dxa"/>
            <w:tcBorders>
              <w:top w:val="single" w:sz="4" w:space="0" w:color="000000"/>
              <w:left w:val="nil"/>
              <w:bottom w:val="nil"/>
              <w:right w:val="nil"/>
            </w:tcBorders>
            <w:hideMark/>
          </w:tcPr>
          <w:p w14:paraId="12F2ECC0" w14:textId="77777777" w:rsidR="00C77B52" w:rsidRPr="00082A1A" w:rsidRDefault="00C77B52" w:rsidP="00971EA7">
            <w:pPr>
              <w:spacing w:line="240" w:lineRule="auto"/>
              <w:ind w:right="-72"/>
              <w:contextualSpacing/>
              <w:jc w:val="right"/>
              <w:rPr>
                <w:rFonts w:cs="Arial"/>
                <w:b/>
                <w:bCs/>
                <w:snapToGrid w:val="0"/>
                <w:sz w:val="18"/>
                <w:szCs w:val="18"/>
              </w:rPr>
            </w:pPr>
            <w:r w:rsidRPr="00082A1A">
              <w:rPr>
                <w:rFonts w:cs="Arial"/>
                <w:b/>
                <w:bCs/>
                <w:snapToGrid w:val="0"/>
                <w:sz w:val="18"/>
                <w:szCs w:val="18"/>
              </w:rPr>
              <w:t>Employee benefit</w:t>
            </w:r>
          </w:p>
          <w:p w14:paraId="0C714929" w14:textId="77777777" w:rsidR="00C77B52" w:rsidRPr="00082A1A" w:rsidRDefault="00C77B52" w:rsidP="00971EA7">
            <w:pPr>
              <w:spacing w:line="256" w:lineRule="auto"/>
              <w:ind w:right="-72" w:hanging="174"/>
              <w:jc w:val="right"/>
              <w:rPr>
                <w:b/>
                <w:bCs/>
                <w:sz w:val="18"/>
                <w:szCs w:val="18"/>
                <w:lang w:val="en-GB"/>
              </w:rPr>
            </w:pPr>
            <w:r w:rsidRPr="00082A1A">
              <w:rPr>
                <w:rFonts w:cs="Arial"/>
                <w:b/>
                <w:bCs/>
                <w:snapToGrid w:val="0"/>
                <w:sz w:val="18"/>
                <w:szCs w:val="18"/>
              </w:rPr>
              <w:t>liabilities</w:t>
            </w:r>
          </w:p>
        </w:tc>
        <w:tc>
          <w:tcPr>
            <w:tcW w:w="1063" w:type="dxa"/>
            <w:tcBorders>
              <w:top w:val="single" w:sz="4" w:space="0" w:color="000000"/>
              <w:left w:val="nil"/>
              <w:bottom w:val="nil"/>
              <w:right w:val="nil"/>
            </w:tcBorders>
            <w:hideMark/>
          </w:tcPr>
          <w:p w14:paraId="71106157" w14:textId="77777777" w:rsidR="00C77B52" w:rsidRPr="00082A1A" w:rsidRDefault="00C77B52" w:rsidP="00971EA7">
            <w:pPr>
              <w:spacing w:line="240" w:lineRule="auto"/>
              <w:ind w:right="-72"/>
              <w:contextualSpacing/>
              <w:jc w:val="right"/>
              <w:rPr>
                <w:rFonts w:cs="Arial"/>
                <w:b/>
                <w:bCs/>
                <w:snapToGrid w:val="0"/>
                <w:sz w:val="18"/>
                <w:szCs w:val="18"/>
              </w:rPr>
            </w:pPr>
          </w:p>
          <w:p w14:paraId="1C733055" w14:textId="77777777" w:rsidR="00C77B52" w:rsidRPr="00082A1A" w:rsidRDefault="00C77B52" w:rsidP="00971EA7">
            <w:pPr>
              <w:spacing w:line="240" w:lineRule="auto"/>
              <w:ind w:right="-72"/>
              <w:contextualSpacing/>
              <w:jc w:val="right"/>
              <w:rPr>
                <w:rFonts w:cs="Arial"/>
                <w:b/>
                <w:bCs/>
                <w:snapToGrid w:val="0"/>
                <w:sz w:val="18"/>
                <w:szCs w:val="18"/>
              </w:rPr>
            </w:pPr>
          </w:p>
          <w:p w14:paraId="0A11EBBF" w14:textId="77777777" w:rsidR="00C77B52" w:rsidRPr="00082A1A" w:rsidRDefault="00C77B52" w:rsidP="00971EA7">
            <w:pPr>
              <w:spacing w:line="256" w:lineRule="auto"/>
              <w:ind w:right="-72"/>
              <w:jc w:val="right"/>
              <w:rPr>
                <w:b/>
                <w:bCs/>
                <w:sz w:val="18"/>
                <w:szCs w:val="18"/>
                <w:lang w:val="en-GB"/>
              </w:rPr>
            </w:pPr>
            <w:r w:rsidRPr="00082A1A">
              <w:rPr>
                <w:rFonts w:cs="Arial"/>
                <w:b/>
                <w:bCs/>
                <w:snapToGrid w:val="0"/>
                <w:sz w:val="18"/>
                <w:szCs w:val="18"/>
              </w:rPr>
              <w:t>Others</w:t>
            </w:r>
          </w:p>
        </w:tc>
        <w:tc>
          <w:tcPr>
            <w:tcW w:w="1064" w:type="dxa"/>
            <w:tcBorders>
              <w:top w:val="single" w:sz="4" w:space="0" w:color="000000"/>
              <w:left w:val="nil"/>
              <w:bottom w:val="nil"/>
              <w:right w:val="nil"/>
            </w:tcBorders>
            <w:hideMark/>
          </w:tcPr>
          <w:p w14:paraId="6C8DC112" w14:textId="77777777" w:rsidR="00C77B52" w:rsidRPr="00082A1A" w:rsidRDefault="00C77B52" w:rsidP="00971EA7">
            <w:pPr>
              <w:spacing w:line="240" w:lineRule="auto"/>
              <w:ind w:right="-72"/>
              <w:contextualSpacing/>
              <w:jc w:val="right"/>
              <w:rPr>
                <w:rFonts w:eastAsia="Times New Roman" w:cs="Arial"/>
                <w:b/>
                <w:bCs/>
                <w:sz w:val="18"/>
                <w:szCs w:val="18"/>
                <w:lang w:eastAsia="en-GB"/>
              </w:rPr>
            </w:pPr>
          </w:p>
          <w:p w14:paraId="1534C2B5" w14:textId="77777777" w:rsidR="00C77B52" w:rsidRPr="00082A1A" w:rsidRDefault="00C77B52" w:rsidP="00971EA7">
            <w:pPr>
              <w:spacing w:line="240" w:lineRule="auto"/>
              <w:ind w:right="-72"/>
              <w:contextualSpacing/>
              <w:jc w:val="right"/>
              <w:rPr>
                <w:rFonts w:eastAsia="Times New Roman" w:cs="Arial"/>
                <w:b/>
                <w:bCs/>
                <w:sz w:val="18"/>
                <w:szCs w:val="18"/>
                <w:lang w:eastAsia="en-GB"/>
              </w:rPr>
            </w:pPr>
          </w:p>
          <w:p w14:paraId="241E5446" w14:textId="77777777" w:rsidR="00C77B52" w:rsidRPr="00082A1A" w:rsidRDefault="00C77B52" w:rsidP="00971EA7">
            <w:pPr>
              <w:spacing w:line="256" w:lineRule="auto"/>
              <w:ind w:right="-72"/>
              <w:jc w:val="right"/>
              <w:rPr>
                <w:b/>
                <w:bCs/>
                <w:sz w:val="18"/>
                <w:szCs w:val="18"/>
                <w:lang w:val="en-GB"/>
              </w:rPr>
            </w:pPr>
            <w:r w:rsidRPr="00082A1A">
              <w:rPr>
                <w:rFonts w:eastAsia="Times New Roman" w:cs="Arial"/>
                <w:b/>
                <w:bCs/>
                <w:sz w:val="18"/>
                <w:szCs w:val="18"/>
                <w:lang w:eastAsia="en-GB"/>
              </w:rPr>
              <w:t>Total</w:t>
            </w:r>
          </w:p>
        </w:tc>
      </w:tr>
      <w:tr w:rsidR="00C77B52" w:rsidRPr="00082A1A" w14:paraId="5A43272C" w14:textId="77777777" w:rsidTr="00DE7FE7">
        <w:tc>
          <w:tcPr>
            <w:tcW w:w="3197" w:type="dxa"/>
          </w:tcPr>
          <w:p w14:paraId="5483A0EB" w14:textId="77777777" w:rsidR="00C77B52" w:rsidRPr="00082A1A" w:rsidRDefault="00C77B52" w:rsidP="005F000B">
            <w:pPr>
              <w:spacing w:line="256" w:lineRule="auto"/>
              <w:ind w:left="173" w:hanging="173"/>
              <w:jc w:val="both"/>
              <w:rPr>
                <w:sz w:val="18"/>
                <w:szCs w:val="18"/>
                <w:lang w:val="en-GB"/>
              </w:rPr>
            </w:pPr>
          </w:p>
        </w:tc>
        <w:tc>
          <w:tcPr>
            <w:tcW w:w="1063" w:type="dxa"/>
            <w:tcBorders>
              <w:top w:val="nil"/>
              <w:left w:val="nil"/>
              <w:bottom w:val="single" w:sz="4" w:space="0" w:color="000000"/>
              <w:right w:val="nil"/>
            </w:tcBorders>
            <w:hideMark/>
          </w:tcPr>
          <w:p w14:paraId="58C148D0" w14:textId="77777777" w:rsidR="00C77B52" w:rsidRPr="00082A1A" w:rsidRDefault="00C77B52" w:rsidP="00971EA7">
            <w:pPr>
              <w:spacing w:line="256" w:lineRule="auto"/>
              <w:ind w:right="-72"/>
              <w:jc w:val="right"/>
              <w:rPr>
                <w:b/>
                <w:bCs/>
                <w:sz w:val="18"/>
                <w:szCs w:val="18"/>
                <w:lang w:val="en-GB"/>
              </w:rPr>
            </w:pPr>
            <w:r w:rsidRPr="00082A1A">
              <w:rPr>
                <w:rFonts w:cs="Arial"/>
                <w:b/>
                <w:sz w:val="18"/>
                <w:szCs w:val="18"/>
              </w:rPr>
              <w:t>Baht</w:t>
            </w:r>
          </w:p>
        </w:tc>
        <w:tc>
          <w:tcPr>
            <w:tcW w:w="1063" w:type="dxa"/>
            <w:tcBorders>
              <w:top w:val="nil"/>
              <w:left w:val="nil"/>
              <w:bottom w:val="single" w:sz="4" w:space="0" w:color="000000"/>
              <w:right w:val="nil"/>
            </w:tcBorders>
            <w:hideMark/>
          </w:tcPr>
          <w:p w14:paraId="0A132D8E" w14:textId="77777777" w:rsidR="00C77B52" w:rsidRPr="00082A1A" w:rsidRDefault="00C77B52" w:rsidP="00971EA7">
            <w:pPr>
              <w:spacing w:line="256" w:lineRule="auto"/>
              <w:ind w:right="-72"/>
              <w:jc w:val="right"/>
              <w:rPr>
                <w:b/>
                <w:bCs/>
                <w:sz w:val="18"/>
                <w:szCs w:val="18"/>
                <w:lang w:val="en-GB"/>
              </w:rPr>
            </w:pPr>
            <w:r w:rsidRPr="00082A1A">
              <w:rPr>
                <w:rFonts w:cs="Arial"/>
                <w:b/>
                <w:sz w:val="18"/>
                <w:szCs w:val="18"/>
              </w:rPr>
              <w:t>Baht</w:t>
            </w:r>
          </w:p>
        </w:tc>
        <w:tc>
          <w:tcPr>
            <w:tcW w:w="1063" w:type="dxa"/>
            <w:tcBorders>
              <w:top w:val="nil"/>
              <w:left w:val="nil"/>
              <w:bottom w:val="single" w:sz="4" w:space="0" w:color="000000"/>
              <w:right w:val="nil"/>
            </w:tcBorders>
            <w:hideMark/>
          </w:tcPr>
          <w:p w14:paraId="1CC759D5" w14:textId="77777777" w:rsidR="00C77B52" w:rsidRPr="00082A1A" w:rsidRDefault="00C77B52" w:rsidP="00971EA7">
            <w:pPr>
              <w:spacing w:line="256" w:lineRule="auto"/>
              <w:ind w:right="-72"/>
              <w:jc w:val="right"/>
              <w:rPr>
                <w:b/>
                <w:bCs/>
                <w:sz w:val="18"/>
                <w:szCs w:val="18"/>
                <w:lang w:val="en-GB"/>
              </w:rPr>
            </w:pPr>
            <w:r w:rsidRPr="00082A1A">
              <w:rPr>
                <w:rFonts w:cs="Arial"/>
                <w:b/>
                <w:sz w:val="18"/>
                <w:szCs w:val="18"/>
              </w:rPr>
              <w:t>Baht</w:t>
            </w:r>
          </w:p>
        </w:tc>
        <w:tc>
          <w:tcPr>
            <w:tcW w:w="1063" w:type="dxa"/>
            <w:tcBorders>
              <w:top w:val="nil"/>
              <w:left w:val="nil"/>
              <w:bottom w:val="single" w:sz="4" w:space="0" w:color="000000"/>
              <w:right w:val="nil"/>
            </w:tcBorders>
            <w:hideMark/>
          </w:tcPr>
          <w:p w14:paraId="26CE1187" w14:textId="77777777" w:rsidR="00C77B52" w:rsidRPr="00082A1A" w:rsidRDefault="00C77B52" w:rsidP="00971EA7">
            <w:pPr>
              <w:spacing w:line="256" w:lineRule="auto"/>
              <w:ind w:right="-72"/>
              <w:jc w:val="right"/>
              <w:rPr>
                <w:b/>
                <w:bCs/>
                <w:sz w:val="18"/>
                <w:szCs w:val="18"/>
                <w:lang w:val="en-GB"/>
              </w:rPr>
            </w:pPr>
            <w:r w:rsidRPr="00082A1A">
              <w:rPr>
                <w:rFonts w:cs="Arial"/>
                <w:b/>
                <w:sz w:val="18"/>
                <w:szCs w:val="18"/>
              </w:rPr>
              <w:t>Baht</w:t>
            </w:r>
          </w:p>
        </w:tc>
        <w:tc>
          <w:tcPr>
            <w:tcW w:w="1063" w:type="dxa"/>
            <w:tcBorders>
              <w:top w:val="nil"/>
              <w:left w:val="nil"/>
              <w:bottom w:val="single" w:sz="4" w:space="0" w:color="000000"/>
              <w:right w:val="nil"/>
            </w:tcBorders>
            <w:hideMark/>
          </w:tcPr>
          <w:p w14:paraId="4A833704" w14:textId="77777777" w:rsidR="00C77B52" w:rsidRPr="00082A1A" w:rsidRDefault="00C77B52" w:rsidP="00971EA7">
            <w:pPr>
              <w:spacing w:line="256" w:lineRule="auto"/>
              <w:ind w:right="-72"/>
              <w:jc w:val="right"/>
              <w:rPr>
                <w:b/>
                <w:bCs/>
                <w:sz w:val="18"/>
                <w:szCs w:val="18"/>
                <w:lang w:val="en-GB"/>
              </w:rPr>
            </w:pPr>
            <w:r w:rsidRPr="00082A1A">
              <w:rPr>
                <w:rFonts w:cs="Arial"/>
                <w:b/>
                <w:sz w:val="18"/>
                <w:szCs w:val="18"/>
              </w:rPr>
              <w:t>Baht</w:t>
            </w:r>
          </w:p>
        </w:tc>
        <w:tc>
          <w:tcPr>
            <w:tcW w:w="1064" w:type="dxa"/>
            <w:tcBorders>
              <w:top w:val="nil"/>
              <w:left w:val="nil"/>
              <w:bottom w:val="single" w:sz="4" w:space="0" w:color="000000"/>
              <w:right w:val="nil"/>
            </w:tcBorders>
            <w:hideMark/>
          </w:tcPr>
          <w:p w14:paraId="26E27F87" w14:textId="77777777" w:rsidR="00C77B52" w:rsidRPr="00082A1A" w:rsidRDefault="00C77B52" w:rsidP="00971EA7">
            <w:pPr>
              <w:spacing w:line="256" w:lineRule="auto"/>
              <w:ind w:right="-72"/>
              <w:jc w:val="right"/>
              <w:rPr>
                <w:b/>
                <w:bCs/>
                <w:sz w:val="18"/>
                <w:szCs w:val="18"/>
                <w:lang w:val="en-GB"/>
              </w:rPr>
            </w:pPr>
            <w:r w:rsidRPr="00082A1A">
              <w:rPr>
                <w:rFonts w:cs="Arial"/>
                <w:b/>
                <w:sz w:val="18"/>
                <w:szCs w:val="18"/>
              </w:rPr>
              <w:t>Baht</w:t>
            </w:r>
          </w:p>
        </w:tc>
      </w:tr>
      <w:tr w:rsidR="00C77B52" w:rsidRPr="00082A1A" w14:paraId="7C1D6CA4" w14:textId="77777777" w:rsidTr="00DE7FE7">
        <w:tc>
          <w:tcPr>
            <w:tcW w:w="3197" w:type="dxa"/>
          </w:tcPr>
          <w:p w14:paraId="5D42A79D" w14:textId="77777777" w:rsidR="00C77B52" w:rsidRPr="00082A1A" w:rsidRDefault="00C77B52" w:rsidP="005F000B">
            <w:pPr>
              <w:spacing w:line="256" w:lineRule="auto"/>
              <w:ind w:left="173" w:hanging="173"/>
              <w:jc w:val="both"/>
              <w:rPr>
                <w:sz w:val="18"/>
                <w:szCs w:val="18"/>
                <w:lang w:val="en-GB"/>
              </w:rPr>
            </w:pPr>
          </w:p>
        </w:tc>
        <w:tc>
          <w:tcPr>
            <w:tcW w:w="1063" w:type="dxa"/>
            <w:tcBorders>
              <w:top w:val="single" w:sz="4" w:space="0" w:color="000000"/>
              <w:left w:val="nil"/>
              <w:bottom w:val="nil"/>
              <w:right w:val="nil"/>
            </w:tcBorders>
          </w:tcPr>
          <w:p w14:paraId="612509B3" w14:textId="77777777" w:rsidR="00C77B52" w:rsidRPr="00082A1A" w:rsidRDefault="00C77B52" w:rsidP="00971EA7">
            <w:pPr>
              <w:spacing w:line="256" w:lineRule="auto"/>
              <w:ind w:right="-72"/>
              <w:jc w:val="right"/>
              <w:rPr>
                <w:sz w:val="18"/>
                <w:szCs w:val="18"/>
                <w:lang w:val="en-GB"/>
              </w:rPr>
            </w:pPr>
          </w:p>
        </w:tc>
        <w:tc>
          <w:tcPr>
            <w:tcW w:w="1063" w:type="dxa"/>
            <w:tcBorders>
              <w:top w:val="single" w:sz="4" w:space="0" w:color="000000"/>
              <w:left w:val="nil"/>
              <w:bottom w:val="nil"/>
              <w:right w:val="nil"/>
            </w:tcBorders>
          </w:tcPr>
          <w:p w14:paraId="64F205CC" w14:textId="77777777" w:rsidR="00C77B52" w:rsidRPr="00082A1A" w:rsidRDefault="00C77B52" w:rsidP="00971EA7">
            <w:pPr>
              <w:spacing w:line="256" w:lineRule="auto"/>
              <w:ind w:right="-72"/>
              <w:jc w:val="right"/>
              <w:rPr>
                <w:sz w:val="18"/>
                <w:szCs w:val="18"/>
                <w:lang w:val="en-GB"/>
              </w:rPr>
            </w:pPr>
          </w:p>
        </w:tc>
        <w:tc>
          <w:tcPr>
            <w:tcW w:w="1063" w:type="dxa"/>
            <w:tcBorders>
              <w:top w:val="single" w:sz="4" w:space="0" w:color="000000"/>
              <w:left w:val="nil"/>
              <w:bottom w:val="nil"/>
              <w:right w:val="nil"/>
            </w:tcBorders>
          </w:tcPr>
          <w:p w14:paraId="33D540EC" w14:textId="77777777" w:rsidR="00C77B52" w:rsidRPr="00082A1A" w:rsidRDefault="00C77B52" w:rsidP="00971EA7">
            <w:pPr>
              <w:spacing w:line="256" w:lineRule="auto"/>
              <w:ind w:right="-72"/>
              <w:jc w:val="right"/>
              <w:rPr>
                <w:b/>
                <w:sz w:val="18"/>
                <w:szCs w:val="18"/>
                <w:lang w:val="en-GB"/>
              </w:rPr>
            </w:pPr>
          </w:p>
        </w:tc>
        <w:tc>
          <w:tcPr>
            <w:tcW w:w="1063" w:type="dxa"/>
            <w:tcBorders>
              <w:top w:val="single" w:sz="4" w:space="0" w:color="000000"/>
              <w:left w:val="nil"/>
              <w:bottom w:val="nil"/>
              <w:right w:val="nil"/>
            </w:tcBorders>
          </w:tcPr>
          <w:p w14:paraId="17286119" w14:textId="77777777" w:rsidR="00C77B52" w:rsidRPr="00082A1A" w:rsidRDefault="00C77B52" w:rsidP="00971EA7">
            <w:pPr>
              <w:spacing w:line="256" w:lineRule="auto"/>
              <w:ind w:right="-72"/>
              <w:jc w:val="right"/>
              <w:rPr>
                <w:b/>
                <w:sz w:val="18"/>
                <w:szCs w:val="18"/>
                <w:lang w:val="en-GB"/>
              </w:rPr>
            </w:pPr>
          </w:p>
        </w:tc>
        <w:tc>
          <w:tcPr>
            <w:tcW w:w="1063" w:type="dxa"/>
            <w:tcBorders>
              <w:top w:val="single" w:sz="4" w:space="0" w:color="000000"/>
              <w:left w:val="nil"/>
              <w:bottom w:val="nil"/>
              <w:right w:val="nil"/>
            </w:tcBorders>
          </w:tcPr>
          <w:p w14:paraId="0321BAE0" w14:textId="77777777" w:rsidR="00C77B52" w:rsidRPr="00082A1A" w:rsidRDefault="00C77B52" w:rsidP="00971EA7">
            <w:pPr>
              <w:spacing w:line="256" w:lineRule="auto"/>
              <w:ind w:right="-72"/>
              <w:jc w:val="right"/>
              <w:rPr>
                <w:b/>
                <w:sz w:val="18"/>
                <w:szCs w:val="18"/>
                <w:lang w:val="en-GB"/>
              </w:rPr>
            </w:pPr>
          </w:p>
        </w:tc>
        <w:tc>
          <w:tcPr>
            <w:tcW w:w="1064" w:type="dxa"/>
            <w:tcBorders>
              <w:top w:val="single" w:sz="4" w:space="0" w:color="000000"/>
              <w:left w:val="nil"/>
              <w:bottom w:val="nil"/>
              <w:right w:val="nil"/>
            </w:tcBorders>
          </w:tcPr>
          <w:p w14:paraId="400ADF18" w14:textId="77777777" w:rsidR="00C77B52" w:rsidRPr="00082A1A" w:rsidRDefault="00C77B52" w:rsidP="00971EA7">
            <w:pPr>
              <w:spacing w:line="256" w:lineRule="auto"/>
              <w:ind w:right="-72"/>
              <w:jc w:val="right"/>
              <w:rPr>
                <w:b/>
                <w:sz w:val="18"/>
                <w:szCs w:val="18"/>
                <w:lang w:val="en-GB"/>
              </w:rPr>
            </w:pPr>
          </w:p>
        </w:tc>
      </w:tr>
      <w:tr w:rsidR="00C77B52" w:rsidRPr="00082A1A" w14:paraId="2E4348FD" w14:textId="77777777" w:rsidTr="00DE7FE7">
        <w:tc>
          <w:tcPr>
            <w:tcW w:w="3197" w:type="dxa"/>
            <w:hideMark/>
          </w:tcPr>
          <w:p w14:paraId="0FDDC704" w14:textId="37FED02E" w:rsidR="00C77B52" w:rsidRPr="00082A1A" w:rsidRDefault="00C77B52" w:rsidP="005F000B">
            <w:pPr>
              <w:spacing w:line="256" w:lineRule="auto"/>
              <w:ind w:left="173" w:hanging="173"/>
              <w:rPr>
                <w:sz w:val="18"/>
                <w:szCs w:val="18"/>
                <w:lang w:val="en-GB"/>
              </w:rPr>
            </w:pPr>
            <w:r w:rsidRPr="00082A1A">
              <w:rPr>
                <w:b/>
                <w:sz w:val="18"/>
                <w:szCs w:val="18"/>
                <w:lang w:val="en-GB"/>
              </w:rPr>
              <w:t>Deferred tax assets</w:t>
            </w:r>
          </w:p>
        </w:tc>
        <w:tc>
          <w:tcPr>
            <w:tcW w:w="1063" w:type="dxa"/>
          </w:tcPr>
          <w:p w14:paraId="4A28AC9C" w14:textId="77777777" w:rsidR="00C77B52" w:rsidRPr="00082A1A" w:rsidRDefault="00C77B52" w:rsidP="00971EA7">
            <w:pPr>
              <w:spacing w:line="256" w:lineRule="auto"/>
              <w:ind w:right="-72"/>
              <w:jc w:val="right"/>
              <w:rPr>
                <w:sz w:val="18"/>
                <w:szCs w:val="18"/>
                <w:lang w:val="en-GB"/>
              </w:rPr>
            </w:pPr>
          </w:p>
        </w:tc>
        <w:tc>
          <w:tcPr>
            <w:tcW w:w="1063" w:type="dxa"/>
          </w:tcPr>
          <w:p w14:paraId="1572B371" w14:textId="77777777" w:rsidR="00C77B52" w:rsidRPr="00082A1A" w:rsidRDefault="00C77B52" w:rsidP="00971EA7">
            <w:pPr>
              <w:spacing w:line="256" w:lineRule="auto"/>
              <w:ind w:right="-72"/>
              <w:jc w:val="right"/>
              <w:rPr>
                <w:sz w:val="18"/>
                <w:szCs w:val="18"/>
                <w:lang w:val="en-GB"/>
              </w:rPr>
            </w:pPr>
          </w:p>
        </w:tc>
        <w:tc>
          <w:tcPr>
            <w:tcW w:w="1063" w:type="dxa"/>
          </w:tcPr>
          <w:p w14:paraId="6C5AB690" w14:textId="77777777" w:rsidR="00C77B52" w:rsidRPr="00082A1A" w:rsidRDefault="00C77B52" w:rsidP="00971EA7">
            <w:pPr>
              <w:spacing w:line="256" w:lineRule="auto"/>
              <w:ind w:right="-72"/>
              <w:jc w:val="right"/>
              <w:rPr>
                <w:b/>
                <w:sz w:val="18"/>
                <w:szCs w:val="18"/>
                <w:lang w:val="en-GB"/>
              </w:rPr>
            </w:pPr>
          </w:p>
        </w:tc>
        <w:tc>
          <w:tcPr>
            <w:tcW w:w="1063" w:type="dxa"/>
          </w:tcPr>
          <w:p w14:paraId="6F1A9B36" w14:textId="77777777" w:rsidR="00C77B52" w:rsidRPr="00082A1A" w:rsidRDefault="00C77B52" w:rsidP="00971EA7">
            <w:pPr>
              <w:spacing w:line="256" w:lineRule="auto"/>
              <w:ind w:right="-72"/>
              <w:jc w:val="right"/>
              <w:rPr>
                <w:b/>
                <w:sz w:val="18"/>
                <w:szCs w:val="18"/>
                <w:lang w:val="en-GB"/>
              </w:rPr>
            </w:pPr>
          </w:p>
        </w:tc>
        <w:tc>
          <w:tcPr>
            <w:tcW w:w="1063" w:type="dxa"/>
          </w:tcPr>
          <w:p w14:paraId="6AC14BD8" w14:textId="77777777" w:rsidR="00C77B52" w:rsidRPr="00082A1A" w:rsidRDefault="00C77B52" w:rsidP="00971EA7">
            <w:pPr>
              <w:spacing w:line="256" w:lineRule="auto"/>
              <w:ind w:right="-72"/>
              <w:jc w:val="right"/>
              <w:rPr>
                <w:b/>
                <w:sz w:val="18"/>
                <w:szCs w:val="18"/>
                <w:lang w:val="en-GB"/>
              </w:rPr>
            </w:pPr>
          </w:p>
        </w:tc>
        <w:tc>
          <w:tcPr>
            <w:tcW w:w="1064" w:type="dxa"/>
          </w:tcPr>
          <w:p w14:paraId="14878699" w14:textId="77777777" w:rsidR="00C77B52" w:rsidRPr="00082A1A" w:rsidRDefault="00C77B52" w:rsidP="00971EA7">
            <w:pPr>
              <w:spacing w:line="256" w:lineRule="auto"/>
              <w:ind w:right="-72"/>
              <w:jc w:val="right"/>
              <w:rPr>
                <w:b/>
                <w:sz w:val="18"/>
                <w:szCs w:val="18"/>
                <w:lang w:val="en-GB"/>
              </w:rPr>
            </w:pPr>
          </w:p>
        </w:tc>
      </w:tr>
      <w:tr w:rsidR="00927007" w:rsidRPr="00082A1A" w14:paraId="68E66F4E" w14:textId="77777777" w:rsidTr="00DE7FE7">
        <w:tc>
          <w:tcPr>
            <w:tcW w:w="3197" w:type="dxa"/>
            <w:hideMark/>
          </w:tcPr>
          <w:p w14:paraId="6653EE98" w14:textId="040F7758" w:rsidR="00927007" w:rsidRPr="00082A1A" w:rsidRDefault="00927007" w:rsidP="005F000B">
            <w:pPr>
              <w:spacing w:line="256" w:lineRule="auto"/>
              <w:ind w:left="173" w:hanging="173"/>
              <w:rPr>
                <w:b/>
                <w:sz w:val="18"/>
                <w:szCs w:val="18"/>
                <w:lang w:val="en-GB"/>
              </w:rPr>
            </w:pPr>
            <w:proofErr w:type="gramStart"/>
            <w:r w:rsidRPr="00082A1A">
              <w:rPr>
                <w:sz w:val="18"/>
                <w:szCs w:val="18"/>
                <w:lang w:val="en-GB"/>
              </w:rPr>
              <w:t>At</w:t>
            </w:r>
            <w:proofErr w:type="gramEnd"/>
            <w:r w:rsidRPr="00082A1A">
              <w:rPr>
                <w:sz w:val="18"/>
                <w:szCs w:val="18"/>
                <w:lang w:val="en-GB"/>
              </w:rPr>
              <w:t xml:space="preserve"> 1 April 2020</w:t>
            </w:r>
          </w:p>
        </w:tc>
        <w:tc>
          <w:tcPr>
            <w:tcW w:w="1063" w:type="dxa"/>
            <w:vAlign w:val="bottom"/>
          </w:tcPr>
          <w:p w14:paraId="3CF53182" w14:textId="1B428DEB"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lang w:val="en-GB"/>
              </w:rPr>
              <w:t>788,131</w:t>
            </w:r>
          </w:p>
        </w:tc>
        <w:tc>
          <w:tcPr>
            <w:tcW w:w="1063" w:type="dxa"/>
            <w:vAlign w:val="bottom"/>
          </w:tcPr>
          <w:p w14:paraId="25791E79" w14:textId="634B36BA"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lang w:val="en-GB"/>
              </w:rPr>
              <w:t>37,982,873</w:t>
            </w:r>
          </w:p>
        </w:tc>
        <w:tc>
          <w:tcPr>
            <w:tcW w:w="1063" w:type="dxa"/>
            <w:vAlign w:val="bottom"/>
          </w:tcPr>
          <w:p w14:paraId="3292BE0E" w14:textId="577F6CEA"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lang w:val="en-GB"/>
              </w:rPr>
              <w:t>22,266,837</w:t>
            </w:r>
          </w:p>
        </w:tc>
        <w:tc>
          <w:tcPr>
            <w:tcW w:w="1063" w:type="dxa"/>
            <w:vAlign w:val="bottom"/>
          </w:tcPr>
          <w:p w14:paraId="4291FE78" w14:textId="4E8223B3"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lang w:val="en-GB"/>
              </w:rPr>
              <w:t>76,673,671</w:t>
            </w:r>
          </w:p>
        </w:tc>
        <w:tc>
          <w:tcPr>
            <w:tcW w:w="1063" w:type="dxa"/>
            <w:vAlign w:val="bottom"/>
          </w:tcPr>
          <w:p w14:paraId="75DC2432" w14:textId="71A069EF"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lang w:val="en-GB"/>
              </w:rPr>
              <w:t>3,162,408</w:t>
            </w:r>
          </w:p>
        </w:tc>
        <w:tc>
          <w:tcPr>
            <w:tcW w:w="1064" w:type="dxa"/>
            <w:vAlign w:val="bottom"/>
          </w:tcPr>
          <w:p w14:paraId="196593DE" w14:textId="320CE2D9" w:rsidR="00927007" w:rsidRPr="00082A1A" w:rsidRDefault="00927007" w:rsidP="00927007">
            <w:pPr>
              <w:spacing w:line="256" w:lineRule="auto"/>
              <w:ind w:right="-72"/>
              <w:jc w:val="right"/>
              <w:rPr>
                <w:rFonts w:cs="Arial"/>
                <w:b/>
                <w:spacing w:val="-8"/>
                <w:sz w:val="18"/>
                <w:szCs w:val="18"/>
                <w:lang w:val="en-GB"/>
              </w:rPr>
            </w:pPr>
            <w:r w:rsidRPr="00082A1A">
              <w:rPr>
                <w:rFonts w:eastAsia="Arial Unicode MS" w:cs="Arial"/>
                <w:snapToGrid w:val="0"/>
                <w:spacing w:val="-8"/>
                <w:sz w:val="18"/>
                <w:szCs w:val="18"/>
                <w:lang w:val="en-GB"/>
              </w:rPr>
              <w:t>140,873,920</w:t>
            </w:r>
          </w:p>
        </w:tc>
      </w:tr>
      <w:tr w:rsidR="008C6067" w:rsidRPr="00082A1A" w14:paraId="18E35D33" w14:textId="77777777" w:rsidTr="00DE7FE7">
        <w:tc>
          <w:tcPr>
            <w:tcW w:w="3197" w:type="dxa"/>
            <w:hideMark/>
          </w:tcPr>
          <w:p w14:paraId="6B49045C" w14:textId="302B2218" w:rsidR="008C6067" w:rsidRPr="00082A1A" w:rsidRDefault="008C6067" w:rsidP="008C6067">
            <w:pPr>
              <w:spacing w:line="256" w:lineRule="auto"/>
              <w:ind w:left="173" w:hanging="173"/>
              <w:rPr>
                <w:sz w:val="18"/>
                <w:szCs w:val="18"/>
                <w:lang w:val="en-GB"/>
              </w:rPr>
            </w:pPr>
            <w:r w:rsidRPr="00082A1A">
              <w:rPr>
                <w:sz w:val="18"/>
                <w:szCs w:val="18"/>
                <w:lang w:val="en-GB"/>
              </w:rPr>
              <w:t>Charged/(credited) to profit or loss</w:t>
            </w:r>
          </w:p>
        </w:tc>
        <w:tc>
          <w:tcPr>
            <w:tcW w:w="1063" w:type="dxa"/>
          </w:tcPr>
          <w:p w14:paraId="6B393561" w14:textId="7D07AE75"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356</w:t>
            </w:r>
            <w:r w:rsidRPr="00082A1A">
              <w:rPr>
                <w:rFonts w:eastAsia="Arial Unicode MS" w:cs="Arial"/>
                <w:snapToGrid w:val="0"/>
                <w:sz w:val="18"/>
                <w:szCs w:val="18"/>
              </w:rPr>
              <w:t>,</w:t>
            </w:r>
            <w:r w:rsidRPr="00082A1A">
              <w:rPr>
                <w:rFonts w:eastAsia="Arial Unicode MS" w:cs="Arial"/>
                <w:snapToGrid w:val="0"/>
                <w:sz w:val="18"/>
                <w:szCs w:val="18"/>
                <w:lang w:val="en-GB"/>
              </w:rPr>
              <w:t>351</w:t>
            </w:r>
            <w:r w:rsidRPr="00082A1A">
              <w:rPr>
                <w:rFonts w:eastAsia="Arial Unicode MS" w:cs="Arial"/>
                <w:snapToGrid w:val="0"/>
                <w:sz w:val="18"/>
                <w:szCs w:val="18"/>
              </w:rPr>
              <w:t>)</w:t>
            </w:r>
          </w:p>
        </w:tc>
        <w:tc>
          <w:tcPr>
            <w:tcW w:w="1063" w:type="dxa"/>
          </w:tcPr>
          <w:p w14:paraId="0CC1C31A" w14:textId="251B2105"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229</w:t>
            </w:r>
            <w:r w:rsidRPr="00082A1A">
              <w:rPr>
                <w:rFonts w:eastAsia="Arial Unicode MS" w:cs="Arial"/>
                <w:snapToGrid w:val="0"/>
                <w:sz w:val="18"/>
                <w:szCs w:val="18"/>
              </w:rPr>
              <w:t>,</w:t>
            </w:r>
            <w:r w:rsidRPr="00082A1A">
              <w:rPr>
                <w:rFonts w:eastAsia="Arial Unicode MS" w:cs="Arial"/>
                <w:snapToGrid w:val="0"/>
                <w:sz w:val="18"/>
                <w:szCs w:val="18"/>
                <w:lang w:val="en-GB"/>
              </w:rPr>
              <w:t>423</w:t>
            </w:r>
          </w:p>
        </w:tc>
        <w:tc>
          <w:tcPr>
            <w:tcW w:w="1063" w:type="dxa"/>
          </w:tcPr>
          <w:p w14:paraId="00666F7A" w14:textId="37D3521E"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3</w:t>
            </w:r>
            <w:r w:rsidRPr="00082A1A">
              <w:rPr>
                <w:rFonts w:eastAsia="Arial Unicode MS" w:cs="Arial"/>
                <w:snapToGrid w:val="0"/>
                <w:sz w:val="18"/>
                <w:szCs w:val="18"/>
              </w:rPr>
              <w:t>,</w:t>
            </w:r>
            <w:r w:rsidRPr="00082A1A">
              <w:rPr>
                <w:rFonts w:eastAsia="Arial Unicode MS" w:cs="Arial"/>
                <w:snapToGrid w:val="0"/>
                <w:sz w:val="18"/>
                <w:szCs w:val="18"/>
                <w:lang w:val="en-GB"/>
              </w:rPr>
              <w:t>859</w:t>
            </w:r>
            <w:r w:rsidRPr="00082A1A">
              <w:rPr>
                <w:rFonts w:eastAsia="Arial Unicode MS" w:cs="Arial"/>
                <w:snapToGrid w:val="0"/>
                <w:sz w:val="18"/>
                <w:szCs w:val="18"/>
              </w:rPr>
              <w:t>,</w:t>
            </w:r>
            <w:r w:rsidRPr="00082A1A">
              <w:rPr>
                <w:rFonts w:eastAsia="Arial Unicode MS" w:cs="Arial"/>
                <w:snapToGrid w:val="0"/>
                <w:sz w:val="18"/>
                <w:szCs w:val="18"/>
                <w:lang w:val="en-GB"/>
              </w:rPr>
              <w:t>331</w:t>
            </w:r>
          </w:p>
        </w:tc>
        <w:tc>
          <w:tcPr>
            <w:tcW w:w="1063" w:type="dxa"/>
          </w:tcPr>
          <w:p w14:paraId="74CF432E" w14:textId="06440925"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5</w:t>
            </w:r>
            <w:r w:rsidRPr="00082A1A">
              <w:rPr>
                <w:rFonts w:eastAsia="Arial Unicode MS" w:cs="Arial"/>
                <w:snapToGrid w:val="0"/>
                <w:sz w:val="18"/>
                <w:szCs w:val="18"/>
              </w:rPr>
              <w:t>,</w:t>
            </w:r>
            <w:r w:rsidRPr="00082A1A">
              <w:rPr>
                <w:rFonts w:eastAsia="Arial Unicode MS" w:cs="Arial"/>
                <w:snapToGrid w:val="0"/>
                <w:sz w:val="18"/>
                <w:szCs w:val="18"/>
                <w:lang w:val="en-GB"/>
              </w:rPr>
              <w:t>428</w:t>
            </w:r>
            <w:r w:rsidRPr="00082A1A">
              <w:rPr>
                <w:rFonts w:eastAsia="Arial Unicode MS" w:cs="Arial"/>
                <w:snapToGrid w:val="0"/>
                <w:sz w:val="18"/>
                <w:szCs w:val="18"/>
              </w:rPr>
              <w:t>,</w:t>
            </w:r>
            <w:r w:rsidRPr="00082A1A">
              <w:rPr>
                <w:rFonts w:eastAsia="Arial Unicode MS" w:cs="Arial"/>
                <w:snapToGrid w:val="0"/>
                <w:sz w:val="18"/>
                <w:szCs w:val="18"/>
                <w:lang w:val="en-GB"/>
              </w:rPr>
              <w:t>224</w:t>
            </w:r>
          </w:p>
        </w:tc>
        <w:tc>
          <w:tcPr>
            <w:tcW w:w="1063" w:type="dxa"/>
          </w:tcPr>
          <w:p w14:paraId="4E512DD4" w14:textId="0076DE2E"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5</w:t>
            </w:r>
            <w:r w:rsidRPr="00082A1A">
              <w:rPr>
                <w:rFonts w:eastAsia="Arial Unicode MS" w:cs="Arial"/>
                <w:snapToGrid w:val="0"/>
                <w:sz w:val="18"/>
                <w:szCs w:val="18"/>
              </w:rPr>
              <w:t>,</w:t>
            </w:r>
            <w:r w:rsidRPr="00082A1A">
              <w:rPr>
                <w:rFonts w:eastAsia="Arial Unicode MS" w:cs="Arial"/>
                <w:snapToGrid w:val="0"/>
                <w:sz w:val="18"/>
                <w:szCs w:val="18"/>
                <w:lang w:val="en-GB"/>
              </w:rPr>
              <w:t>238</w:t>
            </w:r>
          </w:p>
        </w:tc>
        <w:tc>
          <w:tcPr>
            <w:tcW w:w="1064" w:type="dxa"/>
          </w:tcPr>
          <w:p w14:paraId="1B57F875" w14:textId="1B1947D2"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9</w:t>
            </w:r>
            <w:r w:rsidRPr="00082A1A">
              <w:rPr>
                <w:rFonts w:eastAsia="Arial Unicode MS" w:cs="Arial"/>
                <w:snapToGrid w:val="0"/>
                <w:sz w:val="18"/>
                <w:szCs w:val="18"/>
              </w:rPr>
              <w:t>,</w:t>
            </w:r>
            <w:r w:rsidRPr="00082A1A">
              <w:rPr>
                <w:rFonts w:eastAsia="Arial Unicode MS" w:cs="Arial"/>
                <w:snapToGrid w:val="0"/>
                <w:sz w:val="18"/>
                <w:szCs w:val="18"/>
                <w:lang w:val="en-GB"/>
              </w:rPr>
              <w:t>165</w:t>
            </w:r>
            <w:r w:rsidRPr="00082A1A">
              <w:rPr>
                <w:rFonts w:eastAsia="Arial Unicode MS" w:cs="Arial"/>
                <w:snapToGrid w:val="0"/>
                <w:sz w:val="18"/>
                <w:szCs w:val="18"/>
              </w:rPr>
              <w:t>,</w:t>
            </w:r>
            <w:r w:rsidRPr="00082A1A">
              <w:rPr>
                <w:rFonts w:eastAsia="Arial Unicode MS" w:cs="Arial"/>
                <w:snapToGrid w:val="0"/>
                <w:sz w:val="18"/>
                <w:szCs w:val="18"/>
                <w:lang w:val="en-GB"/>
              </w:rPr>
              <w:t>865</w:t>
            </w:r>
          </w:p>
        </w:tc>
      </w:tr>
      <w:tr w:rsidR="008C6067" w:rsidRPr="00082A1A" w14:paraId="3662268F" w14:textId="77777777" w:rsidTr="00DE7FE7">
        <w:tc>
          <w:tcPr>
            <w:tcW w:w="3197" w:type="dxa"/>
            <w:hideMark/>
          </w:tcPr>
          <w:p w14:paraId="657B25F2" w14:textId="682D850F" w:rsidR="008C6067" w:rsidRPr="00082A1A" w:rsidRDefault="008C6067" w:rsidP="008C6067">
            <w:pPr>
              <w:spacing w:line="256" w:lineRule="auto"/>
              <w:ind w:left="173" w:hanging="173"/>
              <w:rPr>
                <w:sz w:val="18"/>
                <w:szCs w:val="18"/>
                <w:lang w:val="en-GB"/>
              </w:rPr>
            </w:pPr>
            <w:r w:rsidRPr="00082A1A">
              <w:rPr>
                <w:sz w:val="18"/>
                <w:szCs w:val="18"/>
                <w:lang w:val="en-GB"/>
              </w:rPr>
              <w:t>Charged/(credited) to other comprehensive income</w:t>
            </w:r>
          </w:p>
        </w:tc>
        <w:tc>
          <w:tcPr>
            <w:tcW w:w="1063" w:type="dxa"/>
            <w:tcBorders>
              <w:bottom w:val="single" w:sz="4" w:space="0" w:color="auto"/>
            </w:tcBorders>
          </w:tcPr>
          <w:p w14:paraId="11DD1141" w14:textId="77777777" w:rsidR="008C6067" w:rsidRPr="00082A1A" w:rsidRDefault="008C6067" w:rsidP="008C6067">
            <w:pPr>
              <w:spacing w:line="256" w:lineRule="auto"/>
              <w:ind w:right="-72"/>
              <w:jc w:val="right"/>
              <w:rPr>
                <w:rFonts w:eastAsia="Arial Unicode MS" w:cs="Arial"/>
                <w:snapToGrid w:val="0"/>
                <w:sz w:val="18"/>
                <w:szCs w:val="18"/>
                <w:lang w:val="en-GB"/>
              </w:rPr>
            </w:pPr>
          </w:p>
          <w:p w14:paraId="406BAC80" w14:textId="09155150"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w:t>
            </w:r>
          </w:p>
        </w:tc>
        <w:tc>
          <w:tcPr>
            <w:tcW w:w="1063" w:type="dxa"/>
            <w:tcBorders>
              <w:bottom w:val="single" w:sz="4" w:space="0" w:color="auto"/>
            </w:tcBorders>
          </w:tcPr>
          <w:p w14:paraId="3219CA28" w14:textId="77777777" w:rsidR="008C6067" w:rsidRPr="00082A1A" w:rsidRDefault="008C6067" w:rsidP="008C6067">
            <w:pPr>
              <w:spacing w:line="256" w:lineRule="auto"/>
              <w:ind w:right="-72"/>
              <w:jc w:val="right"/>
              <w:rPr>
                <w:rFonts w:eastAsia="Arial Unicode MS" w:cs="Arial"/>
                <w:snapToGrid w:val="0"/>
                <w:sz w:val="18"/>
                <w:szCs w:val="18"/>
                <w:lang w:val="en-GB"/>
              </w:rPr>
            </w:pPr>
          </w:p>
          <w:p w14:paraId="7DC58070" w14:textId="68EB9E03"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w:t>
            </w:r>
          </w:p>
        </w:tc>
        <w:tc>
          <w:tcPr>
            <w:tcW w:w="1063" w:type="dxa"/>
            <w:tcBorders>
              <w:bottom w:val="single" w:sz="4" w:space="0" w:color="auto"/>
            </w:tcBorders>
          </w:tcPr>
          <w:p w14:paraId="53F1F9D8" w14:textId="77777777" w:rsidR="008C6067" w:rsidRPr="00082A1A" w:rsidRDefault="008C6067" w:rsidP="008C6067">
            <w:pPr>
              <w:spacing w:line="256" w:lineRule="auto"/>
              <w:ind w:right="-72"/>
              <w:jc w:val="right"/>
              <w:rPr>
                <w:rFonts w:eastAsia="Arial Unicode MS" w:cs="Arial"/>
                <w:snapToGrid w:val="0"/>
                <w:sz w:val="18"/>
                <w:szCs w:val="18"/>
                <w:lang w:val="en-GB"/>
              </w:rPr>
            </w:pPr>
          </w:p>
          <w:p w14:paraId="1CDD5601" w14:textId="226D3E0B"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w:t>
            </w:r>
          </w:p>
        </w:tc>
        <w:tc>
          <w:tcPr>
            <w:tcW w:w="1063" w:type="dxa"/>
            <w:tcBorders>
              <w:bottom w:val="single" w:sz="4" w:space="0" w:color="auto"/>
            </w:tcBorders>
          </w:tcPr>
          <w:p w14:paraId="09D1F165" w14:textId="77777777" w:rsidR="008C6067" w:rsidRPr="00082A1A" w:rsidRDefault="008C6067" w:rsidP="008C6067">
            <w:pPr>
              <w:spacing w:line="256" w:lineRule="auto"/>
              <w:ind w:right="-72"/>
              <w:jc w:val="right"/>
              <w:rPr>
                <w:rFonts w:eastAsia="Arial Unicode MS" w:cs="Arial"/>
                <w:snapToGrid w:val="0"/>
                <w:spacing w:val="-4"/>
                <w:sz w:val="18"/>
                <w:szCs w:val="18"/>
                <w:lang w:val="en-GB"/>
              </w:rPr>
            </w:pPr>
          </w:p>
          <w:p w14:paraId="72392E04" w14:textId="5C941EEF" w:rsidR="008C6067" w:rsidRPr="00082A1A" w:rsidRDefault="008C6067" w:rsidP="008C6067">
            <w:pPr>
              <w:spacing w:line="256" w:lineRule="auto"/>
              <w:ind w:right="-72"/>
              <w:jc w:val="right"/>
              <w:rPr>
                <w:rFonts w:cs="Arial"/>
                <w:b/>
                <w:spacing w:val="-4"/>
                <w:sz w:val="18"/>
                <w:szCs w:val="18"/>
                <w:lang w:val="en-GB"/>
              </w:rPr>
            </w:pPr>
            <w:r w:rsidRPr="00082A1A">
              <w:rPr>
                <w:rFonts w:eastAsia="Arial Unicode MS" w:cs="Arial"/>
                <w:snapToGrid w:val="0"/>
                <w:spacing w:val="-4"/>
                <w:sz w:val="18"/>
                <w:szCs w:val="18"/>
                <w:lang w:val="en-GB"/>
              </w:rPr>
              <w:t>(5,072,396)</w:t>
            </w:r>
          </w:p>
        </w:tc>
        <w:tc>
          <w:tcPr>
            <w:tcW w:w="1063" w:type="dxa"/>
            <w:tcBorders>
              <w:bottom w:val="single" w:sz="4" w:space="0" w:color="auto"/>
            </w:tcBorders>
          </w:tcPr>
          <w:p w14:paraId="539AEF83" w14:textId="77777777" w:rsidR="008C6067" w:rsidRPr="00082A1A" w:rsidRDefault="008C6067" w:rsidP="008C6067">
            <w:pPr>
              <w:spacing w:line="256" w:lineRule="auto"/>
              <w:ind w:right="-72"/>
              <w:jc w:val="right"/>
              <w:rPr>
                <w:rFonts w:eastAsia="Arial Unicode MS" w:cs="Arial"/>
                <w:snapToGrid w:val="0"/>
                <w:sz w:val="18"/>
                <w:szCs w:val="18"/>
                <w:lang w:val="en-GB"/>
              </w:rPr>
            </w:pPr>
          </w:p>
          <w:p w14:paraId="16A73E80" w14:textId="30B9666B"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w:t>
            </w:r>
          </w:p>
        </w:tc>
        <w:tc>
          <w:tcPr>
            <w:tcW w:w="1064" w:type="dxa"/>
            <w:tcBorders>
              <w:bottom w:val="single" w:sz="4" w:space="0" w:color="auto"/>
            </w:tcBorders>
          </w:tcPr>
          <w:p w14:paraId="1F954B86" w14:textId="77777777" w:rsidR="008C6067" w:rsidRPr="00082A1A" w:rsidRDefault="008C6067" w:rsidP="008C6067">
            <w:pPr>
              <w:spacing w:line="256" w:lineRule="auto"/>
              <w:ind w:right="-72"/>
              <w:jc w:val="right"/>
              <w:rPr>
                <w:rFonts w:eastAsia="Arial Unicode MS" w:cs="Arial"/>
                <w:snapToGrid w:val="0"/>
                <w:spacing w:val="-4"/>
                <w:sz w:val="18"/>
                <w:szCs w:val="18"/>
                <w:lang w:val="en-GB"/>
              </w:rPr>
            </w:pPr>
          </w:p>
          <w:p w14:paraId="29156F78" w14:textId="79E349DB" w:rsidR="008C6067" w:rsidRPr="00082A1A" w:rsidRDefault="008C6067" w:rsidP="008C6067">
            <w:pPr>
              <w:spacing w:line="256" w:lineRule="auto"/>
              <w:ind w:right="-72"/>
              <w:jc w:val="right"/>
              <w:rPr>
                <w:rFonts w:cs="Arial"/>
                <w:b/>
                <w:spacing w:val="-4"/>
                <w:sz w:val="18"/>
                <w:szCs w:val="18"/>
                <w:lang w:val="en-GB"/>
              </w:rPr>
            </w:pPr>
            <w:r w:rsidRPr="00082A1A">
              <w:rPr>
                <w:rFonts w:eastAsia="Arial Unicode MS" w:cs="Arial"/>
                <w:snapToGrid w:val="0"/>
                <w:spacing w:val="-4"/>
                <w:sz w:val="18"/>
                <w:szCs w:val="18"/>
                <w:lang w:val="en-GB"/>
              </w:rPr>
              <w:t>(5,072,396)</w:t>
            </w:r>
          </w:p>
        </w:tc>
      </w:tr>
      <w:tr w:rsidR="00927007" w:rsidRPr="00082A1A" w14:paraId="66F32200" w14:textId="77777777" w:rsidTr="00DE7FE7">
        <w:tc>
          <w:tcPr>
            <w:tcW w:w="3197" w:type="dxa"/>
          </w:tcPr>
          <w:p w14:paraId="1DB548C4" w14:textId="77777777" w:rsidR="00927007" w:rsidRPr="00082A1A" w:rsidRDefault="00927007" w:rsidP="005F000B">
            <w:pPr>
              <w:spacing w:line="256" w:lineRule="auto"/>
              <w:ind w:left="173" w:hanging="173"/>
              <w:rPr>
                <w:sz w:val="18"/>
                <w:szCs w:val="18"/>
                <w:lang w:val="en-GB"/>
              </w:rPr>
            </w:pPr>
          </w:p>
        </w:tc>
        <w:tc>
          <w:tcPr>
            <w:tcW w:w="1063" w:type="dxa"/>
            <w:tcBorders>
              <w:top w:val="single" w:sz="4" w:space="0" w:color="auto"/>
              <w:left w:val="nil"/>
              <w:right w:val="nil"/>
            </w:tcBorders>
            <w:vAlign w:val="bottom"/>
          </w:tcPr>
          <w:p w14:paraId="4EB53A14" w14:textId="77777777" w:rsidR="00927007" w:rsidRPr="00082A1A" w:rsidRDefault="00927007" w:rsidP="00927007">
            <w:pPr>
              <w:spacing w:line="256" w:lineRule="auto"/>
              <w:ind w:right="-72"/>
              <w:jc w:val="right"/>
              <w:rPr>
                <w:rFonts w:cs="Arial"/>
                <w:sz w:val="18"/>
                <w:szCs w:val="18"/>
                <w:lang w:val="en-GB"/>
              </w:rPr>
            </w:pPr>
          </w:p>
        </w:tc>
        <w:tc>
          <w:tcPr>
            <w:tcW w:w="1063" w:type="dxa"/>
            <w:tcBorders>
              <w:top w:val="single" w:sz="4" w:space="0" w:color="auto"/>
              <w:left w:val="nil"/>
              <w:right w:val="nil"/>
            </w:tcBorders>
            <w:vAlign w:val="bottom"/>
          </w:tcPr>
          <w:p w14:paraId="1981F7EC" w14:textId="77777777" w:rsidR="00927007" w:rsidRPr="00082A1A" w:rsidRDefault="00927007" w:rsidP="00927007">
            <w:pPr>
              <w:spacing w:line="256" w:lineRule="auto"/>
              <w:ind w:right="-72"/>
              <w:jc w:val="right"/>
              <w:rPr>
                <w:rFonts w:cs="Arial"/>
                <w:sz w:val="18"/>
                <w:szCs w:val="18"/>
                <w:lang w:val="en-GB"/>
              </w:rPr>
            </w:pPr>
          </w:p>
        </w:tc>
        <w:tc>
          <w:tcPr>
            <w:tcW w:w="1063" w:type="dxa"/>
            <w:tcBorders>
              <w:top w:val="single" w:sz="4" w:space="0" w:color="auto"/>
              <w:left w:val="nil"/>
              <w:right w:val="nil"/>
            </w:tcBorders>
            <w:vAlign w:val="bottom"/>
          </w:tcPr>
          <w:p w14:paraId="2A10C65E" w14:textId="77777777" w:rsidR="00927007" w:rsidRPr="00082A1A" w:rsidRDefault="00927007" w:rsidP="00927007">
            <w:pPr>
              <w:spacing w:line="256" w:lineRule="auto"/>
              <w:ind w:right="-72"/>
              <w:jc w:val="right"/>
              <w:rPr>
                <w:rFonts w:cs="Arial"/>
                <w:b/>
                <w:sz w:val="18"/>
                <w:szCs w:val="18"/>
                <w:lang w:val="en-GB"/>
              </w:rPr>
            </w:pPr>
          </w:p>
        </w:tc>
        <w:tc>
          <w:tcPr>
            <w:tcW w:w="1063" w:type="dxa"/>
            <w:tcBorders>
              <w:top w:val="single" w:sz="4" w:space="0" w:color="auto"/>
              <w:left w:val="nil"/>
              <w:right w:val="nil"/>
            </w:tcBorders>
            <w:vAlign w:val="bottom"/>
          </w:tcPr>
          <w:p w14:paraId="6096CF60" w14:textId="77777777" w:rsidR="00927007" w:rsidRPr="00082A1A" w:rsidRDefault="00927007" w:rsidP="00927007">
            <w:pPr>
              <w:spacing w:line="256" w:lineRule="auto"/>
              <w:ind w:right="-72"/>
              <w:jc w:val="right"/>
              <w:rPr>
                <w:rFonts w:cs="Arial"/>
                <w:b/>
                <w:sz w:val="18"/>
                <w:szCs w:val="18"/>
                <w:lang w:val="en-GB"/>
              </w:rPr>
            </w:pPr>
          </w:p>
        </w:tc>
        <w:tc>
          <w:tcPr>
            <w:tcW w:w="1063" w:type="dxa"/>
            <w:tcBorders>
              <w:top w:val="single" w:sz="4" w:space="0" w:color="auto"/>
              <w:left w:val="nil"/>
              <w:right w:val="nil"/>
            </w:tcBorders>
            <w:vAlign w:val="bottom"/>
          </w:tcPr>
          <w:p w14:paraId="149E7DCE" w14:textId="77777777" w:rsidR="00927007" w:rsidRPr="00082A1A" w:rsidRDefault="00927007" w:rsidP="00927007">
            <w:pPr>
              <w:spacing w:line="256" w:lineRule="auto"/>
              <w:ind w:right="-72"/>
              <w:jc w:val="right"/>
              <w:rPr>
                <w:rFonts w:cs="Arial"/>
                <w:b/>
                <w:sz w:val="18"/>
                <w:szCs w:val="18"/>
                <w:lang w:val="en-GB"/>
              </w:rPr>
            </w:pPr>
          </w:p>
        </w:tc>
        <w:tc>
          <w:tcPr>
            <w:tcW w:w="1064" w:type="dxa"/>
            <w:tcBorders>
              <w:top w:val="single" w:sz="4" w:space="0" w:color="auto"/>
              <w:left w:val="nil"/>
              <w:right w:val="nil"/>
            </w:tcBorders>
            <w:vAlign w:val="bottom"/>
          </w:tcPr>
          <w:p w14:paraId="1F4CF8D7" w14:textId="77777777" w:rsidR="00927007" w:rsidRPr="00082A1A" w:rsidRDefault="00927007" w:rsidP="00927007">
            <w:pPr>
              <w:spacing w:line="256" w:lineRule="auto"/>
              <w:ind w:right="-72"/>
              <w:jc w:val="right"/>
              <w:rPr>
                <w:rFonts w:cs="Arial"/>
                <w:b/>
                <w:sz w:val="18"/>
                <w:szCs w:val="18"/>
                <w:lang w:val="en-GB"/>
              </w:rPr>
            </w:pPr>
          </w:p>
        </w:tc>
      </w:tr>
      <w:tr w:rsidR="008C6067" w:rsidRPr="00082A1A" w14:paraId="33E58F16" w14:textId="77777777" w:rsidTr="00DE7FE7">
        <w:tc>
          <w:tcPr>
            <w:tcW w:w="3197" w:type="dxa"/>
          </w:tcPr>
          <w:p w14:paraId="36211C51" w14:textId="4E919C9B" w:rsidR="008C6067" w:rsidRPr="00082A1A" w:rsidRDefault="008C6067" w:rsidP="008C6067">
            <w:pPr>
              <w:spacing w:line="256" w:lineRule="auto"/>
              <w:ind w:left="173" w:hanging="173"/>
              <w:rPr>
                <w:sz w:val="18"/>
                <w:szCs w:val="18"/>
                <w:lang w:val="en-GB"/>
              </w:rPr>
            </w:pPr>
            <w:proofErr w:type="gramStart"/>
            <w:r w:rsidRPr="00082A1A">
              <w:rPr>
                <w:sz w:val="18"/>
                <w:szCs w:val="18"/>
                <w:lang w:val="en-GB"/>
              </w:rPr>
              <w:t>At</w:t>
            </w:r>
            <w:proofErr w:type="gramEnd"/>
            <w:r w:rsidRPr="00082A1A">
              <w:rPr>
                <w:sz w:val="18"/>
                <w:szCs w:val="18"/>
                <w:lang w:val="en-GB"/>
              </w:rPr>
              <w:t xml:space="preserve"> 31 March 2021</w:t>
            </w:r>
          </w:p>
        </w:tc>
        <w:tc>
          <w:tcPr>
            <w:tcW w:w="1063" w:type="dxa"/>
            <w:tcBorders>
              <w:left w:val="nil"/>
              <w:bottom w:val="nil"/>
              <w:right w:val="nil"/>
            </w:tcBorders>
            <w:shd w:val="clear" w:color="auto" w:fill="auto"/>
            <w:vAlign w:val="bottom"/>
          </w:tcPr>
          <w:p w14:paraId="2F481928" w14:textId="5A2F8716"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431,780</w:t>
            </w:r>
          </w:p>
        </w:tc>
        <w:tc>
          <w:tcPr>
            <w:tcW w:w="1063" w:type="dxa"/>
            <w:tcBorders>
              <w:left w:val="nil"/>
              <w:bottom w:val="nil"/>
              <w:right w:val="nil"/>
            </w:tcBorders>
            <w:shd w:val="clear" w:color="auto" w:fill="auto"/>
            <w:vAlign w:val="bottom"/>
          </w:tcPr>
          <w:p w14:paraId="7BF9E32D" w14:textId="78E53A9C"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38</w:t>
            </w:r>
            <w:r w:rsidRPr="00082A1A">
              <w:rPr>
                <w:rFonts w:eastAsia="Arial Unicode MS" w:cs="Arial"/>
                <w:snapToGrid w:val="0"/>
                <w:sz w:val="18"/>
                <w:szCs w:val="18"/>
              </w:rPr>
              <w:t>,</w:t>
            </w:r>
            <w:r w:rsidRPr="00082A1A">
              <w:rPr>
                <w:rFonts w:eastAsia="Arial Unicode MS" w:cs="Arial"/>
                <w:snapToGrid w:val="0"/>
                <w:sz w:val="18"/>
                <w:szCs w:val="18"/>
                <w:lang w:val="en-GB"/>
              </w:rPr>
              <w:t>212</w:t>
            </w:r>
            <w:r w:rsidRPr="00082A1A">
              <w:rPr>
                <w:rFonts w:eastAsia="Arial Unicode MS" w:cs="Arial"/>
                <w:snapToGrid w:val="0"/>
                <w:sz w:val="18"/>
                <w:szCs w:val="18"/>
              </w:rPr>
              <w:t>,</w:t>
            </w:r>
            <w:r w:rsidRPr="00082A1A">
              <w:rPr>
                <w:rFonts w:eastAsia="Arial Unicode MS" w:cs="Arial"/>
                <w:snapToGrid w:val="0"/>
                <w:sz w:val="18"/>
                <w:szCs w:val="18"/>
                <w:lang w:val="en-GB"/>
              </w:rPr>
              <w:t>296</w:t>
            </w:r>
          </w:p>
        </w:tc>
        <w:tc>
          <w:tcPr>
            <w:tcW w:w="1063" w:type="dxa"/>
            <w:tcBorders>
              <w:left w:val="nil"/>
              <w:bottom w:val="nil"/>
              <w:right w:val="nil"/>
            </w:tcBorders>
            <w:shd w:val="clear" w:color="auto" w:fill="auto"/>
            <w:vAlign w:val="bottom"/>
          </w:tcPr>
          <w:p w14:paraId="3C8D38C6" w14:textId="4BFBC6EA"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26</w:t>
            </w:r>
            <w:r w:rsidRPr="00082A1A">
              <w:rPr>
                <w:rFonts w:eastAsia="Arial Unicode MS" w:cs="Arial"/>
                <w:snapToGrid w:val="0"/>
                <w:sz w:val="18"/>
                <w:szCs w:val="18"/>
              </w:rPr>
              <w:t>,</w:t>
            </w:r>
            <w:r w:rsidRPr="00082A1A">
              <w:rPr>
                <w:rFonts w:eastAsia="Arial Unicode MS" w:cs="Arial"/>
                <w:snapToGrid w:val="0"/>
                <w:sz w:val="18"/>
                <w:szCs w:val="18"/>
                <w:lang w:val="en-GB"/>
              </w:rPr>
              <w:t>126</w:t>
            </w:r>
            <w:r w:rsidRPr="00082A1A">
              <w:rPr>
                <w:rFonts w:eastAsia="Arial Unicode MS" w:cs="Arial"/>
                <w:snapToGrid w:val="0"/>
                <w:sz w:val="18"/>
                <w:szCs w:val="18"/>
              </w:rPr>
              <w:t>,</w:t>
            </w:r>
            <w:r w:rsidRPr="00082A1A">
              <w:rPr>
                <w:rFonts w:eastAsia="Arial Unicode MS" w:cs="Arial"/>
                <w:snapToGrid w:val="0"/>
                <w:sz w:val="18"/>
                <w:szCs w:val="18"/>
                <w:lang w:val="en-GB"/>
              </w:rPr>
              <w:t>168</w:t>
            </w:r>
          </w:p>
        </w:tc>
        <w:tc>
          <w:tcPr>
            <w:tcW w:w="1063" w:type="dxa"/>
            <w:tcBorders>
              <w:left w:val="nil"/>
              <w:bottom w:val="nil"/>
              <w:right w:val="nil"/>
            </w:tcBorders>
            <w:shd w:val="clear" w:color="auto" w:fill="auto"/>
            <w:vAlign w:val="bottom"/>
          </w:tcPr>
          <w:p w14:paraId="10C7CE7D" w14:textId="5C41ED99"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77</w:t>
            </w:r>
            <w:r w:rsidRPr="00082A1A">
              <w:rPr>
                <w:rFonts w:eastAsia="Arial Unicode MS" w:cs="Arial"/>
                <w:snapToGrid w:val="0"/>
                <w:sz w:val="18"/>
                <w:szCs w:val="18"/>
              </w:rPr>
              <w:t>,</w:t>
            </w:r>
            <w:r w:rsidRPr="00082A1A">
              <w:rPr>
                <w:rFonts w:eastAsia="Arial Unicode MS" w:cs="Arial"/>
                <w:snapToGrid w:val="0"/>
                <w:sz w:val="18"/>
                <w:szCs w:val="18"/>
                <w:lang w:val="en-GB"/>
              </w:rPr>
              <w:t>029</w:t>
            </w:r>
            <w:r w:rsidRPr="00082A1A">
              <w:rPr>
                <w:rFonts w:eastAsia="Arial Unicode MS" w:cs="Arial"/>
                <w:snapToGrid w:val="0"/>
                <w:sz w:val="18"/>
                <w:szCs w:val="18"/>
              </w:rPr>
              <w:t>,</w:t>
            </w:r>
            <w:r w:rsidRPr="00082A1A">
              <w:rPr>
                <w:rFonts w:eastAsia="Arial Unicode MS" w:cs="Arial"/>
                <w:snapToGrid w:val="0"/>
                <w:sz w:val="18"/>
                <w:szCs w:val="18"/>
                <w:lang w:val="en-GB"/>
              </w:rPr>
              <w:t>499</w:t>
            </w:r>
          </w:p>
        </w:tc>
        <w:tc>
          <w:tcPr>
            <w:tcW w:w="1063" w:type="dxa"/>
            <w:tcBorders>
              <w:left w:val="nil"/>
              <w:bottom w:val="nil"/>
              <w:right w:val="nil"/>
            </w:tcBorders>
            <w:shd w:val="clear" w:color="auto" w:fill="auto"/>
            <w:vAlign w:val="bottom"/>
          </w:tcPr>
          <w:p w14:paraId="5C493A9F" w14:textId="36BE3142"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3</w:t>
            </w:r>
            <w:r w:rsidRPr="00082A1A">
              <w:rPr>
                <w:rFonts w:eastAsia="Arial Unicode MS" w:cs="Arial"/>
                <w:snapToGrid w:val="0"/>
                <w:sz w:val="18"/>
                <w:szCs w:val="18"/>
              </w:rPr>
              <w:t>,</w:t>
            </w:r>
            <w:r w:rsidRPr="00082A1A">
              <w:rPr>
                <w:rFonts w:eastAsia="Arial Unicode MS" w:cs="Arial"/>
                <w:snapToGrid w:val="0"/>
                <w:sz w:val="18"/>
                <w:szCs w:val="18"/>
                <w:lang w:val="en-GB"/>
              </w:rPr>
              <w:t>167</w:t>
            </w:r>
            <w:r w:rsidRPr="00082A1A">
              <w:rPr>
                <w:rFonts w:eastAsia="Arial Unicode MS" w:cs="Arial"/>
                <w:snapToGrid w:val="0"/>
                <w:sz w:val="18"/>
                <w:szCs w:val="18"/>
              </w:rPr>
              <w:t>,</w:t>
            </w:r>
            <w:r w:rsidRPr="00082A1A">
              <w:rPr>
                <w:rFonts w:eastAsia="Arial Unicode MS" w:cs="Arial"/>
                <w:snapToGrid w:val="0"/>
                <w:sz w:val="18"/>
                <w:szCs w:val="18"/>
                <w:lang w:val="en-GB"/>
              </w:rPr>
              <w:t>646</w:t>
            </w:r>
          </w:p>
        </w:tc>
        <w:tc>
          <w:tcPr>
            <w:tcW w:w="1064" w:type="dxa"/>
            <w:tcBorders>
              <w:left w:val="nil"/>
              <w:bottom w:val="nil"/>
              <w:right w:val="nil"/>
            </w:tcBorders>
            <w:shd w:val="clear" w:color="auto" w:fill="auto"/>
            <w:vAlign w:val="bottom"/>
          </w:tcPr>
          <w:p w14:paraId="005ABBDC" w14:textId="46EFE63F" w:rsidR="008C6067" w:rsidRPr="00082A1A" w:rsidRDefault="008C6067" w:rsidP="008C6067">
            <w:pPr>
              <w:spacing w:line="256" w:lineRule="auto"/>
              <w:ind w:right="-72"/>
              <w:jc w:val="right"/>
              <w:rPr>
                <w:rFonts w:cs="Arial"/>
                <w:b/>
                <w:spacing w:val="-8"/>
                <w:sz w:val="18"/>
                <w:szCs w:val="18"/>
                <w:lang w:val="en-GB"/>
              </w:rPr>
            </w:pPr>
            <w:r w:rsidRPr="00082A1A">
              <w:rPr>
                <w:rFonts w:eastAsia="Arial Unicode MS" w:cs="Arial"/>
                <w:snapToGrid w:val="0"/>
                <w:spacing w:val="-8"/>
                <w:sz w:val="18"/>
                <w:szCs w:val="18"/>
                <w:lang w:val="en-GB"/>
              </w:rPr>
              <w:t>144</w:t>
            </w: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967</w:t>
            </w: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389</w:t>
            </w:r>
          </w:p>
        </w:tc>
      </w:tr>
      <w:tr w:rsidR="00927007" w:rsidRPr="00082A1A" w14:paraId="43F180C2" w14:textId="77777777" w:rsidTr="00FD736A">
        <w:tc>
          <w:tcPr>
            <w:tcW w:w="3197" w:type="dxa"/>
          </w:tcPr>
          <w:p w14:paraId="08AF0043" w14:textId="4331C95E" w:rsidR="00927007" w:rsidRPr="00082A1A" w:rsidRDefault="00927007" w:rsidP="005F000B">
            <w:pPr>
              <w:spacing w:line="256" w:lineRule="auto"/>
              <w:ind w:left="173" w:hanging="173"/>
              <w:rPr>
                <w:sz w:val="18"/>
                <w:szCs w:val="18"/>
                <w:lang w:val="en-GB"/>
              </w:rPr>
            </w:pPr>
          </w:p>
        </w:tc>
        <w:tc>
          <w:tcPr>
            <w:tcW w:w="1063" w:type="dxa"/>
            <w:tcBorders>
              <w:top w:val="single" w:sz="4" w:space="0" w:color="000000"/>
              <w:left w:val="nil"/>
              <w:bottom w:val="nil"/>
              <w:right w:val="nil"/>
            </w:tcBorders>
            <w:shd w:val="clear" w:color="auto" w:fill="FAFAFA"/>
          </w:tcPr>
          <w:p w14:paraId="3CA9ADDB" w14:textId="77777777" w:rsidR="00927007" w:rsidRPr="00082A1A" w:rsidRDefault="00927007" w:rsidP="00927007">
            <w:pPr>
              <w:spacing w:line="256" w:lineRule="auto"/>
              <w:ind w:right="-72"/>
              <w:jc w:val="right"/>
              <w:rPr>
                <w:sz w:val="18"/>
                <w:szCs w:val="18"/>
                <w:lang w:val="en-GB"/>
              </w:rPr>
            </w:pPr>
          </w:p>
        </w:tc>
        <w:tc>
          <w:tcPr>
            <w:tcW w:w="1063" w:type="dxa"/>
            <w:tcBorders>
              <w:top w:val="single" w:sz="4" w:space="0" w:color="000000"/>
              <w:left w:val="nil"/>
              <w:bottom w:val="nil"/>
              <w:right w:val="nil"/>
            </w:tcBorders>
            <w:shd w:val="clear" w:color="auto" w:fill="FAFAFA"/>
          </w:tcPr>
          <w:p w14:paraId="547F8825" w14:textId="77777777" w:rsidR="00927007" w:rsidRPr="00082A1A" w:rsidRDefault="00927007" w:rsidP="00927007">
            <w:pPr>
              <w:spacing w:line="256" w:lineRule="auto"/>
              <w:ind w:right="-72"/>
              <w:jc w:val="right"/>
              <w:rPr>
                <w:sz w:val="18"/>
                <w:szCs w:val="18"/>
                <w:lang w:val="en-GB"/>
              </w:rPr>
            </w:pPr>
          </w:p>
        </w:tc>
        <w:tc>
          <w:tcPr>
            <w:tcW w:w="1063" w:type="dxa"/>
            <w:tcBorders>
              <w:top w:val="single" w:sz="4" w:space="0" w:color="000000"/>
              <w:left w:val="nil"/>
              <w:bottom w:val="nil"/>
              <w:right w:val="nil"/>
            </w:tcBorders>
            <w:shd w:val="clear" w:color="auto" w:fill="FAFAFA"/>
          </w:tcPr>
          <w:p w14:paraId="3B96C843" w14:textId="77777777" w:rsidR="00927007" w:rsidRPr="00082A1A" w:rsidRDefault="00927007" w:rsidP="00927007">
            <w:pPr>
              <w:spacing w:line="256" w:lineRule="auto"/>
              <w:ind w:right="-72"/>
              <w:jc w:val="right"/>
              <w:rPr>
                <w:b/>
                <w:sz w:val="18"/>
                <w:szCs w:val="18"/>
                <w:lang w:val="en-GB"/>
              </w:rPr>
            </w:pPr>
          </w:p>
        </w:tc>
        <w:tc>
          <w:tcPr>
            <w:tcW w:w="1063" w:type="dxa"/>
            <w:tcBorders>
              <w:top w:val="single" w:sz="4" w:space="0" w:color="000000"/>
              <w:left w:val="nil"/>
              <w:bottom w:val="nil"/>
              <w:right w:val="nil"/>
            </w:tcBorders>
            <w:shd w:val="clear" w:color="auto" w:fill="FAFAFA"/>
          </w:tcPr>
          <w:p w14:paraId="228D7D7F" w14:textId="77777777" w:rsidR="00927007" w:rsidRPr="00082A1A" w:rsidRDefault="00927007" w:rsidP="00927007">
            <w:pPr>
              <w:spacing w:line="256" w:lineRule="auto"/>
              <w:ind w:right="-72"/>
              <w:jc w:val="right"/>
              <w:rPr>
                <w:b/>
                <w:sz w:val="18"/>
                <w:szCs w:val="18"/>
                <w:lang w:val="en-GB"/>
              </w:rPr>
            </w:pPr>
          </w:p>
        </w:tc>
        <w:tc>
          <w:tcPr>
            <w:tcW w:w="1063" w:type="dxa"/>
            <w:tcBorders>
              <w:top w:val="single" w:sz="4" w:space="0" w:color="000000"/>
              <w:left w:val="nil"/>
              <w:bottom w:val="nil"/>
              <w:right w:val="nil"/>
            </w:tcBorders>
            <w:shd w:val="clear" w:color="auto" w:fill="FAFAFA"/>
          </w:tcPr>
          <w:p w14:paraId="29142BBB" w14:textId="77777777" w:rsidR="00927007" w:rsidRPr="00082A1A" w:rsidRDefault="00927007" w:rsidP="00927007">
            <w:pPr>
              <w:spacing w:line="256" w:lineRule="auto"/>
              <w:ind w:right="-72"/>
              <w:jc w:val="right"/>
              <w:rPr>
                <w:b/>
                <w:sz w:val="18"/>
                <w:szCs w:val="18"/>
                <w:lang w:val="en-GB"/>
              </w:rPr>
            </w:pPr>
          </w:p>
        </w:tc>
        <w:tc>
          <w:tcPr>
            <w:tcW w:w="1064" w:type="dxa"/>
            <w:tcBorders>
              <w:top w:val="single" w:sz="4" w:space="0" w:color="000000"/>
              <w:left w:val="nil"/>
              <w:bottom w:val="nil"/>
              <w:right w:val="nil"/>
            </w:tcBorders>
            <w:shd w:val="clear" w:color="auto" w:fill="FAFAFA"/>
          </w:tcPr>
          <w:p w14:paraId="05DE806D" w14:textId="77777777" w:rsidR="00927007" w:rsidRPr="00082A1A" w:rsidRDefault="00927007" w:rsidP="00927007">
            <w:pPr>
              <w:spacing w:line="256" w:lineRule="auto"/>
              <w:ind w:right="-72"/>
              <w:jc w:val="right"/>
              <w:rPr>
                <w:b/>
                <w:sz w:val="18"/>
                <w:szCs w:val="18"/>
                <w:lang w:val="en-GB"/>
              </w:rPr>
            </w:pPr>
          </w:p>
        </w:tc>
      </w:tr>
      <w:tr w:rsidR="008C6067" w:rsidRPr="00082A1A" w14:paraId="58ED5DD0" w14:textId="77777777" w:rsidTr="00DE7FE7">
        <w:tc>
          <w:tcPr>
            <w:tcW w:w="3197" w:type="dxa"/>
          </w:tcPr>
          <w:p w14:paraId="22E55DEE" w14:textId="6806EA92" w:rsidR="008C6067" w:rsidRPr="00082A1A" w:rsidRDefault="008C6067" w:rsidP="008C6067">
            <w:pPr>
              <w:spacing w:line="256" w:lineRule="auto"/>
              <w:ind w:left="173" w:hanging="173"/>
              <w:rPr>
                <w:sz w:val="18"/>
                <w:szCs w:val="18"/>
                <w:lang w:val="en-GB"/>
              </w:rPr>
            </w:pPr>
            <w:proofErr w:type="gramStart"/>
            <w:r w:rsidRPr="00082A1A">
              <w:rPr>
                <w:sz w:val="18"/>
                <w:szCs w:val="18"/>
                <w:lang w:val="en-GB"/>
              </w:rPr>
              <w:t>At</w:t>
            </w:r>
            <w:proofErr w:type="gramEnd"/>
            <w:r w:rsidRPr="00082A1A">
              <w:rPr>
                <w:sz w:val="18"/>
                <w:szCs w:val="18"/>
                <w:lang w:val="en-GB"/>
              </w:rPr>
              <w:t xml:space="preserve"> 1 April 2021</w:t>
            </w:r>
          </w:p>
        </w:tc>
        <w:tc>
          <w:tcPr>
            <w:tcW w:w="1063" w:type="dxa"/>
            <w:shd w:val="clear" w:color="auto" w:fill="FAFAFA"/>
            <w:vAlign w:val="bottom"/>
          </w:tcPr>
          <w:p w14:paraId="545149ED" w14:textId="2053EDFA"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431,780</w:t>
            </w:r>
          </w:p>
        </w:tc>
        <w:tc>
          <w:tcPr>
            <w:tcW w:w="1063" w:type="dxa"/>
            <w:shd w:val="clear" w:color="auto" w:fill="FAFAFA"/>
            <w:vAlign w:val="bottom"/>
          </w:tcPr>
          <w:p w14:paraId="4D8DFA77" w14:textId="1CE6A431"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38</w:t>
            </w:r>
            <w:r w:rsidRPr="00082A1A">
              <w:rPr>
                <w:rFonts w:eastAsia="Arial Unicode MS" w:cs="Arial"/>
                <w:snapToGrid w:val="0"/>
                <w:sz w:val="18"/>
                <w:szCs w:val="18"/>
              </w:rPr>
              <w:t>,</w:t>
            </w:r>
            <w:r w:rsidRPr="00082A1A">
              <w:rPr>
                <w:rFonts w:eastAsia="Arial Unicode MS" w:cs="Arial"/>
                <w:snapToGrid w:val="0"/>
                <w:sz w:val="18"/>
                <w:szCs w:val="18"/>
                <w:lang w:val="en-GB"/>
              </w:rPr>
              <w:t>212</w:t>
            </w:r>
            <w:r w:rsidRPr="00082A1A">
              <w:rPr>
                <w:rFonts w:eastAsia="Arial Unicode MS" w:cs="Arial"/>
                <w:snapToGrid w:val="0"/>
                <w:sz w:val="18"/>
                <w:szCs w:val="18"/>
              </w:rPr>
              <w:t>,</w:t>
            </w:r>
            <w:r w:rsidRPr="00082A1A">
              <w:rPr>
                <w:rFonts w:eastAsia="Arial Unicode MS" w:cs="Arial"/>
                <w:snapToGrid w:val="0"/>
                <w:sz w:val="18"/>
                <w:szCs w:val="18"/>
                <w:lang w:val="en-GB"/>
              </w:rPr>
              <w:t>296</w:t>
            </w:r>
          </w:p>
        </w:tc>
        <w:tc>
          <w:tcPr>
            <w:tcW w:w="1063" w:type="dxa"/>
            <w:shd w:val="clear" w:color="auto" w:fill="FAFAFA"/>
            <w:vAlign w:val="bottom"/>
          </w:tcPr>
          <w:p w14:paraId="5ACE7A40" w14:textId="43200AF1"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26</w:t>
            </w:r>
            <w:r w:rsidRPr="00082A1A">
              <w:rPr>
                <w:rFonts w:eastAsia="Arial Unicode MS" w:cs="Arial"/>
                <w:snapToGrid w:val="0"/>
                <w:sz w:val="18"/>
                <w:szCs w:val="18"/>
              </w:rPr>
              <w:t>,</w:t>
            </w:r>
            <w:r w:rsidRPr="00082A1A">
              <w:rPr>
                <w:rFonts w:eastAsia="Arial Unicode MS" w:cs="Arial"/>
                <w:snapToGrid w:val="0"/>
                <w:sz w:val="18"/>
                <w:szCs w:val="18"/>
                <w:lang w:val="en-GB"/>
              </w:rPr>
              <w:t>126</w:t>
            </w:r>
            <w:r w:rsidRPr="00082A1A">
              <w:rPr>
                <w:rFonts w:eastAsia="Arial Unicode MS" w:cs="Arial"/>
                <w:snapToGrid w:val="0"/>
                <w:sz w:val="18"/>
                <w:szCs w:val="18"/>
              </w:rPr>
              <w:t>,</w:t>
            </w:r>
            <w:r w:rsidRPr="00082A1A">
              <w:rPr>
                <w:rFonts w:eastAsia="Arial Unicode MS" w:cs="Arial"/>
                <w:snapToGrid w:val="0"/>
                <w:sz w:val="18"/>
                <w:szCs w:val="18"/>
                <w:lang w:val="en-GB"/>
              </w:rPr>
              <w:t>168</w:t>
            </w:r>
          </w:p>
        </w:tc>
        <w:tc>
          <w:tcPr>
            <w:tcW w:w="1063" w:type="dxa"/>
            <w:shd w:val="clear" w:color="auto" w:fill="FAFAFA"/>
            <w:vAlign w:val="bottom"/>
          </w:tcPr>
          <w:p w14:paraId="3E34CCFB" w14:textId="131C175D"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77</w:t>
            </w:r>
            <w:r w:rsidRPr="00082A1A">
              <w:rPr>
                <w:rFonts w:eastAsia="Arial Unicode MS" w:cs="Arial"/>
                <w:snapToGrid w:val="0"/>
                <w:sz w:val="18"/>
                <w:szCs w:val="18"/>
              </w:rPr>
              <w:t>,</w:t>
            </w:r>
            <w:r w:rsidRPr="00082A1A">
              <w:rPr>
                <w:rFonts w:eastAsia="Arial Unicode MS" w:cs="Arial"/>
                <w:snapToGrid w:val="0"/>
                <w:sz w:val="18"/>
                <w:szCs w:val="18"/>
                <w:lang w:val="en-GB"/>
              </w:rPr>
              <w:t>029</w:t>
            </w:r>
            <w:r w:rsidRPr="00082A1A">
              <w:rPr>
                <w:rFonts w:eastAsia="Arial Unicode MS" w:cs="Arial"/>
                <w:snapToGrid w:val="0"/>
                <w:sz w:val="18"/>
                <w:szCs w:val="18"/>
              </w:rPr>
              <w:t>,</w:t>
            </w:r>
            <w:r w:rsidRPr="00082A1A">
              <w:rPr>
                <w:rFonts w:eastAsia="Arial Unicode MS" w:cs="Arial"/>
                <w:snapToGrid w:val="0"/>
                <w:sz w:val="18"/>
                <w:szCs w:val="18"/>
                <w:lang w:val="en-GB"/>
              </w:rPr>
              <w:t>499</w:t>
            </w:r>
          </w:p>
        </w:tc>
        <w:tc>
          <w:tcPr>
            <w:tcW w:w="1063" w:type="dxa"/>
            <w:shd w:val="clear" w:color="auto" w:fill="FAFAFA"/>
            <w:vAlign w:val="bottom"/>
          </w:tcPr>
          <w:p w14:paraId="0AA889F6" w14:textId="50D68CCD"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3</w:t>
            </w:r>
            <w:r w:rsidRPr="00082A1A">
              <w:rPr>
                <w:rFonts w:eastAsia="Arial Unicode MS" w:cs="Arial"/>
                <w:snapToGrid w:val="0"/>
                <w:sz w:val="18"/>
                <w:szCs w:val="18"/>
              </w:rPr>
              <w:t>,</w:t>
            </w:r>
            <w:r w:rsidRPr="00082A1A">
              <w:rPr>
                <w:rFonts w:eastAsia="Arial Unicode MS" w:cs="Arial"/>
                <w:snapToGrid w:val="0"/>
                <w:sz w:val="18"/>
                <w:szCs w:val="18"/>
                <w:lang w:val="en-GB"/>
              </w:rPr>
              <w:t>167</w:t>
            </w:r>
            <w:r w:rsidRPr="00082A1A">
              <w:rPr>
                <w:rFonts w:eastAsia="Arial Unicode MS" w:cs="Arial"/>
                <w:snapToGrid w:val="0"/>
                <w:sz w:val="18"/>
                <w:szCs w:val="18"/>
              </w:rPr>
              <w:t>,</w:t>
            </w:r>
            <w:r w:rsidRPr="00082A1A">
              <w:rPr>
                <w:rFonts w:eastAsia="Arial Unicode MS" w:cs="Arial"/>
                <w:snapToGrid w:val="0"/>
                <w:sz w:val="18"/>
                <w:szCs w:val="18"/>
                <w:lang w:val="en-GB"/>
              </w:rPr>
              <w:t>646</w:t>
            </w:r>
          </w:p>
        </w:tc>
        <w:tc>
          <w:tcPr>
            <w:tcW w:w="1064" w:type="dxa"/>
            <w:shd w:val="clear" w:color="auto" w:fill="FAFAFA"/>
            <w:vAlign w:val="bottom"/>
          </w:tcPr>
          <w:p w14:paraId="7EC14E7F" w14:textId="458AEC2A" w:rsidR="008C6067" w:rsidRPr="00082A1A" w:rsidRDefault="008C6067" w:rsidP="008C6067">
            <w:pPr>
              <w:spacing w:line="256" w:lineRule="auto"/>
              <w:ind w:right="-72"/>
              <w:jc w:val="right"/>
              <w:rPr>
                <w:rFonts w:cs="Arial"/>
                <w:b/>
                <w:spacing w:val="-8"/>
                <w:sz w:val="18"/>
                <w:szCs w:val="18"/>
                <w:lang w:val="en-GB"/>
              </w:rPr>
            </w:pPr>
            <w:r w:rsidRPr="00082A1A">
              <w:rPr>
                <w:rFonts w:eastAsia="Arial Unicode MS" w:cs="Arial"/>
                <w:snapToGrid w:val="0"/>
                <w:spacing w:val="-8"/>
                <w:sz w:val="18"/>
                <w:szCs w:val="18"/>
                <w:lang w:val="en-GB"/>
              </w:rPr>
              <w:t>144</w:t>
            </w: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967</w:t>
            </w: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389</w:t>
            </w:r>
          </w:p>
        </w:tc>
      </w:tr>
      <w:tr w:rsidR="008C6067" w:rsidRPr="00082A1A" w14:paraId="54420FEC" w14:textId="77777777" w:rsidTr="00DE7FE7">
        <w:tc>
          <w:tcPr>
            <w:tcW w:w="3197" w:type="dxa"/>
            <w:hideMark/>
          </w:tcPr>
          <w:p w14:paraId="2534E22F" w14:textId="7FB131B6" w:rsidR="008C6067" w:rsidRPr="00082A1A" w:rsidRDefault="008C6067" w:rsidP="008C6067">
            <w:pPr>
              <w:spacing w:line="256" w:lineRule="auto"/>
              <w:ind w:left="173" w:hanging="173"/>
              <w:rPr>
                <w:sz w:val="18"/>
                <w:szCs w:val="18"/>
                <w:lang w:val="en-GB"/>
              </w:rPr>
            </w:pPr>
            <w:r w:rsidRPr="00082A1A">
              <w:rPr>
                <w:sz w:val="18"/>
                <w:szCs w:val="18"/>
                <w:lang w:val="en-GB"/>
              </w:rPr>
              <w:t>Charged/(credited) to profit or loss</w:t>
            </w:r>
          </w:p>
        </w:tc>
        <w:tc>
          <w:tcPr>
            <w:tcW w:w="1063" w:type="dxa"/>
            <w:shd w:val="clear" w:color="auto" w:fill="FAFAFA"/>
          </w:tcPr>
          <w:p w14:paraId="78D5F4F2" w14:textId="57A63074"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3</w:t>
            </w:r>
            <w:r w:rsidRPr="00082A1A">
              <w:rPr>
                <w:rFonts w:eastAsia="Arial Unicode MS" w:cs="Arial"/>
                <w:snapToGrid w:val="0"/>
                <w:sz w:val="18"/>
                <w:szCs w:val="18"/>
              </w:rPr>
              <w:t>,</w:t>
            </w:r>
            <w:r w:rsidRPr="00082A1A">
              <w:rPr>
                <w:rFonts w:eastAsia="Arial Unicode MS" w:cs="Arial"/>
                <w:snapToGrid w:val="0"/>
                <w:sz w:val="18"/>
                <w:szCs w:val="18"/>
                <w:lang w:val="en-GB"/>
              </w:rPr>
              <w:t>672</w:t>
            </w:r>
            <w:r w:rsidRPr="00082A1A">
              <w:rPr>
                <w:rFonts w:eastAsia="Arial Unicode MS" w:cs="Arial"/>
                <w:snapToGrid w:val="0"/>
                <w:sz w:val="18"/>
                <w:szCs w:val="18"/>
              </w:rPr>
              <w:t>,</w:t>
            </w:r>
            <w:r w:rsidRPr="00082A1A">
              <w:rPr>
                <w:rFonts w:eastAsia="Arial Unicode MS" w:cs="Arial"/>
                <w:snapToGrid w:val="0"/>
                <w:sz w:val="18"/>
                <w:szCs w:val="18"/>
                <w:lang w:val="en-GB"/>
              </w:rPr>
              <w:t>257</w:t>
            </w:r>
          </w:p>
        </w:tc>
        <w:tc>
          <w:tcPr>
            <w:tcW w:w="1063" w:type="dxa"/>
            <w:shd w:val="clear" w:color="auto" w:fill="FAFAFA"/>
          </w:tcPr>
          <w:p w14:paraId="4322D9E1" w14:textId="485F4560" w:rsidR="008C6067" w:rsidRPr="00082A1A" w:rsidRDefault="008C6067" w:rsidP="008C6067">
            <w:pPr>
              <w:spacing w:line="256" w:lineRule="auto"/>
              <w:ind w:right="-72"/>
              <w:jc w:val="right"/>
              <w:rPr>
                <w:rFonts w:cs="Arial"/>
                <w:spacing w:val="-10"/>
                <w:sz w:val="18"/>
                <w:szCs w:val="18"/>
                <w:lang w:val="en-GB"/>
              </w:rPr>
            </w:pPr>
            <w:r w:rsidRPr="00082A1A">
              <w:rPr>
                <w:rFonts w:eastAsia="Arial Unicode MS" w:cs="Arial"/>
                <w:snapToGrid w:val="0"/>
                <w:spacing w:val="-10"/>
                <w:sz w:val="18"/>
                <w:szCs w:val="18"/>
              </w:rPr>
              <w:t>(</w:t>
            </w:r>
            <w:r w:rsidRPr="00082A1A">
              <w:rPr>
                <w:rFonts w:eastAsia="Arial Unicode MS" w:cs="Arial"/>
                <w:snapToGrid w:val="0"/>
                <w:spacing w:val="-10"/>
                <w:sz w:val="18"/>
                <w:szCs w:val="18"/>
                <w:lang w:val="en-GB"/>
              </w:rPr>
              <w:t>10</w:t>
            </w:r>
            <w:r w:rsidRPr="00082A1A">
              <w:rPr>
                <w:rFonts w:eastAsia="Arial Unicode MS" w:cs="Arial"/>
                <w:snapToGrid w:val="0"/>
                <w:spacing w:val="-10"/>
                <w:sz w:val="18"/>
                <w:szCs w:val="18"/>
              </w:rPr>
              <w:t>,</w:t>
            </w:r>
            <w:r w:rsidRPr="00082A1A">
              <w:rPr>
                <w:rFonts w:eastAsia="Arial Unicode MS" w:cs="Arial"/>
                <w:snapToGrid w:val="0"/>
                <w:spacing w:val="-10"/>
                <w:sz w:val="18"/>
                <w:szCs w:val="18"/>
                <w:lang w:val="en-GB"/>
              </w:rPr>
              <w:t>735</w:t>
            </w:r>
            <w:r w:rsidRPr="00082A1A">
              <w:rPr>
                <w:rFonts w:eastAsia="Arial Unicode MS" w:cs="Arial"/>
                <w:snapToGrid w:val="0"/>
                <w:spacing w:val="-10"/>
                <w:sz w:val="18"/>
                <w:szCs w:val="18"/>
              </w:rPr>
              <w:t>,</w:t>
            </w:r>
            <w:r w:rsidRPr="00082A1A">
              <w:rPr>
                <w:rFonts w:eastAsia="Arial Unicode MS" w:cs="Arial"/>
                <w:snapToGrid w:val="0"/>
                <w:spacing w:val="-10"/>
                <w:sz w:val="18"/>
                <w:szCs w:val="18"/>
                <w:lang w:val="en-GB"/>
              </w:rPr>
              <w:t>889</w:t>
            </w:r>
            <w:r w:rsidRPr="00082A1A">
              <w:rPr>
                <w:rFonts w:eastAsia="Arial Unicode MS" w:cs="Arial"/>
                <w:snapToGrid w:val="0"/>
                <w:spacing w:val="-10"/>
                <w:sz w:val="18"/>
                <w:szCs w:val="18"/>
              </w:rPr>
              <w:t>)</w:t>
            </w:r>
          </w:p>
        </w:tc>
        <w:tc>
          <w:tcPr>
            <w:tcW w:w="1063" w:type="dxa"/>
            <w:shd w:val="clear" w:color="auto" w:fill="FAFAFA"/>
          </w:tcPr>
          <w:p w14:paraId="2B0D7138" w14:textId="24CCBEF8" w:rsidR="008C6067" w:rsidRPr="00082A1A" w:rsidRDefault="008C6067" w:rsidP="008C6067">
            <w:pPr>
              <w:spacing w:line="256" w:lineRule="auto"/>
              <w:ind w:right="-72"/>
              <w:jc w:val="right"/>
              <w:rPr>
                <w:rFonts w:cs="Arial"/>
                <w:b/>
                <w:spacing w:val="-8"/>
                <w:sz w:val="18"/>
                <w:szCs w:val="18"/>
                <w:lang w:val="en-GB"/>
              </w:rPr>
            </w:pP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1</w:t>
            </w: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156</w:t>
            </w:r>
            <w:r w:rsidRPr="00082A1A">
              <w:rPr>
                <w:rFonts w:eastAsia="Arial Unicode MS" w:cs="Arial"/>
                <w:snapToGrid w:val="0"/>
                <w:spacing w:val="-8"/>
                <w:sz w:val="18"/>
                <w:szCs w:val="18"/>
              </w:rPr>
              <w:t>,</w:t>
            </w:r>
            <w:r w:rsidRPr="00082A1A">
              <w:rPr>
                <w:rFonts w:eastAsia="Arial Unicode MS" w:cs="Arial"/>
                <w:snapToGrid w:val="0"/>
                <w:spacing w:val="-8"/>
                <w:sz w:val="18"/>
                <w:szCs w:val="18"/>
                <w:lang w:val="en-GB"/>
              </w:rPr>
              <w:t>403</w:t>
            </w:r>
            <w:r w:rsidRPr="00082A1A">
              <w:rPr>
                <w:rFonts w:eastAsia="Arial Unicode MS" w:cs="Arial"/>
                <w:snapToGrid w:val="0"/>
                <w:spacing w:val="-8"/>
                <w:sz w:val="18"/>
                <w:szCs w:val="18"/>
              </w:rPr>
              <w:t>)</w:t>
            </w:r>
          </w:p>
        </w:tc>
        <w:tc>
          <w:tcPr>
            <w:tcW w:w="1063" w:type="dxa"/>
            <w:shd w:val="clear" w:color="auto" w:fill="FAFAFA"/>
          </w:tcPr>
          <w:p w14:paraId="3DBD3B13" w14:textId="37424E18"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6,600,078</w:t>
            </w:r>
          </w:p>
        </w:tc>
        <w:tc>
          <w:tcPr>
            <w:tcW w:w="1063" w:type="dxa"/>
            <w:shd w:val="clear" w:color="auto" w:fill="FAFAFA"/>
          </w:tcPr>
          <w:p w14:paraId="1F90178E" w14:textId="558E9BC5" w:rsidR="008C6067" w:rsidRPr="00082A1A" w:rsidRDefault="005B277F"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8,709,574</w:t>
            </w:r>
          </w:p>
        </w:tc>
        <w:tc>
          <w:tcPr>
            <w:tcW w:w="1064" w:type="dxa"/>
            <w:shd w:val="clear" w:color="auto" w:fill="FAFAFA"/>
          </w:tcPr>
          <w:p w14:paraId="75E45948" w14:textId="4F047121" w:rsidR="008C6067" w:rsidRPr="00082A1A" w:rsidRDefault="006D242D" w:rsidP="008C6067">
            <w:pPr>
              <w:spacing w:line="256" w:lineRule="auto"/>
              <w:ind w:right="-72"/>
              <w:jc w:val="right"/>
              <w:rPr>
                <w:rFonts w:cs="Arial"/>
                <w:b/>
                <w:spacing w:val="-8"/>
                <w:sz w:val="18"/>
                <w:szCs w:val="18"/>
                <w:lang w:val="en-GB"/>
              </w:rPr>
            </w:pPr>
            <w:r w:rsidRPr="00082A1A">
              <w:rPr>
                <w:rFonts w:eastAsia="Arial Unicode MS" w:cs="Arial"/>
                <w:snapToGrid w:val="0"/>
                <w:spacing w:val="-8"/>
                <w:sz w:val="18"/>
                <w:szCs w:val="18"/>
                <w:lang w:val="en-GB"/>
              </w:rPr>
              <w:t>7,089,617</w:t>
            </w:r>
          </w:p>
        </w:tc>
      </w:tr>
      <w:tr w:rsidR="00927007" w:rsidRPr="00082A1A" w14:paraId="5FA749BE" w14:textId="77777777" w:rsidTr="00DE7FE7">
        <w:tc>
          <w:tcPr>
            <w:tcW w:w="3197" w:type="dxa"/>
            <w:hideMark/>
          </w:tcPr>
          <w:p w14:paraId="0569B8D0" w14:textId="1764EBC7" w:rsidR="00927007" w:rsidRPr="00082A1A" w:rsidRDefault="00927007" w:rsidP="005F000B">
            <w:pPr>
              <w:spacing w:line="256" w:lineRule="auto"/>
              <w:ind w:left="173" w:hanging="173"/>
              <w:rPr>
                <w:sz w:val="18"/>
                <w:szCs w:val="18"/>
                <w:lang w:val="en-GB"/>
              </w:rPr>
            </w:pPr>
            <w:r w:rsidRPr="00082A1A">
              <w:rPr>
                <w:sz w:val="18"/>
                <w:szCs w:val="18"/>
                <w:lang w:val="en-GB"/>
              </w:rPr>
              <w:t>Charged/(credited) to other comprehensive income</w:t>
            </w:r>
          </w:p>
        </w:tc>
        <w:tc>
          <w:tcPr>
            <w:tcW w:w="1063" w:type="dxa"/>
            <w:tcBorders>
              <w:bottom w:val="single" w:sz="4" w:space="0" w:color="auto"/>
            </w:tcBorders>
            <w:shd w:val="clear" w:color="auto" w:fill="FAFAFA"/>
          </w:tcPr>
          <w:p w14:paraId="68FA01CC" w14:textId="77777777" w:rsidR="00927007" w:rsidRPr="00082A1A" w:rsidRDefault="00927007" w:rsidP="00927007">
            <w:pPr>
              <w:spacing w:line="256" w:lineRule="auto"/>
              <w:ind w:right="-72"/>
              <w:jc w:val="right"/>
              <w:rPr>
                <w:rFonts w:eastAsia="Arial Unicode MS" w:cs="Arial"/>
                <w:snapToGrid w:val="0"/>
                <w:sz w:val="18"/>
                <w:szCs w:val="18"/>
              </w:rPr>
            </w:pPr>
          </w:p>
          <w:p w14:paraId="43E3C281" w14:textId="7CE143FB" w:rsidR="00927007" w:rsidRPr="00082A1A" w:rsidRDefault="00927007" w:rsidP="00927007">
            <w:pPr>
              <w:spacing w:line="256" w:lineRule="auto"/>
              <w:ind w:right="-72"/>
              <w:jc w:val="right"/>
              <w:rPr>
                <w:rFonts w:cs="Arial"/>
                <w:sz w:val="18"/>
                <w:szCs w:val="18"/>
                <w:lang w:val="en-GB"/>
              </w:rPr>
            </w:pPr>
            <w:r w:rsidRPr="00082A1A">
              <w:rPr>
                <w:rFonts w:eastAsia="Arial Unicode MS" w:cs="Arial"/>
                <w:snapToGrid w:val="0"/>
                <w:sz w:val="18"/>
                <w:szCs w:val="18"/>
              </w:rPr>
              <w:t>-</w:t>
            </w:r>
          </w:p>
        </w:tc>
        <w:tc>
          <w:tcPr>
            <w:tcW w:w="1063" w:type="dxa"/>
            <w:tcBorders>
              <w:bottom w:val="single" w:sz="4" w:space="0" w:color="auto"/>
            </w:tcBorders>
            <w:shd w:val="clear" w:color="auto" w:fill="FAFAFA"/>
          </w:tcPr>
          <w:p w14:paraId="2BA14FC7" w14:textId="77777777" w:rsidR="00927007" w:rsidRPr="00082A1A" w:rsidRDefault="00927007" w:rsidP="00927007">
            <w:pPr>
              <w:spacing w:line="256" w:lineRule="auto"/>
              <w:ind w:right="-72"/>
              <w:jc w:val="right"/>
              <w:rPr>
                <w:rFonts w:eastAsia="Arial Unicode MS" w:cs="Arial"/>
                <w:snapToGrid w:val="0"/>
                <w:sz w:val="18"/>
                <w:szCs w:val="18"/>
              </w:rPr>
            </w:pPr>
          </w:p>
          <w:p w14:paraId="13A99885" w14:textId="5A23D4A3" w:rsidR="00927007" w:rsidRPr="00082A1A" w:rsidRDefault="00927007" w:rsidP="00927007">
            <w:pPr>
              <w:spacing w:line="256" w:lineRule="auto"/>
              <w:ind w:right="-72"/>
              <w:jc w:val="right"/>
              <w:rPr>
                <w:rFonts w:cs="Arial"/>
                <w:sz w:val="18"/>
                <w:szCs w:val="18"/>
                <w:lang w:val="en-GB"/>
              </w:rPr>
            </w:pPr>
            <w:r w:rsidRPr="00082A1A">
              <w:rPr>
                <w:rFonts w:eastAsia="Arial Unicode MS" w:cs="Arial"/>
                <w:snapToGrid w:val="0"/>
                <w:sz w:val="18"/>
                <w:szCs w:val="18"/>
              </w:rPr>
              <w:t>-</w:t>
            </w:r>
          </w:p>
        </w:tc>
        <w:tc>
          <w:tcPr>
            <w:tcW w:w="1063" w:type="dxa"/>
            <w:tcBorders>
              <w:bottom w:val="single" w:sz="4" w:space="0" w:color="auto"/>
            </w:tcBorders>
            <w:shd w:val="clear" w:color="auto" w:fill="FAFAFA"/>
          </w:tcPr>
          <w:p w14:paraId="5971B1AE" w14:textId="77777777" w:rsidR="00927007" w:rsidRPr="00082A1A" w:rsidRDefault="00927007" w:rsidP="00927007">
            <w:pPr>
              <w:spacing w:line="256" w:lineRule="auto"/>
              <w:ind w:right="-72"/>
              <w:jc w:val="right"/>
              <w:rPr>
                <w:rFonts w:eastAsia="Arial Unicode MS" w:cs="Arial"/>
                <w:snapToGrid w:val="0"/>
                <w:sz w:val="18"/>
                <w:szCs w:val="18"/>
              </w:rPr>
            </w:pPr>
          </w:p>
          <w:p w14:paraId="6C4CEEFF" w14:textId="6FB3A299"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063" w:type="dxa"/>
            <w:tcBorders>
              <w:bottom w:val="single" w:sz="4" w:space="0" w:color="auto"/>
            </w:tcBorders>
            <w:shd w:val="clear" w:color="auto" w:fill="FAFAFA"/>
          </w:tcPr>
          <w:p w14:paraId="5F824C58" w14:textId="77777777" w:rsidR="005B277F" w:rsidRPr="00082A1A" w:rsidRDefault="005B277F" w:rsidP="00927007">
            <w:pPr>
              <w:spacing w:line="256" w:lineRule="auto"/>
              <w:ind w:right="-72"/>
              <w:jc w:val="right"/>
              <w:rPr>
                <w:rFonts w:eastAsia="Arial Unicode MS" w:cs="Arial"/>
                <w:snapToGrid w:val="0"/>
                <w:spacing w:val="-2"/>
                <w:sz w:val="18"/>
                <w:szCs w:val="18"/>
              </w:rPr>
            </w:pPr>
          </w:p>
          <w:p w14:paraId="5E798DD1" w14:textId="467DB47F" w:rsidR="00927007" w:rsidRPr="00082A1A" w:rsidRDefault="005B277F" w:rsidP="00927007">
            <w:pPr>
              <w:spacing w:line="256" w:lineRule="auto"/>
              <w:ind w:right="-72"/>
              <w:jc w:val="right"/>
              <w:rPr>
                <w:rFonts w:cs="Arial"/>
                <w:b/>
                <w:spacing w:val="-2"/>
                <w:sz w:val="18"/>
                <w:szCs w:val="18"/>
                <w:lang w:val="en-GB"/>
              </w:rPr>
            </w:pPr>
            <w:r w:rsidRPr="00082A1A">
              <w:rPr>
                <w:rFonts w:eastAsia="Arial Unicode MS" w:cs="Arial"/>
                <w:snapToGrid w:val="0"/>
                <w:spacing w:val="-2"/>
                <w:sz w:val="18"/>
                <w:szCs w:val="18"/>
              </w:rPr>
              <w:t>(1,708,779)</w:t>
            </w:r>
          </w:p>
        </w:tc>
        <w:tc>
          <w:tcPr>
            <w:tcW w:w="1063" w:type="dxa"/>
            <w:tcBorders>
              <w:bottom w:val="single" w:sz="4" w:space="0" w:color="auto"/>
            </w:tcBorders>
            <w:shd w:val="clear" w:color="auto" w:fill="FAFAFA"/>
          </w:tcPr>
          <w:p w14:paraId="7FE7DAC1" w14:textId="77777777" w:rsidR="00927007" w:rsidRPr="00082A1A" w:rsidRDefault="00927007" w:rsidP="00927007">
            <w:pPr>
              <w:spacing w:line="256" w:lineRule="auto"/>
              <w:ind w:right="-72"/>
              <w:jc w:val="right"/>
              <w:rPr>
                <w:rFonts w:eastAsia="Arial Unicode MS" w:cs="Arial"/>
                <w:snapToGrid w:val="0"/>
                <w:sz w:val="18"/>
                <w:szCs w:val="18"/>
              </w:rPr>
            </w:pPr>
          </w:p>
          <w:p w14:paraId="78427B64" w14:textId="4335BEDC" w:rsidR="00927007" w:rsidRPr="00082A1A" w:rsidRDefault="00927007" w:rsidP="00927007">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064" w:type="dxa"/>
            <w:tcBorders>
              <w:bottom w:val="single" w:sz="4" w:space="0" w:color="auto"/>
            </w:tcBorders>
            <w:shd w:val="clear" w:color="auto" w:fill="FAFAFA"/>
          </w:tcPr>
          <w:p w14:paraId="71A577C1" w14:textId="77777777" w:rsidR="00927007" w:rsidRPr="00082A1A" w:rsidRDefault="00927007" w:rsidP="00927007">
            <w:pPr>
              <w:spacing w:line="256" w:lineRule="auto"/>
              <w:ind w:right="-72"/>
              <w:jc w:val="right"/>
              <w:rPr>
                <w:rFonts w:eastAsia="Arial Unicode MS" w:cs="Arial"/>
                <w:snapToGrid w:val="0"/>
                <w:sz w:val="18"/>
                <w:szCs w:val="18"/>
              </w:rPr>
            </w:pPr>
          </w:p>
          <w:p w14:paraId="29849DD2" w14:textId="3191E719" w:rsidR="00927007" w:rsidRPr="00082A1A" w:rsidRDefault="006D242D" w:rsidP="00927007">
            <w:pPr>
              <w:spacing w:line="256" w:lineRule="auto"/>
              <w:ind w:right="-72"/>
              <w:jc w:val="right"/>
              <w:rPr>
                <w:rFonts w:cs="Arial"/>
                <w:bCs/>
                <w:sz w:val="18"/>
                <w:szCs w:val="18"/>
                <w:lang w:val="en-GB"/>
              </w:rPr>
            </w:pPr>
            <w:r w:rsidRPr="00082A1A">
              <w:rPr>
                <w:rFonts w:eastAsia="Arial Unicode MS" w:cs="Arial"/>
                <w:snapToGrid w:val="0"/>
                <w:spacing w:val="-2"/>
                <w:sz w:val="18"/>
                <w:szCs w:val="18"/>
              </w:rPr>
              <w:t>(1,708,779)</w:t>
            </w:r>
          </w:p>
        </w:tc>
      </w:tr>
      <w:tr w:rsidR="00927007" w:rsidRPr="00082A1A" w14:paraId="1D61C12F" w14:textId="77777777" w:rsidTr="00DE7FE7">
        <w:tc>
          <w:tcPr>
            <w:tcW w:w="3197" w:type="dxa"/>
            <w:hideMark/>
          </w:tcPr>
          <w:p w14:paraId="5DEB1D7E" w14:textId="5AA773CA" w:rsidR="00927007" w:rsidRPr="00082A1A" w:rsidRDefault="00927007" w:rsidP="005F000B">
            <w:pPr>
              <w:spacing w:line="256" w:lineRule="auto"/>
              <w:ind w:left="173" w:hanging="173"/>
              <w:rPr>
                <w:sz w:val="18"/>
                <w:szCs w:val="18"/>
                <w:lang w:val="en-GB"/>
              </w:rPr>
            </w:pPr>
          </w:p>
        </w:tc>
        <w:tc>
          <w:tcPr>
            <w:tcW w:w="1063" w:type="dxa"/>
            <w:tcBorders>
              <w:top w:val="single" w:sz="4" w:space="0" w:color="000000"/>
              <w:left w:val="nil"/>
              <w:bottom w:val="nil"/>
              <w:right w:val="nil"/>
            </w:tcBorders>
            <w:shd w:val="clear" w:color="auto" w:fill="FAFAFA"/>
          </w:tcPr>
          <w:p w14:paraId="1FD754F3" w14:textId="3E8C3D82" w:rsidR="00927007" w:rsidRPr="00082A1A" w:rsidRDefault="00927007" w:rsidP="00927007">
            <w:pPr>
              <w:spacing w:line="256" w:lineRule="auto"/>
              <w:ind w:right="-72"/>
              <w:jc w:val="right"/>
              <w:rPr>
                <w:rFonts w:cs="Arial"/>
                <w:sz w:val="18"/>
                <w:szCs w:val="18"/>
                <w:lang w:val="en-GB"/>
              </w:rPr>
            </w:pPr>
          </w:p>
        </w:tc>
        <w:tc>
          <w:tcPr>
            <w:tcW w:w="1063" w:type="dxa"/>
            <w:tcBorders>
              <w:top w:val="single" w:sz="4" w:space="0" w:color="000000"/>
              <w:left w:val="nil"/>
              <w:bottom w:val="nil"/>
              <w:right w:val="nil"/>
            </w:tcBorders>
            <w:shd w:val="clear" w:color="auto" w:fill="FAFAFA"/>
          </w:tcPr>
          <w:p w14:paraId="22E2B084" w14:textId="6873D3AB" w:rsidR="00927007" w:rsidRPr="00082A1A" w:rsidRDefault="00927007" w:rsidP="00927007">
            <w:pPr>
              <w:spacing w:line="256" w:lineRule="auto"/>
              <w:ind w:right="-72"/>
              <w:jc w:val="right"/>
              <w:rPr>
                <w:rFonts w:cs="Arial"/>
                <w:sz w:val="18"/>
                <w:szCs w:val="18"/>
                <w:lang w:val="en-GB"/>
              </w:rPr>
            </w:pPr>
          </w:p>
        </w:tc>
        <w:tc>
          <w:tcPr>
            <w:tcW w:w="1063" w:type="dxa"/>
            <w:tcBorders>
              <w:top w:val="single" w:sz="4" w:space="0" w:color="000000"/>
              <w:left w:val="nil"/>
              <w:bottom w:val="nil"/>
              <w:right w:val="nil"/>
            </w:tcBorders>
            <w:shd w:val="clear" w:color="auto" w:fill="FAFAFA"/>
          </w:tcPr>
          <w:p w14:paraId="6D9A814E" w14:textId="16D44550" w:rsidR="00927007" w:rsidRPr="00082A1A" w:rsidRDefault="00927007" w:rsidP="00927007">
            <w:pPr>
              <w:spacing w:line="256" w:lineRule="auto"/>
              <w:ind w:right="-72"/>
              <w:jc w:val="right"/>
              <w:rPr>
                <w:rFonts w:cs="Arial"/>
                <w:b/>
                <w:sz w:val="18"/>
                <w:szCs w:val="18"/>
                <w:lang w:val="en-GB"/>
              </w:rPr>
            </w:pPr>
          </w:p>
        </w:tc>
        <w:tc>
          <w:tcPr>
            <w:tcW w:w="1063" w:type="dxa"/>
            <w:tcBorders>
              <w:top w:val="single" w:sz="4" w:space="0" w:color="000000"/>
              <w:left w:val="nil"/>
              <w:bottom w:val="nil"/>
              <w:right w:val="nil"/>
            </w:tcBorders>
            <w:shd w:val="clear" w:color="auto" w:fill="FAFAFA"/>
          </w:tcPr>
          <w:p w14:paraId="5B5F86DE" w14:textId="3099C982" w:rsidR="00927007" w:rsidRPr="00082A1A" w:rsidRDefault="00927007" w:rsidP="00927007">
            <w:pPr>
              <w:spacing w:line="256" w:lineRule="auto"/>
              <w:ind w:right="-72"/>
              <w:jc w:val="right"/>
              <w:rPr>
                <w:rFonts w:cs="Arial"/>
                <w:b/>
                <w:sz w:val="18"/>
                <w:szCs w:val="18"/>
                <w:lang w:val="en-GB"/>
              </w:rPr>
            </w:pPr>
          </w:p>
        </w:tc>
        <w:tc>
          <w:tcPr>
            <w:tcW w:w="1063" w:type="dxa"/>
            <w:tcBorders>
              <w:top w:val="single" w:sz="4" w:space="0" w:color="000000"/>
              <w:left w:val="nil"/>
              <w:bottom w:val="nil"/>
              <w:right w:val="nil"/>
            </w:tcBorders>
            <w:shd w:val="clear" w:color="auto" w:fill="FAFAFA"/>
          </w:tcPr>
          <w:p w14:paraId="7AC5E476" w14:textId="4D8CE0D2" w:rsidR="00927007" w:rsidRPr="00082A1A" w:rsidRDefault="00927007" w:rsidP="00927007">
            <w:pPr>
              <w:spacing w:line="256" w:lineRule="auto"/>
              <w:ind w:right="-72"/>
              <w:jc w:val="right"/>
              <w:rPr>
                <w:rFonts w:cs="Arial"/>
                <w:b/>
                <w:sz w:val="18"/>
                <w:szCs w:val="18"/>
                <w:lang w:val="en-GB"/>
              </w:rPr>
            </w:pPr>
          </w:p>
        </w:tc>
        <w:tc>
          <w:tcPr>
            <w:tcW w:w="1064" w:type="dxa"/>
            <w:tcBorders>
              <w:top w:val="single" w:sz="4" w:space="0" w:color="000000"/>
              <w:left w:val="nil"/>
              <w:bottom w:val="nil"/>
              <w:right w:val="nil"/>
            </w:tcBorders>
            <w:shd w:val="clear" w:color="auto" w:fill="FAFAFA"/>
          </w:tcPr>
          <w:p w14:paraId="14DA7FB3" w14:textId="32219639" w:rsidR="00927007" w:rsidRPr="00082A1A" w:rsidRDefault="00927007" w:rsidP="00927007">
            <w:pPr>
              <w:spacing w:line="256" w:lineRule="auto"/>
              <w:ind w:right="-72"/>
              <w:jc w:val="right"/>
              <w:rPr>
                <w:rFonts w:cs="Arial"/>
                <w:b/>
                <w:sz w:val="18"/>
                <w:szCs w:val="18"/>
                <w:lang w:val="en-GB"/>
              </w:rPr>
            </w:pPr>
          </w:p>
        </w:tc>
      </w:tr>
      <w:tr w:rsidR="008C6067" w:rsidRPr="00082A1A" w14:paraId="6EFFDEAA" w14:textId="77777777" w:rsidTr="00DE7FE7">
        <w:tc>
          <w:tcPr>
            <w:tcW w:w="3197" w:type="dxa"/>
          </w:tcPr>
          <w:p w14:paraId="4A3CE2AB" w14:textId="6511E6D2" w:rsidR="008C6067" w:rsidRPr="00082A1A" w:rsidRDefault="008C6067" w:rsidP="008C6067">
            <w:pPr>
              <w:spacing w:line="256" w:lineRule="auto"/>
              <w:ind w:left="173" w:hanging="173"/>
              <w:rPr>
                <w:sz w:val="18"/>
                <w:szCs w:val="18"/>
                <w:lang w:val="en-GB"/>
              </w:rPr>
            </w:pPr>
            <w:proofErr w:type="gramStart"/>
            <w:r w:rsidRPr="00082A1A">
              <w:rPr>
                <w:sz w:val="18"/>
                <w:szCs w:val="18"/>
                <w:lang w:val="en-GB"/>
              </w:rPr>
              <w:t>At</w:t>
            </w:r>
            <w:proofErr w:type="gramEnd"/>
            <w:r w:rsidRPr="00082A1A">
              <w:rPr>
                <w:sz w:val="18"/>
                <w:szCs w:val="18"/>
                <w:lang w:val="en-GB"/>
              </w:rPr>
              <w:t xml:space="preserve"> 31 March 2022</w:t>
            </w:r>
          </w:p>
        </w:tc>
        <w:tc>
          <w:tcPr>
            <w:tcW w:w="1063" w:type="dxa"/>
            <w:tcBorders>
              <w:top w:val="nil"/>
              <w:left w:val="nil"/>
              <w:bottom w:val="single" w:sz="4" w:space="0" w:color="000000"/>
              <w:right w:val="nil"/>
            </w:tcBorders>
            <w:shd w:val="clear" w:color="auto" w:fill="FAFAFA"/>
            <w:vAlign w:val="bottom"/>
          </w:tcPr>
          <w:p w14:paraId="1CD0959C" w14:textId="43545BFD"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4</w:t>
            </w:r>
            <w:r w:rsidRPr="00082A1A">
              <w:rPr>
                <w:rFonts w:eastAsia="Arial Unicode MS" w:cs="Arial"/>
                <w:snapToGrid w:val="0"/>
                <w:sz w:val="18"/>
                <w:szCs w:val="18"/>
              </w:rPr>
              <w:t>,</w:t>
            </w:r>
            <w:r w:rsidRPr="00082A1A">
              <w:rPr>
                <w:rFonts w:eastAsia="Arial Unicode MS" w:cs="Arial"/>
                <w:snapToGrid w:val="0"/>
                <w:sz w:val="18"/>
                <w:szCs w:val="18"/>
                <w:lang w:val="en-GB"/>
              </w:rPr>
              <w:t>104</w:t>
            </w:r>
            <w:r w:rsidRPr="00082A1A">
              <w:rPr>
                <w:rFonts w:eastAsia="Arial Unicode MS" w:cs="Arial"/>
                <w:snapToGrid w:val="0"/>
                <w:sz w:val="18"/>
                <w:szCs w:val="18"/>
              </w:rPr>
              <w:t>,</w:t>
            </w:r>
            <w:r w:rsidRPr="00082A1A">
              <w:rPr>
                <w:rFonts w:eastAsia="Arial Unicode MS" w:cs="Arial"/>
                <w:snapToGrid w:val="0"/>
                <w:sz w:val="18"/>
                <w:szCs w:val="18"/>
                <w:lang w:val="en-GB"/>
              </w:rPr>
              <w:t>037</w:t>
            </w:r>
          </w:p>
        </w:tc>
        <w:tc>
          <w:tcPr>
            <w:tcW w:w="1063" w:type="dxa"/>
            <w:tcBorders>
              <w:top w:val="nil"/>
              <w:left w:val="nil"/>
              <w:bottom w:val="single" w:sz="4" w:space="0" w:color="000000"/>
              <w:right w:val="nil"/>
            </w:tcBorders>
            <w:shd w:val="clear" w:color="auto" w:fill="FAFAFA"/>
            <w:vAlign w:val="bottom"/>
          </w:tcPr>
          <w:p w14:paraId="09085333" w14:textId="1104E9C2" w:rsidR="008C6067" w:rsidRPr="00082A1A" w:rsidRDefault="008C6067" w:rsidP="008C6067">
            <w:pPr>
              <w:spacing w:line="256" w:lineRule="auto"/>
              <w:ind w:right="-72"/>
              <w:jc w:val="right"/>
              <w:rPr>
                <w:rFonts w:cs="Arial"/>
                <w:sz w:val="18"/>
                <w:szCs w:val="18"/>
                <w:lang w:val="en-GB"/>
              </w:rPr>
            </w:pPr>
            <w:r w:rsidRPr="00082A1A">
              <w:rPr>
                <w:rFonts w:eastAsia="Arial Unicode MS" w:cs="Arial"/>
                <w:snapToGrid w:val="0"/>
                <w:sz w:val="18"/>
                <w:szCs w:val="18"/>
                <w:lang w:val="en-GB"/>
              </w:rPr>
              <w:t>27</w:t>
            </w:r>
            <w:r w:rsidRPr="00082A1A">
              <w:rPr>
                <w:rFonts w:eastAsia="Arial Unicode MS" w:cs="Arial"/>
                <w:snapToGrid w:val="0"/>
                <w:sz w:val="18"/>
                <w:szCs w:val="18"/>
              </w:rPr>
              <w:t>,</w:t>
            </w:r>
            <w:r w:rsidRPr="00082A1A">
              <w:rPr>
                <w:rFonts w:eastAsia="Arial Unicode MS" w:cs="Arial"/>
                <w:snapToGrid w:val="0"/>
                <w:sz w:val="18"/>
                <w:szCs w:val="18"/>
                <w:lang w:val="en-GB"/>
              </w:rPr>
              <w:t>476</w:t>
            </w:r>
            <w:r w:rsidRPr="00082A1A">
              <w:rPr>
                <w:rFonts w:eastAsia="Arial Unicode MS" w:cs="Arial"/>
                <w:snapToGrid w:val="0"/>
                <w:sz w:val="18"/>
                <w:szCs w:val="18"/>
              </w:rPr>
              <w:t>,</w:t>
            </w:r>
            <w:r w:rsidRPr="00082A1A">
              <w:rPr>
                <w:rFonts w:eastAsia="Arial Unicode MS" w:cs="Arial"/>
                <w:snapToGrid w:val="0"/>
                <w:sz w:val="18"/>
                <w:szCs w:val="18"/>
                <w:lang w:val="en-GB"/>
              </w:rPr>
              <w:t>407</w:t>
            </w:r>
          </w:p>
        </w:tc>
        <w:tc>
          <w:tcPr>
            <w:tcW w:w="1063" w:type="dxa"/>
            <w:tcBorders>
              <w:top w:val="nil"/>
              <w:left w:val="nil"/>
              <w:bottom w:val="single" w:sz="4" w:space="0" w:color="000000"/>
              <w:right w:val="nil"/>
            </w:tcBorders>
            <w:shd w:val="clear" w:color="auto" w:fill="FAFAFA"/>
            <w:vAlign w:val="bottom"/>
          </w:tcPr>
          <w:p w14:paraId="1F6C709F" w14:textId="0261AE76" w:rsidR="008C6067" w:rsidRPr="00082A1A" w:rsidRDefault="008C6067"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24</w:t>
            </w:r>
            <w:r w:rsidRPr="00082A1A">
              <w:rPr>
                <w:rFonts w:eastAsia="Arial Unicode MS" w:cs="Arial"/>
                <w:snapToGrid w:val="0"/>
                <w:sz w:val="18"/>
                <w:szCs w:val="18"/>
              </w:rPr>
              <w:t>,</w:t>
            </w:r>
            <w:r w:rsidRPr="00082A1A">
              <w:rPr>
                <w:rFonts w:eastAsia="Arial Unicode MS" w:cs="Arial"/>
                <w:snapToGrid w:val="0"/>
                <w:sz w:val="18"/>
                <w:szCs w:val="18"/>
                <w:lang w:val="en-GB"/>
              </w:rPr>
              <w:t>969</w:t>
            </w:r>
            <w:r w:rsidRPr="00082A1A">
              <w:rPr>
                <w:rFonts w:eastAsia="Arial Unicode MS" w:cs="Arial"/>
                <w:snapToGrid w:val="0"/>
                <w:sz w:val="18"/>
                <w:szCs w:val="18"/>
              </w:rPr>
              <w:t>,</w:t>
            </w:r>
            <w:r w:rsidRPr="00082A1A">
              <w:rPr>
                <w:rFonts w:eastAsia="Arial Unicode MS" w:cs="Arial"/>
                <w:snapToGrid w:val="0"/>
                <w:sz w:val="18"/>
                <w:szCs w:val="18"/>
                <w:lang w:val="en-GB"/>
              </w:rPr>
              <w:t>765</w:t>
            </w:r>
          </w:p>
        </w:tc>
        <w:tc>
          <w:tcPr>
            <w:tcW w:w="1063" w:type="dxa"/>
            <w:tcBorders>
              <w:top w:val="nil"/>
              <w:left w:val="nil"/>
              <w:bottom w:val="single" w:sz="4" w:space="0" w:color="000000"/>
              <w:right w:val="nil"/>
            </w:tcBorders>
            <w:shd w:val="clear" w:color="auto" w:fill="FAFAFA"/>
            <w:vAlign w:val="bottom"/>
          </w:tcPr>
          <w:p w14:paraId="1E2933DE" w14:textId="0C753AF6" w:rsidR="008C6067" w:rsidRPr="00082A1A" w:rsidRDefault="005B277F"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81,920,798</w:t>
            </w:r>
          </w:p>
        </w:tc>
        <w:tc>
          <w:tcPr>
            <w:tcW w:w="1063" w:type="dxa"/>
            <w:tcBorders>
              <w:top w:val="nil"/>
              <w:left w:val="nil"/>
              <w:bottom w:val="single" w:sz="4" w:space="0" w:color="000000"/>
              <w:right w:val="nil"/>
            </w:tcBorders>
            <w:shd w:val="clear" w:color="auto" w:fill="FAFAFA"/>
            <w:vAlign w:val="bottom"/>
          </w:tcPr>
          <w:p w14:paraId="2DB796A7" w14:textId="33AE3C09" w:rsidR="008C6067" w:rsidRPr="00082A1A" w:rsidRDefault="005B277F" w:rsidP="008C6067">
            <w:pPr>
              <w:spacing w:line="256" w:lineRule="auto"/>
              <w:ind w:right="-72"/>
              <w:jc w:val="right"/>
              <w:rPr>
                <w:rFonts w:cs="Arial"/>
                <w:b/>
                <w:sz w:val="18"/>
                <w:szCs w:val="18"/>
                <w:lang w:val="en-GB"/>
              </w:rPr>
            </w:pPr>
            <w:r w:rsidRPr="00082A1A">
              <w:rPr>
                <w:rFonts w:eastAsia="Arial Unicode MS" w:cs="Arial"/>
                <w:snapToGrid w:val="0"/>
                <w:sz w:val="18"/>
                <w:szCs w:val="18"/>
                <w:lang w:val="en-GB"/>
              </w:rPr>
              <w:t>11,877,220</w:t>
            </w:r>
          </w:p>
        </w:tc>
        <w:tc>
          <w:tcPr>
            <w:tcW w:w="1064" w:type="dxa"/>
            <w:tcBorders>
              <w:top w:val="nil"/>
              <w:left w:val="nil"/>
              <w:bottom w:val="single" w:sz="4" w:space="0" w:color="000000"/>
              <w:right w:val="nil"/>
            </w:tcBorders>
            <w:shd w:val="clear" w:color="auto" w:fill="FAFAFA"/>
            <w:vAlign w:val="bottom"/>
          </w:tcPr>
          <w:p w14:paraId="771B57AF" w14:textId="073DA6F8" w:rsidR="008C6067" w:rsidRPr="00082A1A" w:rsidRDefault="005B277F" w:rsidP="008C6067">
            <w:pPr>
              <w:spacing w:line="256" w:lineRule="auto"/>
              <w:ind w:right="-72"/>
              <w:jc w:val="right"/>
              <w:rPr>
                <w:rFonts w:cs="Arial"/>
                <w:b/>
                <w:spacing w:val="-8"/>
                <w:sz w:val="18"/>
                <w:szCs w:val="18"/>
                <w:lang w:val="en-GB"/>
              </w:rPr>
            </w:pPr>
            <w:r w:rsidRPr="00082A1A">
              <w:rPr>
                <w:rFonts w:eastAsia="Arial Unicode MS" w:cs="Arial"/>
                <w:snapToGrid w:val="0"/>
                <w:spacing w:val="-8"/>
                <w:sz w:val="18"/>
                <w:szCs w:val="18"/>
                <w:lang w:val="en-GB"/>
              </w:rPr>
              <w:t>150,348,227</w:t>
            </w:r>
          </w:p>
        </w:tc>
      </w:tr>
    </w:tbl>
    <w:p w14:paraId="0DCD887A" w14:textId="5AB9DE38" w:rsidR="005F000B" w:rsidRPr="00082A1A" w:rsidRDefault="005F000B" w:rsidP="002A7DCA">
      <w:pPr>
        <w:pStyle w:val="Header"/>
        <w:tabs>
          <w:tab w:val="left" w:pos="4153"/>
          <w:tab w:val="left" w:pos="8306"/>
        </w:tabs>
        <w:spacing w:line="240" w:lineRule="auto"/>
        <w:contextualSpacing/>
        <w:jc w:val="thaiDistribute"/>
        <w:rPr>
          <w:sz w:val="18"/>
          <w:szCs w:val="18"/>
          <w:lang w:val="en-GB"/>
        </w:rPr>
      </w:pPr>
    </w:p>
    <w:p w14:paraId="278EF305" w14:textId="77777777" w:rsidR="005F000B" w:rsidRPr="00082A1A" w:rsidRDefault="005F000B">
      <w:pPr>
        <w:spacing w:line="240" w:lineRule="auto"/>
        <w:rPr>
          <w:sz w:val="18"/>
          <w:szCs w:val="18"/>
          <w:lang w:val="en-GB"/>
        </w:rPr>
      </w:pPr>
      <w:r w:rsidRPr="00082A1A">
        <w:rPr>
          <w:sz w:val="18"/>
          <w:szCs w:val="18"/>
          <w:lang w:val="en-GB"/>
        </w:rPr>
        <w:br w:type="page"/>
      </w:r>
    </w:p>
    <w:p w14:paraId="44E9DC6B" w14:textId="77777777" w:rsidR="0089039B" w:rsidRPr="00082A1A" w:rsidRDefault="0089039B" w:rsidP="002A7DCA">
      <w:pPr>
        <w:pStyle w:val="Header"/>
        <w:tabs>
          <w:tab w:val="left" w:pos="4153"/>
          <w:tab w:val="left" w:pos="8306"/>
        </w:tabs>
        <w:spacing w:line="240" w:lineRule="auto"/>
        <w:contextualSpacing/>
        <w:jc w:val="thaiDistribute"/>
        <w:rPr>
          <w:sz w:val="18"/>
          <w:szCs w:val="18"/>
          <w:lang w:val="en-GB"/>
        </w:rPr>
      </w:pPr>
    </w:p>
    <w:tbl>
      <w:tblPr>
        <w:tblW w:w="9563" w:type="dxa"/>
        <w:tblLayout w:type="fixed"/>
        <w:tblLook w:val="0400" w:firstRow="0" w:lastRow="0" w:firstColumn="0" w:lastColumn="0" w:noHBand="0" w:noVBand="1"/>
      </w:tblPr>
      <w:tblGrid>
        <w:gridCol w:w="3859"/>
        <w:gridCol w:w="1559"/>
        <w:gridCol w:w="1560"/>
        <w:gridCol w:w="1275"/>
        <w:gridCol w:w="1310"/>
      </w:tblGrid>
      <w:tr w:rsidR="00BD696D" w:rsidRPr="00082A1A" w14:paraId="4B3FB60E" w14:textId="77777777" w:rsidTr="004B616F">
        <w:trPr>
          <w:trHeight w:val="70"/>
        </w:trPr>
        <w:tc>
          <w:tcPr>
            <w:tcW w:w="3859" w:type="dxa"/>
          </w:tcPr>
          <w:p w14:paraId="64E36702" w14:textId="77777777" w:rsidR="00BD696D" w:rsidRPr="00082A1A" w:rsidRDefault="00BD696D" w:rsidP="005F000B">
            <w:pPr>
              <w:spacing w:line="256" w:lineRule="auto"/>
              <w:ind w:left="180" w:hanging="155"/>
              <w:jc w:val="both"/>
              <w:rPr>
                <w:sz w:val="18"/>
                <w:szCs w:val="18"/>
                <w:lang w:val="en-GB"/>
              </w:rPr>
            </w:pPr>
          </w:p>
        </w:tc>
        <w:tc>
          <w:tcPr>
            <w:tcW w:w="5704" w:type="dxa"/>
            <w:gridSpan w:val="4"/>
            <w:tcBorders>
              <w:top w:val="single" w:sz="4" w:space="0" w:color="auto"/>
              <w:left w:val="nil"/>
              <w:bottom w:val="single" w:sz="4" w:space="0" w:color="auto"/>
              <w:right w:val="nil"/>
            </w:tcBorders>
          </w:tcPr>
          <w:p w14:paraId="5AC178AF" w14:textId="56E0709F" w:rsidR="00BD696D" w:rsidRPr="00082A1A" w:rsidRDefault="00BD696D" w:rsidP="00971EA7">
            <w:pPr>
              <w:spacing w:line="256" w:lineRule="auto"/>
              <w:ind w:right="-72"/>
              <w:jc w:val="center"/>
              <w:rPr>
                <w:sz w:val="18"/>
                <w:szCs w:val="18"/>
                <w:lang w:val="en-GB"/>
              </w:rPr>
            </w:pPr>
            <w:r w:rsidRPr="00082A1A">
              <w:rPr>
                <w:b/>
                <w:sz w:val="18"/>
                <w:szCs w:val="18"/>
                <w:lang w:val="en-GB"/>
              </w:rPr>
              <w:t>Equity method financial statements</w:t>
            </w:r>
          </w:p>
        </w:tc>
      </w:tr>
      <w:tr w:rsidR="00BD696D" w:rsidRPr="00082A1A" w14:paraId="26FE6987" w14:textId="77777777" w:rsidTr="00BD696D">
        <w:tc>
          <w:tcPr>
            <w:tcW w:w="3859" w:type="dxa"/>
          </w:tcPr>
          <w:p w14:paraId="663817D1" w14:textId="77777777" w:rsidR="00BD696D" w:rsidRPr="00082A1A" w:rsidRDefault="00BD696D" w:rsidP="005F000B">
            <w:pPr>
              <w:spacing w:line="256" w:lineRule="auto"/>
              <w:ind w:left="180" w:hanging="155"/>
              <w:jc w:val="both"/>
              <w:rPr>
                <w:sz w:val="18"/>
                <w:szCs w:val="18"/>
                <w:lang w:val="en-GB"/>
              </w:rPr>
            </w:pPr>
          </w:p>
        </w:tc>
        <w:tc>
          <w:tcPr>
            <w:tcW w:w="1559" w:type="dxa"/>
            <w:tcBorders>
              <w:top w:val="single" w:sz="4" w:space="0" w:color="auto"/>
              <w:left w:val="nil"/>
              <w:right w:val="nil"/>
            </w:tcBorders>
            <w:vAlign w:val="bottom"/>
          </w:tcPr>
          <w:p w14:paraId="5F79DDE5" w14:textId="77777777" w:rsidR="00BD696D" w:rsidRPr="00082A1A" w:rsidRDefault="00BD696D" w:rsidP="00971EA7">
            <w:pPr>
              <w:spacing w:line="240" w:lineRule="auto"/>
              <w:ind w:left="-80" w:right="-72"/>
              <w:contextualSpacing/>
              <w:jc w:val="right"/>
              <w:rPr>
                <w:rFonts w:cs="Arial"/>
                <w:b/>
                <w:bCs/>
                <w:snapToGrid w:val="0"/>
                <w:spacing w:val="-6"/>
                <w:sz w:val="18"/>
                <w:szCs w:val="18"/>
              </w:rPr>
            </w:pPr>
            <w:r w:rsidRPr="00082A1A">
              <w:rPr>
                <w:rFonts w:cs="Arial"/>
                <w:b/>
                <w:bCs/>
                <w:snapToGrid w:val="0"/>
                <w:spacing w:val="-6"/>
                <w:sz w:val="18"/>
                <w:szCs w:val="18"/>
              </w:rPr>
              <w:t>Investments in an associate and</w:t>
            </w:r>
          </w:p>
          <w:p w14:paraId="61428AE2" w14:textId="77777777" w:rsidR="00BD696D" w:rsidRPr="00082A1A" w:rsidRDefault="00BD696D" w:rsidP="00971EA7">
            <w:pPr>
              <w:spacing w:line="256" w:lineRule="auto"/>
              <w:ind w:right="-72"/>
              <w:jc w:val="right"/>
              <w:rPr>
                <w:b/>
                <w:bCs/>
                <w:sz w:val="18"/>
                <w:szCs w:val="18"/>
                <w:lang w:val="en-GB"/>
              </w:rPr>
            </w:pPr>
            <w:r w:rsidRPr="00082A1A">
              <w:rPr>
                <w:rFonts w:cs="Arial"/>
                <w:b/>
                <w:bCs/>
                <w:snapToGrid w:val="0"/>
                <w:spacing w:val="-6"/>
                <w:sz w:val="18"/>
                <w:szCs w:val="18"/>
              </w:rPr>
              <w:t>a joint venture</w:t>
            </w:r>
          </w:p>
        </w:tc>
        <w:tc>
          <w:tcPr>
            <w:tcW w:w="1560" w:type="dxa"/>
            <w:tcBorders>
              <w:top w:val="single" w:sz="4" w:space="0" w:color="auto"/>
              <w:left w:val="nil"/>
              <w:bottom w:val="nil"/>
              <w:right w:val="nil"/>
            </w:tcBorders>
            <w:vAlign w:val="bottom"/>
            <w:hideMark/>
          </w:tcPr>
          <w:p w14:paraId="50D6E122" w14:textId="77777777" w:rsidR="00BD696D" w:rsidRPr="00082A1A" w:rsidRDefault="00BD696D" w:rsidP="00971EA7">
            <w:pPr>
              <w:spacing w:line="240" w:lineRule="auto"/>
              <w:ind w:right="-72"/>
              <w:contextualSpacing/>
              <w:jc w:val="right"/>
              <w:rPr>
                <w:rFonts w:cs="Arial"/>
                <w:b/>
                <w:bCs/>
                <w:sz w:val="18"/>
                <w:szCs w:val="18"/>
              </w:rPr>
            </w:pPr>
            <w:r w:rsidRPr="00082A1A">
              <w:rPr>
                <w:rFonts w:cs="Arial"/>
                <w:b/>
                <w:bCs/>
                <w:sz w:val="18"/>
                <w:szCs w:val="18"/>
              </w:rPr>
              <w:t xml:space="preserve">Financial assets measured at fair value through </w:t>
            </w:r>
          </w:p>
          <w:p w14:paraId="5E87B7CE" w14:textId="77777777" w:rsidR="00BD696D" w:rsidRPr="00082A1A" w:rsidRDefault="00BD696D" w:rsidP="00971EA7">
            <w:pPr>
              <w:spacing w:line="240" w:lineRule="auto"/>
              <w:ind w:right="-72"/>
              <w:contextualSpacing/>
              <w:jc w:val="right"/>
              <w:rPr>
                <w:rFonts w:cs="Arial"/>
                <w:b/>
                <w:bCs/>
                <w:sz w:val="18"/>
                <w:szCs w:val="18"/>
              </w:rPr>
            </w:pPr>
            <w:r w:rsidRPr="00082A1A">
              <w:rPr>
                <w:rFonts w:cs="Arial"/>
                <w:b/>
                <w:bCs/>
                <w:sz w:val="18"/>
                <w:szCs w:val="18"/>
              </w:rPr>
              <w:t xml:space="preserve">other </w:t>
            </w:r>
          </w:p>
          <w:p w14:paraId="17A34D9A" w14:textId="77777777" w:rsidR="00BD696D" w:rsidRPr="00082A1A" w:rsidRDefault="00BD696D" w:rsidP="00971EA7">
            <w:pPr>
              <w:spacing w:line="240" w:lineRule="auto"/>
              <w:ind w:right="-72"/>
              <w:contextualSpacing/>
              <w:jc w:val="right"/>
              <w:rPr>
                <w:rFonts w:cs="Arial"/>
                <w:b/>
                <w:bCs/>
                <w:sz w:val="18"/>
                <w:szCs w:val="18"/>
              </w:rPr>
            </w:pPr>
            <w:r w:rsidRPr="00082A1A">
              <w:rPr>
                <w:rFonts w:cs="Arial"/>
                <w:b/>
                <w:bCs/>
                <w:sz w:val="18"/>
                <w:szCs w:val="18"/>
              </w:rPr>
              <w:t xml:space="preserve">comprehensive    </w:t>
            </w:r>
          </w:p>
          <w:p w14:paraId="6EE4D8C5" w14:textId="77777777" w:rsidR="00BD696D" w:rsidRPr="00082A1A" w:rsidRDefault="00BD696D" w:rsidP="00971EA7">
            <w:pPr>
              <w:spacing w:line="256" w:lineRule="auto"/>
              <w:ind w:right="-72" w:hanging="174"/>
              <w:jc w:val="right"/>
              <w:rPr>
                <w:b/>
                <w:bCs/>
                <w:sz w:val="18"/>
                <w:szCs w:val="18"/>
                <w:lang w:val="en-GB"/>
              </w:rPr>
            </w:pPr>
            <w:r w:rsidRPr="00082A1A">
              <w:rPr>
                <w:rFonts w:cs="Arial"/>
                <w:b/>
                <w:bCs/>
                <w:sz w:val="18"/>
                <w:szCs w:val="18"/>
              </w:rPr>
              <w:t xml:space="preserve">     income</w:t>
            </w:r>
          </w:p>
        </w:tc>
        <w:tc>
          <w:tcPr>
            <w:tcW w:w="1275" w:type="dxa"/>
            <w:tcBorders>
              <w:top w:val="single" w:sz="4" w:space="0" w:color="auto"/>
              <w:left w:val="nil"/>
              <w:bottom w:val="nil"/>
              <w:right w:val="nil"/>
            </w:tcBorders>
            <w:vAlign w:val="bottom"/>
            <w:hideMark/>
          </w:tcPr>
          <w:p w14:paraId="5C5CF6E0" w14:textId="77777777" w:rsidR="00BD696D" w:rsidRPr="00082A1A" w:rsidRDefault="00BD696D" w:rsidP="00971EA7">
            <w:pPr>
              <w:spacing w:line="240" w:lineRule="auto"/>
              <w:ind w:right="-72"/>
              <w:contextualSpacing/>
              <w:jc w:val="right"/>
              <w:rPr>
                <w:rFonts w:cs="Arial"/>
                <w:b/>
                <w:bCs/>
                <w:sz w:val="18"/>
                <w:szCs w:val="18"/>
              </w:rPr>
            </w:pPr>
            <w:r w:rsidRPr="00082A1A">
              <w:rPr>
                <w:rFonts w:cs="Arial"/>
                <w:b/>
                <w:bCs/>
                <w:sz w:val="18"/>
                <w:szCs w:val="18"/>
              </w:rPr>
              <w:t>Buildings</w:t>
            </w:r>
          </w:p>
          <w:p w14:paraId="7577CC35" w14:textId="77777777" w:rsidR="00BD696D" w:rsidRPr="00082A1A" w:rsidRDefault="00BD696D" w:rsidP="00971EA7">
            <w:pPr>
              <w:spacing w:line="256" w:lineRule="auto"/>
              <w:ind w:right="-72"/>
              <w:jc w:val="right"/>
              <w:rPr>
                <w:b/>
                <w:bCs/>
                <w:sz w:val="18"/>
                <w:szCs w:val="18"/>
                <w:lang w:val="en-GB"/>
              </w:rPr>
            </w:pPr>
            <w:r w:rsidRPr="00082A1A">
              <w:rPr>
                <w:rFonts w:cs="Arial"/>
                <w:b/>
                <w:bCs/>
                <w:sz w:val="18"/>
                <w:szCs w:val="18"/>
              </w:rPr>
              <w:t>and machinery</w:t>
            </w:r>
          </w:p>
        </w:tc>
        <w:tc>
          <w:tcPr>
            <w:tcW w:w="1310" w:type="dxa"/>
            <w:tcBorders>
              <w:top w:val="single" w:sz="4" w:space="0" w:color="auto"/>
              <w:left w:val="nil"/>
              <w:bottom w:val="nil"/>
              <w:right w:val="nil"/>
            </w:tcBorders>
            <w:vAlign w:val="bottom"/>
            <w:hideMark/>
          </w:tcPr>
          <w:p w14:paraId="0FE20F7C" w14:textId="77777777" w:rsidR="00BD696D" w:rsidRPr="00082A1A" w:rsidRDefault="00BD696D" w:rsidP="00971EA7">
            <w:pPr>
              <w:spacing w:line="240" w:lineRule="auto"/>
              <w:ind w:right="-72"/>
              <w:contextualSpacing/>
              <w:jc w:val="right"/>
              <w:rPr>
                <w:rFonts w:cs="Arial"/>
                <w:b/>
                <w:bCs/>
                <w:sz w:val="18"/>
                <w:szCs w:val="18"/>
              </w:rPr>
            </w:pPr>
          </w:p>
          <w:p w14:paraId="6E78AFD5" w14:textId="77777777" w:rsidR="00BD696D" w:rsidRPr="00082A1A" w:rsidRDefault="00BD696D" w:rsidP="00971EA7">
            <w:pPr>
              <w:spacing w:line="256" w:lineRule="auto"/>
              <w:ind w:right="-72"/>
              <w:jc w:val="right"/>
              <w:rPr>
                <w:b/>
                <w:bCs/>
                <w:sz w:val="18"/>
                <w:szCs w:val="18"/>
                <w:lang w:val="en-GB"/>
              </w:rPr>
            </w:pPr>
            <w:r w:rsidRPr="00082A1A">
              <w:rPr>
                <w:rFonts w:cs="Arial"/>
                <w:b/>
                <w:bCs/>
                <w:sz w:val="18"/>
                <w:szCs w:val="18"/>
              </w:rPr>
              <w:t>Total</w:t>
            </w:r>
          </w:p>
        </w:tc>
      </w:tr>
      <w:tr w:rsidR="00BD696D" w:rsidRPr="00082A1A" w14:paraId="4F553B8B" w14:textId="77777777" w:rsidTr="00BD696D">
        <w:tc>
          <w:tcPr>
            <w:tcW w:w="3859" w:type="dxa"/>
          </w:tcPr>
          <w:p w14:paraId="0923304B" w14:textId="77777777" w:rsidR="00BD696D" w:rsidRPr="00082A1A" w:rsidRDefault="00BD696D" w:rsidP="005F000B">
            <w:pPr>
              <w:spacing w:line="256" w:lineRule="auto"/>
              <w:ind w:left="180" w:hanging="155"/>
              <w:jc w:val="both"/>
              <w:rPr>
                <w:sz w:val="18"/>
                <w:szCs w:val="18"/>
                <w:lang w:val="en-GB"/>
              </w:rPr>
            </w:pPr>
          </w:p>
        </w:tc>
        <w:tc>
          <w:tcPr>
            <w:tcW w:w="1559" w:type="dxa"/>
            <w:tcBorders>
              <w:top w:val="nil"/>
              <w:left w:val="nil"/>
              <w:bottom w:val="single" w:sz="4" w:space="0" w:color="auto"/>
              <w:right w:val="nil"/>
            </w:tcBorders>
          </w:tcPr>
          <w:p w14:paraId="7AA1E750" w14:textId="77777777" w:rsidR="00BD696D" w:rsidRPr="00082A1A" w:rsidRDefault="00BD696D" w:rsidP="00971EA7">
            <w:pPr>
              <w:spacing w:line="256" w:lineRule="auto"/>
              <w:ind w:right="-72"/>
              <w:jc w:val="right"/>
              <w:rPr>
                <w:b/>
                <w:bCs/>
                <w:sz w:val="18"/>
                <w:szCs w:val="18"/>
                <w:lang w:val="en-GB"/>
              </w:rPr>
            </w:pPr>
            <w:r w:rsidRPr="00082A1A">
              <w:rPr>
                <w:rFonts w:cs="Arial"/>
                <w:b/>
                <w:sz w:val="18"/>
                <w:szCs w:val="18"/>
              </w:rPr>
              <w:t>Baht</w:t>
            </w:r>
          </w:p>
        </w:tc>
        <w:tc>
          <w:tcPr>
            <w:tcW w:w="1560" w:type="dxa"/>
            <w:tcBorders>
              <w:top w:val="nil"/>
              <w:left w:val="nil"/>
              <w:bottom w:val="single" w:sz="4" w:space="0" w:color="000000"/>
              <w:right w:val="nil"/>
            </w:tcBorders>
            <w:hideMark/>
          </w:tcPr>
          <w:p w14:paraId="3033D310" w14:textId="77777777" w:rsidR="00BD696D" w:rsidRPr="00082A1A" w:rsidRDefault="00BD696D" w:rsidP="00971EA7">
            <w:pPr>
              <w:spacing w:line="256" w:lineRule="auto"/>
              <w:ind w:right="-72"/>
              <w:jc w:val="right"/>
              <w:rPr>
                <w:b/>
                <w:bCs/>
                <w:sz w:val="18"/>
                <w:szCs w:val="18"/>
                <w:lang w:val="en-GB"/>
              </w:rPr>
            </w:pPr>
            <w:r w:rsidRPr="00082A1A">
              <w:rPr>
                <w:rFonts w:cs="Arial"/>
                <w:b/>
                <w:bCs/>
                <w:noProof/>
                <w:snapToGrid w:val="0"/>
                <w:sz w:val="18"/>
                <w:szCs w:val="18"/>
              </w:rPr>
              <w:t>Baht</w:t>
            </w:r>
          </w:p>
        </w:tc>
        <w:tc>
          <w:tcPr>
            <w:tcW w:w="1275" w:type="dxa"/>
            <w:tcBorders>
              <w:top w:val="nil"/>
              <w:left w:val="nil"/>
              <w:bottom w:val="single" w:sz="4" w:space="0" w:color="000000"/>
              <w:right w:val="nil"/>
            </w:tcBorders>
            <w:hideMark/>
          </w:tcPr>
          <w:p w14:paraId="4F34CEF9" w14:textId="77777777" w:rsidR="00BD696D" w:rsidRPr="00082A1A" w:rsidRDefault="00BD696D" w:rsidP="00971EA7">
            <w:pPr>
              <w:spacing w:line="256" w:lineRule="auto"/>
              <w:ind w:right="-72"/>
              <w:jc w:val="right"/>
              <w:rPr>
                <w:b/>
                <w:bCs/>
                <w:sz w:val="18"/>
                <w:szCs w:val="18"/>
                <w:lang w:val="en-GB"/>
              </w:rPr>
            </w:pPr>
            <w:r w:rsidRPr="00082A1A">
              <w:rPr>
                <w:rFonts w:cs="Arial"/>
                <w:b/>
                <w:bCs/>
                <w:noProof/>
                <w:snapToGrid w:val="0"/>
                <w:sz w:val="18"/>
                <w:szCs w:val="18"/>
              </w:rPr>
              <w:t>Baht</w:t>
            </w:r>
          </w:p>
        </w:tc>
        <w:tc>
          <w:tcPr>
            <w:tcW w:w="1310" w:type="dxa"/>
            <w:tcBorders>
              <w:top w:val="nil"/>
              <w:left w:val="nil"/>
              <w:bottom w:val="single" w:sz="4" w:space="0" w:color="000000"/>
              <w:right w:val="nil"/>
            </w:tcBorders>
            <w:hideMark/>
          </w:tcPr>
          <w:p w14:paraId="37F50F35" w14:textId="77777777" w:rsidR="00BD696D" w:rsidRPr="00082A1A" w:rsidRDefault="00BD696D" w:rsidP="00971EA7">
            <w:pPr>
              <w:spacing w:line="256" w:lineRule="auto"/>
              <w:ind w:right="-72"/>
              <w:jc w:val="right"/>
              <w:rPr>
                <w:b/>
                <w:bCs/>
                <w:sz w:val="18"/>
                <w:szCs w:val="18"/>
                <w:lang w:val="en-GB"/>
              </w:rPr>
            </w:pPr>
            <w:r w:rsidRPr="00082A1A">
              <w:rPr>
                <w:rFonts w:cs="Arial"/>
                <w:b/>
                <w:bCs/>
                <w:noProof/>
                <w:snapToGrid w:val="0"/>
                <w:sz w:val="18"/>
                <w:szCs w:val="18"/>
              </w:rPr>
              <w:t>Baht</w:t>
            </w:r>
          </w:p>
        </w:tc>
      </w:tr>
      <w:tr w:rsidR="00BD696D" w:rsidRPr="00082A1A" w14:paraId="1602B5FE" w14:textId="77777777" w:rsidTr="00BD696D">
        <w:tc>
          <w:tcPr>
            <w:tcW w:w="3859" w:type="dxa"/>
          </w:tcPr>
          <w:p w14:paraId="13DA34CA" w14:textId="77777777" w:rsidR="00BD696D" w:rsidRPr="00082A1A" w:rsidRDefault="00BD696D" w:rsidP="005F000B">
            <w:pPr>
              <w:spacing w:line="256" w:lineRule="auto"/>
              <w:ind w:left="180" w:hanging="155"/>
              <w:jc w:val="both"/>
              <w:rPr>
                <w:sz w:val="18"/>
                <w:szCs w:val="18"/>
                <w:lang w:val="en-GB"/>
              </w:rPr>
            </w:pPr>
          </w:p>
        </w:tc>
        <w:tc>
          <w:tcPr>
            <w:tcW w:w="1559" w:type="dxa"/>
            <w:tcBorders>
              <w:top w:val="single" w:sz="4" w:space="0" w:color="auto"/>
              <w:left w:val="nil"/>
              <w:bottom w:val="nil"/>
              <w:right w:val="nil"/>
            </w:tcBorders>
          </w:tcPr>
          <w:p w14:paraId="58FF8B2C" w14:textId="77777777" w:rsidR="00BD696D" w:rsidRPr="00082A1A" w:rsidRDefault="00BD696D" w:rsidP="00971EA7">
            <w:pPr>
              <w:spacing w:line="256" w:lineRule="auto"/>
              <w:ind w:right="-72"/>
              <w:jc w:val="right"/>
              <w:rPr>
                <w:b/>
                <w:sz w:val="18"/>
                <w:szCs w:val="18"/>
                <w:lang w:val="en-GB"/>
              </w:rPr>
            </w:pPr>
          </w:p>
        </w:tc>
        <w:tc>
          <w:tcPr>
            <w:tcW w:w="1560" w:type="dxa"/>
            <w:tcBorders>
              <w:top w:val="single" w:sz="4" w:space="0" w:color="000000"/>
              <w:left w:val="nil"/>
              <w:bottom w:val="nil"/>
              <w:right w:val="nil"/>
            </w:tcBorders>
          </w:tcPr>
          <w:p w14:paraId="5E8B0DBF" w14:textId="77777777" w:rsidR="00BD696D" w:rsidRPr="00082A1A" w:rsidRDefault="00BD696D" w:rsidP="00971EA7">
            <w:pPr>
              <w:spacing w:line="256" w:lineRule="auto"/>
              <w:ind w:right="-72"/>
              <w:jc w:val="right"/>
              <w:rPr>
                <w:b/>
                <w:sz w:val="18"/>
                <w:szCs w:val="18"/>
                <w:lang w:val="en-GB"/>
              </w:rPr>
            </w:pPr>
          </w:p>
        </w:tc>
        <w:tc>
          <w:tcPr>
            <w:tcW w:w="1275" w:type="dxa"/>
            <w:tcBorders>
              <w:top w:val="single" w:sz="4" w:space="0" w:color="000000"/>
              <w:left w:val="nil"/>
              <w:bottom w:val="nil"/>
              <w:right w:val="nil"/>
            </w:tcBorders>
          </w:tcPr>
          <w:p w14:paraId="179B2E68" w14:textId="77777777" w:rsidR="00BD696D" w:rsidRPr="00082A1A" w:rsidRDefault="00BD696D" w:rsidP="00971EA7">
            <w:pPr>
              <w:spacing w:line="256" w:lineRule="auto"/>
              <w:ind w:right="-72"/>
              <w:jc w:val="right"/>
              <w:rPr>
                <w:b/>
                <w:sz w:val="18"/>
                <w:szCs w:val="18"/>
                <w:lang w:val="en-GB"/>
              </w:rPr>
            </w:pPr>
          </w:p>
        </w:tc>
        <w:tc>
          <w:tcPr>
            <w:tcW w:w="1310" w:type="dxa"/>
            <w:tcBorders>
              <w:top w:val="single" w:sz="4" w:space="0" w:color="000000"/>
              <w:left w:val="nil"/>
              <w:bottom w:val="nil"/>
              <w:right w:val="nil"/>
            </w:tcBorders>
          </w:tcPr>
          <w:p w14:paraId="37501357" w14:textId="77777777" w:rsidR="00BD696D" w:rsidRPr="00082A1A" w:rsidRDefault="00BD696D" w:rsidP="00971EA7">
            <w:pPr>
              <w:spacing w:line="256" w:lineRule="auto"/>
              <w:ind w:right="-72"/>
              <w:jc w:val="right"/>
              <w:rPr>
                <w:b/>
                <w:sz w:val="18"/>
                <w:szCs w:val="18"/>
                <w:lang w:val="en-GB"/>
              </w:rPr>
            </w:pPr>
          </w:p>
        </w:tc>
      </w:tr>
      <w:tr w:rsidR="00BD696D" w:rsidRPr="00082A1A" w14:paraId="6C887DC5" w14:textId="77777777" w:rsidTr="00BD696D">
        <w:tc>
          <w:tcPr>
            <w:tcW w:w="3859" w:type="dxa"/>
            <w:hideMark/>
          </w:tcPr>
          <w:p w14:paraId="010C8C65" w14:textId="77777777" w:rsidR="00BD696D" w:rsidRPr="00082A1A" w:rsidRDefault="00BD696D" w:rsidP="005F000B">
            <w:pPr>
              <w:spacing w:line="256" w:lineRule="auto"/>
              <w:ind w:left="180" w:hanging="155"/>
              <w:rPr>
                <w:sz w:val="18"/>
                <w:szCs w:val="18"/>
                <w:lang w:val="en-GB"/>
              </w:rPr>
            </w:pPr>
            <w:r w:rsidRPr="00082A1A">
              <w:rPr>
                <w:b/>
                <w:sz w:val="18"/>
                <w:szCs w:val="18"/>
                <w:lang w:val="en-GB"/>
              </w:rPr>
              <w:t>Deferred tax liabilities</w:t>
            </w:r>
          </w:p>
        </w:tc>
        <w:tc>
          <w:tcPr>
            <w:tcW w:w="1559" w:type="dxa"/>
          </w:tcPr>
          <w:p w14:paraId="21F8B87A" w14:textId="77777777" w:rsidR="00BD696D" w:rsidRPr="00082A1A" w:rsidRDefault="00BD696D" w:rsidP="00971EA7">
            <w:pPr>
              <w:spacing w:line="256" w:lineRule="auto"/>
              <w:ind w:right="-72"/>
              <w:jc w:val="right"/>
              <w:rPr>
                <w:b/>
                <w:sz w:val="18"/>
                <w:szCs w:val="18"/>
                <w:lang w:val="en-GB"/>
              </w:rPr>
            </w:pPr>
          </w:p>
        </w:tc>
        <w:tc>
          <w:tcPr>
            <w:tcW w:w="1560" w:type="dxa"/>
          </w:tcPr>
          <w:p w14:paraId="5DC9D37F" w14:textId="77777777" w:rsidR="00BD696D" w:rsidRPr="00082A1A" w:rsidRDefault="00BD696D" w:rsidP="00971EA7">
            <w:pPr>
              <w:spacing w:line="256" w:lineRule="auto"/>
              <w:ind w:right="-72"/>
              <w:jc w:val="right"/>
              <w:rPr>
                <w:b/>
                <w:sz w:val="18"/>
                <w:szCs w:val="18"/>
                <w:lang w:val="en-GB"/>
              </w:rPr>
            </w:pPr>
          </w:p>
        </w:tc>
        <w:tc>
          <w:tcPr>
            <w:tcW w:w="1275" w:type="dxa"/>
          </w:tcPr>
          <w:p w14:paraId="22C38B4D" w14:textId="77777777" w:rsidR="00BD696D" w:rsidRPr="00082A1A" w:rsidRDefault="00BD696D" w:rsidP="00971EA7">
            <w:pPr>
              <w:spacing w:line="256" w:lineRule="auto"/>
              <w:ind w:right="-72"/>
              <w:jc w:val="right"/>
              <w:rPr>
                <w:b/>
                <w:sz w:val="18"/>
                <w:szCs w:val="18"/>
                <w:lang w:val="en-GB"/>
              </w:rPr>
            </w:pPr>
          </w:p>
        </w:tc>
        <w:tc>
          <w:tcPr>
            <w:tcW w:w="1310" w:type="dxa"/>
          </w:tcPr>
          <w:p w14:paraId="42C3CC7C" w14:textId="77777777" w:rsidR="00BD696D" w:rsidRPr="00082A1A" w:rsidRDefault="00BD696D" w:rsidP="00971EA7">
            <w:pPr>
              <w:spacing w:line="256" w:lineRule="auto"/>
              <w:ind w:right="-72"/>
              <w:jc w:val="right"/>
              <w:rPr>
                <w:b/>
                <w:sz w:val="18"/>
                <w:szCs w:val="18"/>
                <w:lang w:val="en-GB"/>
              </w:rPr>
            </w:pPr>
          </w:p>
        </w:tc>
      </w:tr>
      <w:tr w:rsidR="00BD696D" w:rsidRPr="00082A1A" w14:paraId="17751649" w14:textId="77777777" w:rsidTr="00BD696D">
        <w:tc>
          <w:tcPr>
            <w:tcW w:w="3859" w:type="dxa"/>
            <w:hideMark/>
          </w:tcPr>
          <w:p w14:paraId="4B4DEEC5" w14:textId="77777777" w:rsidR="00BD696D" w:rsidRPr="00082A1A" w:rsidRDefault="00BD696D" w:rsidP="00AB75C0">
            <w:pPr>
              <w:spacing w:line="256" w:lineRule="auto"/>
              <w:ind w:left="180" w:hanging="155"/>
              <w:rPr>
                <w:b/>
                <w:sz w:val="18"/>
                <w:szCs w:val="18"/>
                <w:lang w:val="en-GB"/>
              </w:rPr>
            </w:pPr>
            <w:proofErr w:type="gramStart"/>
            <w:r w:rsidRPr="00082A1A">
              <w:rPr>
                <w:sz w:val="18"/>
                <w:szCs w:val="18"/>
                <w:lang w:val="en-GB"/>
              </w:rPr>
              <w:t>At</w:t>
            </w:r>
            <w:proofErr w:type="gramEnd"/>
            <w:r w:rsidRPr="00082A1A">
              <w:rPr>
                <w:sz w:val="18"/>
                <w:szCs w:val="18"/>
                <w:lang w:val="en-GB"/>
              </w:rPr>
              <w:t xml:space="preserve"> 1 April 2020</w:t>
            </w:r>
          </w:p>
        </w:tc>
        <w:tc>
          <w:tcPr>
            <w:tcW w:w="1559" w:type="dxa"/>
          </w:tcPr>
          <w:p w14:paraId="7D4A566B" w14:textId="4579621E" w:rsidR="00BD696D" w:rsidRPr="00082A1A" w:rsidRDefault="00BD696D" w:rsidP="00AB75C0">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312</w:t>
            </w:r>
            <w:r w:rsidRPr="00082A1A">
              <w:rPr>
                <w:rFonts w:eastAsia="Arial Unicode MS" w:cs="Arial"/>
                <w:snapToGrid w:val="0"/>
                <w:sz w:val="18"/>
                <w:szCs w:val="18"/>
              </w:rPr>
              <w:t>,</w:t>
            </w:r>
            <w:r w:rsidRPr="00082A1A">
              <w:rPr>
                <w:rFonts w:eastAsia="Arial Unicode MS" w:cs="Arial"/>
                <w:snapToGrid w:val="0"/>
                <w:sz w:val="18"/>
                <w:szCs w:val="18"/>
                <w:lang w:val="en-GB"/>
              </w:rPr>
              <w:t>656</w:t>
            </w:r>
            <w:r w:rsidRPr="00082A1A">
              <w:rPr>
                <w:rFonts w:eastAsia="Arial Unicode MS" w:cs="Arial"/>
                <w:snapToGrid w:val="0"/>
                <w:sz w:val="18"/>
                <w:szCs w:val="18"/>
              </w:rPr>
              <w:t>,</w:t>
            </w:r>
            <w:r w:rsidRPr="00082A1A">
              <w:rPr>
                <w:rFonts w:eastAsia="Arial Unicode MS" w:cs="Arial"/>
                <w:snapToGrid w:val="0"/>
                <w:sz w:val="18"/>
                <w:szCs w:val="18"/>
                <w:lang w:val="en-GB"/>
              </w:rPr>
              <w:t>667</w:t>
            </w:r>
            <w:r w:rsidRPr="00082A1A">
              <w:rPr>
                <w:rFonts w:eastAsia="Arial Unicode MS" w:cs="Arial"/>
                <w:snapToGrid w:val="0"/>
                <w:sz w:val="18"/>
                <w:szCs w:val="18"/>
              </w:rPr>
              <w:t>)</w:t>
            </w:r>
          </w:p>
        </w:tc>
        <w:tc>
          <w:tcPr>
            <w:tcW w:w="1560" w:type="dxa"/>
          </w:tcPr>
          <w:p w14:paraId="27E23757" w14:textId="4D83F36F" w:rsidR="00BD696D" w:rsidRPr="00082A1A" w:rsidRDefault="00BD696D" w:rsidP="00AB75C0">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237,013,305</w:t>
            </w:r>
            <w:r w:rsidRPr="00082A1A">
              <w:rPr>
                <w:rFonts w:eastAsia="Arial Unicode MS" w:cs="Arial"/>
                <w:snapToGrid w:val="0"/>
                <w:sz w:val="18"/>
                <w:szCs w:val="18"/>
              </w:rPr>
              <w:t>)</w:t>
            </w:r>
          </w:p>
        </w:tc>
        <w:tc>
          <w:tcPr>
            <w:tcW w:w="1275" w:type="dxa"/>
          </w:tcPr>
          <w:p w14:paraId="2C71D0CF" w14:textId="6726CB77" w:rsidR="00BD696D" w:rsidRPr="00082A1A" w:rsidRDefault="00BD696D" w:rsidP="00AB75C0">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23</w:t>
            </w:r>
            <w:r w:rsidRPr="00082A1A">
              <w:rPr>
                <w:rFonts w:eastAsia="Arial Unicode MS" w:cs="Arial"/>
                <w:snapToGrid w:val="0"/>
                <w:sz w:val="18"/>
                <w:szCs w:val="18"/>
              </w:rPr>
              <w:t>,</w:t>
            </w:r>
            <w:r w:rsidRPr="00082A1A">
              <w:rPr>
                <w:rFonts w:eastAsia="Arial Unicode MS" w:cs="Arial"/>
                <w:snapToGrid w:val="0"/>
                <w:sz w:val="18"/>
                <w:szCs w:val="18"/>
                <w:lang w:val="en-GB"/>
              </w:rPr>
              <w:t>953</w:t>
            </w:r>
            <w:r w:rsidRPr="00082A1A">
              <w:rPr>
                <w:rFonts w:eastAsia="Arial Unicode MS" w:cs="Arial"/>
                <w:snapToGrid w:val="0"/>
                <w:sz w:val="18"/>
                <w:szCs w:val="18"/>
              </w:rPr>
              <w:t>,</w:t>
            </w:r>
            <w:r w:rsidRPr="00082A1A">
              <w:rPr>
                <w:rFonts w:eastAsia="Arial Unicode MS" w:cs="Arial"/>
                <w:snapToGrid w:val="0"/>
                <w:sz w:val="18"/>
                <w:szCs w:val="18"/>
                <w:lang w:val="en-GB"/>
              </w:rPr>
              <w:t>500</w:t>
            </w:r>
            <w:r w:rsidRPr="00082A1A">
              <w:rPr>
                <w:rFonts w:eastAsia="Arial Unicode MS" w:cs="Arial"/>
                <w:snapToGrid w:val="0"/>
                <w:sz w:val="18"/>
                <w:szCs w:val="18"/>
              </w:rPr>
              <w:t>)</w:t>
            </w:r>
          </w:p>
        </w:tc>
        <w:tc>
          <w:tcPr>
            <w:tcW w:w="1310" w:type="dxa"/>
          </w:tcPr>
          <w:p w14:paraId="256464A0" w14:textId="1C9CD685" w:rsidR="00BD696D" w:rsidRPr="00082A1A" w:rsidRDefault="00BD696D" w:rsidP="00AB75C0">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573,623,472</w:t>
            </w:r>
            <w:r w:rsidRPr="00082A1A">
              <w:rPr>
                <w:rFonts w:eastAsia="Arial Unicode MS" w:cs="Arial"/>
                <w:snapToGrid w:val="0"/>
                <w:sz w:val="18"/>
                <w:szCs w:val="18"/>
              </w:rPr>
              <w:t>)</w:t>
            </w:r>
          </w:p>
        </w:tc>
      </w:tr>
      <w:tr w:rsidR="00BD696D" w:rsidRPr="00082A1A" w14:paraId="3A7551F0" w14:textId="77777777" w:rsidTr="00BD696D">
        <w:trPr>
          <w:trHeight w:val="177"/>
        </w:trPr>
        <w:tc>
          <w:tcPr>
            <w:tcW w:w="3859" w:type="dxa"/>
            <w:hideMark/>
          </w:tcPr>
          <w:p w14:paraId="01E49EED" w14:textId="0A5374CE" w:rsidR="00BD696D" w:rsidRPr="00082A1A" w:rsidRDefault="00BD696D" w:rsidP="00967B8E">
            <w:pPr>
              <w:spacing w:line="256" w:lineRule="auto"/>
              <w:ind w:left="180" w:hanging="155"/>
              <w:rPr>
                <w:sz w:val="18"/>
                <w:szCs w:val="18"/>
                <w:lang w:val="en-GB"/>
              </w:rPr>
            </w:pPr>
            <w:r w:rsidRPr="00082A1A">
              <w:rPr>
                <w:sz w:val="18"/>
                <w:szCs w:val="18"/>
                <w:lang w:val="en-GB"/>
              </w:rPr>
              <w:t>Credited to profit or loss</w:t>
            </w:r>
          </w:p>
        </w:tc>
        <w:tc>
          <w:tcPr>
            <w:tcW w:w="1559" w:type="dxa"/>
          </w:tcPr>
          <w:p w14:paraId="4CEB0B93" w14:textId="14363404" w:rsidR="00BD696D" w:rsidRPr="00082A1A" w:rsidRDefault="00BD696D"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28</w:t>
            </w:r>
            <w:r w:rsidRPr="00082A1A">
              <w:rPr>
                <w:rFonts w:eastAsia="Arial Unicode MS" w:cs="Arial"/>
                <w:snapToGrid w:val="0"/>
                <w:sz w:val="18"/>
                <w:szCs w:val="18"/>
              </w:rPr>
              <w:t>,</w:t>
            </w:r>
            <w:r w:rsidRPr="00082A1A">
              <w:rPr>
                <w:rFonts w:eastAsia="Arial Unicode MS" w:cs="Arial"/>
                <w:snapToGrid w:val="0"/>
                <w:sz w:val="18"/>
                <w:szCs w:val="18"/>
                <w:lang w:val="en-GB"/>
              </w:rPr>
              <w:t>143</w:t>
            </w:r>
            <w:r w:rsidRPr="00082A1A">
              <w:rPr>
                <w:rFonts w:eastAsia="Arial Unicode MS" w:cs="Arial"/>
                <w:snapToGrid w:val="0"/>
                <w:sz w:val="18"/>
                <w:szCs w:val="18"/>
              </w:rPr>
              <w:t>,</w:t>
            </w:r>
            <w:r w:rsidRPr="00082A1A">
              <w:rPr>
                <w:rFonts w:eastAsia="Arial Unicode MS" w:cs="Arial"/>
                <w:snapToGrid w:val="0"/>
                <w:sz w:val="18"/>
                <w:szCs w:val="18"/>
                <w:lang w:val="en-GB"/>
              </w:rPr>
              <w:t>996</w:t>
            </w:r>
            <w:r w:rsidRPr="00082A1A">
              <w:rPr>
                <w:rFonts w:eastAsia="Arial Unicode MS" w:cs="Arial"/>
                <w:snapToGrid w:val="0"/>
                <w:sz w:val="18"/>
                <w:szCs w:val="18"/>
              </w:rPr>
              <w:t>)</w:t>
            </w:r>
          </w:p>
        </w:tc>
        <w:tc>
          <w:tcPr>
            <w:tcW w:w="1560" w:type="dxa"/>
          </w:tcPr>
          <w:p w14:paraId="7027DC44" w14:textId="18B5A9B1" w:rsidR="00BD696D" w:rsidRPr="00082A1A" w:rsidRDefault="00BD696D" w:rsidP="00967B8E">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275" w:type="dxa"/>
          </w:tcPr>
          <w:p w14:paraId="443A230D" w14:textId="66E242FB" w:rsidR="00BD696D" w:rsidRPr="00082A1A" w:rsidRDefault="00BD696D"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16</w:t>
            </w:r>
            <w:r w:rsidRPr="00082A1A">
              <w:rPr>
                <w:rFonts w:eastAsia="Arial Unicode MS" w:cs="Arial"/>
                <w:snapToGrid w:val="0"/>
                <w:sz w:val="18"/>
                <w:szCs w:val="18"/>
              </w:rPr>
              <w:t>,</w:t>
            </w:r>
            <w:r w:rsidRPr="00082A1A">
              <w:rPr>
                <w:rFonts w:eastAsia="Arial Unicode MS" w:cs="Arial"/>
                <w:snapToGrid w:val="0"/>
                <w:sz w:val="18"/>
                <w:szCs w:val="18"/>
                <w:lang w:val="en-GB"/>
              </w:rPr>
              <w:t>722</w:t>
            </w:r>
            <w:r w:rsidRPr="00082A1A">
              <w:rPr>
                <w:rFonts w:eastAsia="Arial Unicode MS" w:cs="Arial"/>
                <w:snapToGrid w:val="0"/>
                <w:sz w:val="18"/>
                <w:szCs w:val="18"/>
              </w:rPr>
              <w:t>,</w:t>
            </w:r>
            <w:r w:rsidRPr="00082A1A">
              <w:rPr>
                <w:rFonts w:eastAsia="Arial Unicode MS" w:cs="Arial"/>
                <w:snapToGrid w:val="0"/>
                <w:sz w:val="18"/>
                <w:szCs w:val="18"/>
                <w:lang w:val="en-GB"/>
              </w:rPr>
              <w:t>950</w:t>
            </w:r>
            <w:r w:rsidRPr="00082A1A">
              <w:rPr>
                <w:rFonts w:eastAsia="Arial Unicode MS" w:cs="Arial"/>
                <w:snapToGrid w:val="0"/>
                <w:sz w:val="18"/>
                <w:szCs w:val="18"/>
              </w:rPr>
              <w:t>)</w:t>
            </w:r>
          </w:p>
        </w:tc>
        <w:tc>
          <w:tcPr>
            <w:tcW w:w="1310" w:type="dxa"/>
          </w:tcPr>
          <w:p w14:paraId="055F776D" w14:textId="0B80B871" w:rsidR="00BD696D" w:rsidRPr="00082A1A" w:rsidRDefault="00BD696D"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44</w:t>
            </w:r>
            <w:r w:rsidRPr="00082A1A">
              <w:rPr>
                <w:rFonts w:eastAsia="Arial Unicode MS" w:cs="Arial"/>
                <w:snapToGrid w:val="0"/>
                <w:sz w:val="18"/>
                <w:szCs w:val="18"/>
              </w:rPr>
              <w:t>,</w:t>
            </w:r>
            <w:r w:rsidRPr="00082A1A">
              <w:rPr>
                <w:rFonts w:eastAsia="Arial Unicode MS" w:cs="Arial"/>
                <w:snapToGrid w:val="0"/>
                <w:sz w:val="18"/>
                <w:szCs w:val="18"/>
                <w:lang w:val="en-GB"/>
              </w:rPr>
              <w:t>866</w:t>
            </w:r>
            <w:r w:rsidRPr="00082A1A">
              <w:rPr>
                <w:rFonts w:eastAsia="Arial Unicode MS" w:cs="Arial"/>
                <w:snapToGrid w:val="0"/>
                <w:sz w:val="18"/>
                <w:szCs w:val="18"/>
              </w:rPr>
              <w:t>,</w:t>
            </w:r>
            <w:r w:rsidRPr="00082A1A">
              <w:rPr>
                <w:rFonts w:eastAsia="Arial Unicode MS" w:cs="Arial"/>
                <w:snapToGrid w:val="0"/>
                <w:sz w:val="18"/>
                <w:szCs w:val="18"/>
                <w:lang w:val="en-GB"/>
              </w:rPr>
              <w:t>946</w:t>
            </w:r>
            <w:r w:rsidRPr="00082A1A">
              <w:rPr>
                <w:rFonts w:eastAsia="Arial Unicode MS" w:cs="Arial"/>
                <w:snapToGrid w:val="0"/>
                <w:sz w:val="18"/>
                <w:szCs w:val="18"/>
              </w:rPr>
              <w:t>)</w:t>
            </w:r>
          </w:p>
        </w:tc>
      </w:tr>
      <w:tr w:rsidR="00BD696D" w:rsidRPr="00082A1A" w14:paraId="558DE6F1" w14:textId="77777777" w:rsidTr="00BD696D">
        <w:tc>
          <w:tcPr>
            <w:tcW w:w="3859" w:type="dxa"/>
            <w:hideMark/>
          </w:tcPr>
          <w:p w14:paraId="41D526A6" w14:textId="65935BAE" w:rsidR="00BD696D" w:rsidRPr="00082A1A" w:rsidRDefault="00BD696D" w:rsidP="005F000B">
            <w:pPr>
              <w:spacing w:line="256" w:lineRule="auto"/>
              <w:ind w:left="180" w:hanging="155"/>
              <w:rPr>
                <w:sz w:val="18"/>
                <w:szCs w:val="18"/>
                <w:lang w:val="en-GB"/>
              </w:rPr>
            </w:pPr>
            <w:r w:rsidRPr="00082A1A">
              <w:rPr>
                <w:sz w:val="18"/>
                <w:szCs w:val="18"/>
                <w:lang w:val="en-GB"/>
              </w:rPr>
              <w:t>Credited to other comprehensive income</w:t>
            </w:r>
          </w:p>
        </w:tc>
        <w:tc>
          <w:tcPr>
            <w:tcW w:w="1559" w:type="dxa"/>
            <w:tcBorders>
              <w:bottom w:val="single" w:sz="4" w:space="0" w:color="auto"/>
            </w:tcBorders>
          </w:tcPr>
          <w:p w14:paraId="26902A7A" w14:textId="38964FF4" w:rsidR="00BD696D" w:rsidRPr="00082A1A" w:rsidRDefault="00BD696D" w:rsidP="006F2DBE">
            <w:pPr>
              <w:spacing w:line="256" w:lineRule="auto"/>
              <w:ind w:right="-72"/>
              <w:jc w:val="right"/>
              <w:rPr>
                <w:rFonts w:cs="Arial"/>
                <w:b/>
                <w:sz w:val="18"/>
                <w:szCs w:val="18"/>
                <w:lang w:val="en-GB"/>
              </w:rPr>
            </w:pPr>
            <w:r w:rsidRPr="00082A1A">
              <w:rPr>
                <w:rFonts w:eastAsia="Arial Unicode MS" w:cs="Arial"/>
                <w:snapToGrid w:val="0"/>
                <w:sz w:val="18"/>
                <w:szCs w:val="18"/>
                <w:lang w:val="en-GB"/>
              </w:rPr>
              <w:t>5</w:t>
            </w:r>
            <w:r w:rsidRPr="00082A1A">
              <w:rPr>
                <w:rFonts w:eastAsia="Arial Unicode MS" w:cs="Arial"/>
                <w:snapToGrid w:val="0"/>
                <w:sz w:val="18"/>
                <w:szCs w:val="18"/>
              </w:rPr>
              <w:t>,</w:t>
            </w:r>
            <w:r w:rsidRPr="00082A1A">
              <w:rPr>
                <w:rFonts w:eastAsia="Arial Unicode MS" w:cs="Arial"/>
                <w:snapToGrid w:val="0"/>
                <w:sz w:val="18"/>
                <w:szCs w:val="18"/>
                <w:lang w:val="en-GB"/>
              </w:rPr>
              <w:t>558</w:t>
            </w:r>
            <w:r w:rsidRPr="00082A1A">
              <w:rPr>
                <w:rFonts w:eastAsia="Arial Unicode MS" w:cs="Arial"/>
                <w:snapToGrid w:val="0"/>
                <w:sz w:val="18"/>
                <w:szCs w:val="18"/>
              </w:rPr>
              <w:t>,</w:t>
            </w:r>
            <w:r w:rsidRPr="00082A1A">
              <w:rPr>
                <w:rFonts w:eastAsia="Arial Unicode MS" w:cs="Arial"/>
                <w:snapToGrid w:val="0"/>
                <w:sz w:val="18"/>
                <w:szCs w:val="18"/>
                <w:lang w:val="en-GB"/>
              </w:rPr>
              <w:t>521</w:t>
            </w:r>
          </w:p>
        </w:tc>
        <w:tc>
          <w:tcPr>
            <w:tcW w:w="1560" w:type="dxa"/>
            <w:tcBorders>
              <w:bottom w:val="single" w:sz="4" w:space="0" w:color="auto"/>
            </w:tcBorders>
          </w:tcPr>
          <w:p w14:paraId="1C73FAAE" w14:textId="63218068" w:rsidR="00BD696D" w:rsidRPr="00082A1A" w:rsidRDefault="00BD696D" w:rsidP="006F2DB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4</w:t>
            </w:r>
            <w:r w:rsidRPr="00082A1A">
              <w:rPr>
                <w:rFonts w:eastAsia="Arial Unicode MS" w:cs="Arial"/>
                <w:snapToGrid w:val="0"/>
                <w:sz w:val="18"/>
                <w:szCs w:val="18"/>
              </w:rPr>
              <w:t>,</w:t>
            </w:r>
            <w:r w:rsidRPr="00082A1A">
              <w:rPr>
                <w:rFonts w:eastAsia="Arial Unicode MS" w:cs="Arial"/>
                <w:snapToGrid w:val="0"/>
                <w:sz w:val="18"/>
                <w:szCs w:val="18"/>
                <w:lang w:val="en-GB"/>
              </w:rPr>
              <w:t>279</w:t>
            </w:r>
            <w:r w:rsidRPr="00082A1A">
              <w:rPr>
                <w:rFonts w:eastAsia="Arial Unicode MS" w:cs="Arial"/>
                <w:snapToGrid w:val="0"/>
                <w:sz w:val="18"/>
                <w:szCs w:val="18"/>
              </w:rPr>
              <w:t>,</w:t>
            </w:r>
            <w:r w:rsidRPr="00082A1A">
              <w:rPr>
                <w:rFonts w:eastAsia="Arial Unicode MS" w:cs="Arial"/>
                <w:snapToGrid w:val="0"/>
                <w:sz w:val="18"/>
                <w:szCs w:val="18"/>
                <w:lang w:val="en-GB"/>
              </w:rPr>
              <w:t>996</w:t>
            </w:r>
            <w:r w:rsidRPr="00082A1A">
              <w:rPr>
                <w:rFonts w:eastAsia="Arial Unicode MS" w:cs="Arial"/>
                <w:snapToGrid w:val="0"/>
                <w:sz w:val="18"/>
                <w:szCs w:val="18"/>
              </w:rPr>
              <w:t>)</w:t>
            </w:r>
          </w:p>
        </w:tc>
        <w:tc>
          <w:tcPr>
            <w:tcW w:w="1275" w:type="dxa"/>
            <w:tcBorders>
              <w:bottom w:val="single" w:sz="4" w:space="0" w:color="auto"/>
            </w:tcBorders>
          </w:tcPr>
          <w:p w14:paraId="35F7ACF9" w14:textId="1FC5F8F3" w:rsidR="00BD696D" w:rsidRPr="00082A1A" w:rsidRDefault="00BD696D" w:rsidP="006F2DBE">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310" w:type="dxa"/>
            <w:tcBorders>
              <w:bottom w:val="single" w:sz="4" w:space="0" w:color="auto"/>
            </w:tcBorders>
          </w:tcPr>
          <w:p w14:paraId="7ABD91C3" w14:textId="76CB638C" w:rsidR="00BD696D" w:rsidRPr="00082A1A" w:rsidRDefault="00BD696D" w:rsidP="006F2DBE">
            <w:pPr>
              <w:spacing w:line="256" w:lineRule="auto"/>
              <w:ind w:right="-72"/>
              <w:jc w:val="right"/>
              <w:rPr>
                <w:rFonts w:cs="Arial"/>
                <w:b/>
                <w:sz w:val="18"/>
                <w:szCs w:val="18"/>
                <w:lang w:val="en-GB"/>
              </w:rPr>
            </w:pPr>
            <w:r w:rsidRPr="00082A1A">
              <w:rPr>
                <w:rFonts w:eastAsia="Arial Unicode MS" w:cs="Arial"/>
                <w:snapToGrid w:val="0"/>
                <w:sz w:val="18"/>
                <w:szCs w:val="18"/>
                <w:lang w:val="en-GB"/>
              </w:rPr>
              <w:t>1,278,525</w:t>
            </w:r>
          </w:p>
        </w:tc>
      </w:tr>
      <w:tr w:rsidR="00BD696D" w:rsidRPr="00082A1A" w14:paraId="6FF5E8AF" w14:textId="77777777" w:rsidTr="00BD696D">
        <w:tc>
          <w:tcPr>
            <w:tcW w:w="3859" w:type="dxa"/>
          </w:tcPr>
          <w:p w14:paraId="295231BB" w14:textId="77777777" w:rsidR="00BD696D" w:rsidRPr="00082A1A" w:rsidRDefault="00BD696D" w:rsidP="005F000B">
            <w:pPr>
              <w:spacing w:line="256" w:lineRule="auto"/>
              <w:ind w:left="180" w:hanging="155"/>
              <w:rPr>
                <w:sz w:val="18"/>
                <w:szCs w:val="18"/>
                <w:lang w:val="en-GB"/>
              </w:rPr>
            </w:pPr>
          </w:p>
        </w:tc>
        <w:tc>
          <w:tcPr>
            <w:tcW w:w="1559" w:type="dxa"/>
            <w:tcBorders>
              <w:top w:val="single" w:sz="4" w:space="0" w:color="auto"/>
              <w:left w:val="nil"/>
              <w:right w:val="nil"/>
            </w:tcBorders>
          </w:tcPr>
          <w:p w14:paraId="3477ABC8" w14:textId="77777777" w:rsidR="00BD696D" w:rsidRPr="00082A1A" w:rsidRDefault="00BD696D" w:rsidP="00971EA7">
            <w:pPr>
              <w:spacing w:line="256" w:lineRule="auto"/>
              <w:ind w:right="-72"/>
              <w:jc w:val="right"/>
              <w:rPr>
                <w:rFonts w:cs="Arial"/>
                <w:b/>
                <w:sz w:val="18"/>
                <w:szCs w:val="18"/>
                <w:lang w:val="en-GB"/>
              </w:rPr>
            </w:pPr>
          </w:p>
        </w:tc>
        <w:tc>
          <w:tcPr>
            <w:tcW w:w="1560" w:type="dxa"/>
            <w:tcBorders>
              <w:top w:val="single" w:sz="4" w:space="0" w:color="auto"/>
              <w:left w:val="nil"/>
              <w:right w:val="nil"/>
            </w:tcBorders>
          </w:tcPr>
          <w:p w14:paraId="6E05E4C1" w14:textId="77777777" w:rsidR="00BD696D" w:rsidRPr="00082A1A" w:rsidRDefault="00BD696D" w:rsidP="00971EA7">
            <w:pPr>
              <w:spacing w:line="256" w:lineRule="auto"/>
              <w:ind w:right="-72"/>
              <w:jc w:val="right"/>
              <w:rPr>
                <w:rFonts w:cs="Arial"/>
                <w:b/>
                <w:sz w:val="18"/>
                <w:szCs w:val="18"/>
                <w:lang w:val="en-GB"/>
              </w:rPr>
            </w:pPr>
          </w:p>
        </w:tc>
        <w:tc>
          <w:tcPr>
            <w:tcW w:w="1275" w:type="dxa"/>
            <w:tcBorders>
              <w:top w:val="single" w:sz="4" w:space="0" w:color="auto"/>
              <w:left w:val="nil"/>
              <w:right w:val="nil"/>
            </w:tcBorders>
          </w:tcPr>
          <w:p w14:paraId="7325BCCB" w14:textId="77777777" w:rsidR="00BD696D" w:rsidRPr="00082A1A" w:rsidRDefault="00BD696D" w:rsidP="00971EA7">
            <w:pPr>
              <w:spacing w:line="256" w:lineRule="auto"/>
              <w:ind w:right="-72"/>
              <w:jc w:val="right"/>
              <w:rPr>
                <w:rFonts w:cs="Arial"/>
                <w:b/>
                <w:sz w:val="18"/>
                <w:szCs w:val="18"/>
                <w:lang w:val="en-GB"/>
              </w:rPr>
            </w:pPr>
          </w:p>
        </w:tc>
        <w:tc>
          <w:tcPr>
            <w:tcW w:w="1310" w:type="dxa"/>
            <w:tcBorders>
              <w:top w:val="single" w:sz="4" w:space="0" w:color="auto"/>
              <w:left w:val="nil"/>
              <w:right w:val="nil"/>
            </w:tcBorders>
          </w:tcPr>
          <w:p w14:paraId="09C89B2E" w14:textId="77777777" w:rsidR="00BD696D" w:rsidRPr="00082A1A" w:rsidRDefault="00BD696D" w:rsidP="00971EA7">
            <w:pPr>
              <w:spacing w:line="256" w:lineRule="auto"/>
              <w:ind w:right="-72"/>
              <w:jc w:val="right"/>
              <w:rPr>
                <w:rFonts w:cs="Arial"/>
                <w:b/>
                <w:sz w:val="18"/>
                <w:szCs w:val="18"/>
                <w:lang w:val="en-GB"/>
              </w:rPr>
            </w:pPr>
          </w:p>
        </w:tc>
      </w:tr>
      <w:tr w:rsidR="00BD696D" w:rsidRPr="00082A1A" w14:paraId="2179FC9F" w14:textId="77777777" w:rsidTr="00BD696D">
        <w:tc>
          <w:tcPr>
            <w:tcW w:w="3859" w:type="dxa"/>
          </w:tcPr>
          <w:p w14:paraId="47EC6B86" w14:textId="2C261BB0" w:rsidR="00BD696D" w:rsidRPr="00082A1A" w:rsidRDefault="00BD696D" w:rsidP="005F000B">
            <w:pPr>
              <w:spacing w:line="256" w:lineRule="auto"/>
              <w:ind w:left="180" w:hanging="155"/>
              <w:rPr>
                <w:sz w:val="18"/>
                <w:szCs w:val="18"/>
                <w:lang w:val="en-GB"/>
              </w:rPr>
            </w:pPr>
            <w:proofErr w:type="gramStart"/>
            <w:r w:rsidRPr="00082A1A">
              <w:rPr>
                <w:sz w:val="18"/>
                <w:szCs w:val="18"/>
                <w:lang w:val="en-GB"/>
              </w:rPr>
              <w:t>At</w:t>
            </w:r>
            <w:proofErr w:type="gramEnd"/>
            <w:r w:rsidRPr="00082A1A">
              <w:rPr>
                <w:sz w:val="18"/>
                <w:szCs w:val="18"/>
                <w:lang w:val="en-GB"/>
              </w:rPr>
              <w:t xml:space="preserve"> 31 March 2021</w:t>
            </w:r>
          </w:p>
        </w:tc>
        <w:tc>
          <w:tcPr>
            <w:tcW w:w="1559" w:type="dxa"/>
            <w:tcBorders>
              <w:left w:val="nil"/>
              <w:bottom w:val="single" w:sz="4" w:space="0" w:color="auto"/>
              <w:right w:val="nil"/>
            </w:tcBorders>
            <w:shd w:val="clear" w:color="auto" w:fill="auto"/>
          </w:tcPr>
          <w:p w14:paraId="31244356" w14:textId="4D0103FB" w:rsidR="00BD696D" w:rsidRPr="00082A1A" w:rsidRDefault="00BD696D" w:rsidP="00E80F43">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335</w:t>
            </w:r>
            <w:r w:rsidRPr="00082A1A">
              <w:rPr>
                <w:rFonts w:eastAsia="Arial Unicode MS" w:cs="Arial"/>
                <w:snapToGrid w:val="0"/>
                <w:sz w:val="18"/>
                <w:szCs w:val="18"/>
              </w:rPr>
              <w:t>,</w:t>
            </w:r>
            <w:r w:rsidRPr="00082A1A">
              <w:rPr>
                <w:rFonts w:eastAsia="Arial Unicode MS" w:cs="Arial"/>
                <w:snapToGrid w:val="0"/>
                <w:sz w:val="18"/>
                <w:szCs w:val="18"/>
                <w:lang w:val="en-GB"/>
              </w:rPr>
              <w:t>242</w:t>
            </w:r>
            <w:r w:rsidRPr="00082A1A">
              <w:rPr>
                <w:rFonts w:eastAsia="Arial Unicode MS" w:cs="Arial"/>
                <w:snapToGrid w:val="0"/>
                <w:sz w:val="18"/>
                <w:szCs w:val="18"/>
              </w:rPr>
              <w:t>,</w:t>
            </w:r>
            <w:r w:rsidRPr="00082A1A">
              <w:rPr>
                <w:rFonts w:eastAsia="Arial Unicode MS" w:cs="Arial"/>
                <w:snapToGrid w:val="0"/>
                <w:sz w:val="18"/>
                <w:szCs w:val="18"/>
                <w:lang w:val="en-GB"/>
              </w:rPr>
              <w:t>142</w:t>
            </w:r>
            <w:r w:rsidRPr="00082A1A">
              <w:rPr>
                <w:rFonts w:eastAsia="Arial Unicode MS" w:cs="Arial"/>
                <w:snapToGrid w:val="0"/>
                <w:sz w:val="18"/>
                <w:szCs w:val="18"/>
              </w:rPr>
              <w:t>)</w:t>
            </w:r>
          </w:p>
        </w:tc>
        <w:tc>
          <w:tcPr>
            <w:tcW w:w="1560" w:type="dxa"/>
            <w:tcBorders>
              <w:left w:val="nil"/>
              <w:bottom w:val="nil"/>
              <w:right w:val="nil"/>
            </w:tcBorders>
            <w:shd w:val="clear" w:color="auto" w:fill="auto"/>
          </w:tcPr>
          <w:p w14:paraId="5738040C" w14:textId="3B02943E"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241</w:t>
            </w:r>
            <w:r w:rsidRPr="00082A1A">
              <w:rPr>
                <w:rFonts w:eastAsia="Arial Unicode MS" w:cs="Arial"/>
                <w:snapToGrid w:val="0"/>
                <w:sz w:val="18"/>
                <w:szCs w:val="18"/>
              </w:rPr>
              <w:t>,</w:t>
            </w:r>
            <w:r w:rsidRPr="00082A1A">
              <w:rPr>
                <w:rFonts w:eastAsia="Arial Unicode MS" w:cs="Arial"/>
                <w:snapToGrid w:val="0"/>
                <w:sz w:val="18"/>
                <w:szCs w:val="18"/>
                <w:lang w:val="en-GB"/>
              </w:rPr>
              <w:t>293</w:t>
            </w:r>
            <w:r w:rsidRPr="00082A1A">
              <w:rPr>
                <w:rFonts w:eastAsia="Arial Unicode MS" w:cs="Arial"/>
                <w:snapToGrid w:val="0"/>
                <w:sz w:val="18"/>
                <w:szCs w:val="18"/>
              </w:rPr>
              <w:t>,</w:t>
            </w:r>
            <w:r w:rsidRPr="00082A1A">
              <w:rPr>
                <w:rFonts w:eastAsia="Arial Unicode MS" w:cs="Arial"/>
                <w:snapToGrid w:val="0"/>
                <w:sz w:val="18"/>
                <w:szCs w:val="18"/>
                <w:lang w:val="en-GB"/>
              </w:rPr>
              <w:t>301</w:t>
            </w:r>
            <w:r w:rsidRPr="00082A1A">
              <w:rPr>
                <w:rFonts w:eastAsia="Arial Unicode MS" w:cs="Arial"/>
                <w:snapToGrid w:val="0"/>
                <w:sz w:val="18"/>
                <w:szCs w:val="18"/>
              </w:rPr>
              <w:t>)</w:t>
            </w:r>
          </w:p>
        </w:tc>
        <w:tc>
          <w:tcPr>
            <w:tcW w:w="1275" w:type="dxa"/>
            <w:tcBorders>
              <w:left w:val="nil"/>
              <w:bottom w:val="nil"/>
              <w:right w:val="nil"/>
            </w:tcBorders>
            <w:shd w:val="clear" w:color="auto" w:fill="auto"/>
          </w:tcPr>
          <w:p w14:paraId="1B0016FB" w14:textId="6CFDE31D"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40</w:t>
            </w:r>
            <w:r w:rsidRPr="00082A1A">
              <w:rPr>
                <w:rFonts w:eastAsia="Arial Unicode MS" w:cs="Arial"/>
                <w:snapToGrid w:val="0"/>
                <w:sz w:val="18"/>
                <w:szCs w:val="18"/>
              </w:rPr>
              <w:t>,</w:t>
            </w:r>
            <w:r w:rsidRPr="00082A1A">
              <w:rPr>
                <w:rFonts w:eastAsia="Arial Unicode MS" w:cs="Arial"/>
                <w:snapToGrid w:val="0"/>
                <w:sz w:val="18"/>
                <w:szCs w:val="18"/>
                <w:lang w:val="en-GB"/>
              </w:rPr>
              <w:t>676</w:t>
            </w:r>
            <w:r w:rsidRPr="00082A1A">
              <w:rPr>
                <w:rFonts w:eastAsia="Arial Unicode MS" w:cs="Arial"/>
                <w:snapToGrid w:val="0"/>
                <w:sz w:val="18"/>
                <w:szCs w:val="18"/>
              </w:rPr>
              <w:t>,</w:t>
            </w:r>
            <w:r w:rsidRPr="00082A1A">
              <w:rPr>
                <w:rFonts w:eastAsia="Arial Unicode MS" w:cs="Arial"/>
                <w:snapToGrid w:val="0"/>
                <w:sz w:val="18"/>
                <w:szCs w:val="18"/>
                <w:lang w:val="en-GB"/>
              </w:rPr>
              <w:t>450</w:t>
            </w:r>
            <w:r w:rsidRPr="00082A1A">
              <w:rPr>
                <w:rFonts w:eastAsia="Arial Unicode MS" w:cs="Arial"/>
                <w:snapToGrid w:val="0"/>
                <w:sz w:val="18"/>
                <w:szCs w:val="18"/>
              </w:rPr>
              <w:t>)</w:t>
            </w:r>
          </w:p>
        </w:tc>
        <w:tc>
          <w:tcPr>
            <w:tcW w:w="1310" w:type="dxa"/>
            <w:tcBorders>
              <w:left w:val="nil"/>
              <w:bottom w:val="nil"/>
              <w:right w:val="nil"/>
            </w:tcBorders>
            <w:shd w:val="clear" w:color="auto" w:fill="auto"/>
          </w:tcPr>
          <w:p w14:paraId="6D7E4DC2" w14:textId="62FED282"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617,211,893</w:t>
            </w:r>
            <w:r w:rsidRPr="00082A1A">
              <w:rPr>
                <w:rFonts w:eastAsia="Arial Unicode MS" w:cs="Arial"/>
                <w:snapToGrid w:val="0"/>
                <w:sz w:val="18"/>
                <w:szCs w:val="18"/>
              </w:rPr>
              <w:t>)</w:t>
            </w:r>
          </w:p>
        </w:tc>
      </w:tr>
      <w:tr w:rsidR="00BD696D" w:rsidRPr="00082A1A" w14:paraId="7E6B6F50" w14:textId="77777777" w:rsidTr="00FD736A">
        <w:tc>
          <w:tcPr>
            <w:tcW w:w="3859" w:type="dxa"/>
          </w:tcPr>
          <w:p w14:paraId="5FDD1E07" w14:textId="64DEB28C" w:rsidR="00BD696D" w:rsidRPr="00082A1A" w:rsidRDefault="00BD696D" w:rsidP="00967B8E">
            <w:pPr>
              <w:spacing w:line="256" w:lineRule="auto"/>
              <w:ind w:left="180" w:hanging="155"/>
              <w:rPr>
                <w:sz w:val="18"/>
                <w:szCs w:val="18"/>
                <w:lang w:val="en-GB"/>
              </w:rPr>
            </w:pPr>
          </w:p>
        </w:tc>
        <w:tc>
          <w:tcPr>
            <w:tcW w:w="1559" w:type="dxa"/>
            <w:tcBorders>
              <w:top w:val="single" w:sz="4" w:space="0" w:color="auto"/>
              <w:left w:val="nil"/>
              <w:bottom w:val="nil"/>
              <w:right w:val="nil"/>
            </w:tcBorders>
            <w:shd w:val="clear" w:color="auto" w:fill="FAFAFA"/>
          </w:tcPr>
          <w:p w14:paraId="64BB4106" w14:textId="4E747F39" w:rsidR="00BD696D" w:rsidRPr="00082A1A" w:rsidRDefault="00BD696D" w:rsidP="00967B8E">
            <w:pPr>
              <w:spacing w:line="256" w:lineRule="auto"/>
              <w:ind w:right="-72"/>
              <w:jc w:val="right"/>
              <w:rPr>
                <w:rFonts w:cs="Arial"/>
                <w:b/>
                <w:sz w:val="18"/>
                <w:szCs w:val="18"/>
                <w:lang w:val="en-GB"/>
              </w:rPr>
            </w:pPr>
          </w:p>
        </w:tc>
        <w:tc>
          <w:tcPr>
            <w:tcW w:w="1560" w:type="dxa"/>
            <w:tcBorders>
              <w:top w:val="single" w:sz="4" w:space="0" w:color="000000"/>
              <w:left w:val="nil"/>
              <w:bottom w:val="nil"/>
              <w:right w:val="nil"/>
            </w:tcBorders>
            <w:shd w:val="clear" w:color="auto" w:fill="FAFAFA"/>
          </w:tcPr>
          <w:p w14:paraId="7EBA60FD" w14:textId="664189CB" w:rsidR="00BD696D" w:rsidRPr="00082A1A" w:rsidRDefault="00BD696D" w:rsidP="00967B8E">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FAFAFA"/>
          </w:tcPr>
          <w:p w14:paraId="4F27B3A2" w14:textId="7B5013A6" w:rsidR="00BD696D" w:rsidRPr="00082A1A" w:rsidRDefault="00BD696D" w:rsidP="00967B8E">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FAFAFA"/>
          </w:tcPr>
          <w:p w14:paraId="41233314" w14:textId="4A0EBE84" w:rsidR="00BD696D" w:rsidRPr="00082A1A" w:rsidRDefault="00BD696D" w:rsidP="00967B8E">
            <w:pPr>
              <w:spacing w:line="256" w:lineRule="auto"/>
              <w:ind w:right="-72"/>
              <w:jc w:val="right"/>
              <w:rPr>
                <w:rFonts w:cs="Arial"/>
                <w:b/>
                <w:sz w:val="18"/>
                <w:szCs w:val="18"/>
                <w:lang w:val="en-GB"/>
              </w:rPr>
            </w:pPr>
          </w:p>
        </w:tc>
      </w:tr>
      <w:tr w:rsidR="00BD696D" w:rsidRPr="00082A1A" w14:paraId="105C9E4A" w14:textId="77777777" w:rsidTr="00BD696D">
        <w:tc>
          <w:tcPr>
            <w:tcW w:w="3859" w:type="dxa"/>
          </w:tcPr>
          <w:p w14:paraId="7A9A4339" w14:textId="32AFA77E" w:rsidR="00BD696D" w:rsidRPr="00082A1A" w:rsidRDefault="00BD696D" w:rsidP="005F000B">
            <w:pPr>
              <w:spacing w:line="256" w:lineRule="auto"/>
              <w:ind w:left="180" w:hanging="155"/>
              <w:rPr>
                <w:sz w:val="18"/>
                <w:szCs w:val="18"/>
                <w:lang w:val="en-GB"/>
              </w:rPr>
            </w:pPr>
            <w:proofErr w:type="gramStart"/>
            <w:r w:rsidRPr="00082A1A">
              <w:rPr>
                <w:sz w:val="18"/>
                <w:szCs w:val="18"/>
                <w:lang w:val="en-GB"/>
              </w:rPr>
              <w:t>At</w:t>
            </w:r>
            <w:proofErr w:type="gramEnd"/>
            <w:r w:rsidRPr="00082A1A">
              <w:rPr>
                <w:sz w:val="18"/>
                <w:szCs w:val="18"/>
                <w:lang w:val="en-GB"/>
              </w:rPr>
              <w:t xml:space="preserve"> 1 April 2021</w:t>
            </w:r>
          </w:p>
        </w:tc>
        <w:tc>
          <w:tcPr>
            <w:tcW w:w="1559" w:type="dxa"/>
            <w:shd w:val="clear" w:color="auto" w:fill="FAFAFA"/>
          </w:tcPr>
          <w:p w14:paraId="4922AD3C" w14:textId="17B968F0"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335</w:t>
            </w:r>
            <w:r w:rsidRPr="00082A1A">
              <w:rPr>
                <w:rFonts w:eastAsia="Arial Unicode MS" w:cs="Arial"/>
                <w:snapToGrid w:val="0"/>
                <w:sz w:val="18"/>
                <w:szCs w:val="18"/>
              </w:rPr>
              <w:t>,</w:t>
            </w:r>
            <w:r w:rsidRPr="00082A1A">
              <w:rPr>
                <w:rFonts w:eastAsia="Arial Unicode MS" w:cs="Arial"/>
                <w:snapToGrid w:val="0"/>
                <w:sz w:val="18"/>
                <w:szCs w:val="18"/>
                <w:lang w:val="en-GB"/>
              </w:rPr>
              <w:t>242</w:t>
            </w:r>
            <w:r w:rsidRPr="00082A1A">
              <w:rPr>
                <w:rFonts w:eastAsia="Arial Unicode MS" w:cs="Arial"/>
                <w:snapToGrid w:val="0"/>
                <w:sz w:val="18"/>
                <w:szCs w:val="18"/>
              </w:rPr>
              <w:t>,</w:t>
            </w:r>
            <w:r w:rsidRPr="00082A1A">
              <w:rPr>
                <w:rFonts w:eastAsia="Arial Unicode MS" w:cs="Arial"/>
                <w:snapToGrid w:val="0"/>
                <w:sz w:val="18"/>
                <w:szCs w:val="18"/>
                <w:lang w:val="en-GB"/>
              </w:rPr>
              <w:t>142</w:t>
            </w:r>
            <w:r w:rsidRPr="00082A1A">
              <w:rPr>
                <w:rFonts w:eastAsia="Arial Unicode MS" w:cs="Arial"/>
                <w:snapToGrid w:val="0"/>
                <w:sz w:val="18"/>
                <w:szCs w:val="18"/>
              </w:rPr>
              <w:t>)</w:t>
            </w:r>
          </w:p>
        </w:tc>
        <w:tc>
          <w:tcPr>
            <w:tcW w:w="1560" w:type="dxa"/>
            <w:shd w:val="clear" w:color="auto" w:fill="FAFAFA"/>
          </w:tcPr>
          <w:p w14:paraId="525CB368" w14:textId="3EFB82B3"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241</w:t>
            </w:r>
            <w:r w:rsidRPr="00082A1A">
              <w:rPr>
                <w:rFonts w:eastAsia="Arial Unicode MS" w:cs="Arial"/>
                <w:snapToGrid w:val="0"/>
                <w:sz w:val="18"/>
                <w:szCs w:val="18"/>
              </w:rPr>
              <w:t>,</w:t>
            </w:r>
            <w:r w:rsidRPr="00082A1A">
              <w:rPr>
                <w:rFonts w:eastAsia="Arial Unicode MS" w:cs="Arial"/>
                <w:snapToGrid w:val="0"/>
                <w:sz w:val="18"/>
                <w:szCs w:val="18"/>
                <w:lang w:val="en-GB"/>
              </w:rPr>
              <w:t>293</w:t>
            </w:r>
            <w:r w:rsidRPr="00082A1A">
              <w:rPr>
                <w:rFonts w:eastAsia="Arial Unicode MS" w:cs="Arial"/>
                <w:snapToGrid w:val="0"/>
                <w:sz w:val="18"/>
                <w:szCs w:val="18"/>
              </w:rPr>
              <w:t>,</w:t>
            </w:r>
            <w:r w:rsidRPr="00082A1A">
              <w:rPr>
                <w:rFonts w:eastAsia="Arial Unicode MS" w:cs="Arial"/>
                <w:snapToGrid w:val="0"/>
                <w:sz w:val="18"/>
                <w:szCs w:val="18"/>
                <w:lang w:val="en-GB"/>
              </w:rPr>
              <w:t>301</w:t>
            </w:r>
            <w:r w:rsidRPr="00082A1A">
              <w:rPr>
                <w:rFonts w:eastAsia="Arial Unicode MS" w:cs="Arial"/>
                <w:snapToGrid w:val="0"/>
                <w:sz w:val="18"/>
                <w:szCs w:val="18"/>
              </w:rPr>
              <w:t>)</w:t>
            </w:r>
          </w:p>
        </w:tc>
        <w:tc>
          <w:tcPr>
            <w:tcW w:w="1275" w:type="dxa"/>
            <w:shd w:val="clear" w:color="auto" w:fill="FAFAFA"/>
          </w:tcPr>
          <w:p w14:paraId="495B8A1A" w14:textId="51D1D9C1"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40</w:t>
            </w:r>
            <w:r w:rsidRPr="00082A1A">
              <w:rPr>
                <w:rFonts w:eastAsia="Arial Unicode MS" w:cs="Arial"/>
                <w:snapToGrid w:val="0"/>
                <w:sz w:val="18"/>
                <w:szCs w:val="18"/>
              </w:rPr>
              <w:t>,</w:t>
            </w:r>
            <w:r w:rsidRPr="00082A1A">
              <w:rPr>
                <w:rFonts w:eastAsia="Arial Unicode MS" w:cs="Arial"/>
                <w:snapToGrid w:val="0"/>
                <w:sz w:val="18"/>
                <w:szCs w:val="18"/>
                <w:lang w:val="en-GB"/>
              </w:rPr>
              <w:t>676</w:t>
            </w:r>
            <w:r w:rsidRPr="00082A1A">
              <w:rPr>
                <w:rFonts w:eastAsia="Arial Unicode MS" w:cs="Arial"/>
                <w:snapToGrid w:val="0"/>
                <w:sz w:val="18"/>
                <w:szCs w:val="18"/>
              </w:rPr>
              <w:t>,</w:t>
            </w:r>
            <w:r w:rsidRPr="00082A1A">
              <w:rPr>
                <w:rFonts w:eastAsia="Arial Unicode MS" w:cs="Arial"/>
                <w:snapToGrid w:val="0"/>
                <w:sz w:val="18"/>
                <w:szCs w:val="18"/>
                <w:lang w:val="en-GB"/>
              </w:rPr>
              <w:t>450</w:t>
            </w:r>
            <w:r w:rsidRPr="00082A1A">
              <w:rPr>
                <w:rFonts w:eastAsia="Arial Unicode MS" w:cs="Arial"/>
                <w:snapToGrid w:val="0"/>
                <w:sz w:val="18"/>
                <w:szCs w:val="18"/>
              </w:rPr>
              <w:t>)</w:t>
            </w:r>
          </w:p>
        </w:tc>
        <w:tc>
          <w:tcPr>
            <w:tcW w:w="1310" w:type="dxa"/>
            <w:shd w:val="clear" w:color="auto" w:fill="FAFAFA"/>
          </w:tcPr>
          <w:p w14:paraId="57CDE1CF" w14:textId="7A9B9AF3"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617,211,893</w:t>
            </w:r>
            <w:r w:rsidRPr="00082A1A">
              <w:rPr>
                <w:rFonts w:eastAsia="Arial Unicode MS" w:cs="Arial"/>
                <w:snapToGrid w:val="0"/>
                <w:sz w:val="18"/>
                <w:szCs w:val="18"/>
              </w:rPr>
              <w:t>)</w:t>
            </w:r>
          </w:p>
        </w:tc>
      </w:tr>
      <w:tr w:rsidR="00BD696D" w:rsidRPr="00082A1A" w14:paraId="1ECF9DAF" w14:textId="77777777" w:rsidTr="00BD696D">
        <w:tc>
          <w:tcPr>
            <w:tcW w:w="3859" w:type="dxa"/>
            <w:hideMark/>
          </w:tcPr>
          <w:p w14:paraId="4C31396D" w14:textId="6CBA9C48" w:rsidR="00BD696D" w:rsidRPr="00082A1A" w:rsidRDefault="00BD696D" w:rsidP="00DD33F4">
            <w:pPr>
              <w:spacing w:line="256" w:lineRule="auto"/>
              <w:rPr>
                <w:sz w:val="18"/>
                <w:szCs w:val="18"/>
                <w:lang w:val="en-GB"/>
              </w:rPr>
            </w:pPr>
            <w:r w:rsidRPr="00082A1A">
              <w:rPr>
                <w:sz w:val="18"/>
                <w:szCs w:val="18"/>
                <w:lang w:val="en-GB"/>
              </w:rPr>
              <w:t>Credited to profit or loss</w:t>
            </w:r>
          </w:p>
        </w:tc>
        <w:tc>
          <w:tcPr>
            <w:tcW w:w="1559" w:type="dxa"/>
            <w:shd w:val="clear" w:color="auto" w:fill="FAFAFA"/>
          </w:tcPr>
          <w:p w14:paraId="79137DE0" w14:textId="69C2CFAE"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(14,135,172)</w:t>
            </w:r>
          </w:p>
        </w:tc>
        <w:tc>
          <w:tcPr>
            <w:tcW w:w="1560" w:type="dxa"/>
            <w:shd w:val="clear" w:color="auto" w:fill="FAFAFA"/>
          </w:tcPr>
          <w:p w14:paraId="7BD0F5EE" w14:textId="10F3F8B0"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w:t>
            </w:r>
          </w:p>
        </w:tc>
        <w:tc>
          <w:tcPr>
            <w:tcW w:w="1275" w:type="dxa"/>
            <w:shd w:val="clear" w:color="auto" w:fill="FAFAFA"/>
          </w:tcPr>
          <w:p w14:paraId="1A779989" w14:textId="38EEE864"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(23,341,300)</w:t>
            </w:r>
          </w:p>
        </w:tc>
        <w:tc>
          <w:tcPr>
            <w:tcW w:w="1310" w:type="dxa"/>
            <w:shd w:val="clear" w:color="auto" w:fill="FAFAFA"/>
          </w:tcPr>
          <w:p w14:paraId="7949C9CC" w14:textId="40914329" w:rsidR="00BD696D" w:rsidRPr="00082A1A" w:rsidRDefault="00BD696D" w:rsidP="00971EA7">
            <w:pPr>
              <w:spacing w:line="256" w:lineRule="auto"/>
              <w:ind w:right="-72"/>
              <w:jc w:val="right"/>
              <w:rPr>
                <w:b/>
                <w:sz w:val="18"/>
                <w:szCs w:val="18"/>
                <w:lang w:val="en-GB"/>
              </w:rPr>
            </w:pPr>
            <w:r w:rsidRPr="00082A1A">
              <w:rPr>
                <w:rFonts w:eastAsia="Arial Unicode MS" w:cs="Arial"/>
                <w:snapToGrid w:val="0"/>
                <w:sz w:val="18"/>
                <w:szCs w:val="18"/>
              </w:rPr>
              <w:t>(37,476,472)</w:t>
            </w:r>
          </w:p>
        </w:tc>
      </w:tr>
      <w:tr w:rsidR="00BD696D" w:rsidRPr="00082A1A" w14:paraId="54DDB16E" w14:textId="77777777" w:rsidTr="00BD696D">
        <w:tc>
          <w:tcPr>
            <w:tcW w:w="3859" w:type="dxa"/>
            <w:hideMark/>
          </w:tcPr>
          <w:p w14:paraId="1DE0FEBE" w14:textId="6835390F" w:rsidR="00BD696D" w:rsidRPr="00082A1A" w:rsidRDefault="00BD696D" w:rsidP="005F000B">
            <w:pPr>
              <w:spacing w:line="256" w:lineRule="auto"/>
              <w:ind w:left="180" w:hanging="155"/>
              <w:rPr>
                <w:sz w:val="18"/>
                <w:szCs w:val="18"/>
                <w:lang w:val="en-GB"/>
              </w:rPr>
            </w:pPr>
            <w:r w:rsidRPr="00082A1A">
              <w:rPr>
                <w:sz w:val="18"/>
                <w:szCs w:val="18"/>
                <w:lang w:val="en-GB"/>
              </w:rPr>
              <w:t>Credited to other comprehensive income</w:t>
            </w:r>
          </w:p>
        </w:tc>
        <w:tc>
          <w:tcPr>
            <w:tcW w:w="1559" w:type="dxa"/>
            <w:shd w:val="clear" w:color="auto" w:fill="FAFAFA"/>
          </w:tcPr>
          <w:p w14:paraId="2DB85166" w14:textId="34DFCB8F"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(20,968,065)</w:t>
            </w:r>
          </w:p>
        </w:tc>
        <w:tc>
          <w:tcPr>
            <w:tcW w:w="1560" w:type="dxa"/>
            <w:shd w:val="clear" w:color="auto" w:fill="FAFAFA"/>
          </w:tcPr>
          <w:p w14:paraId="13178961" w14:textId="661E63C5"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(29,730,664)</w:t>
            </w:r>
          </w:p>
        </w:tc>
        <w:tc>
          <w:tcPr>
            <w:tcW w:w="1275" w:type="dxa"/>
            <w:shd w:val="clear" w:color="auto" w:fill="FAFAFA"/>
          </w:tcPr>
          <w:p w14:paraId="08FE011E" w14:textId="3CC0632E"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310" w:type="dxa"/>
            <w:shd w:val="clear" w:color="auto" w:fill="FAFAFA"/>
          </w:tcPr>
          <w:p w14:paraId="137D9C31" w14:textId="097295BB"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(50,698,729)</w:t>
            </w:r>
          </w:p>
        </w:tc>
      </w:tr>
      <w:tr w:rsidR="00BD696D" w:rsidRPr="00082A1A" w14:paraId="4A87DEF1" w14:textId="77777777" w:rsidTr="00BD696D">
        <w:tc>
          <w:tcPr>
            <w:tcW w:w="3859" w:type="dxa"/>
            <w:hideMark/>
          </w:tcPr>
          <w:p w14:paraId="57ECBA8D" w14:textId="0BE6D3D2" w:rsidR="00BD696D" w:rsidRPr="00082A1A" w:rsidRDefault="00BD696D" w:rsidP="005F000B">
            <w:pPr>
              <w:spacing w:line="256" w:lineRule="auto"/>
              <w:ind w:left="180" w:hanging="155"/>
              <w:rPr>
                <w:sz w:val="18"/>
                <w:szCs w:val="18"/>
                <w:lang w:val="en-GB"/>
              </w:rPr>
            </w:pPr>
          </w:p>
        </w:tc>
        <w:tc>
          <w:tcPr>
            <w:tcW w:w="1559" w:type="dxa"/>
            <w:tcBorders>
              <w:top w:val="single" w:sz="4" w:space="0" w:color="auto"/>
              <w:left w:val="nil"/>
              <w:right w:val="nil"/>
            </w:tcBorders>
            <w:shd w:val="clear" w:color="auto" w:fill="FAFAFA"/>
          </w:tcPr>
          <w:p w14:paraId="4D72E1E1" w14:textId="3158CB33" w:rsidR="00BD696D" w:rsidRPr="00082A1A" w:rsidRDefault="00BD696D" w:rsidP="00971EA7">
            <w:pPr>
              <w:spacing w:line="256" w:lineRule="auto"/>
              <w:ind w:right="-72"/>
              <w:jc w:val="right"/>
              <w:rPr>
                <w:rFonts w:cs="Arial"/>
                <w:b/>
                <w:sz w:val="18"/>
                <w:szCs w:val="18"/>
                <w:lang w:val="en-GB"/>
              </w:rPr>
            </w:pPr>
          </w:p>
        </w:tc>
        <w:tc>
          <w:tcPr>
            <w:tcW w:w="1560" w:type="dxa"/>
            <w:tcBorders>
              <w:top w:val="single" w:sz="4" w:space="0" w:color="000000"/>
              <w:left w:val="nil"/>
              <w:bottom w:val="nil"/>
              <w:right w:val="nil"/>
            </w:tcBorders>
            <w:shd w:val="clear" w:color="auto" w:fill="FAFAFA"/>
          </w:tcPr>
          <w:p w14:paraId="65F41221" w14:textId="367827F0" w:rsidR="00BD696D" w:rsidRPr="00082A1A" w:rsidRDefault="00BD696D" w:rsidP="00971EA7">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FAFAFA"/>
          </w:tcPr>
          <w:p w14:paraId="447FEBD9" w14:textId="3AA0F5CF" w:rsidR="00BD696D" w:rsidRPr="00082A1A" w:rsidRDefault="00BD696D" w:rsidP="00971EA7">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FAFAFA"/>
          </w:tcPr>
          <w:p w14:paraId="420EBD7B" w14:textId="4C02D4F3" w:rsidR="00BD696D" w:rsidRPr="00082A1A" w:rsidRDefault="00BD696D" w:rsidP="00971EA7">
            <w:pPr>
              <w:spacing w:line="256" w:lineRule="auto"/>
              <w:ind w:right="-72"/>
              <w:jc w:val="right"/>
              <w:rPr>
                <w:rFonts w:cs="Arial"/>
                <w:b/>
                <w:sz w:val="18"/>
                <w:szCs w:val="18"/>
                <w:lang w:val="en-GB"/>
              </w:rPr>
            </w:pPr>
          </w:p>
        </w:tc>
      </w:tr>
      <w:tr w:rsidR="00BD696D" w:rsidRPr="00082A1A" w14:paraId="6191750E" w14:textId="77777777" w:rsidTr="00BD696D">
        <w:tc>
          <w:tcPr>
            <w:tcW w:w="3859" w:type="dxa"/>
          </w:tcPr>
          <w:p w14:paraId="27C2F0EE" w14:textId="23B04472" w:rsidR="00BD696D" w:rsidRPr="00082A1A" w:rsidRDefault="00BD696D" w:rsidP="005F000B">
            <w:pPr>
              <w:spacing w:line="256" w:lineRule="auto"/>
              <w:ind w:left="180" w:hanging="155"/>
              <w:rPr>
                <w:sz w:val="18"/>
                <w:szCs w:val="18"/>
                <w:lang w:val="en-GB"/>
              </w:rPr>
            </w:pPr>
            <w:proofErr w:type="gramStart"/>
            <w:r w:rsidRPr="00082A1A">
              <w:rPr>
                <w:sz w:val="18"/>
                <w:szCs w:val="18"/>
                <w:lang w:val="en-GB"/>
              </w:rPr>
              <w:t>At</w:t>
            </w:r>
            <w:proofErr w:type="gramEnd"/>
            <w:r w:rsidRPr="00082A1A">
              <w:rPr>
                <w:sz w:val="18"/>
                <w:szCs w:val="18"/>
                <w:lang w:val="en-GB"/>
              </w:rPr>
              <w:t xml:space="preserve"> 31 March 2022</w:t>
            </w:r>
          </w:p>
        </w:tc>
        <w:tc>
          <w:tcPr>
            <w:tcW w:w="1559" w:type="dxa"/>
            <w:tcBorders>
              <w:top w:val="nil"/>
              <w:left w:val="nil"/>
              <w:bottom w:val="single" w:sz="4" w:space="0" w:color="auto"/>
              <w:right w:val="nil"/>
            </w:tcBorders>
            <w:shd w:val="clear" w:color="auto" w:fill="FAFAFA"/>
          </w:tcPr>
          <w:p w14:paraId="5D16DEA0" w14:textId="3C3E9EE8"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(370,345,379)</w:t>
            </w:r>
          </w:p>
        </w:tc>
        <w:tc>
          <w:tcPr>
            <w:tcW w:w="1560" w:type="dxa"/>
            <w:tcBorders>
              <w:top w:val="nil"/>
              <w:left w:val="nil"/>
              <w:bottom w:val="single" w:sz="4" w:space="0" w:color="000000"/>
              <w:right w:val="nil"/>
            </w:tcBorders>
            <w:shd w:val="clear" w:color="auto" w:fill="FAFAFA"/>
          </w:tcPr>
          <w:p w14:paraId="516785A7" w14:textId="49630DC9"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(271,023,965)</w:t>
            </w:r>
          </w:p>
        </w:tc>
        <w:tc>
          <w:tcPr>
            <w:tcW w:w="1275" w:type="dxa"/>
            <w:tcBorders>
              <w:top w:val="nil"/>
              <w:left w:val="nil"/>
              <w:bottom w:val="single" w:sz="4" w:space="0" w:color="000000"/>
              <w:right w:val="nil"/>
            </w:tcBorders>
            <w:shd w:val="clear" w:color="auto" w:fill="FAFAFA"/>
          </w:tcPr>
          <w:p w14:paraId="0B7F363B" w14:textId="7814BA3F"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(64,017,750)</w:t>
            </w:r>
          </w:p>
        </w:tc>
        <w:tc>
          <w:tcPr>
            <w:tcW w:w="1310" w:type="dxa"/>
            <w:tcBorders>
              <w:top w:val="nil"/>
              <w:left w:val="nil"/>
              <w:bottom w:val="single" w:sz="4" w:space="0" w:color="000000"/>
              <w:right w:val="nil"/>
            </w:tcBorders>
            <w:shd w:val="clear" w:color="auto" w:fill="FAFAFA"/>
          </w:tcPr>
          <w:p w14:paraId="2A5031C1" w14:textId="4E3A081C" w:rsidR="00BD696D" w:rsidRPr="00082A1A" w:rsidRDefault="00BD696D" w:rsidP="00971EA7">
            <w:pPr>
              <w:spacing w:line="256" w:lineRule="auto"/>
              <w:ind w:right="-72"/>
              <w:jc w:val="right"/>
              <w:rPr>
                <w:rFonts w:cs="Arial"/>
                <w:b/>
                <w:sz w:val="18"/>
                <w:szCs w:val="18"/>
                <w:lang w:val="en-GB"/>
              </w:rPr>
            </w:pPr>
            <w:r w:rsidRPr="00082A1A">
              <w:rPr>
                <w:rFonts w:eastAsia="Arial Unicode MS" w:cs="Arial"/>
                <w:snapToGrid w:val="0"/>
                <w:sz w:val="18"/>
                <w:szCs w:val="18"/>
              </w:rPr>
              <w:t>(705,387,094)</w:t>
            </w:r>
          </w:p>
        </w:tc>
      </w:tr>
    </w:tbl>
    <w:p w14:paraId="734DA813" w14:textId="268DA72F" w:rsidR="00C77B52" w:rsidRPr="00082A1A" w:rsidRDefault="00C77B52" w:rsidP="002A7DCA">
      <w:pPr>
        <w:pStyle w:val="Header"/>
        <w:tabs>
          <w:tab w:val="left" w:pos="4153"/>
          <w:tab w:val="left" w:pos="8306"/>
        </w:tabs>
        <w:spacing w:line="240" w:lineRule="auto"/>
        <w:contextualSpacing/>
        <w:jc w:val="thaiDistribute"/>
        <w:rPr>
          <w:rFonts w:cs="Arial"/>
          <w:sz w:val="18"/>
          <w:szCs w:val="18"/>
        </w:rPr>
      </w:pPr>
    </w:p>
    <w:tbl>
      <w:tblPr>
        <w:tblW w:w="9563" w:type="dxa"/>
        <w:tblLayout w:type="fixed"/>
        <w:tblLook w:val="0400" w:firstRow="0" w:lastRow="0" w:firstColumn="0" w:lastColumn="0" w:noHBand="0" w:noVBand="1"/>
      </w:tblPr>
      <w:tblGrid>
        <w:gridCol w:w="5418"/>
        <w:gridCol w:w="1560"/>
        <w:gridCol w:w="1275"/>
        <w:gridCol w:w="1310"/>
      </w:tblGrid>
      <w:tr w:rsidR="005F000B" w:rsidRPr="00082A1A" w14:paraId="377F5453" w14:textId="77777777" w:rsidTr="004B616F">
        <w:trPr>
          <w:trHeight w:val="70"/>
        </w:trPr>
        <w:tc>
          <w:tcPr>
            <w:tcW w:w="5418" w:type="dxa"/>
          </w:tcPr>
          <w:p w14:paraId="61E92A38" w14:textId="5C6111F5" w:rsidR="005F000B" w:rsidRPr="00082A1A" w:rsidRDefault="005F000B" w:rsidP="005F000B">
            <w:pPr>
              <w:spacing w:line="256" w:lineRule="auto"/>
              <w:ind w:left="270" w:hanging="245"/>
              <w:jc w:val="both"/>
              <w:rPr>
                <w:sz w:val="18"/>
                <w:szCs w:val="18"/>
                <w:lang w:val="en-GB"/>
              </w:rPr>
            </w:pPr>
          </w:p>
        </w:tc>
        <w:tc>
          <w:tcPr>
            <w:tcW w:w="4145" w:type="dxa"/>
            <w:gridSpan w:val="3"/>
            <w:tcBorders>
              <w:top w:val="single" w:sz="4" w:space="0" w:color="auto"/>
              <w:left w:val="nil"/>
              <w:bottom w:val="single" w:sz="4" w:space="0" w:color="auto"/>
              <w:right w:val="nil"/>
            </w:tcBorders>
          </w:tcPr>
          <w:p w14:paraId="492F5291" w14:textId="5AFE16D4" w:rsidR="005F000B" w:rsidRPr="00082A1A" w:rsidRDefault="005F000B" w:rsidP="00971EA7">
            <w:pPr>
              <w:spacing w:line="256" w:lineRule="auto"/>
              <w:ind w:right="-72"/>
              <w:jc w:val="center"/>
              <w:rPr>
                <w:sz w:val="18"/>
                <w:szCs w:val="18"/>
                <w:lang w:val="en-GB"/>
              </w:rPr>
            </w:pPr>
            <w:r w:rsidRPr="00082A1A">
              <w:rPr>
                <w:b/>
                <w:sz w:val="18"/>
                <w:szCs w:val="18"/>
                <w:lang w:val="en-GB"/>
              </w:rPr>
              <w:t>Separate financial statements</w:t>
            </w:r>
          </w:p>
        </w:tc>
      </w:tr>
      <w:tr w:rsidR="005F000B" w:rsidRPr="00082A1A" w14:paraId="3BD80C6C" w14:textId="77777777" w:rsidTr="005F000B">
        <w:tc>
          <w:tcPr>
            <w:tcW w:w="5418" w:type="dxa"/>
          </w:tcPr>
          <w:p w14:paraId="2AD2D137" w14:textId="77777777" w:rsidR="005F000B" w:rsidRPr="00082A1A" w:rsidRDefault="005F000B" w:rsidP="005F000B">
            <w:pPr>
              <w:spacing w:line="256" w:lineRule="auto"/>
              <w:ind w:left="270" w:hanging="245"/>
              <w:jc w:val="both"/>
              <w:rPr>
                <w:sz w:val="18"/>
                <w:szCs w:val="18"/>
                <w:lang w:val="en-GB"/>
              </w:rPr>
            </w:pPr>
          </w:p>
        </w:tc>
        <w:tc>
          <w:tcPr>
            <w:tcW w:w="1560" w:type="dxa"/>
            <w:tcBorders>
              <w:top w:val="single" w:sz="4" w:space="0" w:color="auto"/>
              <w:left w:val="nil"/>
              <w:bottom w:val="nil"/>
              <w:right w:val="nil"/>
            </w:tcBorders>
            <w:vAlign w:val="bottom"/>
            <w:hideMark/>
          </w:tcPr>
          <w:p w14:paraId="1313D9EF" w14:textId="77777777" w:rsidR="005F000B" w:rsidRPr="00082A1A" w:rsidRDefault="005F000B" w:rsidP="00927007">
            <w:pPr>
              <w:spacing w:line="240" w:lineRule="auto"/>
              <w:ind w:right="-72"/>
              <w:contextualSpacing/>
              <w:jc w:val="right"/>
              <w:rPr>
                <w:rFonts w:cs="Arial"/>
                <w:b/>
                <w:bCs/>
                <w:sz w:val="18"/>
                <w:szCs w:val="18"/>
              </w:rPr>
            </w:pPr>
            <w:r w:rsidRPr="00082A1A">
              <w:rPr>
                <w:rFonts w:cs="Arial"/>
                <w:b/>
                <w:bCs/>
                <w:sz w:val="18"/>
                <w:szCs w:val="18"/>
              </w:rPr>
              <w:t xml:space="preserve">Financial assets measured at fair value through </w:t>
            </w:r>
          </w:p>
          <w:p w14:paraId="7B9C6E20" w14:textId="77777777" w:rsidR="005F000B" w:rsidRPr="00082A1A" w:rsidRDefault="005F000B" w:rsidP="00927007">
            <w:pPr>
              <w:spacing w:line="240" w:lineRule="auto"/>
              <w:ind w:right="-72"/>
              <w:contextualSpacing/>
              <w:jc w:val="right"/>
              <w:rPr>
                <w:rFonts w:cs="Arial"/>
                <w:b/>
                <w:bCs/>
                <w:sz w:val="18"/>
                <w:szCs w:val="18"/>
              </w:rPr>
            </w:pPr>
            <w:r w:rsidRPr="00082A1A">
              <w:rPr>
                <w:rFonts w:cs="Arial"/>
                <w:b/>
                <w:bCs/>
                <w:sz w:val="18"/>
                <w:szCs w:val="18"/>
              </w:rPr>
              <w:t xml:space="preserve">other </w:t>
            </w:r>
          </w:p>
          <w:p w14:paraId="3B39CCB1" w14:textId="77777777" w:rsidR="005F000B" w:rsidRPr="00082A1A" w:rsidRDefault="005F000B" w:rsidP="00927007">
            <w:pPr>
              <w:spacing w:line="240" w:lineRule="auto"/>
              <w:ind w:right="-72"/>
              <w:contextualSpacing/>
              <w:jc w:val="right"/>
              <w:rPr>
                <w:rFonts w:cs="Arial"/>
                <w:b/>
                <w:bCs/>
                <w:sz w:val="18"/>
                <w:szCs w:val="18"/>
              </w:rPr>
            </w:pPr>
            <w:r w:rsidRPr="00082A1A">
              <w:rPr>
                <w:rFonts w:cs="Arial"/>
                <w:b/>
                <w:bCs/>
                <w:sz w:val="18"/>
                <w:szCs w:val="18"/>
              </w:rPr>
              <w:t xml:space="preserve">comprehensive    </w:t>
            </w:r>
          </w:p>
          <w:p w14:paraId="336E80F0" w14:textId="77777777" w:rsidR="005F000B" w:rsidRPr="00082A1A" w:rsidRDefault="005F000B" w:rsidP="00927007">
            <w:pPr>
              <w:spacing w:line="256" w:lineRule="auto"/>
              <w:ind w:right="-72" w:hanging="174"/>
              <w:jc w:val="right"/>
              <w:rPr>
                <w:b/>
                <w:bCs/>
                <w:sz w:val="18"/>
                <w:szCs w:val="18"/>
                <w:lang w:val="en-GB"/>
              </w:rPr>
            </w:pPr>
            <w:r w:rsidRPr="00082A1A">
              <w:rPr>
                <w:rFonts w:cs="Arial"/>
                <w:b/>
                <w:bCs/>
                <w:sz w:val="18"/>
                <w:szCs w:val="18"/>
              </w:rPr>
              <w:t xml:space="preserve">     income</w:t>
            </w:r>
          </w:p>
        </w:tc>
        <w:tc>
          <w:tcPr>
            <w:tcW w:w="1275" w:type="dxa"/>
            <w:tcBorders>
              <w:top w:val="single" w:sz="4" w:space="0" w:color="auto"/>
              <w:left w:val="nil"/>
              <w:bottom w:val="nil"/>
              <w:right w:val="nil"/>
            </w:tcBorders>
            <w:vAlign w:val="bottom"/>
            <w:hideMark/>
          </w:tcPr>
          <w:p w14:paraId="31553A79" w14:textId="77777777" w:rsidR="005F000B" w:rsidRPr="00082A1A" w:rsidRDefault="005F000B" w:rsidP="00927007">
            <w:pPr>
              <w:spacing w:line="240" w:lineRule="auto"/>
              <w:ind w:right="-72"/>
              <w:contextualSpacing/>
              <w:jc w:val="right"/>
              <w:rPr>
                <w:rFonts w:cs="Arial"/>
                <w:b/>
                <w:bCs/>
                <w:sz w:val="18"/>
                <w:szCs w:val="18"/>
              </w:rPr>
            </w:pPr>
            <w:r w:rsidRPr="00082A1A">
              <w:rPr>
                <w:rFonts w:cs="Arial"/>
                <w:b/>
                <w:bCs/>
                <w:sz w:val="18"/>
                <w:szCs w:val="18"/>
              </w:rPr>
              <w:t>Buildings</w:t>
            </w:r>
          </w:p>
          <w:p w14:paraId="2DB11225" w14:textId="77777777" w:rsidR="005F000B" w:rsidRPr="00082A1A" w:rsidRDefault="005F000B" w:rsidP="00927007">
            <w:pPr>
              <w:spacing w:line="256" w:lineRule="auto"/>
              <w:ind w:right="-72"/>
              <w:jc w:val="right"/>
              <w:rPr>
                <w:b/>
                <w:bCs/>
                <w:sz w:val="18"/>
                <w:szCs w:val="18"/>
                <w:lang w:val="en-GB"/>
              </w:rPr>
            </w:pPr>
            <w:r w:rsidRPr="00082A1A">
              <w:rPr>
                <w:rFonts w:cs="Arial"/>
                <w:b/>
                <w:bCs/>
                <w:sz w:val="18"/>
                <w:szCs w:val="18"/>
              </w:rPr>
              <w:t>and machinery</w:t>
            </w:r>
          </w:p>
        </w:tc>
        <w:tc>
          <w:tcPr>
            <w:tcW w:w="1310" w:type="dxa"/>
            <w:tcBorders>
              <w:top w:val="single" w:sz="4" w:space="0" w:color="auto"/>
              <w:left w:val="nil"/>
              <w:bottom w:val="nil"/>
              <w:right w:val="nil"/>
            </w:tcBorders>
            <w:vAlign w:val="bottom"/>
            <w:hideMark/>
          </w:tcPr>
          <w:p w14:paraId="7D11D547" w14:textId="77777777" w:rsidR="005F000B" w:rsidRPr="00082A1A" w:rsidRDefault="005F000B" w:rsidP="00927007">
            <w:pPr>
              <w:spacing w:line="240" w:lineRule="auto"/>
              <w:ind w:right="-72"/>
              <w:contextualSpacing/>
              <w:jc w:val="right"/>
              <w:rPr>
                <w:rFonts w:cs="Arial"/>
                <w:b/>
                <w:bCs/>
                <w:sz w:val="18"/>
                <w:szCs w:val="18"/>
              </w:rPr>
            </w:pPr>
          </w:p>
          <w:p w14:paraId="302FFBB5" w14:textId="77777777" w:rsidR="005F000B" w:rsidRPr="00082A1A" w:rsidRDefault="005F000B" w:rsidP="00927007">
            <w:pPr>
              <w:spacing w:line="256" w:lineRule="auto"/>
              <w:ind w:right="-72"/>
              <w:jc w:val="right"/>
              <w:rPr>
                <w:b/>
                <w:bCs/>
                <w:sz w:val="18"/>
                <w:szCs w:val="18"/>
                <w:lang w:val="en-GB"/>
              </w:rPr>
            </w:pPr>
            <w:r w:rsidRPr="00082A1A">
              <w:rPr>
                <w:rFonts w:cs="Arial"/>
                <w:b/>
                <w:bCs/>
                <w:sz w:val="18"/>
                <w:szCs w:val="18"/>
              </w:rPr>
              <w:t>Total</w:t>
            </w:r>
          </w:p>
        </w:tc>
      </w:tr>
      <w:tr w:rsidR="005F000B" w:rsidRPr="00082A1A" w14:paraId="2FA30809" w14:textId="77777777" w:rsidTr="005F000B">
        <w:tc>
          <w:tcPr>
            <w:tcW w:w="5418" w:type="dxa"/>
          </w:tcPr>
          <w:p w14:paraId="6A615184" w14:textId="77777777" w:rsidR="005F000B" w:rsidRPr="00082A1A" w:rsidRDefault="005F000B" w:rsidP="005F000B">
            <w:pPr>
              <w:spacing w:line="256" w:lineRule="auto"/>
              <w:ind w:left="270" w:hanging="245"/>
              <w:jc w:val="both"/>
              <w:rPr>
                <w:sz w:val="18"/>
                <w:szCs w:val="18"/>
                <w:lang w:val="en-GB"/>
              </w:rPr>
            </w:pPr>
          </w:p>
        </w:tc>
        <w:tc>
          <w:tcPr>
            <w:tcW w:w="1560" w:type="dxa"/>
            <w:tcBorders>
              <w:top w:val="nil"/>
              <w:left w:val="nil"/>
              <w:bottom w:val="single" w:sz="4" w:space="0" w:color="000000"/>
              <w:right w:val="nil"/>
            </w:tcBorders>
            <w:hideMark/>
          </w:tcPr>
          <w:p w14:paraId="5B66E4E6" w14:textId="77777777" w:rsidR="005F000B" w:rsidRPr="00082A1A" w:rsidRDefault="005F000B" w:rsidP="00927007">
            <w:pPr>
              <w:spacing w:line="256" w:lineRule="auto"/>
              <w:ind w:right="-72"/>
              <w:jc w:val="right"/>
              <w:rPr>
                <w:b/>
                <w:bCs/>
                <w:sz w:val="18"/>
                <w:szCs w:val="18"/>
                <w:lang w:val="en-GB"/>
              </w:rPr>
            </w:pPr>
            <w:r w:rsidRPr="00082A1A">
              <w:rPr>
                <w:rFonts w:cs="Arial"/>
                <w:b/>
                <w:bCs/>
                <w:noProof/>
                <w:snapToGrid w:val="0"/>
                <w:sz w:val="18"/>
                <w:szCs w:val="18"/>
              </w:rPr>
              <w:t>Baht</w:t>
            </w:r>
          </w:p>
        </w:tc>
        <w:tc>
          <w:tcPr>
            <w:tcW w:w="1275" w:type="dxa"/>
            <w:tcBorders>
              <w:top w:val="nil"/>
              <w:left w:val="nil"/>
              <w:bottom w:val="single" w:sz="4" w:space="0" w:color="000000"/>
              <w:right w:val="nil"/>
            </w:tcBorders>
            <w:hideMark/>
          </w:tcPr>
          <w:p w14:paraId="15684504" w14:textId="77777777" w:rsidR="005F000B" w:rsidRPr="00082A1A" w:rsidRDefault="005F000B" w:rsidP="00927007">
            <w:pPr>
              <w:spacing w:line="256" w:lineRule="auto"/>
              <w:ind w:right="-72"/>
              <w:jc w:val="right"/>
              <w:rPr>
                <w:b/>
                <w:bCs/>
                <w:sz w:val="18"/>
                <w:szCs w:val="18"/>
                <w:lang w:val="en-GB"/>
              </w:rPr>
            </w:pPr>
            <w:r w:rsidRPr="00082A1A">
              <w:rPr>
                <w:rFonts w:cs="Arial"/>
                <w:b/>
                <w:bCs/>
                <w:noProof/>
                <w:snapToGrid w:val="0"/>
                <w:sz w:val="18"/>
                <w:szCs w:val="18"/>
              </w:rPr>
              <w:t>Baht</w:t>
            </w:r>
          </w:p>
        </w:tc>
        <w:tc>
          <w:tcPr>
            <w:tcW w:w="1310" w:type="dxa"/>
            <w:tcBorders>
              <w:top w:val="nil"/>
              <w:left w:val="nil"/>
              <w:bottom w:val="single" w:sz="4" w:space="0" w:color="000000"/>
              <w:right w:val="nil"/>
            </w:tcBorders>
            <w:hideMark/>
          </w:tcPr>
          <w:p w14:paraId="5C2C6EC9" w14:textId="77777777" w:rsidR="005F000B" w:rsidRPr="00082A1A" w:rsidRDefault="005F000B" w:rsidP="00927007">
            <w:pPr>
              <w:spacing w:line="256" w:lineRule="auto"/>
              <w:ind w:right="-72"/>
              <w:jc w:val="right"/>
              <w:rPr>
                <w:b/>
                <w:bCs/>
                <w:sz w:val="18"/>
                <w:szCs w:val="18"/>
                <w:lang w:val="en-GB"/>
              </w:rPr>
            </w:pPr>
            <w:r w:rsidRPr="00082A1A">
              <w:rPr>
                <w:rFonts w:cs="Arial"/>
                <w:b/>
                <w:bCs/>
                <w:noProof/>
                <w:snapToGrid w:val="0"/>
                <w:sz w:val="18"/>
                <w:szCs w:val="18"/>
              </w:rPr>
              <w:t>Baht</w:t>
            </w:r>
          </w:p>
        </w:tc>
      </w:tr>
      <w:tr w:rsidR="005F000B" w:rsidRPr="00082A1A" w14:paraId="057638DC" w14:textId="77777777" w:rsidTr="005F000B">
        <w:tc>
          <w:tcPr>
            <w:tcW w:w="5418" w:type="dxa"/>
          </w:tcPr>
          <w:p w14:paraId="1C781425" w14:textId="77777777" w:rsidR="005F000B" w:rsidRPr="00082A1A" w:rsidRDefault="005F000B" w:rsidP="005F000B">
            <w:pPr>
              <w:spacing w:line="256" w:lineRule="auto"/>
              <w:ind w:left="270" w:hanging="245"/>
              <w:jc w:val="both"/>
              <w:rPr>
                <w:sz w:val="18"/>
                <w:szCs w:val="18"/>
                <w:lang w:val="en-GB"/>
              </w:rPr>
            </w:pPr>
          </w:p>
        </w:tc>
        <w:tc>
          <w:tcPr>
            <w:tcW w:w="1560" w:type="dxa"/>
            <w:tcBorders>
              <w:top w:val="single" w:sz="4" w:space="0" w:color="000000"/>
              <w:left w:val="nil"/>
              <w:bottom w:val="nil"/>
              <w:right w:val="nil"/>
            </w:tcBorders>
          </w:tcPr>
          <w:p w14:paraId="5A5C773D" w14:textId="77777777" w:rsidR="005F000B" w:rsidRPr="00082A1A" w:rsidRDefault="005F000B" w:rsidP="00927007">
            <w:pPr>
              <w:spacing w:line="256" w:lineRule="auto"/>
              <w:ind w:right="-72"/>
              <w:jc w:val="right"/>
              <w:rPr>
                <w:b/>
                <w:sz w:val="18"/>
                <w:szCs w:val="18"/>
                <w:lang w:val="en-GB"/>
              </w:rPr>
            </w:pPr>
          </w:p>
        </w:tc>
        <w:tc>
          <w:tcPr>
            <w:tcW w:w="1275" w:type="dxa"/>
            <w:tcBorders>
              <w:top w:val="single" w:sz="4" w:space="0" w:color="000000"/>
              <w:left w:val="nil"/>
              <w:bottom w:val="nil"/>
              <w:right w:val="nil"/>
            </w:tcBorders>
          </w:tcPr>
          <w:p w14:paraId="28574FA1" w14:textId="77777777" w:rsidR="005F000B" w:rsidRPr="00082A1A" w:rsidRDefault="005F000B" w:rsidP="00927007">
            <w:pPr>
              <w:spacing w:line="256" w:lineRule="auto"/>
              <w:ind w:right="-72"/>
              <w:jc w:val="right"/>
              <w:rPr>
                <w:b/>
                <w:sz w:val="18"/>
                <w:szCs w:val="18"/>
                <w:lang w:val="en-GB"/>
              </w:rPr>
            </w:pPr>
          </w:p>
        </w:tc>
        <w:tc>
          <w:tcPr>
            <w:tcW w:w="1310" w:type="dxa"/>
            <w:tcBorders>
              <w:top w:val="single" w:sz="4" w:space="0" w:color="000000"/>
              <w:left w:val="nil"/>
              <w:bottom w:val="nil"/>
              <w:right w:val="nil"/>
            </w:tcBorders>
          </w:tcPr>
          <w:p w14:paraId="38969F9E" w14:textId="77777777" w:rsidR="005F000B" w:rsidRPr="00082A1A" w:rsidRDefault="005F000B" w:rsidP="00927007">
            <w:pPr>
              <w:spacing w:line="256" w:lineRule="auto"/>
              <w:ind w:right="-72"/>
              <w:jc w:val="right"/>
              <w:rPr>
                <w:b/>
                <w:sz w:val="18"/>
                <w:szCs w:val="18"/>
                <w:lang w:val="en-GB"/>
              </w:rPr>
            </w:pPr>
          </w:p>
        </w:tc>
      </w:tr>
      <w:tr w:rsidR="005F000B" w:rsidRPr="00082A1A" w14:paraId="4A17ABB1" w14:textId="77777777" w:rsidTr="005F000B">
        <w:tc>
          <w:tcPr>
            <w:tcW w:w="5418" w:type="dxa"/>
            <w:hideMark/>
          </w:tcPr>
          <w:p w14:paraId="236FF5D6" w14:textId="77777777" w:rsidR="005F000B" w:rsidRPr="00082A1A" w:rsidRDefault="005F000B" w:rsidP="005F000B">
            <w:pPr>
              <w:spacing w:line="256" w:lineRule="auto"/>
              <w:ind w:left="270" w:hanging="245"/>
              <w:rPr>
                <w:sz w:val="18"/>
                <w:szCs w:val="18"/>
                <w:lang w:val="en-GB"/>
              </w:rPr>
            </w:pPr>
            <w:r w:rsidRPr="00082A1A">
              <w:rPr>
                <w:b/>
                <w:sz w:val="18"/>
                <w:szCs w:val="18"/>
                <w:lang w:val="en-GB"/>
              </w:rPr>
              <w:t>Deferred tax liabilities</w:t>
            </w:r>
          </w:p>
        </w:tc>
        <w:tc>
          <w:tcPr>
            <w:tcW w:w="1560" w:type="dxa"/>
          </w:tcPr>
          <w:p w14:paraId="202CD92F" w14:textId="77777777" w:rsidR="005F000B" w:rsidRPr="00082A1A" w:rsidRDefault="005F000B" w:rsidP="00927007">
            <w:pPr>
              <w:spacing w:line="256" w:lineRule="auto"/>
              <w:ind w:right="-72"/>
              <w:jc w:val="right"/>
              <w:rPr>
                <w:b/>
                <w:sz w:val="18"/>
                <w:szCs w:val="18"/>
                <w:lang w:val="en-GB"/>
              </w:rPr>
            </w:pPr>
          </w:p>
        </w:tc>
        <w:tc>
          <w:tcPr>
            <w:tcW w:w="1275" w:type="dxa"/>
          </w:tcPr>
          <w:p w14:paraId="7394B45E" w14:textId="77777777" w:rsidR="005F000B" w:rsidRPr="00082A1A" w:rsidRDefault="005F000B" w:rsidP="00927007">
            <w:pPr>
              <w:spacing w:line="256" w:lineRule="auto"/>
              <w:ind w:right="-72"/>
              <w:jc w:val="right"/>
              <w:rPr>
                <w:b/>
                <w:sz w:val="18"/>
                <w:szCs w:val="18"/>
                <w:lang w:val="en-GB"/>
              </w:rPr>
            </w:pPr>
          </w:p>
        </w:tc>
        <w:tc>
          <w:tcPr>
            <w:tcW w:w="1310" w:type="dxa"/>
          </w:tcPr>
          <w:p w14:paraId="2AD86140" w14:textId="77777777" w:rsidR="005F000B" w:rsidRPr="00082A1A" w:rsidRDefault="005F000B" w:rsidP="00927007">
            <w:pPr>
              <w:spacing w:line="256" w:lineRule="auto"/>
              <w:ind w:right="-72"/>
              <w:jc w:val="right"/>
              <w:rPr>
                <w:b/>
                <w:sz w:val="18"/>
                <w:szCs w:val="18"/>
                <w:lang w:val="en-GB"/>
              </w:rPr>
            </w:pPr>
          </w:p>
        </w:tc>
      </w:tr>
      <w:tr w:rsidR="00967B8E" w:rsidRPr="00082A1A" w14:paraId="4886FF4D" w14:textId="77777777" w:rsidTr="005F000B">
        <w:tc>
          <w:tcPr>
            <w:tcW w:w="5418" w:type="dxa"/>
            <w:hideMark/>
          </w:tcPr>
          <w:p w14:paraId="09227E2B" w14:textId="77777777" w:rsidR="00967B8E" w:rsidRPr="00082A1A" w:rsidRDefault="00967B8E" w:rsidP="00967B8E">
            <w:pPr>
              <w:spacing w:line="256" w:lineRule="auto"/>
              <w:ind w:left="270" w:hanging="245"/>
              <w:rPr>
                <w:b/>
                <w:sz w:val="18"/>
                <w:szCs w:val="18"/>
                <w:lang w:val="en-GB"/>
              </w:rPr>
            </w:pPr>
            <w:proofErr w:type="gramStart"/>
            <w:r w:rsidRPr="00082A1A">
              <w:rPr>
                <w:sz w:val="18"/>
                <w:szCs w:val="18"/>
                <w:lang w:val="en-GB"/>
              </w:rPr>
              <w:t>At</w:t>
            </w:r>
            <w:proofErr w:type="gramEnd"/>
            <w:r w:rsidRPr="00082A1A">
              <w:rPr>
                <w:sz w:val="18"/>
                <w:szCs w:val="18"/>
                <w:lang w:val="en-GB"/>
              </w:rPr>
              <w:t xml:space="preserve"> 1 April 2020</w:t>
            </w:r>
          </w:p>
        </w:tc>
        <w:tc>
          <w:tcPr>
            <w:tcW w:w="1560" w:type="dxa"/>
          </w:tcPr>
          <w:p w14:paraId="76FAA75D" w14:textId="567B2BCE"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237,013,305</w:t>
            </w:r>
            <w:r w:rsidRPr="00082A1A">
              <w:rPr>
                <w:rFonts w:eastAsia="Arial Unicode MS" w:cs="Arial"/>
                <w:snapToGrid w:val="0"/>
                <w:sz w:val="18"/>
                <w:szCs w:val="18"/>
              </w:rPr>
              <w:t>)</w:t>
            </w:r>
          </w:p>
        </w:tc>
        <w:tc>
          <w:tcPr>
            <w:tcW w:w="1275" w:type="dxa"/>
          </w:tcPr>
          <w:p w14:paraId="08F3936C" w14:textId="6472BAFF"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23</w:t>
            </w:r>
            <w:r w:rsidRPr="00082A1A">
              <w:rPr>
                <w:rFonts w:eastAsia="Arial Unicode MS" w:cs="Arial"/>
                <w:snapToGrid w:val="0"/>
                <w:sz w:val="18"/>
                <w:szCs w:val="18"/>
              </w:rPr>
              <w:t>,</w:t>
            </w:r>
            <w:r w:rsidRPr="00082A1A">
              <w:rPr>
                <w:rFonts w:eastAsia="Arial Unicode MS" w:cs="Arial"/>
                <w:snapToGrid w:val="0"/>
                <w:sz w:val="18"/>
                <w:szCs w:val="18"/>
                <w:lang w:val="en-GB"/>
              </w:rPr>
              <w:t>953</w:t>
            </w:r>
            <w:r w:rsidRPr="00082A1A">
              <w:rPr>
                <w:rFonts w:eastAsia="Arial Unicode MS" w:cs="Arial"/>
                <w:snapToGrid w:val="0"/>
                <w:sz w:val="18"/>
                <w:szCs w:val="18"/>
              </w:rPr>
              <w:t>,</w:t>
            </w:r>
            <w:r w:rsidRPr="00082A1A">
              <w:rPr>
                <w:rFonts w:eastAsia="Arial Unicode MS" w:cs="Arial"/>
                <w:snapToGrid w:val="0"/>
                <w:sz w:val="18"/>
                <w:szCs w:val="18"/>
                <w:lang w:val="en-GB"/>
              </w:rPr>
              <w:t>500</w:t>
            </w:r>
            <w:r w:rsidRPr="00082A1A">
              <w:rPr>
                <w:rFonts w:eastAsia="Arial Unicode MS" w:cs="Arial"/>
                <w:snapToGrid w:val="0"/>
                <w:sz w:val="18"/>
                <w:szCs w:val="18"/>
              </w:rPr>
              <w:t>)</w:t>
            </w:r>
          </w:p>
        </w:tc>
        <w:tc>
          <w:tcPr>
            <w:tcW w:w="1310" w:type="dxa"/>
          </w:tcPr>
          <w:p w14:paraId="036B5ACC" w14:textId="6C1B09D4"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260,966,805</w:t>
            </w:r>
            <w:r w:rsidRPr="00082A1A">
              <w:rPr>
                <w:rFonts w:eastAsia="Arial Unicode MS" w:cs="Arial"/>
                <w:snapToGrid w:val="0"/>
                <w:sz w:val="18"/>
                <w:szCs w:val="18"/>
              </w:rPr>
              <w:t>)</w:t>
            </w:r>
          </w:p>
        </w:tc>
      </w:tr>
      <w:tr w:rsidR="00967B8E" w:rsidRPr="00082A1A" w14:paraId="7CFA564D" w14:textId="77777777" w:rsidTr="007F5AE5">
        <w:tc>
          <w:tcPr>
            <w:tcW w:w="5418" w:type="dxa"/>
            <w:hideMark/>
          </w:tcPr>
          <w:p w14:paraId="7DFD19D7" w14:textId="44614594" w:rsidR="00967B8E" w:rsidRPr="00082A1A" w:rsidRDefault="001D135E" w:rsidP="00967B8E">
            <w:pPr>
              <w:spacing w:line="256" w:lineRule="auto"/>
              <w:ind w:left="270" w:hanging="245"/>
              <w:rPr>
                <w:sz w:val="18"/>
                <w:szCs w:val="18"/>
                <w:lang w:val="en-GB"/>
              </w:rPr>
            </w:pPr>
            <w:r w:rsidRPr="00082A1A">
              <w:rPr>
                <w:sz w:val="18"/>
                <w:szCs w:val="18"/>
                <w:lang w:val="en-GB"/>
              </w:rPr>
              <w:t>Credited</w:t>
            </w:r>
            <w:r w:rsidR="00967B8E" w:rsidRPr="00082A1A">
              <w:rPr>
                <w:sz w:val="18"/>
                <w:szCs w:val="18"/>
                <w:lang w:val="en-GB"/>
              </w:rPr>
              <w:t xml:space="preserve"> to profit or loss</w:t>
            </w:r>
          </w:p>
        </w:tc>
        <w:tc>
          <w:tcPr>
            <w:tcW w:w="1560" w:type="dxa"/>
          </w:tcPr>
          <w:p w14:paraId="1F3D1E1C" w14:textId="2D47DA29"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275" w:type="dxa"/>
          </w:tcPr>
          <w:p w14:paraId="06B8CFB3" w14:textId="017B9558"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16</w:t>
            </w:r>
            <w:r w:rsidRPr="00082A1A">
              <w:rPr>
                <w:rFonts w:eastAsia="Arial Unicode MS" w:cs="Arial"/>
                <w:snapToGrid w:val="0"/>
                <w:sz w:val="18"/>
                <w:szCs w:val="18"/>
              </w:rPr>
              <w:t>,</w:t>
            </w:r>
            <w:r w:rsidRPr="00082A1A">
              <w:rPr>
                <w:rFonts w:eastAsia="Arial Unicode MS" w:cs="Arial"/>
                <w:snapToGrid w:val="0"/>
                <w:sz w:val="18"/>
                <w:szCs w:val="18"/>
                <w:lang w:val="en-GB"/>
              </w:rPr>
              <w:t>722</w:t>
            </w:r>
            <w:r w:rsidRPr="00082A1A">
              <w:rPr>
                <w:rFonts w:eastAsia="Arial Unicode MS" w:cs="Arial"/>
                <w:snapToGrid w:val="0"/>
                <w:sz w:val="18"/>
                <w:szCs w:val="18"/>
              </w:rPr>
              <w:t>,</w:t>
            </w:r>
            <w:r w:rsidRPr="00082A1A">
              <w:rPr>
                <w:rFonts w:eastAsia="Arial Unicode MS" w:cs="Arial"/>
                <w:snapToGrid w:val="0"/>
                <w:sz w:val="18"/>
                <w:szCs w:val="18"/>
                <w:lang w:val="en-GB"/>
              </w:rPr>
              <w:t>950</w:t>
            </w:r>
            <w:r w:rsidRPr="00082A1A">
              <w:rPr>
                <w:rFonts w:eastAsia="Arial Unicode MS" w:cs="Arial"/>
                <w:snapToGrid w:val="0"/>
                <w:sz w:val="18"/>
                <w:szCs w:val="18"/>
              </w:rPr>
              <w:t>)</w:t>
            </w:r>
          </w:p>
        </w:tc>
        <w:tc>
          <w:tcPr>
            <w:tcW w:w="1310" w:type="dxa"/>
          </w:tcPr>
          <w:p w14:paraId="7B04A9FD" w14:textId="5DE433B7"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16</w:t>
            </w:r>
            <w:r w:rsidRPr="00082A1A">
              <w:rPr>
                <w:rFonts w:eastAsia="Arial Unicode MS" w:cs="Arial"/>
                <w:snapToGrid w:val="0"/>
                <w:sz w:val="18"/>
                <w:szCs w:val="18"/>
              </w:rPr>
              <w:t>,</w:t>
            </w:r>
            <w:r w:rsidRPr="00082A1A">
              <w:rPr>
                <w:rFonts w:eastAsia="Arial Unicode MS" w:cs="Arial"/>
                <w:snapToGrid w:val="0"/>
                <w:sz w:val="18"/>
                <w:szCs w:val="18"/>
                <w:lang w:val="en-GB"/>
              </w:rPr>
              <w:t>722</w:t>
            </w:r>
            <w:r w:rsidRPr="00082A1A">
              <w:rPr>
                <w:rFonts w:eastAsia="Arial Unicode MS" w:cs="Arial"/>
                <w:snapToGrid w:val="0"/>
                <w:sz w:val="18"/>
                <w:szCs w:val="18"/>
              </w:rPr>
              <w:t>,</w:t>
            </w:r>
            <w:r w:rsidRPr="00082A1A">
              <w:rPr>
                <w:rFonts w:eastAsia="Arial Unicode MS" w:cs="Arial"/>
                <w:snapToGrid w:val="0"/>
                <w:sz w:val="18"/>
                <w:szCs w:val="18"/>
                <w:lang w:val="en-GB"/>
              </w:rPr>
              <w:t>950</w:t>
            </w:r>
            <w:r w:rsidRPr="00082A1A">
              <w:rPr>
                <w:rFonts w:eastAsia="Arial Unicode MS" w:cs="Arial"/>
                <w:snapToGrid w:val="0"/>
                <w:sz w:val="18"/>
                <w:szCs w:val="18"/>
              </w:rPr>
              <w:t>)</w:t>
            </w:r>
          </w:p>
        </w:tc>
      </w:tr>
      <w:tr w:rsidR="00967B8E" w:rsidRPr="00082A1A" w14:paraId="2746977C" w14:textId="77777777" w:rsidTr="007F5AE5">
        <w:tc>
          <w:tcPr>
            <w:tcW w:w="5418" w:type="dxa"/>
            <w:hideMark/>
          </w:tcPr>
          <w:p w14:paraId="2ACDD0DE" w14:textId="02FFAF54" w:rsidR="00967B8E" w:rsidRPr="00082A1A" w:rsidRDefault="001D135E" w:rsidP="00967B8E">
            <w:pPr>
              <w:spacing w:line="256" w:lineRule="auto"/>
              <w:ind w:left="270" w:hanging="245"/>
              <w:rPr>
                <w:sz w:val="18"/>
                <w:szCs w:val="18"/>
                <w:lang w:val="en-GB"/>
              </w:rPr>
            </w:pPr>
            <w:r w:rsidRPr="00082A1A">
              <w:rPr>
                <w:sz w:val="18"/>
                <w:szCs w:val="18"/>
                <w:lang w:val="en-GB"/>
              </w:rPr>
              <w:t xml:space="preserve">Credited </w:t>
            </w:r>
            <w:r w:rsidR="00967B8E" w:rsidRPr="00082A1A">
              <w:rPr>
                <w:sz w:val="18"/>
                <w:szCs w:val="18"/>
                <w:lang w:val="en-GB"/>
              </w:rPr>
              <w:t>to other comprehensive income</w:t>
            </w:r>
          </w:p>
        </w:tc>
        <w:tc>
          <w:tcPr>
            <w:tcW w:w="1560" w:type="dxa"/>
            <w:tcBorders>
              <w:bottom w:val="single" w:sz="4" w:space="0" w:color="auto"/>
            </w:tcBorders>
          </w:tcPr>
          <w:p w14:paraId="362CBD71" w14:textId="32E8C957"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4</w:t>
            </w:r>
            <w:r w:rsidRPr="00082A1A">
              <w:rPr>
                <w:rFonts w:eastAsia="Arial Unicode MS" w:cs="Arial"/>
                <w:snapToGrid w:val="0"/>
                <w:sz w:val="18"/>
                <w:szCs w:val="18"/>
              </w:rPr>
              <w:t>,</w:t>
            </w:r>
            <w:r w:rsidRPr="00082A1A">
              <w:rPr>
                <w:rFonts w:eastAsia="Arial Unicode MS" w:cs="Arial"/>
                <w:snapToGrid w:val="0"/>
                <w:sz w:val="18"/>
                <w:szCs w:val="18"/>
                <w:lang w:val="en-GB"/>
              </w:rPr>
              <w:t>279</w:t>
            </w:r>
            <w:r w:rsidRPr="00082A1A">
              <w:rPr>
                <w:rFonts w:eastAsia="Arial Unicode MS" w:cs="Arial"/>
                <w:snapToGrid w:val="0"/>
                <w:sz w:val="18"/>
                <w:szCs w:val="18"/>
              </w:rPr>
              <w:t>,</w:t>
            </w:r>
            <w:r w:rsidRPr="00082A1A">
              <w:rPr>
                <w:rFonts w:eastAsia="Arial Unicode MS" w:cs="Arial"/>
                <w:snapToGrid w:val="0"/>
                <w:sz w:val="18"/>
                <w:szCs w:val="18"/>
                <w:lang w:val="en-GB"/>
              </w:rPr>
              <w:t>996</w:t>
            </w:r>
            <w:r w:rsidRPr="00082A1A">
              <w:rPr>
                <w:rFonts w:eastAsia="Arial Unicode MS" w:cs="Arial"/>
                <w:snapToGrid w:val="0"/>
                <w:sz w:val="18"/>
                <w:szCs w:val="18"/>
              </w:rPr>
              <w:t>)</w:t>
            </w:r>
          </w:p>
        </w:tc>
        <w:tc>
          <w:tcPr>
            <w:tcW w:w="1275" w:type="dxa"/>
            <w:tcBorders>
              <w:bottom w:val="single" w:sz="4" w:space="0" w:color="auto"/>
            </w:tcBorders>
          </w:tcPr>
          <w:p w14:paraId="6D6C7B2E" w14:textId="15F23FA4"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p>
        </w:tc>
        <w:tc>
          <w:tcPr>
            <w:tcW w:w="1310" w:type="dxa"/>
            <w:tcBorders>
              <w:bottom w:val="single" w:sz="4" w:space="0" w:color="auto"/>
            </w:tcBorders>
          </w:tcPr>
          <w:p w14:paraId="75BE7976" w14:textId="1918BBE0" w:rsidR="00967B8E" w:rsidRPr="00082A1A" w:rsidRDefault="00967B8E" w:rsidP="00967B8E">
            <w:pPr>
              <w:spacing w:line="256" w:lineRule="auto"/>
              <w:ind w:right="-72"/>
              <w:jc w:val="right"/>
              <w:rPr>
                <w:rFonts w:cs="Arial"/>
                <w:b/>
                <w:sz w:val="18"/>
                <w:szCs w:val="18"/>
                <w:lang w:val="en-GB"/>
              </w:rPr>
            </w:pPr>
            <w:r w:rsidRPr="00082A1A">
              <w:rPr>
                <w:rFonts w:eastAsia="Arial Unicode MS" w:cs="Arial"/>
                <w:snapToGrid w:val="0"/>
                <w:sz w:val="18"/>
                <w:szCs w:val="18"/>
              </w:rPr>
              <w:t>(</w:t>
            </w:r>
            <w:r w:rsidRPr="00082A1A">
              <w:rPr>
                <w:rFonts w:eastAsia="Arial Unicode MS" w:cs="Arial"/>
                <w:snapToGrid w:val="0"/>
                <w:sz w:val="18"/>
                <w:szCs w:val="18"/>
                <w:lang w:val="en-GB"/>
              </w:rPr>
              <w:t>4</w:t>
            </w:r>
            <w:r w:rsidRPr="00082A1A">
              <w:rPr>
                <w:rFonts w:eastAsia="Arial Unicode MS" w:cs="Arial"/>
                <w:snapToGrid w:val="0"/>
                <w:sz w:val="18"/>
                <w:szCs w:val="18"/>
              </w:rPr>
              <w:t>,</w:t>
            </w:r>
            <w:r w:rsidRPr="00082A1A">
              <w:rPr>
                <w:rFonts w:eastAsia="Arial Unicode MS" w:cs="Arial"/>
                <w:snapToGrid w:val="0"/>
                <w:sz w:val="18"/>
                <w:szCs w:val="18"/>
                <w:lang w:val="en-GB"/>
              </w:rPr>
              <w:t>279</w:t>
            </w:r>
            <w:r w:rsidRPr="00082A1A">
              <w:rPr>
                <w:rFonts w:eastAsia="Arial Unicode MS" w:cs="Arial"/>
                <w:snapToGrid w:val="0"/>
                <w:sz w:val="18"/>
                <w:szCs w:val="18"/>
              </w:rPr>
              <w:t>,</w:t>
            </w:r>
            <w:r w:rsidRPr="00082A1A">
              <w:rPr>
                <w:rFonts w:eastAsia="Arial Unicode MS" w:cs="Arial"/>
                <w:snapToGrid w:val="0"/>
                <w:sz w:val="18"/>
                <w:szCs w:val="18"/>
                <w:lang w:val="en-GB"/>
              </w:rPr>
              <w:t>996</w:t>
            </w:r>
            <w:r w:rsidRPr="00082A1A">
              <w:rPr>
                <w:rFonts w:eastAsia="Arial Unicode MS" w:cs="Arial"/>
                <w:snapToGrid w:val="0"/>
                <w:sz w:val="18"/>
                <w:szCs w:val="18"/>
              </w:rPr>
              <w:t>)</w:t>
            </w:r>
          </w:p>
        </w:tc>
      </w:tr>
      <w:tr w:rsidR="005F000B" w:rsidRPr="00082A1A" w14:paraId="057A0589" w14:textId="77777777" w:rsidTr="007F5AE5">
        <w:tc>
          <w:tcPr>
            <w:tcW w:w="5418" w:type="dxa"/>
          </w:tcPr>
          <w:p w14:paraId="2597F1A8" w14:textId="77777777" w:rsidR="005F000B" w:rsidRPr="00082A1A" w:rsidRDefault="005F000B" w:rsidP="005F000B">
            <w:pPr>
              <w:spacing w:line="256" w:lineRule="auto"/>
              <w:ind w:left="270" w:hanging="245"/>
              <w:rPr>
                <w:sz w:val="18"/>
                <w:szCs w:val="18"/>
                <w:lang w:val="en-GB"/>
              </w:rPr>
            </w:pPr>
          </w:p>
        </w:tc>
        <w:tc>
          <w:tcPr>
            <w:tcW w:w="1560" w:type="dxa"/>
            <w:tcBorders>
              <w:top w:val="single" w:sz="4" w:space="0" w:color="auto"/>
              <w:left w:val="nil"/>
              <w:right w:val="nil"/>
            </w:tcBorders>
          </w:tcPr>
          <w:p w14:paraId="2FC0615F" w14:textId="5FEF8B65" w:rsidR="005F000B" w:rsidRPr="00082A1A" w:rsidRDefault="005F000B" w:rsidP="008370ED">
            <w:pPr>
              <w:spacing w:line="256" w:lineRule="auto"/>
              <w:ind w:right="-72"/>
              <w:jc w:val="right"/>
              <w:rPr>
                <w:rFonts w:cs="Arial"/>
                <w:b/>
                <w:sz w:val="18"/>
                <w:szCs w:val="18"/>
                <w:lang w:val="en-GB"/>
              </w:rPr>
            </w:pPr>
          </w:p>
        </w:tc>
        <w:tc>
          <w:tcPr>
            <w:tcW w:w="1275" w:type="dxa"/>
            <w:tcBorders>
              <w:top w:val="single" w:sz="4" w:space="0" w:color="auto"/>
              <w:left w:val="nil"/>
              <w:right w:val="nil"/>
            </w:tcBorders>
          </w:tcPr>
          <w:p w14:paraId="026444F8" w14:textId="29D80975" w:rsidR="005F000B" w:rsidRPr="00082A1A" w:rsidRDefault="005F000B" w:rsidP="008370ED">
            <w:pPr>
              <w:spacing w:line="256" w:lineRule="auto"/>
              <w:ind w:right="-72"/>
              <w:jc w:val="right"/>
              <w:rPr>
                <w:rFonts w:cs="Arial"/>
                <w:b/>
                <w:sz w:val="18"/>
                <w:szCs w:val="18"/>
                <w:lang w:val="en-GB"/>
              </w:rPr>
            </w:pPr>
          </w:p>
        </w:tc>
        <w:tc>
          <w:tcPr>
            <w:tcW w:w="1310" w:type="dxa"/>
            <w:tcBorders>
              <w:top w:val="single" w:sz="4" w:space="0" w:color="auto"/>
              <w:left w:val="nil"/>
              <w:right w:val="nil"/>
            </w:tcBorders>
          </w:tcPr>
          <w:p w14:paraId="5BB68E32" w14:textId="612D81C3" w:rsidR="005F000B" w:rsidRPr="00082A1A" w:rsidRDefault="005F000B" w:rsidP="008370ED">
            <w:pPr>
              <w:spacing w:line="256" w:lineRule="auto"/>
              <w:ind w:right="-72"/>
              <w:jc w:val="right"/>
              <w:rPr>
                <w:rFonts w:cs="Arial"/>
                <w:b/>
                <w:sz w:val="18"/>
                <w:szCs w:val="18"/>
                <w:lang w:val="en-GB"/>
              </w:rPr>
            </w:pPr>
          </w:p>
        </w:tc>
      </w:tr>
      <w:tr w:rsidR="00967B8E" w:rsidRPr="00082A1A" w14:paraId="03A186F8" w14:textId="77777777" w:rsidTr="007F5AE5">
        <w:tc>
          <w:tcPr>
            <w:tcW w:w="5418" w:type="dxa"/>
          </w:tcPr>
          <w:p w14:paraId="35331C6E" w14:textId="77777777" w:rsidR="00967B8E" w:rsidRPr="00082A1A" w:rsidRDefault="00967B8E" w:rsidP="00967B8E">
            <w:pPr>
              <w:spacing w:line="256" w:lineRule="auto"/>
              <w:ind w:left="270" w:hanging="245"/>
              <w:rPr>
                <w:sz w:val="18"/>
                <w:szCs w:val="18"/>
                <w:lang w:val="en-GB"/>
              </w:rPr>
            </w:pPr>
            <w:proofErr w:type="gramStart"/>
            <w:r w:rsidRPr="00082A1A">
              <w:rPr>
                <w:sz w:val="18"/>
                <w:szCs w:val="18"/>
                <w:lang w:val="en-GB"/>
              </w:rPr>
              <w:t>At</w:t>
            </w:r>
            <w:proofErr w:type="gramEnd"/>
            <w:r w:rsidRPr="00082A1A">
              <w:rPr>
                <w:sz w:val="18"/>
                <w:szCs w:val="18"/>
                <w:lang w:val="en-GB"/>
              </w:rPr>
              <w:t xml:space="preserve"> 31 March 2021</w:t>
            </w:r>
          </w:p>
        </w:tc>
        <w:tc>
          <w:tcPr>
            <w:tcW w:w="1560" w:type="dxa"/>
            <w:tcBorders>
              <w:left w:val="nil"/>
              <w:bottom w:val="nil"/>
              <w:right w:val="nil"/>
            </w:tcBorders>
            <w:shd w:val="clear" w:color="auto" w:fill="auto"/>
          </w:tcPr>
          <w:p w14:paraId="40045ED6" w14:textId="1B96793D" w:rsidR="00967B8E" w:rsidRPr="007F5AE5" w:rsidRDefault="00967B8E" w:rsidP="00967B8E">
            <w:pPr>
              <w:spacing w:line="256" w:lineRule="auto"/>
              <w:ind w:right="-72"/>
              <w:jc w:val="right"/>
              <w:rPr>
                <w:rFonts w:cs="Arial"/>
                <w:b/>
                <w:sz w:val="18"/>
                <w:szCs w:val="18"/>
                <w:lang w:val="en-GB"/>
              </w:rPr>
            </w:pPr>
            <w:r w:rsidRPr="007F5AE5">
              <w:rPr>
                <w:rFonts w:eastAsia="Arial Unicode MS" w:cs="Arial"/>
                <w:snapToGrid w:val="0"/>
                <w:sz w:val="18"/>
                <w:szCs w:val="18"/>
              </w:rPr>
              <w:t>(</w:t>
            </w:r>
            <w:r w:rsidRPr="007F5AE5">
              <w:rPr>
                <w:rFonts w:eastAsia="Arial Unicode MS" w:cs="Arial"/>
                <w:snapToGrid w:val="0"/>
                <w:sz w:val="18"/>
                <w:szCs w:val="18"/>
                <w:lang w:val="en-GB"/>
              </w:rPr>
              <w:t>241</w:t>
            </w:r>
            <w:r w:rsidRPr="007F5AE5">
              <w:rPr>
                <w:rFonts w:eastAsia="Arial Unicode MS" w:cs="Arial"/>
                <w:snapToGrid w:val="0"/>
                <w:sz w:val="18"/>
                <w:szCs w:val="18"/>
              </w:rPr>
              <w:t>,</w:t>
            </w:r>
            <w:r w:rsidRPr="007F5AE5">
              <w:rPr>
                <w:rFonts w:eastAsia="Arial Unicode MS" w:cs="Arial"/>
                <w:snapToGrid w:val="0"/>
                <w:sz w:val="18"/>
                <w:szCs w:val="18"/>
                <w:lang w:val="en-GB"/>
              </w:rPr>
              <w:t>293</w:t>
            </w:r>
            <w:r w:rsidRPr="007F5AE5">
              <w:rPr>
                <w:rFonts w:eastAsia="Arial Unicode MS" w:cs="Arial"/>
                <w:snapToGrid w:val="0"/>
                <w:sz w:val="18"/>
                <w:szCs w:val="18"/>
              </w:rPr>
              <w:t>,</w:t>
            </w:r>
            <w:r w:rsidRPr="007F5AE5">
              <w:rPr>
                <w:rFonts w:eastAsia="Arial Unicode MS" w:cs="Arial"/>
                <w:snapToGrid w:val="0"/>
                <w:sz w:val="18"/>
                <w:szCs w:val="18"/>
                <w:lang w:val="en-GB"/>
              </w:rPr>
              <w:t>301</w:t>
            </w:r>
            <w:r w:rsidRPr="007F5AE5">
              <w:rPr>
                <w:rFonts w:eastAsia="Arial Unicode MS" w:cs="Arial"/>
                <w:snapToGrid w:val="0"/>
                <w:sz w:val="18"/>
                <w:szCs w:val="18"/>
              </w:rPr>
              <w:t>)</w:t>
            </w:r>
          </w:p>
        </w:tc>
        <w:tc>
          <w:tcPr>
            <w:tcW w:w="1275" w:type="dxa"/>
            <w:tcBorders>
              <w:left w:val="nil"/>
              <w:bottom w:val="nil"/>
              <w:right w:val="nil"/>
            </w:tcBorders>
            <w:shd w:val="clear" w:color="auto" w:fill="auto"/>
          </w:tcPr>
          <w:p w14:paraId="02B70320" w14:textId="377B3AC2" w:rsidR="00967B8E" w:rsidRPr="007F5AE5" w:rsidRDefault="00967B8E" w:rsidP="00967B8E">
            <w:pPr>
              <w:spacing w:line="256" w:lineRule="auto"/>
              <w:ind w:right="-72"/>
              <w:jc w:val="right"/>
              <w:rPr>
                <w:rFonts w:cs="Arial"/>
                <w:b/>
                <w:sz w:val="18"/>
                <w:szCs w:val="18"/>
                <w:lang w:val="en-GB"/>
              </w:rPr>
            </w:pPr>
            <w:r w:rsidRPr="007F5AE5">
              <w:rPr>
                <w:rFonts w:eastAsia="Arial Unicode MS" w:cs="Arial"/>
                <w:snapToGrid w:val="0"/>
                <w:sz w:val="18"/>
                <w:szCs w:val="18"/>
              </w:rPr>
              <w:t>(</w:t>
            </w:r>
            <w:r w:rsidRPr="007F5AE5">
              <w:rPr>
                <w:rFonts w:eastAsia="Arial Unicode MS" w:cs="Arial"/>
                <w:snapToGrid w:val="0"/>
                <w:sz w:val="18"/>
                <w:szCs w:val="18"/>
                <w:lang w:val="en-GB"/>
              </w:rPr>
              <w:t>40</w:t>
            </w:r>
            <w:r w:rsidRPr="007F5AE5">
              <w:rPr>
                <w:rFonts w:eastAsia="Arial Unicode MS" w:cs="Arial"/>
                <w:snapToGrid w:val="0"/>
                <w:sz w:val="18"/>
                <w:szCs w:val="18"/>
              </w:rPr>
              <w:t>,</w:t>
            </w:r>
            <w:r w:rsidRPr="007F5AE5">
              <w:rPr>
                <w:rFonts w:eastAsia="Arial Unicode MS" w:cs="Arial"/>
                <w:snapToGrid w:val="0"/>
                <w:sz w:val="18"/>
                <w:szCs w:val="18"/>
                <w:lang w:val="en-GB"/>
              </w:rPr>
              <w:t>676</w:t>
            </w:r>
            <w:r w:rsidRPr="007F5AE5">
              <w:rPr>
                <w:rFonts w:eastAsia="Arial Unicode MS" w:cs="Arial"/>
                <w:snapToGrid w:val="0"/>
                <w:sz w:val="18"/>
                <w:szCs w:val="18"/>
              </w:rPr>
              <w:t>,</w:t>
            </w:r>
            <w:r w:rsidRPr="007F5AE5">
              <w:rPr>
                <w:rFonts w:eastAsia="Arial Unicode MS" w:cs="Arial"/>
                <w:snapToGrid w:val="0"/>
                <w:sz w:val="18"/>
                <w:szCs w:val="18"/>
                <w:lang w:val="en-GB"/>
              </w:rPr>
              <w:t>450</w:t>
            </w:r>
            <w:r w:rsidRPr="007F5AE5">
              <w:rPr>
                <w:rFonts w:eastAsia="Arial Unicode MS" w:cs="Arial"/>
                <w:snapToGrid w:val="0"/>
                <w:sz w:val="18"/>
                <w:szCs w:val="18"/>
              </w:rPr>
              <w:t>)</w:t>
            </w:r>
          </w:p>
        </w:tc>
        <w:tc>
          <w:tcPr>
            <w:tcW w:w="1310" w:type="dxa"/>
            <w:tcBorders>
              <w:left w:val="nil"/>
              <w:bottom w:val="nil"/>
              <w:right w:val="nil"/>
            </w:tcBorders>
            <w:shd w:val="clear" w:color="auto" w:fill="auto"/>
          </w:tcPr>
          <w:p w14:paraId="41FF8BC3" w14:textId="0141C2DC" w:rsidR="00967B8E" w:rsidRPr="007F5AE5" w:rsidRDefault="00967B8E" w:rsidP="00967B8E">
            <w:pPr>
              <w:spacing w:line="256" w:lineRule="auto"/>
              <w:ind w:right="-72"/>
              <w:jc w:val="right"/>
              <w:rPr>
                <w:rFonts w:cs="Arial"/>
                <w:b/>
                <w:sz w:val="18"/>
                <w:szCs w:val="18"/>
                <w:lang w:val="en-GB"/>
              </w:rPr>
            </w:pPr>
            <w:r w:rsidRPr="007F5AE5">
              <w:rPr>
                <w:rFonts w:eastAsia="Arial Unicode MS" w:cs="Arial"/>
                <w:snapToGrid w:val="0"/>
                <w:sz w:val="18"/>
                <w:szCs w:val="18"/>
              </w:rPr>
              <w:t>(</w:t>
            </w:r>
            <w:r w:rsidRPr="007F5AE5">
              <w:rPr>
                <w:rFonts w:eastAsia="Arial Unicode MS" w:cs="Arial"/>
                <w:snapToGrid w:val="0"/>
                <w:sz w:val="18"/>
                <w:szCs w:val="18"/>
                <w:lang w:val="en-GB"/>
              </w:rPr>
              <w:t>281</w:t>
            </w:r>
            <w:r w:rsidRPr="007F5AE5">
              <w:rPr>
                <w:rFonts w:eastAsia="Arial Unicode MS" w:cs="Arial"/>
                <w:snapToGrid w:val="0"/>
                <w:sz w:val="18"/>
                <w:szCs w:val="18"/>
              </w:rPr>
              <w:t>,</w:t>
            </w:r>
            <w:r w:rsidRPr="007F5AE5">
              <w:rPr>
                <w:rFonts w:eastAsia="Arial Unicode MS" w:cs="Arial"/>
                <w:snapToGrid w:val="0"/>
                <w:sz w:val="18"/>
                <w:szCs w:val="18"/>
                <w:lang w:val="en-GB"/>
              </w:rPr>
              <w:t>969</w:t>
            </w:r>
            <w:r w:rsidRPr="007F5AE5">
              <w:rPr>
                <w:rFonts w:eastAsia="Arial Unicode MS" w:cs="Arial"/>
                <w:snapToGrid w:val="0"/>
                <w:sz w:val="18"/>
                <w:szCs w:val="18"/>
              </w:rPr>
              <w:t>,</w:t>
            </w:r>
            <w:r w:rsidRPr="007F5AE5">
              <w:rPr>
                <w:rFonts w:eastAsia="Arial Unicode MS" w:cs="Arial"/>
                <w:snapToGrid w:val="0"/>
                <w:sz w:val="18"/>
                <w:szCs w:val="18"/>
                <w:lang w:val="en-GB"/>
              </w:rPr>
              <w:t>751</w:t>
            </w:r>
            <w:r w:rsidRPr="007F5AE5">
              <w:rPr>
                <w:rFonts w:eastAsia="Arial Unicode MS" w:cs="Arial"/>
                <w:snapToGrid w:val="0"/>
                <w:sz w:val="18"/>
                <w:szCs w:val="18"/>
              </w:rPr>
              <w:t>)</w:t>
            </w:r>
          </w:p>
        </w:tc>
      </w:tr>
      <w:tr w:rsidR="005F000B" w:rsidRPr="00082A1A" w14:paraId="28F83529" w14:textId="77777777" w:rsidTr="00FD736A">
        <w:tc>
          <w:tcPr>
            <w:tcW w:w="5418" w:type="dxa"/>
          </w:tcPr>
          <w:p w14:paraId="66C39B61" w14:textId="77777777" w:rsidR="005F000B" w:rsidRPr="00082A1A" w:rsidRDefault="005F000B" w:rsidP="005F000B">
            <w:pPr>
              <w:spacing w:line="256" w:lineRule="auto"/>
              <w:ind w:left="270" w:hanging="245"/>
              <w:rPr>
                <w:sz w:val="18"/>
                <w:szCs w:val="18"/>
                <w:lang w:val="en-GB"/>
              </w:rPr>
            </w:pPr>
          </w:p>
        </w:tc>
        <w:tc>
          <w:tcPr>
            <w:tcW w:w="1560" w:type="dxa"/>
            <w:tcBorders>
              <w:top w:val="single" w:sz="4" w:space="0" w:color="000000"/>
              <w:left w:val="nil"/>
              <w:bottom w:val="nil"/>
              <w:right w:val="nil"/>
            </w:tcBorders>
            <w:shd w:val="clear" w:color="auto" w:fill="FAFAFA"/>
          </w:tcPr>
          <w:p w14:paraId="14F281C1" w14:textId="77777777" w:rsidR="005F000B" w:rsidRPr="00082A1A" w:rsidRDefault="005F000B" w:rsidP="008370ED">
            <w:pPr>
              <w:spacing w:line="256" w:lineRule="auto"/>
              <w:ind w:right="-72"/>
              <w:jc w:val="right"/>
              <w:rPr>
                <w:b/>
                <w:sz w:val="18"/>
                <w:szCs w:val="18"/>
                <w:lang w:val="en-GB"/>
              </w:rPr>
            </w:pPr>
          </w:p>
        </w:tc>
        <w:tc>
          <w:tcPr>
            <w:tcW w:w="1275" w:type="dxa"/>
            <w:tcBorders>
              <w:top w:val="single" w:sz="4" w:space="0" w:color="000000"/>
              <w:left w:val="nil"/>
              <w:bottom w:val="nil"/>
              <w:right w:val="nil"/>
            </w:tcBorders>
            <w:shd w:val="clear" w:color="auto" w:fill="FAFAFA"/>
          </w:tcPr>
          <w:p w14:paraId="3668886E" w14:textId="77777777" w:rsidR="005F000B" w:rsidRPr="00082A1A" w:rsidRDefault="005F000B" w:rsidP="008370ED">
            <w:pPr>
              <w:spacing w:line="256" w:lineRule="auto"/>
              <w:ind w:right="-72"/>
              <w:jc w:val="right"/>
              <w:rPr>
                <w:b/>
                <w:sz w:val="18"/>
                <w:szCs w:val="18"/>
                <w:lang w:val="en-GB"/>
              </w:rPr>
            </w:pPr>
          </w:p>
        </w:tc>
        <w:tc>
          <w:tcPr>
            <w:tcW w:w="1310" w:type="dxa"/>
            <w:tcBorders>
              <w:top w:val="single" w:sz="4" w:space="0" w:color="000000"/>
              <w:left w:val="nil"/>
              <w:bottom w:val="nil"/>
              <w:right w:val="nil"/>
            </w:tcBorders>
            <w:shd w:val="clear" w:color="auto" w:fill="FAFAFA"/>
          </w:tcPr>
          <w:p w14:paraId="6346AA18" w14:textId="77777777" w:rsidR="005F000B" w:rsidRPr="00082A1A" w:rsidRDefault="005F000B" w:rsidP="008370ED">
            <w:pPr>
              <w:spacing w:line="256" w:lineRule="auto"/>
              <w:ind w:right="-72"/>
              <w:jc w:val="right"/>
              <w:rPr>
                <w:b/>
                <w:sz w:val="18"/>
                <w:szCs w:val="18"/>
                <w:lang w:val="en-GB"/>
              </w:rPr>
            </w:pPr>
          </w:p>
        </w:tc>
      </w:tr>
      <w:tr w:rsidR="005F000B" w:rsidRPr="00082A1A" w14:paraId="781AA8BD" w14:textId="77777777" w:rsidTr="005F000B">
        <w:tc>
          <w:tcPr>
            <w:tcW w:w="5418" w:type="dxa"/>
            <w:hideMark/>
          </w:tcPr>
          <w:p w14:paraId="551C2296" w14:textId="77777777" w:rsidR="005F000B" w:rsidRPr="00082A1A" w:rsidRDefault="005F000B" w:rsidP="005F000B">
            <w:pPr>
              <w:spacing w:line="256" w:lineRule="auto"/>
              <w:ind w:left="270" w:hanging="245"/>
              <w:rPr>
                <w:sz w:val="18"/>
                <w:szCs w:val="18"/>
                <w:lang w:val="en-GB"/>
              </w:rPr>
            </w:pPr>
            <w:proofErr w:type="gramStart"/>
            <w:r w:rsidRPr="00082A1A">
              <w:rPr>
                <w:sz w:val="18"/>
                <w:szCs w:val="18"/>
                <w:lang w:val="en-GB"/>
              </w:rPr>
              <w:t>At</w:t>
            </w:r>
            <w:proofErr w:type="gramEnd"/>
            <w:r w:rsidRPr="00082A1A">
              <w:rPr>
                <w:sz w:val="18"/>
                <w:szCs w:val="18"/>
                <w:lang w:val="en-GB"/>
              </w:rPr>
              <w:t xml:space="preserve"> 1 April 2021</w:t>
            </w:r>
          </w:p>
        </w:tc>
        <w:tc>
          <w:tcPr>
            <w:tcW w:w="1560" w:type="dxa"/>
            <w:shd w:val="clear" w:color="auto" w:fill="FAFAFA"/>
          </w:tcPr>
          <w:p w14:paraId="5D21B8A4" w14:textId="407EB78B" w:rsidR="005F000B" w:rsidRPr="00082A1A" w:rsidRDefault="005B277F" w:rsidP="00FD6157">
            <w:pPr>
              <w:spacing w:line="256" w:lineRule="auto"/>
              <w:ind w:right="-72"/>
              <w:jc w:val="right"/>
              <w:rPr>
                <w:bCs/>
                <w:sz w:val="18"/>
                <w:szCs w:val="18"/>
                <w:lang w:val="en-GB"/>
              </w:rPr>
            </w:pPr>
            <w:r w:rsidRPr="00082A1A">
              <w:rPr>
                <w:bCs/>
                <w:sz w:val="18"/>
                <w:szCs w:val="18"/>
                <w:lang w:val="en-GB"/>
              </w:rPr>
              <w:t>(241,293,301)</w:t>
            </w:r>
          </w:p>
        </w:tc>
        <w:tc>
          <w:tcPr>
            <w:tcW w:w="1275" w:type="dxa"/>
            <w:shd w:val="clear" w:color="auto" w:fill="FAFAFA"/>
          </w:tcPr>
          <w:p w14:paraId="71B55B71" w14:textId="17A74048" w:rsidR="005F000B" w:rsidRPr="00082A1A" w:rsidRDefault="005B277F" w:rsidP="00FD6157">
            <w:pPr>
              <w:spacing w:line="256" w:lineRule="auto"/>
              <w:ind w:right="-72"/>
              <w:jc w:val="right"/>
              <w:rPr>
                <w:bCs/>
                <w:sz w:val="18"/>
                <w:szCs w:val="18"/>
                <w:lang w:val="en-GB"/>
              </w:rPr>
            </w:pPr>
            <w:r w:rsidRPr="00082A1A">
              <w:rPr>
                <w:bCs/>
                <w:sz w:val="18"/>
                <w:szCs w:val="18"/>
                <w:lang w:val="en-GB"/>
              </w:rPr>
              <w:t>(40,676,450)</w:t>
            </w:r>
          </w:p>
        </w:tc>
        <w:tc>
          <w:tcPr>
            <w:tcW w:w="1310" w:type="dxa"/>
            <w:shd w:val="clear" w:color="auto" w:fill="FAFAFA"/>
          </w:tcPr>
          <w:p w14:paraId="55820585" w14:textId="0666E177" w:rsidR="005F000B" w:rsidRPr="00082A1A" w:rsidRDefault="005B277F" w:rsidP="00FD6157">
            <w:pPr>
              <w:spacing w:line="256" w:lineRule="auto"/>
              <w:ind w:right="-72"/>
              <w:jc w:val="right"/>
              <w:rPr>
                <w:bCs/>
                <w:sz w:val="18"/>
                <w:szCs w:val="18"/>
                <w:lang w:val="en-GB"/>
              </w:rPr>
            </w:pPr>
            <w:r w:rsidRPr="00082A1A">
              <w:rPr>
                <w:bCs/>
                <w:sz w:val="18"/>
                <w:szCs w:val="18"/>
                <w:lang w:val="en-GB"/>
              </w:rPr>
              <w:t>(281,969,751)</w:t>
            </w:r>
          </w:p>
        </w:tc>
      </w:tr>
      <w:tr w:rsidR="005F000B" w:rsidRPr="00082A1A" w14:paraId="4DCCBB93" w14:textId="77777777" w:rsidTr="005F000B">
        <w:tc>
          <w:tcPr>
            <w:tcW w:w="5418" w:type="dxa"/>
            <w:hideMark/>
          </w:tcPr>
          <w:p w14:paraId="31C84A4E" w14:textId="16D3B873" w:rsidR="005F000B" w:rsidRPr="00082A1A" w:rsidRDefault="001D135E" w:rsidP="005F000B">
            <w:pPr>
              <w:spacing w:line="256" w:lineRule="auto"/>
              <w:ind w:left="270" w:hanging="245"/>
              <w:rPr>
                <w:sz w:val="18"/>
                <w:szCs w:val="18"/>
                <w:lang w:val="en-GB"/>
              </w:rPr>
            </w:pPr>
            <w:r w:rsidRPr="00082A1A">
              <w:rPr>
                <w:sz w:val="18"/>
                <w:szCs w:val="18"/>
                <w:lang w:val="en-GB"/>
              </w:rPr>
              <w:t xml:space="preserve">Credited </w:t>
            </w:r>
            <w:r w:rsidR="005F000B" w:rsidRPr="00082A1A">
              <w:rPr>
                <w:sz w:val="18"/>
                <w:szCs w:val="18"/>
                <w:lang w:val="en-GB"/>
              </w:rPr>
              <w:t>to profit or loss</w:t>
            </w:r>
          </w:p>
        </w:tc>
        <w:tc>
          <w:tcPr>
            <w:tcW w:w="1560" w:type="dxa"/>
            <w:shd w:val="clear" w:color="auto" w:fill="FAFAFA"/>
          </w:tcPr>
          <w:p w14:paraId="3159DBB9" w14:textId="6DCAD1D5"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w:t>
            </w:r>
          </w:p>
        </w:tc>
        <w:tc>
          <w:tcPr>
            <w:tcW w:w="1275" w:type="dxa"/>
            <w:shd w:val="clear" w:color="auto" w:fill="FAFAFA"/>
          </w:tcPr>
          <w:p w14:paraId="5F4F1FCC" w14:textId="46EFDEB9"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(23,341,300)</w:t>
            </w:r>
          </w:p>
        </w:tc>
        <w:tc>
          <w:tcPr>
            <w:tcW w:w="1310" w:type="dxa"/>
            <w:shd w:val="clear" w:color="auto" w:fill="FAFAFA"/>
          </w:tcPr>
          <w:p w14:paraId="7983BBE8" w14:textId="426C0743"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(23,341,300)</w:t>
            </w:r>
          </w:p>
        </w:tc>
      </w:tr>
      <w:tr w:rsidR="005F000B" w:rsidRPr="00082A1A" w14:paraId="0F94E480" w14:textId="77777777" w:rsidTr="005F000B">
        <w:tc>
          <w:tcPr>
            <w:tcW w:w="5418" w:type="dxa"/>
            <w:hideMark/>
          </w:tcPr>
          <w:p w14:paraId="4244DFD4" w14:textId="774DB747" w:rsidR="005F000B" w:rsidRPr="00082A1A" w:rsidRDefault="001D135E" w:rsidP="005F000B">
            <w:pPr>
              <w:spacing w:line="256" w:lineRule="auto"/>
              <w:ind w:left="270" w:hanging="245"/>
              <w:rPr>
                <w:sz w:val="18"/>
                <w:szCs w:val="18"/>
                <w:lang w:val="en-GB"/>
              </w:rPr>
            </w:pPr>
            <w:r w:rsidRPr="00082A1A">
              <w:rPr>
                <w:sz w:val="18"/>
                <w:szCs w:val="18"/>
                <w:lang w:val="en-GB"/>
              </w:rPr>
              <w:t>Credited</w:t>
            </w:r>
            <w:r w:rsidR="005F000B" w:rsidRPr="00082A1A">
              <w:rPr>
                <w:sz w:val="18"/>
                <w:szCs w:val="18"/>
                <w:lang w:val="en-GB"/>
              </w:rPr>
              <w:t xml:space="preserve"> to other comprehensive income</w:t>
            </w:r>
          </w:p>
        </w:tc>
        <w:tc>
          <w:tcPr>
            <w:tcW w:w="1560" w:type="dxa"/>
            <w:shd w:val="clear" w:color="auto" w:fill="FAFAFA"/>
          </w:tcPr>
          <w:p w14:paraId="43BA4011" w14:textId="70D333FD"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(29,730,664)</w:t>
            </w:r>
          </w:p>
        </w:tc>
        <w:tc>
          <w:tcPr>
            <w:tcW w:w="1275" w:type="dxa"/>
            <w:shd w:val="clear" w:color="auto" w:fill="FAFAFA"/>
          </w:tcPr>
          <w:p w14:paraId="5B38A2F1" w14:textId="275B1F41"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w:t>
            </w:r>
          </w:p>
        </w:tc>
        <w:tc>
          <w:tcPr>
            <w:tcW w:w="1310" w:type="dxa"/>
            <w:shd w:val="clear" w:color="auto" w:fill="FAFAFA"/>
          </w:tcPr>
          <w:p w14:paraId="26CFDE6E" w14:textId="66034AD8"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(29,730,664)</w:t>
            </w:r>
          </w:p>
        </w:tc>
      </w:tr>
      <w:tr w:rsidR="005F000B" w:rsidRPr="00082A1A" w14:paraId="308361F4" w14:textId="77777777" w:rsidTr="005F000B">
        <w:tc>
          <w:tcPr>
            <w:tcW w:w="5418" w:type="dxa"/>
          </w:tcPr>
          <w:p w14:paraId="369544B8" w14:textId="77777777" w:rsidR="005F000B" w:rsidRPr="00082A1A" w:rsidRDefault="005F000B" w:rsidP="005F000B">
            <w:pPr>
              <w:spacing w:line="256" w:lineRule="auto"/>
              <w:ind w:left="270" w:hanging="245"/>
              <w:rPr>
                <w:sz w:val="18"/>
                <w:szCs w:val="18"/>
                <w:lang w:val="en-GB"/>
              </w:rPr>
            </w:pPr>
          </w:p>
        </w:tc>
        <w:tc>
          <w:tcPr>
            <w:tcW w:w="1560" w:type="dxa"/>
            <w:tcBorders>
              <w:top w:val="single" w:sz="4" w:space="0" w:color="000000"/>
              <w:left w:val="nil"/>
              <w:bottom w:val="nil"/>
              <w:right w:val="nil"/>
            </w:tcBorders>
            <w:shd w:val="clear" w:color="auto" w:fill="FAFAFA"/>
          </w:tcPr>
          <w:p w14:paraId="6B3ED082" w14:textId="77777777" w:rsidR="005F000B" w:rsidRPr="00082A1A" w:rsidRDefault="005F000B" w:rsidP="00FD6157">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FAFAFA"/>
          </w:tcPr>
          <w:p w14:paraId="63D204AF" w14:textId="77777777" w:rsidR="005F000B" w:rsidRPr="00082A1A" w:rsidRDefault="005F000B" w:rsidP="00FD6157">
            <w:pPr>
              <w:spacing w:line="256" w:lineRule="auto"/>
              <w:ind w:right="-72"/>
              <w:jc w:val="right"/>
              <w:rPr>
                <w:rFonts w:cs="Arial"/>
                <w:b/>
                <w:sz w:val="18"/>
                <w:szCs w:val="18"/>
                <w:lang w:val="en-GB"/>
              </w:rPr>
            </w:pPr>
          </w:p>
        </w:tc>
        <w:tc>
          <w:tcPr>
            <w:tcW w:w="1310" w:type="dxa"/>
            <w:tcBorders>
              <w:top w:val="single" w:sz="4" w:space="0" w:color="000000"/>
              <w:left w:val="nil"/>
              <w:bottom w:val="nil"/>
              <w:right w:val="nil"/>
            </w:tcBorders>
            <w:shd w:val="clear" w:color="auto" w:fill="FAFAFA"/>
          </w:tcPr>
          <w:p w14:paraId="0B0A985A" w14:textId="77777777" w:rsidR="005F000B" w:rsidRPr="00082A1A" w:rsidRDefault="005F000B" w:rsidP="00FD6157">
            <w:pPr>
              <w:spacing w:line="256" w:lineRule="auto"/>
              <w:ind w:right="-72"/>
              <w:jc w:val="right"/>
              <w:rPr>
                <w:rFonts w:cs="Arial"/>
                <w:b/>
                <w:sz w:val="18"/>
                <w:szCs w:val="18"/>
                <w:lang w:val="en-GB"/>
              </w:rPr>
            </w:pPr>
          </w:p>
        </w:tc>
      </w:tr>
      <w:tr w:rsidR="005F000B" w:rsidRPr="00082A1A" w14:paraId="75C1E6F3" w14:textId="77777777" w:rsidTr="00967B8E">
        <w:tc>
          <w:tcPr>
            <w:tcW w:w="5418" w:type="dxa"/>
            <w:hideMark/>
          </w:tcPr>
          <w:p w14:paraId="3B519C64" w14:textId="77777777" w:rsidR="005F000B" w:rsidRPr="00082A1A" w:rsidRDefault="005F000B" w:rsidP="005F000B">
            <w:pPr>
              <w:spacing w:line="256" w:lineRule="auto"/>
              <w:ind w:left="270" w:hanging="245"/>
              <w:rPr>
                <w:sz w:val="18"/>
                <w:szCs w:val="18"/>
                <w:lang w:val="en-GB"/>
              </w:rPr>
            </w:pPr>
            <w:proofErr w:type="gramStart"/>
            <w:r w:rsidRPr="00082A1A">
              <w:rPr>
                <w:sz w:val="18"/>
                <w:szCs w:val="18"/>
                <w:lang w:val="en-GB"/>
              </w:rPr>
              <w:t>At</w:t>
            </w:r>
            <w:proofErr w:type="gramEnd"/>
            <w:r w:rsidRPr="00082A1A">
              <w:rPr>
                <w:sz w:val="18"/>
                <w:szCs w:val="18"/>
                <w:lang w:val="en-GB"/>
              </w:rPr>
              <w:t xml:space="preserve"> 31 March 2022</w:t>
            </w:r>
          </w:p>
        </w:tc>
        <w:tc>
          <w:tcPr>
            <w:tcW w:w="1560" w:type="dxa"/>
            <w:tcBorders>
              <w:top w:val="nil"/>
              <w:left w:val="nil"/>
              <w:bottom w:val="single" w:sz="4" w:space="0" w:color="auto"/>
              <w:right w:val="nil"/>
            </w:tcBorders>
            <w:shd w:val="clear" w:color="auto" w:fill="FAFAFA"/>
          </w:tcPr>
          <w:p w14:paraId="48440481" w14:textId="7399FCB8"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(271,023,965)</w:t>
            </w:r>
          </w:p>
        </w:tc>
        <w:tc>
          <w:tcPr>
            <w:tcW w:w="1275" w:type="dxa"/>
            <w:tcBorders>
              <w:top w:val="nil"/>
              <w:left w:val="nil"/>
              <w:bottom w:val="single" w:sz="4" w:space="0" w:color="auto"/>
              <w:right w:val="nil"/>
            </w:tcBorders>
            <w:shd w:val="clear" w:color="auto" w:fill="FAFAFA"/>
          </w:tcPr>
          <w:p w14:paraId="746DA7B8" w14:textId="037F5128"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(64,017,750)</w:t>
            </w:r>
          </w:p>
        </w:tc>
        <w:tc>
          <w:tcPr>
            <w:tcW w:w="1310" w:type="dxa"/>
            <w:tcBorders>
              <w:top w:val="nil"/>
              <w:left w:val="nil"/>
              <w:bottom w:val="single" w:sz="4" w:space="0" w:color="auto"/>
              <w:right w:val="nil"/>
            </w:tcBorders>
            <w:shd w:val="clear" w:color="auto" w:fill="FAFAFA"/>
          </w:tcPr>
          <w:p w14:paraId="2DC83C66" w14:textId="055D81EF" w:rsidR="005F000B" w:rsidRPr="00082A1A" w:rsidRDefault="005B277F" w:rsidP="00FD6157">
            <w:pPr>
              <w:spacing w:line="256" w:lineRule="auto"/>
              <w:ind w:right="-72"/>
              <w:jc w:val="right"/>
              <w:rPr>
                <w:rFonts w:cs="Arial"/>
                <w:bCs/>
                <w:sz w:val="18"/>
                <w:szCs w:val="18"/>
                <w:lang w:val="en-GB"/>
              </w:rPr>
            </w:pPr>
            <w:r w:rsidRPr="00082A1A">
              <w:rPr>
                <w:rFonts w:cs="Arial"/>
                <w:bCs/>
                <w:sz w:val="18"/>
                <w:szCs w:val="18"/>
                <w:lang w:val="en-GB"/>
              </w:rPr>
              <w:t>(335,041,715)</w:t>
            </w:r>
          </w:p>
        </w:tc>
      </w:tr>
    </w:tbl>
    <w:p w14:paraId="7C737805" w14:textId="7211F6BD" w:rsidR="005F000B" w:rsidRPr="00082A1A" w:rsidRDefault="005F000B"/>
    <w:p w14:paraId="3633AA6B" w14:textId="77777777" w:rsidR="00DE7FE7" w:rsidRPr="00082A1A" w:rsidRDefault="00DE7FE7"/>
    <w:tbl>
      <w:tblPr>
        <w:tblW w:w="0" w:type="auto"/>
        <w:tblInd w:w="108" w:type="dxa"/>
        <w:shd w:val="clear" w:color="auto" w:fill="FFA543"/>
        <w:tblLook w:val="04A0" w:firstRow="1" w:lastRow="0" w:firstColumn="1" w:lastColumn="0" w:noHBand="0" w:noVBand="1"/>
      </w:tblPr>
      <w:tblGrid>
        <w:gridCol w:w="9455"/>
      </w:tblGrid>
      <w:tr w:rsidR="00F6042A" w:rsidRPr="00082A1A" w14:paraId="171DAA54" w14:textId="77777777" w:rsidTr="00A67FC6">
        <w:trPr>
          <w:trHeight w:val="386"/>
        </w:trPr>
        <w:tc>
          <w:tcPr>
            <w:tcW w:w="9455" w:type="dxa"/>
            <w:shd w:val="clear" w:color="auto" w:fill="FFA543"/>
            <w:vAlign w:val="center"/>
          </w:tcPr>
          <w:bookmarkEnd w:id="30"/>
          <w:p w14:paraId="6D1343D1" w14:textId="3EA8F1FF" w:rsidR="00F6042A" w:rsidRPr="00082A1A" w:rsidRDefault="006E0AE7"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274BC7" w:rsidRPr="00082A1A">
              <w:rPr>
                <w:rFonts w:eastAsia="Arial Unicode MS" w:cs="Arial"/>
                <w:b/>
                <w:bCs/>
                <w:color w:val="FFFFFF"/>
                <w:sz w:val="18"/>
                <w:szCs w:val="18"/>
                <w:lang w:val="en-GB"/>
              </w:rPr>
              <w:t>1</w:t>
            </w:r>
            <w:r w:rsidR="00F6042A" w:rsidRPr="00082A1A">
              <w:rPr>
                <w:rFonts w:eastAsia="Arial Unicode MS" w:cs="Arial"/>
                <w:b/>
                <w:bCs/>
                <w:color w:val="FFFFFF"/>
                <w:sz w:val="18"/>
                <w:szCs w:val="18"/>
                <w:lang w:val="en-GB"/>
              </w:rPr>
              <w:tab/>
              <w:t>Accrued expenses</w:t>
            </w:r>
          </w:p>
        </w:tc>
      </w:tr>
    </w:tbl>
    <w:p w14:paraId="681C26AA" w14:textId="77777777" w:rsidR="00F6042A" w:rsidRPr="00082A1A" w:rsidRDefault="00F6042A" w:rsidP="002A7DCA">
      <w:pPr>
        <w:spacing w:line="240" w:lineRule="auto"/>
        <w:ind w:left="540" w:hanging="540"/>
        <w:contextualSpacing/>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082A1A" w14:paraId="6E78CA6D" w14:textId="77777777" w:rsidTr="006317DE">
        <w:tc>
          <w:tcPr>
            <w:tcW w:w="6538" w:type="dxa"/>
            <w:vAlign w:val="bottom"/>
          </w:tcPr>
          <w:p w14:paraId="1B0432E8"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0B21BE62" w14:textId="77777777" w:rsidR="00B55F41"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28916FBF" w14:textId="77777777" w:rsidR="00B55F41"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B55F41" w:rsidRPr="00082A1A" w14:paraId="3CD70320" w14:textId="77777777" w:rsidTr="006317DE">
        <w:tc>
          <w:tcPr>
            <w:tcW w:w="6538" w:type="dxa"/>
            <w:vAlign w:val="bottom"/>
          </w:tcPr>
          <w:p w14:paraId="2AFAA1D9" w14:textId="77777777" w:rsidR="00B55F41" w:rsidRPr="00082A1A"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6C1FCB2F"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1AC2C39C"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B55F41" w:rsidRPr="00082A1A" w14:paraId="1533C8CE" w14:textId="77777777" w:rsidTr="006317DE">
        <w:tc>
          <w:tcPr>
            <w:tcW w:w="6538" w:type="dxa"/>
            <w:vAlign w:val="bottom"/>
          </w:tcPr>
          <w:p w14:paraId="1F9FB918"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4D8C98B9" w14:textId="77777777" w:rsidR="00B55F41" w:rsidRPr="00082A1A"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25CBC43B" w14:textId="77777777" w:rsidR="00B55F41" w:rsidRPr="00082A1A" w:rsidRDefault="00B55F41" w:rsidP="002A7DCA">
            <w:pPr>
              <w:spacing w:line="240" w:lineRule="auto"/>
              <w:ind w:right="-72"/>
              <w:contextualSpacing/>
              <w:jc w:val="right"/>
              <w:rPr>
                <w:rFonts w:cs="Arial"/>
                <w:sz w:val="18"/>
                <w:szCs w:val="18"/>
                <w:lang w:val="en-GB"/>
              </w:rPr>
            </w:pPr>
          </w:p>
        </w:tc>
      </w:tr>
      <w:tr w:rsidR="00427C69" w:rsidRPr="00082A1A" w14:paraId="55F4D67F" w14:textId="77777777" w:rsidTr="006317DE">
        <w:tc>
          <w:tcPr>
            <w:tcW w:w="6538" w:type="dxa"/>
            <w:vAlign w:val="bottom"/>
          </w:tcPr>
          <w:p w14:paraId="7EAB313E"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Accrued staff costs</w:t>
            </w:r>
          </w:p>
        </w:tc>
        <w:tc>
          <w:tcPr>
            <w:tcW w:w="1512" w:type="dxa"/>
            <w:shd w:val="clear" w:color="auto" w:fill="FAFAFA"/>
            <w:vAlign w:val="bottom"/>
          </w:tcPr>
          <w:p w14:paraId="088D1063" w14:textId="1A5D3018"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eastAsia="ja-JP"/>
              </w:rPr>
              <w:t>232</w:t>
            </w:r>
            <w:r w:rsidRPr="00082A1A">
              <w:rPr>
                <w:rFonts w:eastAsia="Arial Unicode MS" w:cs="Arial"/>
                <w:snapToGrid w:val="0"/>
                <w:sz w:val="18"/>
                <w:szCs w:val="18"/>
                <w:lang w:eastAsia="ja-JP"/>
              </w:rPr>
              <w:t>,</w:t>
            </w:r>
            <w:r w:rsidRPr="00082A1A">
              <w:rPr>
                <w:rFonts w:eastAsia="Arial Unicode MS" w:cs="Arial"/>
                <w:snapToGrid w:val="0"/>
                <w:sz w:val="18"/>
                <w:szCs w:val="18"/>
                <w:lang w:val="en-GB" w:eastAsia="ja-JP"/>
              </w:rPr>
              <w:t>636</w:t>
            </w:r>
            <w:r w:rsidRPr="00082A1A">
              <w:rPr>
                <w:rFonts w:eastAsia="Arial Unicode MS" w:cs="Arial"/>
                <w:snapToGrid w:val="0"/>
                <w:sz w:val="18"/>
                <w:szCs w:val="18"/>
                <w:lang w:eastAsia="ja-JP"/>
              </w:rPr>
              <w:t>,</w:t>
            </w:r>
            <w:r w:rsidRPr="00082A1A">
              <w:rPr>
                <w:rFonts w:eastAsia="Arial Unicode MS" w:cs="Arial"/>
                <w:snapToGrid w:val="0"/>
                <w:sz w:val="18"/>
                <w:szCs w:val="18"/>
                <w:lang w:val="en-GB" w:eastAsia="ja-JP"/>
              </w:rPr>
              <w:t>026</w:t>
            </w:r>
          </w:p>
        </w:tc>
        <w:tc>
          <w:tcPr>
            <w:tcW w:w="1512" w:type="dxa"/>
            <w:vAlign w:val="bottom"/>
          </w:tcPr>
          <w:p w14:paraId="26BA58FE" w14:textId="39FECF1A"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eastAsia="ja-JP"/>
              </w:rPr>
              <w:t>221</w:t>
            </w:r>
            <w:r w:rsidRPr="00082A1A">
              <w:rPr>
                <w:rFonts w:eastAsia="Arial Unicode MS" w:cs="Arial"/>
                <w:snapToGrid w:val="0"/>
                <w:sz w:val="18"/>
                <w:szCs w:val="18"/>
                <w:lang w:eastAsia="ja-JP"/>
              </w:rPr>
              <w:t>,</w:t>
            </w:r>
            <w:r w:rsidRPr="00082A1A">
              <w:rPr>
                <w:rFonts w:eastAsia="Arial Unicode MS" w:cs="Arial"/>
                <w:snapToGrid w:val="0"/>
                <w:sz w:val="18"/>
                <w:szCs w:val="18"/>
                <w:lang w:val="en-GB" w:eastAsia="ja-JP"/>
              </w:rPr>
              <w:t>403</w:t>
            </w:r>
            <w:r w:rsidRPr="00082A1A">
              <w:rPr>
                <w:rFonts w:eastAsia="Arial Unicode MS" w:cs="Arial"/>
                <w:snapToGrid w:val="0"/>
                <w:sz w:val="18"/>
                <w:szCs w:val="18"/>
                <w:lang w:eastAsia="ja-JP"/>
              </w:rPr>
              <w:t>,</w:t>
            </w:r>
            <w:r w:rsidRPr="00082A1A">
              <w:rPr>
                <w:rFonts w:eastAsia="Arial Unicode MS" w:cs="Arial"/>
                <w:snapToGrid w:val="0"/>
                <w:sz w:val="18"/>
                <w:szCs w:val="18"/>
                <w:lang w:val="en-GB" w:eastAsia="ja-JP"/>
              </w:rPr>
              <w:t>575</w:t>
            </w:r>
          </w:p>
        </w:tc>
      </w:tr>
      <w:tr w:rsidR="00427C69" w:rsidRPr="00082A1A" w14:paraId="5AF82D2E" w14:textId="77777777" w:rsidTr="006317DE">
        <w:tc>
          <w:tcPr>
            <w:tcW w:w="6538" w:type="dxa"/>
            <w:vAlign w:val="bottom"/>
          </w:tcPr>
          <w:p w14:paraId="2CD5B841"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Accrued electricity expense</w:t>
            </w:r>
          </w:p>
        </w:tc>
        <w:tc>
          <w:tcPr>
            <w:tcW w:w="1512" w:type="dxa"/>
            <w:shd w:val="clear" w:color="auto" w:fill="FAFAFA"/>
            <w:vAlign w:val="bottom"/>
          </w:tcPr>
          <w:p w14:paraId="1E0A6198" w14:textId="2E3295B0" w:rsidR="00427C69" w:rsidRPr="00082A1A" w:rsidRDefault="00427C69" w:rsidP="00427C69">
            <w:pPr>
              <w:spacing w:line="240" w:lineRule="auto"/>
              <w:ind w:right="-72"/>
              <w:contextualSpacing/>
              <w:jc w:val="right"/>
              <w:rPr>
                <w:rFonts w:cs="Arial"/>
                <w:snapToGrid w:val="0"/>
                <w:sz w:val="18"/>
                <w:szCs w:val="18"/>
                <w:lang w:val="en-GB"/>
              </w:rPr>
            </w:pPr>
            <w:r w:rsidRPr="00082A1A">
              <w:rPr>
                <w:rFonts w:eastAsia="Arial Unicode MS" w:cs="Arial"/>
                <w:snapToGrid w:val="0"/>
                <w:sz w:val="18"/>
                <w:szCs w:val="18"/>
                <w:lang w:val="en-GB"/>
              </w:rPr>
              <w:t>36,997,532</w:t>
            </w:r>
          </w:p>
        </w:tc>
        <w:tc>
          <w:tcPr>
            <w:tcW w:w="1512" w:type="dxa"/>
            <w:vAlign w:val="bottom"/>
          </w:tcPr>
          <w:p w14:paraId="0F4EBEBE" w14:textId="3F15B7C0" w:rsidR="00427C69" w:rsidRPr="00082A1A" w:rsidRDefault="00427C69" w:rsidP="00427C69">
            <w:pPr>
              <w:spacing w:line="240" w:lineRule="auto"/>
              <w:ind w:right="-72"/>
              <w:contextualSpacing/>
              <w:jc w:val="right"/>
              <w:rPr>
                <w:rFonts w:cs="Arial"/>
                <w:snapToGrid w:val="0"/>
                <w:sz w:val="18"/>
                <w:szCs w:val="18"/>
                <w:lang w:val="en-GB"/>
              </w:rPr>
            </w:pPr>
            <w:r w:rsidRPr="00082A1A">
              <w:rPr>
                <w:rFonts w:eastAsia="Arial Unicode MS" w:cs="Arial"/>
                <w:snapToGrid w:val="0"/>
                <w:sz w:val="18"/>
                <w:szCs w:val="18"/>
                <w:lang w:val="en-GB"/>
              </w:rPr>
              <w:t>34,096,640</w:t>
            </w:r>
          </w:p>
        </w:tc>
      </w:tr>
      <w:tr w:rsidR="00427C69" w:rsidRPr="00082A1A" w14:paraId="7AB10DBD" w14:textId="77777777" w:rsidTr="006317DE">
        <w:tc>
          <w:tcPr>
            <w:tcW w:w="6538" w:type="dxa"/>
            <w:vAlign w:val="bottom"/>
          </w:tcPr>
          <w:p w14:paraId="7DEA135A"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Accrued rebate</w:t>
            </w:r>
          </w:p>
        </w:tc>
        <w:tc>
          <w:tcPr>
            <w:tcW w:w="1512" w:type="dxa"/>
            <w:shd w:val="clear" w:color="auto" w:fill="FAFAFA"/>
            <w:vAlign w:val="bottom"/>
          </w:tcPr>
          <w:p w14:paraId="17F55524" w14:textId="0F906465"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rPr>
              <w:t>64</w:t>
            </w:r>
            <w:r w:rsidRPr="00082A1A">
              <w:rPr>
                <w:rFonts w:eastAsia="Arial Unicode MS" w:cs="Arial"/>
                <w:snapToGrid w:val="0"/>
                <w:sz w:val="18"/>
                <w:szCs w:val="18"/>
              </w:rPr>
              <w:t>,</w:t>
            </w:r>
            <w:r w:rsidRPr="00082A1A">
              <w:rPr>
                <w:rFonts w:eastAsia="Arial Unicode MS" w:cs="Arial"/>
                <w:snapToGrid w:val="0"/>
                <w:sz w:val="18"/>
                <w:szCs w:val="18"/>
                <w:lang w:val="en-GB"/>
              </w:rPr>
              <w:t>298</w:t>
            </w:r>
            <w:r w:rsidRPr="00082A1A">
              <w:rPr>
                <w:rFonts w:eastAsia="Arial Unicode MS" w:cs="Arial"/>
                <w:snapToGrid w:val="0"/>
                <w:sz w:val="18"/>
                <w:szCs w:val="18"/>
              </w:rPr>
              <w:t>,</w:t>
            </w:r>
            <w:r w:rsidRPr="00082A1A">
              <w:rPr>
                <w:rFonts w:eastAsia="Arial Unicode MS" w:cs="Arial"/>
                <w:snapToGrid w:val="0"/>
                <w:sz w:val="18"/>
                <w:szCs w:val="18"/>
                <w:lang w:val="en-GB"/>
              </w:rPr>
              <w:t>000</w:t>
            </w:r>
          </w:p>
        </w:tc>
        <w:tc>
          <w:tcPr>
            <w:tcW w:w="1512" w:type="dxa"/>
            <w:vAlign w:val="bottom"/>
          </w:tcPr>
          <w:p w14:paraId="39CFF9DB" w14:textId="6CF2779F"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rPr>
              <w:t>57</w:t>
            </w:r>
            <w:r w:rsidRPr="00082A1A">
              <w:rPr>
                <w:rFonts w:eastAsia="Arial Unicode MS" w:cs="Arial"/>
                <w:snapToGrid w:val="0"/>
                <w:sz w:val="18"/>
                <w:szCs w:val="18"/>
              </w:rPr>
              <w:t>,</w:t>
            </w:r>
            <w:r w:rsidRPr="00082A1A">
              <w:rPr>
                <w:rFonts w:eastAsia="Arial Unicode MS" w:cs="Arial"/>
                <w:snapToGrid w:val="0"/>
                <w:sz w:val="18"/>
                <w:szCs w:val="18"/>
                <w:lang w:val="en-GB"/>
              </w:rPr>
              <w:t>280</w:t>
            </w:r>
            <w:r w:rsidRPr="00082A1A">
              <w:rPr>
                <w:rFonts w:eastAsia="Arial Unicode MS" w:cs="Arial"/>
                <w:snapToGrid w:val="0"/>
                <w:sz w:val="18"/>
                <w:szCs w:val="18"/>
              </w:rPr>
              <w:t>,</w:t>
            </w:r>
            <w:r w:rsidRPr="00082A1A">
              <w:rPr>
                <w:rFonts w:eastAsia="Arial Unicode MS" w:cs="Arial"/>
                <w:snapToGrid w:val="0"/>
                <w:sz w:val="18"/>
                <w:szCs w:val="18"/>
                <w:lang w:val="en-GB"/>
              </w:rPr>
              <w:t>000</w:t>
            </w:r>
          </w:p>
        </w:tc>
      </w:tr>
      <w:tr w:rsidR="00427C69" w:rsidRPr="00082A1A" w14:paraId="5B9BC393" w14:textId="77777777" w:rsidTr="00C168A0">
        <w:tc>
          <w:tcPr>
            <w:tcW w:w="6538" w:type="dxa"/>
            <w:vAlign w:val="bottom"/>
          </w:tcPr>
          <w:p w14:paraId="119F012A" w14:textId="4CEA05F1" w:rsidR="00427C69" w:rsidRPr="00082A1A" w:rsidRDefault="00427C69" w:rsidP="00427C69">
            <w:pPr>
              <w:spacing w:line="240" w:lineRule="auto"/>
              <w:contextualSpacing/>
              <w:rPr>
                <w:rFonts w:cs="Arial"/>
                <w:snapToGrid w:val="0"/>
                <w:sz w:val="18"/>
                <w:szCs w:val="18"/>
                <w:lang w:val="en-GB" w:eastAsia="th-TH"/>
              </w:rPr>
            </w:pPr>
            <w:r w:rsidRPr="00082A1A">
              <w:rPr>
                <w:snapToGrid w:val="0"/>
                <w:sz w:val="18"/>
                <w:szCs w:val="18"/>
                <w:lang w:val="en-GB" w:eastAsia="th-TH"/>
              </w:rPr>
              <w:t>Provision for product warranty</w:t>
            </w:r>
          </w:p>
        </w:tc>
        <w:tc>
          <w:tcPr>
            <w:tcW w:w="1512" w:type="dxa"/>
            <w:shd w:val="clear" w:color="auto" w:fill="FAFAFA"/>
            <w:vAlign w:val="bottom"/>
          </w:tcPr>
          <w:p w14:paraId="1BFC5631" w14:textId="075400B3"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rPr>
              <w:t>43</w:t>
            </w:r>
            <w:r w:rsidRPr="00082A1A">
              <w:rPr>
                <w:rFonts w:eastAsia="Arial Unicode MS" w:cs="Arial"/>
                <w:snapToGrid w:val="0"/>
                <w:sz w:val="18"/>
                <w:szCs w:val="18"/>
              </w:rPr>
              <w:t>,</w:t>
            </w:r>
            <w:r w:rsidRPr="00082A1A">
              <w:rPr>
                <w:rFonts w:eastAsia="Arial Unicode MS" w:cs="Arial"/>
                <w:snapToGrid w:val="0"/>
                <w:sz w:val="18"/>
                <w:szCs w:val="18"/>
                <w:lang w:val="en-GB"/>
              </w:rPr>
              <w:t>390</w:t>
            </w:r>
            <w:r w:rsidRPr="00082A1A">
              <w:rPr>
                <w:rFonts w:eastAsia="Arial Unicode MS" w:cs="Arial"/>
                <w:snapToGrid w:val="0"/>
                <w:sz w:val="18"/>
                <w:szCs w:val="18"/>
              </w:rPr>
              <w:t>,</w:t>
            </w:r>
            <w:r w:rsidRPr="00082A1A">
              <w:rPr>
                <w:rFonts w:eastAsia="Arial Unicode MS" w:cs="Arial"/>
                <w:snapToGrid w:val="0"/>
                <w:sz w:val="18"/>
                <w:szCs w:val="18"/>
                <w:lang w:val="en-GB"/>
              </w:rPr>
              <w:t>718</w:t>
            </w:r>
          </w:p>
        </w:tc>
        <w:tc>
          <w:tcPr>
            <w:tcW w:w="1512" w:type="dxa"/>
            <w:vAlign w:val="bottom"/>
          </w:tcPr>
          <w:p w14:paraId="3A83568A" w14:textId="44A32587"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rPr>
              <w:t>4,179,104</w:t>
            </w:r>
          </w:p>
        </w:tc>
      </w:tr>
      <w:tr w:rsidR="00427C69" w:rsidRPr="00082A1A" w14:paraId="5A909ADA" w14:textId="77777777" w:rsidTr="00C168A0">
        <w:tc>
          <w:tcPr>
            <w:tcW w:w="6538" w:type="dxa"/>
            <w:vAlign w:val="bottom"/>
          </w:tcPr>
          <w:p w14:paraId="7568FAED"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Others</w:t>
            </w:r>
          </w:p>
        </w:tc>
        <w:tc>
          <w:tcPr>
            <w:tcW w:w="1512" w:type="dxa"/>
            <w:tcBorders>
              <w:bottom w:val="single" w:sz="4" w:space="0" w:color="auto"/>
            </w:tcBorders>
            <w:shd w:val="clear" w:color="auto" w:fill="FAFAFA"/>
            <w:vAlign w:val="bottom"/>
          </w:tcPr>
          <w:p w14:paraId="576F4C42" w14:textId="18F54FD3"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rPr>
              <w:t>33</w:t>
            </w:r>
            <w:r w:rsidRPr="00082A1A">
              <w:rPr>
                <w:rFonts w:eastAsia="Arial Unicode MS" w:cs="Arial"/>
                <w:snapToGrid w:val="0"/>
                <w:sz w:val="18"/>
                <w:szCs w:val="18"/>
              </w:rPr>
              <w:t>,</w:t>
            </w:r>
            <w:r w:rsidRPr="00082A1A">
              <w:rPr>
                <w:rFonts w:eastAsia="Arial Unicode MS" w:cs="Arial"/>
                <w:snapToGrid w:val="0"/>
                <w:sz w:val="18"/>
                <w:szCs w:val="18"/>
                <w:lang w:val="en-GB"/>
              </w:rPr>
              <w:t>377</w:t>
            </w:r>
            <w:r w:rsidRPr="00082A1A">
              <w:rPr>
                <w:rFonts w:eastAsia="Arial Unicode MS" w:cs="Arial"/>
                <w:snapToGrid w:val="0"/>
                <w:sz w:val="18"/>
                <w:szCs w:val="18"/>
              </w:rPr>
              <w:t>,</w:t>
            </w:r>
            <w:r w:rsidRPr="00082A1A">
              <w:rPr>
                <w:rFonts w:eastAsia="Arial Unicode MS" w:cs="Arial"/>
                <w:snapToGrid w:val="0"/>
                <w:sz w:val="18"/>
                <w:szCs w:val="18"/>
                <w:lang w:val="en-GB"/>
              </w:rPr>
              <w:t>532</w:t>
            </w:r>
          </w:p>
        </w:tc>
        <w:tc>
          <w:tcPr>
            <w:tcW w:w="1512" w:type="dxa"/>
            <w:tcBorders>
              <w:bottom w:val="single" w:sz="4" w:space="0" w:color="auto"/>
            </w:tcBorders>
            <w:vAlign w:val="bottom"/>
          </w:tcPr>
          <w:p w14:paraId="63CD6B0C" w14:textId="3F1CEA87" w:rsidR="00427C69" w:rsidRPr="00082A1A" w:rsidRDefault="00427C69" w:rsidP="00427C69">
            <w:pPr>
              <w:spacing w:line="240" w:lineRule="auto"/>
              <w:ind w:right="-72"/>
              <w:contextualSpacing/>
              <w:jc w:val="right"/>
              <w:rPr>
                <w:rFonts w:cs="Arial"/>
                <w:snapToGrid w:val="0"/>
                <w:sz w:val="18"/>
                <w:szCs w:val="18"/>
              </w:rPr>
            </w:pPr>
            <w:r w:rsidRPr="00082A1A">
              <w:rPr>
                <w:rFonts w:eastAsia="Arial Unicode MS" w:cs="Arial"/>
                <w:snapToGrid w:val="0"/>
                <w:sz w:val="18"/>
                <w:szCs w:val="18"/>
                <w:lang w:val="en-GB"/>
              </w:rPr>
              <w:t>29,757,603</w:t>
            </w:r>
          </w:p>
        </w:tc>
      </w:tr>
      <w:tr w:rsidR="00C168A0" w:rsidRPr="00082A1A" w14:paraId="0D2C0077" w14:textId="77777777" w:rsidTr="00C168A0">
        <w:tc>
          <w:tcPr>
            <w:tcW w:w="6538" w:type="dxa"/>
            <w:vAlign w:val="bottom"/>
          </w:tcPr>
          <w:p w14:paraId="2EB70EB0" w14:textId="77777777" w:rsidR="00C168A0" w:rsidRPr="00082A1A" w:rsidRDefault="00C168A0" w:rsidP="00427C69">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FBB2F55" w14:textId="77777777" w:rsidR="00C168A0" w:rsidRPr="00082A1A" w:rsidRDefault="00C168A0" w:rsidP="00427C69">
            <w:pPr>
              <w:spacing w:line="240" w:lineRule="auto"/>
              <w:ind w:right="-72"/>
              <w:contextualSpacing/>
              <w:jc w:val="right"/>
              <w:rPr>
                <w:rFonts w:eastAsia="Arial Unicode MS" w:cs="Arial"/>
                <w:snapToGrid w:val="0"/>
                <w:sz w:val="18"/>
                <w:szCs w:val="18"/>
                <w:lang w:val="en-GB"/>
              </w:rPr>
            </w:pPr>
          </w:p>
        </w:tc>
        <w:tc>
          <w:tcPr>
            <w:tcW w:w="1512" w:type="dxa"/>
            <w:tcBorders>
              <w:top w:val="single" w:sz="4" w:space="0" w:color="auto"/>
            </w:tcBorders>
            <w:vAlign w:val="bottom"/>
          </w:tcPr>
          <w:p w14:paraId="0B13AEF7" w14:textId="77777777" w:rsidR="00C168A0" w:rsidRPr="00082A1A" w:rsidRDefault="00C168A0" w:rsidP="00427C69">
            <w:pPr>
              <w:spacing w:line="240" w:lineRule="auto"/>
              <w:ind w:right="-72"/>
              <w:contextualSpacing/>
              <w:jc w:val="right"/>
              <w:rPr>
                <w:rFonts w:eastAsia="Arial Unicode MS" w:cs="Arial"/>
                <w:snapToGrid w:val="0"/>
                <w:sz w:val="18"/>
                <w:szCs w:val="18"/>
                <w:lang w:val="en-GB"/>
              </w:rPr>
            </w:pPr>
          </w:p>
        </w:tc>
      </w:tr>
      <w:tr w:rsidR="006317DE" w:rsidRPr="00082A1A" w14:paraId="396173B8" w14:textId="77777777" w:rsidTr="00C168A0">
        <w:tc>
          <w:tcPr>
            <w:tcW w:w="6538" w:type="dxa"/>
            <w:vAlign w:val="bottom"/>
          </w:tcPr>
          <w:p w14:paraId="789181D2"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012E5353" w14:textId="2BC3B24E" w:rsidR="006317DE" w:rsidRPr="00082A1A" w:rsidRDefault="00427C69"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rPr>
              <w:t>410,699,808</w:t>
            </w:r>
          </w:p>
        </w:tc>
        <w:tc>
          <w:tcPr>
            <w:tcW w:w="1512" w:type="dxa"/>
            <w:tcBorders>
              <w:bottom w:val="single" w:sz="4" w:space="0" w:color="auto"/>
            </w:tcBorders>
            <w:vAlign w:val="bottom"/>
          </w:tcPr>
          <w:p w14:paraId="693F3858" w14:textId="453929F5"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rPr>
              <w:t>346,716,922</w:t>
            </w:r>
          </w:p>
        </w:tc>
      </w:tr>
    </w:tbl>
    <w:p w14:paraId="1CAD03E8" w14:textId="347B902F" w:rsidR="0038433A" w:rsidRPr="00082A1A" w:rsidRDefault="0038433A" w:rsidP="002A7DCA">
      <w:pPr>
        <w:spacing w:line="240" w:lineRule="auto"/>
        <w:ind w:left="540" w:hanging="540"/>
        <w:contextualSpacing/>
        <w:rPr>
          <w:rFonts w:cs="Arial"/>
          <w:b/>
          <w:bCs/>
          <w:sz w:val="18"/>
          <w:szCs w:val="18"/>
          <w:lang w:val="en-GB"/>
        </w:rPr>
      </w:pPr>
    </w:p>
    <w:p w14:paraId="035717B2" w14:textId="3C26D05F" w:rsidR="00DE7FE7" w:rsidRPr="00082A1A" w:rsidRDefault="00DE7FE7">
      <w:pPr>
        <w:spacing w:line="240" w:lineRule="auto"/>
        <w:rPr>
          <w:rFonts w:cs="Arial"/>
          <w:b/>
          <w:bCs/>
          <w:sz w:val="18"/>
          <w:szCs w:val="18"/>
          <w:lang w:val="en-GB"/>
        </w:rPr>
      </w:pPr>
      <w:r w:rsidRPr="00082A1A">
        <w:rPr>
          <w:rFonts w:cs="Arial"/>
          <w:b/>
          <w:bCs/>
          <w:sz w:val="18"/>
          <w:szCs w:val="18"/>
          <w:lang w:val="en-GB"/>
        </w:rPr>
        <w:br w:type="page"/>
      </w:r>
    </w:p>
    <w:p w14:paraId="38149498" w14:textId="77777777" w:rsidR="0038433A" w:rsidRPr="00082A1A" w:rsidRDefault="0038433A" w:rsidP="002A7DCA">
      <w:pPr>
        <w:spacing w:line="240" w:lineRule="auto"/>
        <w:ind w:left="540" w:hanging="540"/>
        <w:contextualSpacing/>
        <w:rPr>
          <w:rFonts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6042A" w:rsidRPr="00082A1A" w14:paraId="5BDFD286" w14:textId="77777777" w:rsidTr="00A67FC6">
        <w:trPr>
          <w:trHeight w:val="386"/>
        </w:trPr>
        <w:tc>
          <w:tcPr>
            <w:tcW w:w="9455" w:type="dxa"/>
            <w:shd w:val="clear" w:color="auto" w:fill="FFA543"/>
            <w:vAlign w:val="center"/>
          </w:tcPr>
          <w:p w14:paraId="4DA55CA4" w14:textId="4A6D9C36" w:rsidR="00F6042A" w:rsidRPr="00082A1A" w:rsidRDefault="00D4592F"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274BC7" w:rsidRPr="00082A1A">
              <w:rPr>
                <w:rFonts w:eastAsia="Arial Unicode MS" w:cs="Arial"/>
                <w:b/>
                <w:bCs/>
                <w:color w:val="FFFFFF"/>
                <w:sz w:val="18"/>
                <w:szCs w:val="18"/>
                <w:lang w:val="en-GB"/>
              </w:rPr>
              <w:t>2</w:t>
            </w:r>
            <w:r w:rsidR="00F6042A" w:rsidRPr="00082A1A">
              <w:rPr>
                <w:rFonts w:eastAsia="Arial Unicode MS" w:cs="Arial"/>
                <w:b/>
                <w:bCs/>
                <w:color w:val="FFFFFF"/>
                <w:sz w:val="18"/>
                <w:szCs w:val="18"/>
                <w:lang w:val="en-GB"/>
              </w:rPr>
              <w:tab/>
            </w:r>
            <w:r w:rsidR="00026E5D" w:rsidRPr="00082A1A">
              <w:rPr>
                <w:rFonts w:eastAsia="Arial Unicode MS" w:cs="Arial"/>
                <w:b/>
                <w:bCs/>
                <w:color w:val="FFFFFF"/>
                <w:sz w:val="18"/>
                <w:szCs w:val="18"/>
                <w:lang w:val="en-GB"/>
              </w:rPr>
              <w:t>Employee benefit obligations</w:t>
            </w:r>
          </w:p>
        </w:tc>
      </w:tr>
    </w:tbl>
    <w:p w14:paraId="349C3B71" w14:textId="77777777" w:rsidR="00D47A44" w:rsidRPr="00082A1A" w:rsidRDefault="00D47A44" w:rsidP="002A7DCA">
      <w:pPr>
        <w:tabs>
          <w:tab w:val="left" w:pos="900"/>
        </w:tabs>
        <w:spacing w:line="240" w:lineRule="auto"/>
        <w:contextualSpacing/>
        <w:jc w:val="both"/>
        <w:rPr>
          <w:rFonts w:cs="Arial"/>
          <w:sz w:val="18"/>
          <w:szCs w:val="18"/>
        </w:rPr>
      </w:pPr>
    </w:p>
    <w:p w14:paraId="68A132F1" w14:textId="77777777" w:rsidR="00FE353F" w:rsidRPr="00082A1A" w:rsidRDefault="00FE353F" w:rsidP="00FE353F">
      <w:pPr>
        <w:tabs>
          <w:tab w:val="left" w:pos="900"/>
        </w:tabs>
        <w:spacing w:line="240" w:lineRule="auto"/>
        <w:contextualSpacing/>
        <w:jc w:val="both"/>
        <w:rPr>
          <w:rFonts w:cs="Arial"/>
          <w:sz w:val="18"/>
          <w:szCs w:val="18"/>
        </w:rPr>
      </w:pPr>
      <w:r w:rsidRPr="00082A1A">
        <w:rPr>
          <w:rFonts w:cs="Arial"/>
          <w:sz w:val="18"/>
          <w:szCs w:val="18"/>
        </w:rPr>
        <w:t>The plans are final salary retirement plans. The level of benefits provided depends on employees’ length of service and their salary in the final years leading up to retirement.</w:t>
      </w:r>
    </w:p>
    <w:p w14:paraId="0B2C400A" w14:textId="77777777" w:rsidR="00FE353F" w:rsidRPr="00082A1A" w:rsidRDefault="00FE353F" w:rsidP="002A7DCA">
      <w:pPr>
        <w:tabs>
          <w:tab w:val="left" w:pos="900"/>
        </w:tabs>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EF03F2" w:rsidRPr="00082A1A" w14:paraId="5642E342" w14:textId="77777777" w:rsidTr="00EE0857">
        <w:tc>
          <w:tcPr>
            <w:tcW w:w="6538" w:type="dxa"/>
            <w:vAlign w:val="bottom"/>
          </w:tcPr>
          <w:p w14:paraId="3BA1761B" w14:textId="77777777" w:rsidR="00EF03F2" w:rsidRPr="00082A1A" w:rsidRDefault="00EF03F2" w:rsidP="002A7DCA">
            <w:pPr>
              <w:spacing w:line="240" w:lineRule="auto"/>
              <w:contextualSpacing/>
              <w:rPr>
                <w:rFonts w:cs="Arial"/>
                <w:sz w:val="18"/>
                <w:szCs w:val="18"/>
              </w:rPr>
            </w:pPr>
          </w:p>
        </w:tc>
        <w:tc>
          <w:tcPr>
            <w:tcW w:w="1512" w:type="dxa"/>
            <w:tcBorders>
              <w:top w:val="single" w:sz="4" w:space="0" w:color="auto"/>
            </w:tcBorders>
            <w:shd w:val="clear" w:color="auto" w:fill="auto"/>
          </w:tcPr>
          <w:p w14:paraId="3C3CC5AC" w14:textId="77777777" w:rsidR="00EF03F2"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0278257D" w14:textId="77777777" w:rsidR="00EF03F2"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EF03F2" w:rsidRPr="00082A1A" w14:paraId="13984410" w14:textId="77777777" w:rsidTr="00EE0857">
        <w:tc>
          <w:tcPr>
            <w:tcW w:w="6538" w:type="dxa"/>
            <w:vAlign w:val="bottom"/>
          </w:tcPr>
          <w:p w14:paraId="5F153351" w14:textId="77777777" w:rsidR="00EF03F2" w:rsidRPr="00082A1A" w:rsidRDefault="00EF03F2"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4B5EA130" w14:textId="77777777" w:rsidR="00EF03F2" w:rsidRPr="00082A1A" w:rsidRDefault="00EF03F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085A8475" w14:textId="77777777" w:rsidR="00EF03F2" w:rsidRPr="00082A1A" w:rsidRDefault="00EF03F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EF03F2" w:rsidRPr="00082A1A" w14:paraId="5022EE82" w14:textId="77777777" w:rsidTr="00EE0857">
        <w:tc>
          <w:tcPr>
            <w:tcW w:w="6538" w:type="dxa"/>
            <w:vAlign w:val="bottom"/>
          </w:tcPr>
          <w:p w14:paraId="5377DF32" w14:textId="77777777" w:rsidR="00EF03F2" w:rsidRPr="00082A1A" w:rsidRDefault="00EF03F2" w:rsidP="002A7DCA">
            <w:pPr>
              <w:spacing w:line="240" w:lineRule="auto"/>
              <w:contextualSpacing/>
              <w:rPr>
                <w:rFonts w:cs="Arial"/>
                <w:sz w:val="18"/>
                <w:szCs w:val="18"/>
                <w:lang w:val="en-GB"/>
              </w:rPr>
            </w:pPr>
            <w:r w:rsidRPr="00082A1A">
              <w:rPr>
                <w:rFonts w:cs="Arial"/>
                <w:sz w:val="18"/>
                <w:szCs w:val="18"/>
                <w:lang w:val="en-GB"/>
              </w:rPr>
              <w:t xml:space="preserve">The statement of financial </w:t>
            </w:r>
            <w:proofErr w:type="gramStart"/>
            <w:r w:rsidRPr="00082A1A">
              <w:rPr>
                <w:rFonts w:cs="Arial"/>
                <w:sz w:val="18"/>
                <w:szCs w:val="18"/>
                <w:lang w:val="en-GB"/>
              </w:rPr>
              <w:t>position :</w:t>
            </w:r>
            <w:proofErr w:type="gramEnd"/>
          </w:p>
        </w:tc>
        <w:tc>
          <w:tcPr>
            <w:tcW w:w="1512" w:type="dxa"/>
            <w:tcBorders>
              <w:top w:val="single" w:sz="4" w:space="0" w:color="auto"/>
            </w:tcBorders>
            <w:shd w:val="clear" w:color="auto" w:fill="FCF9F9"/>
            <w:vAlign w:val="bottom"/>
          </w:tcPr>
          <w:p w14:paraId="38BA62A6" w14:textId="77777777" w:rsidR="00EF03F2" w:rsidRPr="00082A1A" w:rsidRDefault="00EF03F2" w:rsidP="002A7DCA">
            <w:pPr>
              <w:spacing w:line="240" w:lineRule="auto"/>
              <w:ind w:right="-72"/>
              <w:contextualSpacing/>
              <w:jc w:val="right"/>
              <w:rPr>
                <w:rFonts w:cs="Arial"/>
                <w:b/>
                <w:bCs/>
                <w:snapToGrid w:val="0"/>
                <w:sz w:val="18"/>
                <w:szCs w:val="18"/>
                <w:lang w:val="en-GB" w:eastAsia="th-TH"/>
              </w:rPr>
            </w:pPr>
          </w:p>
        </w:tc>
        <w:tc>
          <w:tcPr>
            <w:tcW w:w="1512" w:type="dxa"/>
            <w:tcBorders>
              <w:top w:val="single" w:sz="4" w:space="0" w:color="auto"/>
            </w:tcBorders>
            <w:shd w:val="clear" w:color="auto" w:fill="auto"/>
            <w:vAlign w:val="bottom"/>
          </w:tcPr>
          <w:p w14:paraId="616739D8" w14:textId="77777777" w:rsidR="00EF03F2" w:rsidRPr="00082A1A" w:rsidRDefault="00EF03F2" w:rsidP="002A7DCA">
            <w:pPr>
              <w:spacing w:line="240" w:lineRule="auto"/>
              <w:ind w:right="-72"/>
              <w:contextualSpacing/>
              <w:jc w:val="right"/>
              <w:rPr>
                <w:rFonts w:cs="Arial"/>
                <w:b/>
                <w:bCs/>
                <w:snapToGrid w:val="0"/>
                <w:sz w:val="18"/>
                <w:szCs w:val="18"/>
                <w:lang w:val="en-GB" w:eastAsia="th-TH"/>
              </w:rPr>
            </w:pPr>
          </w:p>
        </w:tc>
      </w:tr>
      <w:tr w:rsidR="00EF03F2" w:rsidRPr="00082A1A" w14:paraId="3DC04B19" w14:textId="77777777" w:rsidTr="00EE0857">
        <w:tc>
          <w:tcPr>
            <w:tcW w:w="6538" w:type="dxa"/>
            <w:vAlign w:val="bottom"/>
          </w:tcPr>
          <w:p w14:paraId="6724BF4D" w14:textId="77777777" w:rsidR="00EF03F2" w:rsidRPr="00082A1A" w:rsidRDefault="00EF03F2" w:rsidP="002A7DCA">
            <w:pPr>
              <w:spacing w:line="240" w:lineRule="auto"/>
              <w:contextualSpacing/>
              <w:rPr>
                <w:rFonts w:cs="Arial"/>
                <w:sz w:val="18"/>
                <w:szCs w:val="18"/>
                <w:lang w:val="en-GB"/>
              </w:rPr>
            </w:pPr>
          </w:p>
        </w:tc>
        <w:tc>
          <w:tcPr>
            <w:tcW w:w="1512" w:type="dxa"/>
            <w:shd w:val="clear" w:color="auto" w:fill="FAFAFA"/>
            <w:vAlign w:val="bottom"/>
          </w:tcPr>
          <w:p w14:paraId="07CBD128" w14:textId="77777777" w:rsidR="00EF03F2" w:rsidRPr="00082A1A" w:rsidRDefault="00EF03F2" w:rsidP="002A7DCA">
            <w:pPr>
              <w:spacing w:line="240" w:lineRule="auto"/>
              <w:ind w:right="-72"/>
              <w:contextualSpacing/>
              <w:jc w:val="right"/>
              <w:rPr>
                <w:rFonts w:cs="Arial"/>
                <w:sz w:val="18"/>
                <w:szCs w:val="18"/>
                <w:lang w:val="en-GB"/>
              </w:rPr>
            </w:pPr>
          </w:p>
        </w:tc>
        <w:tc>
          <w:tcPr>
            <w:tcW w:w="1512" w:type="dxa"/>
            <w:vAlign w:val="bottom"/>
          </w:tcPr>
          <w:p w14:paraId="31239963" w14:textId="77777777" w:rsidR="00EF03F2" w:rsidRPr="00082A1A" w:rsidRDefault="00EF03F2" w:rsidP="002A7DCA">
            <w:pPr>
              <w:spacing w:line="240" w:lineRule="auto"/>
              <w:ind w:right="-72"/>
              <w:contextualSpacing/>
              <w:jc w:val="right"/>
              <w:rPr>
                <w:rFonts w:cs="Arial"/>
                <w:sz w:val="18"/>
                <w:szCs w:val="18"/>
                <w:lang w:val="en-GB"/>
              </w:rPr>
            </w:pPr>
          </w:p>
        </w:tc>
      </w:tr>
      <w:tr w:rsidR="00154F7D" w:rsidRPr="00082A1A" w14:paraId="638207DF" w14:textId="77777777" w:rsidTr="00EE0857">
        <w:tc>
          <w:tcPr>
            <w:tcW w:w="6538" w:type="dxa"/>
            <w:vAlign w:val="bottom"/>
          </w:tcPr>
          <w:p w14:paraId="150DD9A6" w14:textId="77777777" w:rsidR="00154F7D" w:rsidRPr="00082A1A" w:rsidRDefault="00154F7D" w:rsidP="00154F7D">
            <w:pPr>
              <w:spacing w:line="240" w:lineRule="auto"/>
              <w:contextualSpacing/>
              <w:rPr>
                <w:rFonts w:cs="Arial"/>
                <w:snapToGrid w:val="0"/>
                <w:sz w:val="18"/>
                <w:szCs w:val="18"/>
                <w:lang w:val="en-GB" w:eastAsia="th-TH"/>
              </w:rPr>
            </w:pPr>
            <w:r w:rsidRPr="00082A1A">
              <w:rPr>
                <w:rFonts w:cs="Arial"/>
                <w:sz w:val="18"/>
                <w:szCs w:val="18"/>
              </w:rPr>
              <w:t xml:space="preserve">Present value of </w:t>
            </w:r>
            <w:r w:rsidRPr="00082A1A">
              <w:rPr>
                <w:rFonts w:cs="Arial"/>
                <w:sz w:val="18"/>
                <w:szCs w:val="18"/>
                <w:lang w:val="en-GB"/>
              </w:rPr>
              <w:t xml:space="preserve">defined </w:t>
            </w:r>
            <w:r w:rsidRPr="00082A1A">
              <w:rPr>
                <w:rFonts w:cs="Arial"/>
                <w:sz w:val="18"/>
                <w:szCs w:val="18"/>
              </w:rPr>
              <w:t>benefit obligations</w:t>
            </w:r>
          </w:p>
        </w:tc>
        <w:tc>
          <w:tcPr>
            <w:tcW w:w="1512" w:type="dxa"/>
            <w:tcBorders>
              <w:bottom w:val="single" w:sz="4" w:space="0" w:color="auto"/>
            </w:tcBorders>
            <w:shd w:val="clear" w:color="auto" w:fill="FAFAFA"/>
            <w:vAlign w:val="bottom"/>
          </w:tcPr>
          <w:p w14:paraId="4F63676E" w14:textId="51878BBB" w:rsidR="00154F7D" w:rsidRPr="00082A1A" w:rsidRDefault="00427C69" w:rsidP="00154F7D">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409,603,994</w:t>
            </w:r>
          </w:p>
        </w:tc>
        <w:tc>
          <w:tcPr>
            <w:tcW w:w="1512" w:type="dxa"/>
            <w:tcBorders>
              <w:bottom w:val="single" w:sz="4" w:space="0" w:color="auto"/>
            </w:tcBorders>
            <w:vAlign w:val="bottom"/>
          </w:tcPr>
          <w:p w14:paraId="3383D4A8" w14:textId="77777777" w:rsidR="00154F7D" w:rsidRPr="00082A1A" w:rsidRDefault="00154F7D" w:rsidP="00154F7D">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385,147,496</w:t>
            </w:r>
          </w:p>
        </w:tc>
      </w:tr>
      <w:tr w:rsidR="00154F7D" w:rsidRPr="00082A1A" w14:paraId="5A1D40FF" w14:textId="77777777" w:rsidTr="00EE0857">
        <w:tc>
          <w:tcPr>
            <w:tcW w:w="6538" w:type="dxa"/>
            <w:vAlign w:val="bottom"/>
          </w:tcPr>
          <w:p w14:paraId="0E74E3DC" w14:textId="77777777" w:rsidR="00154F7D" w:rsidRPr="00082A1A" w:rsidRDefault="00154F7D" w:rsidP="00154F7D">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35562D57" w14:textId="77777777" w:rsidR="00154F7D" w:rsidRPr="00082A1A" w:rsidRDefault="00154F7D" w:rsidP="00154F7D">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461621D8" w14:textId="77777777" w:rsidR="00154F7D" w:rsidRPr="00082A1A" w:rsidRDefault="00154F7D" w:rsidP="00154F7D">
            <w:pPr>
              <w:spacing w:line="240" w:lineRule="auto"/>
              <w:ind w:right="-72"/>
              <w:contextualSpacing/>
              <w:jc w:val="right"/>
              <w:rPr>
                <w:rFonts w:cs="Arial"/>
                <w:sz w:val="18"/>
                <w:szCs w:val="18"/>
                <w:lang w:val="en-GB"/>
              </w:rPr>
            </w:pPr>
          </w:p>
        </w:tc>
      </w:tr>
      <w:tr w:rsidR="00154F7D" w:rsidRPr="00082A1A" w14:paraId="3602DAC2" w14:textId="77777777" w:rsidTr="00EE0857">
        <w:tc>
          <w:tcPr>
            <w:tcW w:w="6538" w:type="dxa"/>
            <w:vAlign w:val="bottom"/>
          </w:tcPr>
          <w:p w14:paraId="2F535533" w14:textId="77777777" w:rsidR="00154F7D" w:rsidRPr="00082A1A" w:rsidRDefault="00154F7D" w:rsidP="00154F7D">
            <w:pPr>
              <w:spacing w:line="240" w:lineRule="auto"/>
              <w:contextualSpacing/>
              <w:rPr>
                <w:rFonts w:cs="Arial"/>
                <w:snapToGrid w:val="0"/>
                <w:sz w:val="18"/>
                <w:szCs w:val="18"/>
                <w:lang w:val="en-GB" w:eastAsia="th-TH"/>
              </w:rPr>
            </w:pPr>
            <w:r w:rsidRPr="00082A1A">
              <w:rPr>
                <w:rFonts w:cs="Arial"/>
                <w:sz w:val="18"/>
                <w:szCs w:val="18"/>
              </w:rPr>
              <w:t>Liability in the statement of financial position</w:t>
            </w:r>
          </w:p>
        </w:tc>
        <w:tc>
          <w:tcPr>
            <w:tcW w:w="1512" w:type="dxa"/>
            <w:tcBorders>
              <w:bottom w:val="single" w:sz="4" w:space="0" w:color="auto"/>
            </w:tcBorders>
            <w:shd w:val="clear" w:color="auto" w:fill="FAFAFA"/>
            <w:vAlign w:val="bottom"/>
          </w:tcPr>
          <w:p w14:paraId="2AF841D9" w14:textId="6EDA3926" w:rsidR="00154F7D" w:rsidRPr="00082A1A" w:rsidRDefault="00427C69" w:rsidP="00154F7D">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409,603,994</w:t>
            </w:r>
          </w:p>
        </w:tc>
        <w:tc>
          <w:tcPr>
            <w:tcW w:w="1512" w:type="dxa"/>
            <w:tcBorders>
              <w:bottom w:val="single" w:sz="4" w:space="0" w:color="auto"/>
            </w:tcBorders>
            <w:vAlign w:val="bottom"/>
          </w:tcPr>
          <w:p w14:paraId="1102DDC7" w14:textId="77777777" w:rsidR="00154F7D" w:rsidRPr="00082A1A" w:rsidRDefault="00154F7D" w:rsidP="00154F7D">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385,147,496</w:t>
            </w:r>
          </w:p>
        </w:tc>
      </w:tr>
      <w:tr w:rsidR="00154F7D" w:rsidRPr="00082A1A" w14:paraId="3176FB92" w14:textId="77777777" w:rsidTr="003E283D">
        <w:tc>
          <w:tcPr>
            <w:tcW w:w="6538" w:type="dxa"/>
          </w:tcPr>
          <w:p w14:paraId="268F188C" w14:textId="77777777" w:rsidR="00154F7D" w:rsidRPr="00082A1A" w:rsidRDefault="00154F7D" w:rsidP="00154F7D">
            <w:pPr>
              <w:spacing w:line="240" w:lineRule="auto"/>
              <w:contextualSpacing/>
              <w:jc w:val="both"/>
              <w:rPr>
                <w:rFonts w:cs="Arial"/>
                <w:sz w:val="18"/>
                <w:szCs w:val="18"/>
              </w:rPr>
            </w:pPr>
          </w:p>
        </w:tc>
        <w:tc>
          <w:tcPr>
            <w:tcW w:w="1512" w:type="dxa"/>
            <w:shd w:val="clear" w:color="auto" w:fill="FAFAFA"/>
            <w:vAlign w:val="bottom"/>
          </w:tcPr>
          <w:p w14:paraId="5AAD850E"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512" w:type="dxa"/>
            <w:vAlign w:val="bottom"/>
          </w:tcPr>
          <w:p w14:paraId="4DD64DE4" w14:textId="77777777" w:rsidR="00154F7D" w:rsidRPr="00082A1A" w:rsidRDefault="00154F7D" w:rsidP="00154F7D">
            <w:pPr>
              <w:spacing w:line="240" w:lineRule="auto"/>
              <w:ind w:right="-72"/>
              <w:contextualSpacing/>
              <w:jc w:val="right"/>
              <w:rPr>
                <w:rFonts w:cs="Arial"/>
                <w:snapToGrid w:val="0"/>
                <w:sz w:val="18"/>
                <w:szCs w:val="18"/>
                <w:lang w:val="en-GB"/>
              </w:rPr>
            </w:pPr>
          </w:p>
        </w:tc>
      </w:tr>
      <w:tr w:rsidR="00154F7D" w:rsidRPr="00082A1A" w14:paraId="3BD1A5F9" w14:textId="77777777" w:rsidTr="008C48D6">
        <w:tc>
          <w:tcPr>
            <w:tcW w:w="6538" w:type="dxa"/>
            <w:vAlign w:val="bottom"/>
          </w:tcPr>
          <w:p w14:paraId="3C9DDE6A" w14:textId="77777777" w:rsidR="00154F7D" w:rsidRPr="00082A1A" w:rsidRDefault="00154F7D" w:rsidP="00154F7D">
            <w:pPr>
              <w:spacing w:line="240" w:lineRule="auto"/>
              <w:contextualSpacing/>
              <w:rPr>
                <w:rFonts w:cs="Arial"/>
                <w:snapToGrid w:val="0"/>
                <w:sz w:val="18"/>
                <w:szCs w:val="18"/>
                <w:lang w:val="en-GB" w:eastAsia="th-TH"/>
              </w:rPr>
            </w:pPr>
            <w:r w:rsidRPr="00082A1A">
              <w:rPr>
                <w:rFonts w:cs="Arial"/>
                <w:sz w:val="18"/>
                <w:szCs w:val="18"/>
              </w:rPr>
              <w:t>Profit</w:t>
            </w:r>
            <w:r w:rsidRPr="00082A1A">
              <w:rPr>
                <w:rFonts w:cs="Arial"/>
                <w:sz w:val="18"/>
                <w:szCs w:val="18"/>
                <w:cs/>
              </w:rPr>
              <w:t xml:space="preserve"> </w:t>
            </w:r>
            <w:r w:rsidRPr="00082A1A">
              <w:rPr>
                <w:rFonts w:cs="Arial"/>
                <w:sz w:val="18"/>
                <w:szCs w:val="18"/>
                <w:lang w:val="en-GB"/>
              </w:rPr>
              <w:t>or</w:t>
            </w:r>
            <w:r w:rsidRPr="00082A1A">
              <w:rPr>
                <w:rFonts w:cs="Arial"/>
                <w:sz w:val="18"/>
                <w:szCs w:val="18"/>
              </w:rPr>
              <w:t xml:space="preserve"> loss charge included in operating profit for </w:t>
            </w:r>
          </w:p>
        </w:tc>
        <w:tc>
          <w:tcPr>
            <w:tcW w:w="1512" w:type="dxa"/>
            <w:shd w:val="clear" w:color="auto" w:fill="FAFAFA"/>
            <w:vAlign w:val="bottom"/>
          </w:tcPr>
          <w:p w14:paraId="0F6A6233"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512" w:type="dxa"/>
            <w:vAlign w:val="bottom"/>
          </w:tcPr>
          <w:p w14:paraId="7F460242" w14:textId="77777777" w:rsidR="00154F7D" w:rsidRPr="00082A1A" w:rsidRDefault="00154F7D" w:rsidP="00154F7D">
            <w:pPr>
              <w:spacing w:line="240" w:lineRule="auto"/>
              <w:ind w:right="-72"/>
              <w:contextualSpacing/>
              <w:jc w:val="right"/>
              <w:rPr>
                <w:rFonts w:cs="Arial"/>
                <w:snapToGrid w:val="0"/>
                <w:sz w:val="18"/>
                <w:szCs w:val="18"/>
                <w:lang w:val="en-GB"/>
              </w:rPr>
            </w:pPr>
          </w:p>
        </w:tc>
      </w:tr>
      <w:tr w:rsidR="00154F7D" w:rsidRPr="00082A1A" w14:paraId="2E848293" w14:textId="77777777" w:rsidTr="008C48D6">
        <w:tc>
          <w:tcPr>
            <w:tcW w:w="6538" w:type="dxa"/>
            <w:vAlign w:val="bottom"/>
          </w:tcPr>
          <w:p w14:paraId="74D90F01" w14:textId="77777777" w:rsidR="00154F7D" w:rsidRPr="00082A1A" w:rsidRDefault="00154F7D" w:rsidP="00154F7D">
            <w:pPr>
              <w:spacing w:line="240" w:lineRule="auto"/>
              <w:ind w:firstLine="142"/>
              <w:contextualSpacing/>
              <w:rPr>
                <w:rFonts w:cs="Arial"/>
                <w:snapToGrid w:val="0"/>
                <w:sz w:val="18"/>
                <w:szCs w:val="18"/>
                <w:lang w:val="en-GB" w:eastAsia="th-TH"/>
              </w:rPr>
            </w:pPr>
            <w:r w:rsidRPr="00082A1A">
              <w:rPr>
                <w:rFonts w:cs="Arial"/>
                <w:sz w:val="18"/>
                <w:szCs w:val="18"/>
              </w:rPr>
              <w:t>employee benefit obligations</w:t>
            </w:r>
          </w:p>
        </w:tc>
        <w:tc>
          <w:tcPr>
            <w:tcW w:w="1512" w:type="dxa"/>
            <w:tcBorders>
              <w:bottom w:val="single" w:sz="4" w:space="0" w:color="auto"/>
            </w:tcBorders>
            <w:shd w:val="clear" w:color="auto" w:fill="FAFAFA"/>
            <w:vAlign w:val="bottom"/>
          </w:tcPr>
          <w:p w14:paraId="4621997E" w14:textId="2AF281D9" w:rsidR="00154F7D" w:rsidRPr="00082A1A" w:rsidRDefault="006317DE"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42,707,733</w:t>
            </w:r>
          </w:p>
        </w:tc>
        <w:tc>
          <w:tcPr>
            <w:tcW w:w="1512" w:type="dxa"/>
            <w:tcBorders>
              <w:bottom w:val="single" w:sz="4" w:space="0" w:color="auto"/>
            </w:tcBorders>
            <w:vAlign w:val="bottom"/>
          </w:tcPr>
          <w:p w14:paraId="120A41A1"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54,350,572</w:t>
            </w:r>
          </w:p>
        </w:tc>
      </w:tr>
      <w:tr w:rsidR="00154F7D" w:rsidRPr="00082A1A" w14:paraId="3BED9D24" w14:textId="77777777" w:rsidTr="008C48D6">
        <w:tc>
          <w:tcPr>
            <w:tcW w:w="6538" w:type="dxa"/>
            <w:vAlign w:val="bottom"/>
          </w:tcPr>
          <w:p w14:paraId="2C920703" w14:textId="77777777" w:rsidR="00154F7D" w:rsidRPr="00082A1A" w:rsidRDefault="00154F7D" w:rsidP="00154F7D">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7923CE1C"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14:paraId="6DA70812" w14:textId="77777777" w:rsidR="00154F7D" w:rsidRPr="00082A1A" w:rsidRDefault="00154F7D" w:rsidP="00154F7D">
            <w:pPr>
              <w:spacing w:line="240" w:lineRule="auto"/>
              <w:ind w:right="-72"/>
              <w:contextualSpacing/>
              <w:jc w:val="right"/>
              <w:rPr>
                <w:rFonts w:cs="Arial"/>
                <w:snapToGrid w:val="0"/>
                <w:sz w:val="18"/>
                <w:szCs w:val="18"/>
                <w:lang w:val="en-GB"/>
              </w:rPr>
            </w:pPr>
          </w:p>
        </w:tc>
      </w:tr>
      <w:tr w:rsidR="00154F7D" w:rsidRPr="00082A1A" w14:paraId="04B951D4" w14:textId="77777777" w:rsidTr="008C48D6">
        <w:tc>
          <w:tcPr>
            <w:tcW w:w="6538" w:type="dxa"/>
            <w:vAlign w:val="bottom"/>
          </w:tcPr>
          <w:p w14:paraId="25B238A2" w14:textId="77777777" w:rsidR="00154F7D" w:rsidRPr="00082A1A" w:rsidRDefault="00154F7D" w:rsidP="00154F7D">
            <w:pPr>
              <w:spacing w:line="240" w:lineRule="auto"/>
              <w:contextualSpacing/>
              <w:rPr>
                <w:rFonts w:cs="Arial"/>
                <w:snapToGrid w:val="0"/>
                <w:sz w:val="18"/>
                <w:szCs w:val="18"/>
                <w:lang w:val="en-GB" w:eastAsia="th-TH"/>
              </w:rPr>
            </w:pPr>
            <w:r w:rsidRPr="00082A1A">
              <w:rPr>
                <w:rFonts w:cs="Arial"/>
                <w:sz w:val="18"/>
                <w:szCs w:val="18"/>
              </w:rPr>
              <w:t>Remeasurement in</w:t>
            </w:r>
            <w:r w:rsidRPr="00082A1A">
              <w:rPr>
                <w:rFonts w:cs="Arial"/>
                <w:spacing w:val="-4"/>
                <w:sz w:val="18"/>
                <w:szCs w:val="18"/>
              </w:rPr>
              <w:t xml:space="preserve"> other comprehensive (income) expense</w:t>
            </w:r>
          </w:p>
        </w:tc>
        <w:tc>
          <w:tcPr>
            <w:tcW w:w="1512" w:type="dxa"/>
            <w:tcBorders>
              <w:bottom w:val="single" w:sz="4" w:space="0" w:color="auto"/>
            </w:tcBorders>
            <w:shd w:val="clear" w:color="auto" w:fill="FAFAFA"/>
            <w:vAlign w:val="bottom"/>
          </w:tcPr>
          <w:p w14:paraId="41336E6D" w14:textId="3F387D60" w:rsidR="00154F7D" w:rsidRPr="00082A1A" w:rsidRDefault="006317DE"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(8,543,894)</w:t>
            </w:r>
          </w:p>
        </w:tc>
        <w:tc>
          <w:tcPr>
            <w:tcW w:w="1512" w:type="dxa"/>
            <w:tcBorders>
              <w:bottom w:val="single" w:sz="4" w:space="0" w:color="auto"/>
            </w:tcBorders>
            <w:vAlign w:val="bottom"/>
          </w:tcPr>
          <w:p w14:paraId="6D2021B0"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(25,361,981)</w:t>
            </w:r>
          </w:p>
        </w:tc>
      </w:tr>
    </w:tbl>
    <w:p w14:paraId="5484F347" w14:textId="77777777" w:rsidR="003378CC" w:rsidRPr="00082A1A" w:rsidRDefault="003378CC" w:rsidP="002A7DCA">
      <w:pPr>
        <w:tabs>
          <w:tab w:val="left" w:pos="900"/>
        </w:tabs>
        <w:spacing w:line="240" w:lineRule="auto"/>
        <w:contextualSpacing/>
        <w:jc w:val="both"/>
        <w:rPr>
          <w:rFonts w:cs="Arial"/>
          <w:sz w:val="18"/>
          <w:szCs w:val="18"/>
        </w:rPr>
      </w:pPr>
    </w:p>
    <w:p w14:paraId="0B75CCA7" w14:textId="77777777" w:rsidR="00D47A44" w:rsidRPr="00082A1A" w:rsidRDefault="00D47A44" w:rsidP="002A7DCA">
      <w:pPr>
        <w:spacing w:line="240" w:lineRule="auto"/>
        <w:contextualSpacing/>
        <w:jc w:val="both"/>
        <w:rPr>
          <w:rFonts w:cs="Arial"/>
          <w:sz w:val="18"/>
          <w:szCs w:val="18"/>
          <w:lang w:val="en-GB"/>
        </w:rPr>
      </w:pPr>
      <w:r w:rsidRPr="00082A1A">
        <w:rPr>
          <w:rFonts w:cs="Arial"/>
          <w:sz w:val="18"/>
          <w:szCs w:val="18"/>
          <w:lang w:val="en-GB"/>
        </w:rPr>
        <w:t xml:space="preserve">Movements in </w:t>
      </w:r>
      <w:r w:rsidR="00C16C4F" w:rsidRPr="00082A1A">
        <w:rPr>
          <w:rFonts w:cs="Arial"/>
          <w:sz w:val="18"/>
          <w:szCs w:val="18"/>
          <w:lang w:val="en-GB"/>
        </w:rPr>
        <w:t>employee benefit obligation</w:t>
      </w:r>
      <w:r w:rsidR="00BC195C" w:rsidRPr="00082A1A">
        <w:rPr>
          <w:rFonts w:cs="Arial"/>
          <w:sz w:val="18"/>
          <w:szCs w:val="18"/>
          <w:lang w:val="en-GB"/>
        </w:rPr>
        <w:t>s</w:t>
      </w:r>
      <w:r w:rsidR="004015A1" w:rsidRPr="00082A1A">
        <w:rPr>
          <w:rFonts w:cs="Arial"/>
          <w:sz w:val="18"/>
          <w:szCs w:val="18"/>
          <w:lang w:val="en-GB"/>
        </w:rPr>
        <w:t xml:space="preserve"> </w:t>
      </w:r>
      <w:r w:rsidRPr="00082A1A">
        <w:rPr>
          <w:rFonts w:cs="Arial"/>
          <w:sz w:val="18"/>
          <w:szCs w:val="18"/>
          <w:lang w:val="en-GB"/>
        </w:rPr>
        <w:t>are as follows:</w:t>
      </w:r>
    </w:p>
    <w:p w14:paraId="4138DEB0" w14:textId="77777777" w:rsidR="00D47A44" w:rsidRPr="00082A1A" w:rsidRDefault="00D47A44" w:rsidP="002A7DCA">
      <w:pPr>
        <w:spacing w:line="240" w:lineRule="auto"/>
        <w:contextualSpacing/>
        <w:jc w:val="both"/>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082A1A" w14:paraId="00A3EDF9" w14:textId="77777777" w:rsidTr="00F6042A">
        <w:tc>
          <w:tcPr>
            <w:tcW w:w="6538" w:type="dxa"/>
            <w:vAlign w:val="bottom"/>
          </w:tcPr>
          <w:p w14:paraId="3DC3CC5F"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1B842876" w14:textId="77777777" w:rsidR="00B55F41"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38110970" w14:textId="77777777" w:rsidR="00B55F41"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B55F41" w:rsidRPr="00082A1A" w14:paraId="306D3AC2" w14:textId="77777777" w:rsidTr="00F6042A">
        <w:tc>
          <w:tcPr>
            <w:tcW w:w="6538" w:type="dxa"/>
            <w:vAlign w:val="bottom"/>
          </w:tcPr>
          <w:p w14:paraId="2BED2C98" w14:textId="77777777" w:rsidR="00B55F41" w:rsidRPr="00082A1A"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14:paraId="44D49378"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2A2A362E"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B55F41" w:rsidRPr="00082A1A" w14:paraId="0C9E2D66" w14:textId="77777777" w:rsidTr="00F6042A">
        <w:tc>
          <w:tcPr>
            <w:tcW w:w="6538" w:type="dxa"/>
            <w:vAlign w:val="bottom"/>
          </w:tcPr>
          <w:p w14:paraId="6973F938"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14:paraId="212CC3E5" w14:textId="77777777" w:rsidR="00B55F41" w:rsidRPr="00082A1A"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4D63E6E8" w14:textId="77777777" w:rsidR="00B55F41" w:rsidRPr="00082A1A" w:rsidRDefault="00B55F41" w:rsidP="002A7DCA">
            <w:pPr>
              <w:spacing w:line="240" w:lineRule="auto"/>
              <w:ind w:right="-72"/>
              <w:contextualSpacing/>
              <w:jc w:val="right"/>
              <w:rPr>
                <w:rFonts w:cs="Arial"/>
                <w:sz w:val="18"/>
                <w:szCs w:val="18"/>
                <w:lang w:val="en-GB"/>
              </w:rPr>
            </w:pPr>
          </w:p>
        </w:tc>
      </w:tr>
      <w:tr w:rsidR="006317DE" w:rsidRPr="00082A1A" w14:paraId="7D451A47" w14:textId="77777777" w:rsidTr="00F6042A">
        <w:tc>
          <w:tcPr>
            <w:tcW w:w="6538" w:type="dxa"/>
            <w:vAlign w:val="bottom"/>
          </w:tcPr>
          <w:p w14:paraId="2B4050BD" w14:textId="2F080106" w:rsidR="006317DE" w:rsidRPr="00082A1A" w:rsidRDefault="006317DE" w:rsidP="006317DE">
            <w:pPr>
              <w:spacing w:line="240" w:lineRule="auto"/>
              <w:contextualSpacing/>
              <w:rPr>
                <w:rFonts w:cs="Arial"/>
                <w:snapToGrid w:val="0"/>
                <w:sz w:val="18"/>
                <w:szCs w:val="18"/>
                <w:lang w:val="en-GB" w:eastAsia="th-TH"/>
              </w:rPr>
            </w:pP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1 April</w:t>
            </w:r>
          </w:p>
        </w:tc>
        <w:tc>
          <w:tcPr>
            <w:tcW w:w="1512" w:type="dxa"/>
            <w:shd w:val="clear" w:color="auto" w:fill="FAFAFA"/>
            <w:vAlign w:val="bottom"/>
          </w:tcPr>
          <w:p w14:paraId="5D661C5A" w14:textId="7B137613"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rPr>
              <w:t>385,147,496</w:t>
            </w:r>
          </w:p>
        </w:tc>
        <w:tc>
          <w:tcPr>
            <w:tcW w:w="1512" w:type="dxa"/>
            <w:vAlign w:val="bottom"/>
          </w:tcPr>
          <w:p w14:paraId="315AA3A7"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383,368,355</w:t>
            </w:r>
          </w:p>
        </w:tc>
      </w:tr>
      <w:tr w:rsidR="006317DE" w:rsidRPr="00082A1A" w14:paraId="76F7585F" w14:textId="77777777" w:rsidTr="00F6042A">
        <w:tc>
          <w:tcPr>
            <w:tcW w:w="6538" w:type="dxa"/>
            <w:vAlign w:val="bottom"/>
          </w:tcPr>
          <w:p w14:paraId="5F0E031D"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shd w:val="clear" w:color="auto" w:fill="FAFAFA"/>
            <w:vAlign w:val="bottom"/>
          </w:tcPr>
          <w:p w14:paraId="379A49F9" w14:textId="77777777" w:rsidR="006317DE" w:rsidRPr="00082A1A" w:rsidRDefault="006317DE" w:rsidP="006317DE">
            <w:pPr>
              <w:spacing w:line="240" w:lineRule="auto"/>
              <w:ind w:right="-72"/>
              <w:contextualSpacing/>
              <w:jc w:val="right"/>
              <w:rPr>
                <w:rFonts w:cs="Arial"/>
                <w:snapToGrid w:val="0"/>
                <w:sz w:val="18"/>
                <w:szCs w:val="18"/>
                <w:lang w:val="en-GB"/>
              </w:rPr>
            </w:pPr>
          </w:p>
        </w:tc>
        <w:tc>
          <w:tcPr>
            <w:tcW w:w="1512" w:type="dxa"/>
            <w:vAlign w:val="bottom"/>
          </w:tcPr>
          <w:p w14:paraId="3514B883" w14:textId="77777777" w:rsidR="006317DE" w:rsidRPr="00082A1A" w:rsidRDefault="006317DE" w:rsidP="006317DE">
            <w:pPr>
              <w:spacing w:line="240" w:lineRule="auto"/>
              <w:ind w:right="-72"/>
              <w:contextualSpacing/>
              <w:jc w:val="right"/>
              <w:rPr>
                <w:rFonts w:cs="Arial"/>
                <w:snapToGrid w:val="0"/>
                <w:sz w:val="18"/>
                <w:szCs w:val="18"/>
                <w:lang w:val="en-GB"/>
              </w:rPr>
            </w:pPr>
          </w:p>
        </w:tc>
      </w:tr>
      <w:tr w:rsidR="006317DE" w:rsidRPr="00082A1A" w14:paraId="6D0833DB" w14:textId="77777777" w:rsidTr="00F6042A">
        <w:tc>
          <w:tcPr>
            <w:tcW w:w="6538" w:type="dxa"/>
            <w:vAlign w:val="bottom"/>
          </w:tcPr>
          <w:p w14:paraId="0A062C1A"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Current service cost</w:t>
            </w:r>
          </w:p>
        </w:tc>
        <w:tc>
          <w:tcPr>
            <w:tcW w:w="1512" w:type="dxa"/>
            <w:shd w:val="clear" w:color="auto" w:fill="FAFAFA"/>
            <w:vAlign w:val="bottom"/>
          </w:tcPr>
          <w:p w14:paraId="29D69107" w14:textId="7890D753" w:rsidR="006317DE" w:rsidRPr="00082A1A" w:rsidRDefault="006317DE" w:rsidP="006317DE">
            <w:pPr>
              <w:spacing w:line="240" w:lineRule="auto"/>
              <w:ind w:right="-72"/>
              <w:contextualSpacing/>
              <w:jc w:val="right"/>
              <w:rPr>
                <w:rFonts w:cs="Arial"/>
                <w:snapToGrid w:val="0"/>
                <w:sz w:val="18"/>
                <w:szCs w:val="18"/>
                <w:lang w:val="en-GB"/>
              </w:rPr>
            </w:pPr>
            <w:r w:rsidRPr="00082A1A">
              <w:rPr>
                <w:rFonts w:eastAsia="Arial Unicode MS" w:cs="Arial"/>
                <w:snapToGrid w:val="0"/>
                <w:sz w:val="18"/>
                <w:szCs w:val="18"/>
              </w:rPr>
              <w:t>36,295,591</w:t>
            </w:r>
          </w:p>
        </w:tc>
        <w:tc>
          <w:tcPr>
            <w:tcW w:w="1512" w:type="dxa"/>
            <w:vAlign w:val="bottom"/>
          </w:tcPr>
          <w:p w14:paraId="27867A22" w14:textId="77777777" w:rsidR="006317DE" w:rsidRPr="00082A1A" w:rsidRDefault="006317DE" w:rsidP="006317DE">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41,023,831</w:t>
            </w:r>
          </w:p>
        </w:tc>
      </w:tr>
      <w:tr w:rsidR="006317DE" w:rsidRPr="00082A1A" w14:paraId="092F2B36" w14:textId="77777777" w:rsidTr="00BC6037">
        <w:tc>
          <w:tcPr>
            <w:tcW w:w="6538" w:type="dxa"/>
            <w:vAlign w:val="bottom"/>
          </w:tcPr>
          <w:p w14:paraId="6EBA39AA"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Interest cost</w:t>
            </w:r>
          </w:p>
        </w:tc>
        <w:tc>
          <w:tcPr>
            <w:tcW w:w="1512" w:type="dxa"/>
            <w:shd w:val="clear" w:color="auto" w:fill="FAFAFA"/>
            <w:vAlign w:val="bottom"/>
          </w:tcPr>
          <w:p w14:paraId="7943182E" w14:textId="67A17433" w:rsidR="006317DE" w:rsidRPr="00082A1A" w:rsidRDefault="006317DE" w:rsidP="006317DE">
            <w:pPr>
              <w:spacing w:line="240" w:lineRule="auto"/>
              <w:ind w:right="-72"/>
              <w:contextualSpacing/>
              <w:jc w:val="right"/>
              <w:rPr>
                <w:rFonts w:cs="Arial"/>
                <w:snapToGrid w:val="0"/>
                <w:sz w:val="18"/>
                <w:szCs w:val="18"/>
                <w:lang w:val="en-GB"/>
              </w:rPr>
            </w:pPr>
            <w:r w:rsidRPr="00082A1A">
              <w:rPr>
                <w:rFonts w:eastAsia="Arial Unicode MS" w:cs="Arial"/>
                <w:snapToGrid w:val="0"/>
                <w:sz w:val="18"/>
                <w:szCs w:val="18"/>
              </w:rPr>
              <w:t>6,577,032</w:t>
            </w:r>
          </w:p>
        </w:tc>
        <w:tc>
          <w:tcPr>
            <w:tcW w:w="1512" w:type="dxa"/>
            <w:vAlign w:val="bottom"/>
          </w:tcPr>
          <w:p w14:paraId="1E038C6E" w14:textId="77777777" w:rsidR="006317DE" w:rsidRPr="00082A1A" w:rsidRDefault="006317DE" w:rsidP="006317DE">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5,604,704</w:t>
            </w:r>
          </w:p>
        </w:tc>
      </w:tr>
      <w:tr w:rsidR="006317DE" w:rsidRPr="00082A1A" w14:paraId="2DBE4976" w14:textId="77777777" w:rsidTr="00BC6037">
        <w:tc>
          <w:tcPr>
            <w:tcW w:w="6538" w:type="dxa"/>
            <w:vAlign w:val="bottom"/>
          </w:tcPr>
          <w:p w14:paraId="71996286"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 xml:space="preserve">Past service cost </w:t>
            </w:r>
          </w:p>
        </w:tc>
        <w:tc>
          <w:tcPr>
            <w:tcW w:w="1512" w:type="dxa"/>
            <w:tcBorders>
              <w:bottom w:val="single" w:sz="4" w:space="0" w:color="auto"/>
            </w:tcBorders>
            <w:shd w:val="clear" w:color="auto" w:fill="FAFAFA"/>
            <w:vAlign w:val="bottom"/>
          </w:tcPr>
          <w:p w14:paraId="24659974" w14:textId="37F3BBD8" w:rsidR="006317DE" w:rsidRPr="00082A1A" w:rsidRDefault="006317DE" w:rsidP="006317DE">
            <w:pPr>
              <w:spacing w:line="240" w:lineRule="auto"/>
              <w:ind w:right="-72"/>
              <w:contextualSpacing/>
              <w:jc w:val="right"/>
              <w:rPr>
                <w:rFonts w:cs="Arial"/>
                <w:snapToGrid w:val="0"/>
                <w:sz w:val="18"/>
                <w:szCs w:val="18"/>
              </w:rPr>
            </w:pPr>
            <w:r w:rsidRPr="00082A1A">
              <w:rPr>
                <w:rFonts w:eastAsia="Arial Unicode MS" w:cs="Arial"/>
                <w:snapToGrid w:val="0"/>
                <w:sz w:val="18"/>
                <w:szCs w:val="18"/>
              </w:rPr>
              <w:t>(164,890)</w:t>
            </w:r>
          </w:p>
        </w:tc>
        <w:tc>
          <w:tcPr>
            <w:tcW w:w="1512" w:type="dxa"/>
            <w:tcBorders>
              <w:bottom w:val="single" w:sz="4" w:space="0" w:color="auto"/>
            </w:tcBorders>
            <w:vAlign w:val="bottom"/>
          </w:tcPr>
          <w:p w14:paraId="68BCCAD5" w14:textId="77777777"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7,722,037</w:t>
            </w:r>
          </w:p>
        </w:tc>
      </w:tr>
      <w:tr w:rsidR="006317DE" w:rsidRPr="00082A1A" w14:paraId="128012CB" w14:textId="77777777" w:rsidTr="00EE0857">
        <w:tc>
          <w:tcPr>
            <w:tcW w:w="6538" w:type="dxa"/>
            <w:vAlign w:val="bottom"/>
          </w:tcPr>
          <w:p w14:paraId="781505E9"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shd w:val="clear" w:color="auto" w:fill="FAFAFA"/>
            <w:vAlign w:val="bottom"/>
          </w:tcPr>
          <w:p w14:paraId="5990B7E0" w14:textId="77777777" w:rsidR="006317DE" w:rsidRPr="00082A1A" w:rsidRDefault="006317DE" w:rsidP="006317DE">
            <w:pPr>
              <w:spacing w:line="240" w:lineRule="auto"/>
              <w:ind w:right="-72"/>
              <w:contextualSpacing/>
              <w:jc w:val="right"/>
              <w:rPr>
                <w:rFonts w:cs="Arial"/>
                <w:snapToGrid w:val="0"/>
                <w:sz w:val="18"/>
                <w:szCs w:val="18"/>
              </w:rPr>
            </w:pPr>
          </w:p>
        </w:tc>
        <w:tc>
          <w:tcPr>
            <w:tcW w:w="1512" w:type="dxa"/>
            <w:vAlign w:val="bottom"/>
          </w:tcPr>
          <w:p w14:paraId="1FEAEC83" w14:textId="77777777" w:rsidR="006317DE" w:rsidRPr="00082A1A" w:rsidRDefault="006317DE" w:rsidP="006317DE">
            <w:pPr>
              <w:spacing w:line="240" w:lineRule="auto"/>
              <w:ind w:right="-72"/>
              <w:contextualSpacing/>
              <w:jc w:val="right"/>
              <w:rPr>
                <w:rFonts w:cs="Arial"/>
                <w:snapToGrid w:val="0"/>
                <w:sz w:val="18"/>
                <w:szCs w:val="18"/>
              </w:rPr>
            </w:pPr>
          </w:p>
        </w:tc>
      </w:tr>
      <w:tr w:rsidR="006317DE" w:rsidRPr="00082A1A" w14:paraId="1CD36E11" w14:textId="77777777" w:rsidTr="00EE0857">
        <w:tc>
          <w:tcPr>
            <w:tcW w:w="6538" w:type="dxa"/>
            <w:vAlign w:val="bottom"/>
          </w:tcPr>
          <w:p w14:paraId="565DA7DF"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61FE03B4" w14:textId="3AC5D5F1"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42,707,733</w:t>
            </w:r>
          </w:p>
        </w:tc>
        <w:tc>
          <w:tcPr>
            <w:tcW w:w="1512" w:type="dxa"/>
            <w:tcBorders>
              <w:bottom w:val="single" w:sz="4" w:space="0" w:color="auto"/>
            </w:tcBorders>
            <w:vAlign w:val="bottom"/>
          </w:tcPr>
          <w:p w14:paraId="68E10D98" w14:textId="77777777"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54,350,572</w:t>
            </w:r>
          </w:p>
        </w:tc>
      </w:tr>
      <w:tr w:rsidR="006317DE" w:rsidRPr="00082A1A" w14:paraId="4D3D7D77" w14:textId="77777777" w:rsidTr="00BC6037">
        <w:tc>
          <w:tcPr>
            <w:tcW w:w="6538" w:type="dxa"/>
            <w:vAlign w:val="bottom"/>
          </w:tcPr>
          <w:p w14:paraId="76324097"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00E4C676" w14:textId="77777777" w:rsidR="006317DE" w:rsidRPr="00082A1A" w:rsidRDefault="006317DE" w:rsidP="006317DE">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639E5C08" w14:textId="77777777" w:rsidR="006317DE" w:rsidRPr="00082A1A" w:rsidRDefault="006317DE" w:rsidP="006317DE">
            <w:pPr>
              <w:spacing w:line="240" w:lineRule="auto"/>
              <w:ind w:right="-72"/>
              <w:contextualSpacing/>
              <w:jc w:val="right"/>
              <w:rPr>
                <w:rFonts w:cs="Arial"/>
                <w:snapToGrid w:val="0"/>
                <w:sz w:val="18"/>
                <w:szCs w:val="18"/>
              </w:rPr>
            </w:pPr>
          </w:p>
        </w:tc>
      </w:tr>
      <w:tr w:rsidR="006317DE" w:rsidRPr="00082A1A" w14:paraId="64A9AAE6" w14:textId="77777777" w:rsidTr="00854FC7">
        <w:tc>
          <w:tcPr>
            <w:tcW w:w="6538" w:type="dxa"/>
            <w:vAlign w:val="bottom"/>
          </w:tcPr>
          <w:p w14:paraId="4B032C60"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z w:val="18"/>
                <w:szCs w:val="18"/>
              </w:rPr>
              <w:t>Remeasurement:</w:t>
            </w:r>
          </w:p>
        </w:tc>
        <w:tc>
          <w:tcPr>
            <w:tcW w:w="1512" w:type="dxa"/>
            <w:shd w:val="clear" w:color="auto" w:fill="FAFAFA"/>
            <w:vAlign w:val="bottom"/>
          </w:tcPr>
          <w:p w14:paraId="53CA392A" w14:textId="77777777" w:rsidR="006317DE" w:rsidRPr="00082A1A" w:rsidRDefault="006317DE" w:rsidP="006317DE">
            <w:pPr>
              <w:spacing w:line="240" w:lineRule="auto"/>
              <w:ind w:right="-72"/>
              <w:contextualSpacing/>
              <w:jc w:val="right"/>
              <w:rPr>
                <w:rFonts w:cs="Arial"/>
                <w:snapToGrid w:val="0"/>
                <w:sz w:val="18"/>
                <w:szCs w:val="18"/>
              </w:rPr>
            </w:pPr>
          </w:p>
        </w:tc>
        <w:tc>
          <w:tcPr>
            <w:tcW w:w="1512" w:type="dxa"/>
            <w:vAlign w:val="bottom"/>
          </w:tcPr>
          <w:p w14:paraId="0FFFD561" w14:textId="77777777" w:rsidR="006317DE" w:rsidRPr="00082A1A" w:rsidRDefault="006317DE" w:rsidP="006317DE">
            <w:pPr>
              <w:spacing w:line="240" w:lineRule="auto"/>
              <w:ind w:right="-72"/>
              <w:contextualSpacing/>
              <w:jc w:val="right"/>
              <w:rPr>
                <w:rFonts w:cs="Arial"/>
                <w:snapToGrid w:val="0"/>
                <w:sz w:val="18"/>
                <w:szCs w:val="18"/>
              </w:rPr>
            </w:pPr>
          </w:p>
        </w:tc>
      </w:tr>
      <w:tr w:rsidR="006317DE" w:rsidRPr="00082A1A" w14:paraId="5636C30B" w14:textId="77777777" w:rsidTr="00971EA7">
        <w:tc>
          <w:tcPr>
            <w:tcW w:w="6538" w:type="dxa"/>
          </w:tcPr>
          <w:p w14:paraId="5C0E3064"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Loss from change in demographic assumptions</w:t>
            </w:r>
          </w:p>
        </w:tc>
        <w:tc>
          <w:tcPr>
            <w:tcW w:w="1512" w:type="dxa"/>
            <w:shd w:val="clear" w:color="auto" w:fill="FAFAFA"/>
            <w:vAlign w:val="bottom"/>
          </w:tcPr>
          <w:p w14:paraId="27634951" w14:textId="4F5B01EE" w:rsidR="006317DE" w:rsidRPr="00082A1A" w:rsidRDefault="00427C69" w:rsidP="006317DE">
            <w:pPr>
              <w:spacing w:line="240" w:lineRule="auto"/>
              <w:ind w:right="-72"/>
              <w:contextualSpacing/>
              <w:jc w:val="right"/>
              <w:rPr>
                <w:rFonts w:cs="Arial"/>
                <w:snapToGrid w:val="0"/>
                <w:sz w:val="18"/>
                <w:szCs w:val="18"/>
              </w:rPr>
            </w:pPr>
            <w:r w:rsidRPr="00082A1A">
              <w:rPr>
                <w:rFonts w:eastAsia="Arial Unicode MS" w:cs="Arial"/>
                <w:snapToGrid w:val="0"/>
                <w:sz w:val="18"/>
                <w:szCs w:val="18"/>
              </w:rPr>
              <w:t>5,936,774</w:t>
            </w:r>
          </w:p>
        </w:tc>
        <w:tc>
          <w:tcPr>
            <w:tcW w:w="1512" w:type="dxa"/>
          </w:tcPr>
          <w:p w14:paraId="27006BDD" w14:textId="77777777"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16,561,942</w:t>
            </w:r>
          </w:p>
        </w:tc>
      </w:tr>
      <w:tr w:rsidR="006317DE" w:rsidRPr="00082A1A" w14:paraId="174658EF" w14:textId="77777777" w:rsidTr="00971EA7">
        <w:tc>
          <w:tcPr>
            <w:tcW w:w="6538" w:type="dxa"/>
          </w:tcPr>
          <w:p w14:paraId="0DE55AF6"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(Gain)/Loss from change in financial assumptions</w:t>
            </w:r>
          </w:p>
        </w:tc>
        <w:tc>
          <w:tcPr>
            <w:tcW w:w="1512" w:type="dxa"/>
            <w:shd w:val="clear" w:color="auto" w:fill="FAFAFA"/>
            <w:vAlign w:val="bottom"/>
          </w:tcPr>
          <w:p w14:paraId="32DF3A4D" w14:textId="6E141503" w:rsidR="006317DE" w:rsidRPr="00082A1A" w:rsidRDefault="006317DE" w:rsidP="006317DE">
            <w:pPr>
              <w:spacing w:line="240" w:lineRule="auto"/>
              <w:ind w:right="-72"/>
              <w:contextualSpacing/>
              <w:jc w:val="right"/>
              <w:rPr>
                <w:rFonts w:cs="Arial"/>
                <w:snapToGrid w:val="0"/>
                <w:sz w:val="18"/>
                <w:szCs w:val="18"/>
              </w:rPr>
            </w:pPr>
            <w:r w:rsidRPr="00082A1A">
              <w:rPr>
                <w:rFonts w:eastAsia="Arial Unicode MS" w:cs="Arial"/>
                <w:snapToGrid w:val="0"/>
                <w:sz w:val="18"/>
                <w:szCs w:val="18"/>
              </w:rPr>
              <w:t>(5,929,261)</w:t>
            </w:r>
          </w:p>
        </w:tc>
        <w:tc>
          <w:tcPr>
            <w:tcW w:w="1512" w:type="dxa"/>
          </w:tcPr>
          <w:p w14:paraId="38CC78E2" w14:textId="77777777"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(37,199,778)</w:t>
            </w:r>
          </w:p>
        </w:tc>
      </w:tr>
      <w:tr w:rsidR="006317DE" w:rsidRPr="00082A1A" w14:paraId="14EA893C" w14:textId="77777777" w:rsidTr="00971EA7">
        <w:tc>
          <w:tcPr>
            <w:tcW w:w="6538" w:type="dxa"/>
          </w:tcPr>
          <w:p w14:paraId="00CE92B5"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Experience gain</w:t>
            </w:r>
          </w:p>
        </w:tc>
        <w:tc>
          <w:tcPr>
            <w:tcW w:w="1512" w:type="dxa"/>
            <w:tcBorders>
              <w:bottom w:val="single" w:sz="4" w:space="0" w:color="auto"/>
            </w:tcBorders>
            <w:shd w:val="clear" w:color="auto" w:fill="FAFAFA"/>
            <w:vAlign w:val="bottom"/>
          </w:tcPr>
          <w:p w14:paraId="0FDEE0FB" w14:textId="13770F46" w:rsidR="006317DE" w:rsidRPr="00082A1A" w:rsidRDefault="006317DE" w:rsidP="006317DE">
            <w:pPr>
              <w:spacing w:line="240" w:lineRule="auto"/>
              <w:ind w:right="-72"/>
              <w:contextualSpacing/>
              <w:jc w:val="right"/>
              <w:rPr>
                <w:rFonts w:cs="Arial"/>
                <w:snapToGrid w:val="0"/>
                <w:sz w:val="18"/>
                <w:szCs w:val="18"/>
              </w:rPr>
            </w:pPr>
            <w:r w:rsidRPr="00082A1A">
              <w:rPr>
                <w:rFonts w:eastAsia="Arial Unicode MS" w:cs="Arial"/>
                <w:snapToGrid w:val="0"/>
                <w:sz w:val="18"/>
                <w:szCs w:val="18"/>
              </w:rPr>
              <w:t>(8,551,407)</w:t>
            </w:r>
          </w:p>
        </w:tc>
        <w:tc>
          <w:tcPr>
            <w:tcW w:w="1512" w:type="dxa"/>
            <w:tcBorders>
              <w:bottom w:val="single" w:sz="4" w:space="0" w:color="auto"/>
            </w:tcBorders>
          </w:tcPr>
          <w:p w14:paraId="7469ABA3" w14:textId="77777777"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(4,724,145)</w:t>
            </w:r>
          </w:p>
        </w:tc>
      </w:tr>
      <w:tr w:rsidR="006317DE" w:rsidRPr="00082A1A" w14:paraId="086EB641" w14:textId="77777777" w:rsidTr="00854FC7">
        <w:tc>
          <w:tcPr>
            <w:tcW w:w="6538" w:type="dxa"/>
            <w:vAlign w:val="bottom"/>
          </w:tcPr>
          <w:p w14:paraId="049F8C28"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77D08756" w14:textId="77777777" w:rsidR="006317DE" w:rsidRPr="00082A1A" w:rsidRDefault="006317DE" w:rsidP="006317DE">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15E4DFE9" w14:textId="77777777" w:rsidR="006317DE" w:rsidRPr="00082A1A" w:rsidRDefault="006317DE" w:rsidP="006317DE">
            <w:pPr>
              <w:spacing w:line="240" w:lineRule="auto"/>
              <w:ind w:right="-72"/>
              <w:contextualSpacing/>
              <w:jc w:val="right"/>
              <w:rPr>
                <w:rFonts w:cs="Arial"/>
                <w:snapToGrid w:val="0"/>
                <w:sz w:val="18"/>
                <w:szCs w:val="18"/>
              </w:rPr>
            </w:pPr>
          </w:p>
        </w:tc>
      </w:tr>
      <w:tr w:rsidR="006317DE" w:rsidRPr="00082A1A" w14:paraId="6E069036" w14:textId="77777777" w:rsidTr="00EE0857">
        <w:tc>
          <w:tcPr>
            <w:tcW w:w="6538" w:type="dxa"/>
            <w:vAlign w:val="bottom"/>
          </w:tcPr>
          <w:p w14:paraId="1A528F77"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6C569661" w14:textId="637DA37E" w:rsidR="006317DE" w:rsidRPr="00082A1A" w:rsidRDefault="006317DE" w:rsidP="006317DE">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(8,543,894)</w:t>
            </w:r>
          </w:p>
        </w:tc>
        <w:tc>
          <w:tcPr>
            <w:tcW w:w="1512" w:type="dxa"/>
            <w:tcBorders>
              <w:bottom w:val="single" w:sz="4" w:space="0" w:color="auto"/>
            </w:tcBorders>
            <w:vAlign w:val="bottom"/>
          </w:tcPr>
          <w:p w14:paraId="50D3F263" w14:textId="77777777" w:rsidR="006317DE" w:rsidRPr="00082A1A" w:rsidRDefault="006317DE" w:rsidP="006317DE">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(25,361,981)</w:t>
            </w:r>
          </w:p>
        </w:tc>
      </w:tr>
      <w:tr w:rsidR="006317DE" w:rsidRPr="00082A1A" w14:paraId="187AE66E" w14:textId="77777777" w:rsidTr="00881286">
        <w:tc>
          <w:tcPr>
            <w:tcW w:w="6538" w:type="dxa"/>
            <w:vAlign w:val="bottom"/>
          </w:tcPr>
          <w:p w14:paraId="0CD75611"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C0D73C3" w14:textId="77777777" w:rsidR="006317DE" w:rsidRPr="00082A1A" w:rsidRDefault="006317DE" w:rsidP="006317DE">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6B1ED269" w14:textId="77777777" w:rsidR="006317DE" w:rsidRPr="00082A1A" w:rsidRDefault="006317DE" w:rsidP="006317DE">
            <w:pPr>
              <w:spacing w:line="240" w:lineRule="auto"/>
              <w:ind w:right="-72"/>
              <w:contextualSpacing/>
              <w:jc w:val="right"/>
              <w:rPr>
                <w:rFonts w:cs="Arial"/>
                <w:snapToGrid w:val="0"/>
                <w:sz w:val="18"/>
                <w:szCs w:val="18"/>
              </w:rPr>
            </w:pPr>
          </w:p>
        </w:tc>
      </w:tr>
      <w:tr w:rsidR="006317DE" w:rsidRPr="00082A1A" w14:paraId="6798395E" w14:textId="77777777" w:rsidTr="00881286">
        <w:tc>
          <w:tcPr>
            <w:tcW w:w="6538" w:type="dxa"/>
            <w:vAlign w:val="bottom"/>
          </w:tcPr>
          <w:p w14:paraId="3DE6CD2C"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Benefits paid</w:t>
            </w:r>
          </w:p>
        </w:tc>
        <w:tc>
          <w:tcPr>
            <w:tcW w:w="1512" w:type="dxa"/>
            <w:tcBorders>
              <w:bottom w:val="single" w:sz="4" w:space="0" w:color="auto"/>
            </w:tcBorders>
            <w:shd w:val="clear" w:color="auto" w:fill="FAFAFA"/>
            <w:vAlign w:val="bottom"/>
          </w:tcPr>
          <w:p w14:paraId="5A59E833" w14:textId="18B061C9"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(9,707,341)</w:t>
            </w:r>
          </w:p>
        </w:tc>
        <w:tc>
          <w:tcPr>
            <w:tcW w:w="1512" w:type="dxa"/>
            <w:tcBorders>
              <w:bottom w:val="single" w:sz="4" w:space="0" w:color="auto"/>
            </w:tcBorders>
            <w:vAlign w:val="bottom"/>
          </w:tcPr>
          <w:p w14:paraId="462DD6DA" w14:textId="77777777" w:rsidR="006317DE" w:rsidRPr="00082A1A" w:rsidRDefault="006317DE" w:rsidP="006317DE">
            <w:pPr>
              <w:spacing w:line="240" w:lineRule="auto"/>
              <w:ind w:right="-72"/>
              <w:contextualSpacing/>
              <w:jc w:val="right"/>
              <w:rPr>
                <w:rFonts w:cs="Arial"/>
                <w:snapToGrid w:val="0"/>
                <w:sz w:val="18"/>
                <w:szCs w:val="18"/>
              </w:rPr>
            </w:pPr>
            <w:r w:rsidRPr="00082A1A">
              <w:rPr>
                <w:rFonts w:cs="Arial"/>
                <w:snapToGrid w:val="0"/>
                <w:sz w:val="18"/>
                <w:szCs w:val="18"/>
              </w:rPr>
              <w:t>(27,209,450)</w:t>
            </w:r>
          </w:p>
        </w:tc>
      </w:tr>
      <w:tr w:rsidR="006317DE" w:rsidRPr="00082A1A" w14:paraId="5D2F2172" w14:textId="77777777" w:rsidTr="00881286">
        <w:tc>
          <w:tcPr>
            <w:tcW w:w="6538" w:type="dxa"/>
            <w:vAlign w:val="bottom"/>
          </w:tcPr>
          <w:p w14:paraId="55DDB2A0"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351A780C" w14:textId="77777777" w:rsidR="006317DE" w:rsidRPr="00082A1A" w:rsidRDefault="006317DE" w:rsidP="006317DE">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14:paraId="537C289E" w14:textId="77777777" w:rsidR="006317DE" w:rsidRPr="00082A1A" w:rsidRDefault="006317DE" w:rsidP="006317DE">
            <w:pPr>
              <w:spacing w:line="240" w:lineRule="auto"/>
              <w:ind w:right="-72"/>
              <w:contextualSpacing/>
              <w:jc w:val="right"/>
              <w:rPr>
                <w:rFonts w:cs="Arial"/>
                <w:snapToGrid w:val="0"/>
                <w:sz w:val="18"/>
                <w:szCs w:val="18"/>
              </w:rPr>
            </w:pPr>
          </w:p>
        </w:tc>
      </w:tr>
      <w:tr w:rsidR="006317DE" w:rsidRPr="00082A1A" w14:paraId="2BADB93E" w14:textId="77777777" w:rsidTr="00881286">
        <w:tc>
          <w:tcPr>
            <w:tcW w:w="6538" w:type="dxa"/>
            <w:vAlign w:val="bottom"/>
          </w:tcPr>
          <w:p w14:paraId="7422E967" w14:textId="1D0A73B6" w:rsidR="006317DE" w:rsidRPr="00082A1A" w:rsidRDefault="006317DE" w:rsidP="006317DE">
            <w:pPr>
              <w:spacing w:line="240" w:lineRule="auto"/>
              <w:contextualSpacing/>
              <w:rPr>
                <w:rFonts w:cs="Arial"/>
                <w:snapToGrid w:val="0"/>
                <w:sz w:val="18"/>
                <w:szCs w:val="18"/>
                <w:lang w:val="en-GB" w:eastAsia="th-TH"/>
              </w:rPr>
            </w:pPr>
            <w:proofErr w:type="gramStart"/>
            <w:r w:rsidRPr="00082A1A">
              <w:rPr>
                <w:rFonts w:cs="Arial"/>
                <w:sz w:val="18"/>
                <w:szCs w:val="18"/>
              </w:rPr>
              <w:t>At</w:t>
            </w:r>
            <w:proofErr w:type="gramEnd"/>
            <w:r w:rsidRPr="00082A1A">
              <w:rPr>
                <w:rFonts w:cs="Arial"/>
                <w:sz w:val="18"/>
                <w:szCs w:val="18"/>
              </w:rPr>
              <w:t xml:space="preserve"> 31 March</w:t>
            </w:r>
          </w:p>
        </w:tc>
        <w:tc>
          <w:tcPr>
            <w:tcW w:w="1512" w:type="dxa"/>
            <w:tcBorders>
              <w:bottom w:val="single" w:sz="4" w:space="0" w:color="auto"/>
            </w:tcBorders>
            <w:shd w:val="clear" w:color="auto" w:fill="FAFAFA"/>
            <w:vAlign w:val="bottom"/>
          </w:tcPr>
          <w:p w14:paraId="7A611032" w14:textId="1D23EDB4" w:rsidR="006317DE" w:rsidRPr="00082A1A" w:rsidRDefault="00427C69"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409,603,994</w:t>
            </w:r>
          </w:p>
        </w:tc>
        <w:tc>
          <w:tcPr>
            <w:tcW w:w="1512" w:type="dxa"/>
            <w:tcBorders>
              <w:bottom w:val="single" w:sz="4" w:space="0" w:color="auto"/>
            </w:tcBorders>
            <w:vAlign w:val="bottom"/>
          </w:tcPr>
          <w:p w14:paraId="78B75110"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385,147,496</w:t>
            </w:r>
          </w:p>
        </w:tc>
      </w:tr>
    </w:tbl>
    <w:p w14:paraId="4B79C47F" w14:textId="77777777" w:rsidR="007A74FF" w:rsidRPr="00082A1A" w:rsidRDefault="007A74FF" w:rsidP="007A74FF">
      <w:pPr>
        <w:tabs>
          <w:tab w:val="left" w:pos="900"/>
        </w:tabs>
        <w:spacing w:line="240" w:lineRule="auto"/>
        <w:contextualSpacing/>
        <w:jc w:val="both"/>
        <w:rPr>
          <w:rFonts w:cs="Arial"/>
          <w:sz w:val="18"/>
          <w:szCs w:val="18"/>
          <w:lang w:val="en-GB"/>
        </w:rPr>
      </w:pPr>
    </w:p>
    <w:p w14:paraId="19741ED2" w14:textId="77777777" w:rsidR="00273BBD" w:rsidRPr="00082A1A" w:rsidRDefault="000B2C8B" w:rsidP="002A7DCA">
      <w:pPr>
        <w:tabs>
          <w:tab w:val="left" w:pos="900"/>
        </w:tabs>
        <w:spacing w:line="240" w:lineRule="auto"/>
        <w:ind w:hanging="7"/>
        <w:contextualSpacing/>
        <w:jc w:val="both"/>
        <w:rPr>
          <w:rFonts w:cs="Arial"/>
          <w:sz w:val="18"/>
          <w:szCs w:val="18"/>
        </w:rPr>
      </w:pPr>
      <w:r w:rsidRPr="00082A1A">
        <w:rPr>
          <w:rFonts w:cs="Arial"/>
          <w:sz w:val="18"/>
          <w:szCs w:val="18"/>
        </w:rPr>
        <w:t>The sig</w:t>
      </w:r>
      <w:r w:rsidR="0031753A" w:rsidRPr="00082A1A">
        <w:rPr>
          <w:rFonts w:cs="Arial"/>
          <w:sz w:val="18"/>
          <w:szCs w:val="18"/>
        </w:rPr>
        <w:t>ni</w:t>
      </w:r>
      <w:r w:rsidRPr="00082A1A">
        <w:rPr>
          <w:rFonts w:cs="Arial"/>
          <w:sz w:val="18"/>
          <w:szCs w:val="18"/>
        </w:rPr>
        <w:t>ficant actuarial assumptions used were as follows:</w:t>
      </w:r>
    </w:p>
    <w:p w14:paraId="16CF1A3C" w14:textId="77777777" w:rsidR="000B2C8B" w:rsidRPr="00082A1A" w:rsidRDefault="000B2C8B" w:rsidP="002A7DCA">
      <w:pPr>
        <w:tabs>
          <w:tab w:val="left" w:pos="900"/>
        </w:tabs>
        <w:spacing w:line="240" w:lineRule="auto"/>
        <w:ind w:hanging="7"/>
        <w:contextualSpacing/>
        <w:jc w:val="both"/>
        <w:rPr>
          <w:rFonts w:eastAsia="Arial Unicode MS"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559"/>
        <w:gridCol w:w="1560"/>
      </w:tblGrid>
      <w:tr w:rsidR="00FE5C36" w:rsidRPr="00082A1A" w14:paraId="7706BC68" w14:textId="77777777" w:rsidTr="00FE5C36">
        <w:tc>
          <w:tcPr>
            <w:tcW w:w="6487" w:type="dxa"/>
            <w:tcBorders>
              <w:top w:val="nil"/>
              <w:left w:val="nil"/>
              <w:bottom w:val="nil"/>
              <w:right w:val="nil"/>
            </w:tcBorders>
          </w:tcPr>
          <w:p w14:paraId="222E2F43" w14:textId="77777777" w:rsidR="00FE5C36" w:rsidRPr="00082A1A" w:rsidRDefault="00FE5C36" w:rsidP="002A7DCA">
            <w:pPr>
              <w:spacing w:line="240" w:lineRule="auto"/>
              <w:contextualSpacing/>
              <w:jc w:val="both"/>
              <w:rPr>
                <w:rFonts w:cs="Arial"/>
                <w:b/>
                <w:bCs/>
                <w:sz w:val="18"/>
                <w:szCs w:val="18"/>
              </w:rPr>
            </w:pPr>
          </w:p>
        </w:tc>
        <w:tc>
          <w:tcPr>
            <w:tcW w:w="1559" w:type="dxa"/>
            <w:tcBorders>
              <w:top w:val="single" w:sz="4" w:space="0" w:color="auto"/>
              <w:left w:val="nil"/>
              <w:bottom w:val="nil"/>
              <w:right w:val="nil"/>
            </w:tcBorders>
            <w:hideMark/>
          </w:tcPr>
          <w:p w14:paraId="60D7F168" w14:textId="77777777" w:rsidR="00FE5C36" w:rsidRPr="00082A1A" w:rsidRDefault="00976F07" w:rsidP="002A7DCA">
            <w:pPr>
              <w:spacing w:line="240" w:lineRule="auto"/>
              <w:ind w:left="-40" w:right="-72"/>
              <w:contextualSpacing/>
              <w:jc w:val="right"/>
              <w:rPr>
                <w:rFonts w:cs="Arial"/>
                <w:b/>
                <w:bCs/>
                <w:sz w:val="18"/>
                <w:szCs w:val="18"/>
              </w:rPr>
            </w:pPr>
            <w:r w:rsidRPr="00082A1A">
              <w:rPr>
                <w:rFonts w:cs="Arial"/>
                <w:b/>
                <w:bCs/>
                <w:sz w:val="18"/>
                <w:szCs w:val="18"/>
                <w:lang w:val="en-GB"/>
              </w:rPr>
              <w:t>2022</w:t>
            </w:r>
          </w:p>
        </w:tc>
        <w:tc>
          <w:tcPr>
            <w:tcW w:w="1560" w:type="dxa"/>
            <w:tcBorders>
              <w:top w:val="single" w:sz="4" w:space="0" w:color="auto"/>
              <w:left w:val="nil"/>
              <w:bottom w:val="nil"/>
              <w:right w:val="nil"/>
            </w:tcBorders>
            <w:hideMark/>
          </w:tcPr>
          <w:p w14:paraId="57551B57" w14:textId="77777777" w:rsidR="00FE5C36" w:rsidRPr="00082A1A" w:rsidRDefault="00976F07" w:rsidP="002A7DCA">
            <w:pPr>
              <w:spacing w:line="240" w:lineRule="auto"/>
              <w:ind w:left="-40" w:right="-72"/>
              <w:contextualSpacing/>
              <w:jc w:val="right"/>
              <w:rPr>
                <w:rFonts w:cs="Arial"/>
                <w:b/>
                <w:bCs/>
                <w:sz w:val="18"/>
                <w:szCs w:val="18"/>
              </w:rPr>
            </w:pPr>
            <w:r w:rsidRPr="00082A1A">
              <w:rPr>
                <w:rFonts w:cs="Arial"/>
                <w:b/>
                <w:bCs/>
                <w:sz w:val="18"/>
                <w:szCs w:val="18"/>
                <w:lang w:val="en-GB"/>
              </w:rPr>
              <w:t>2021</w:t>
            </w:r>
          </w:p>
        </w:tc>
      </w:tr>
      <w:tr w:rsidR="00FE5C36" w:rsidRPr="00082A1A" w14:paraId="15AE29BD" w14:textId="77777777" w:rsidTr="00FE5C36">
        <w:tc>
          <w:tcPr>
            <w:tcW w:w="6487" w:type="dxa"/>
            <w:tcBorders>
              <w:top w:val="nil"/>
              <w:left w:val="nil"/>
              <w:bottom w:val="nil"/>
              <w:right w:val="nil"/>
            </w:tcBorders>
            <w:vAlign w:val="bottom"/>
          </w:tcPr>
          <w:p w14:paraId="5876DFE2" w14:textId="77777777" w:rsidR="00FE5C36" w:rsidRPr="00082A1A" w:rsidRDefault="00FE5C36" w:rsidP="002A7DCA">
            <w:pPr>
              <w:spacing w:line="240" w:lineRule="auto"/>
              <w:contextualSpacing/>
              <w:jc w:val="both"/>
              <w:rPr>
                <w:rFonts w:cs="Arial"/>
                <w:sz w:val="18"/>
                <w:szCs w:val="18"/>
              </w:rPr>
            </w:pPr>
          </w:p>
        </w:tc>
        <w:tc>
          <w:tcPr>
            <w:tcW w:w="1559" w:type="dxa"/>
            <w:tcBorders>
              <w:top w:val="single" w:sz="4" w:space="0" w:color="auto"/>
              <w:left w:val="nil"/>
              <w:bottom w:val="nil"/>
              <w:right w:val="nil"/>
            </w:tcBorders>
            <w:shd w:val="clear" w:color="auto" w:fill="FAFAFA"/>
          </w:tcPr>
          <w:p w14:paraId="6377D5EA" w14:textId="77777777" w:rsidR="00FE5C36" w:rsidRPr="00082A1A" w:rsidRDefault="00FE5C36" w:rsidP="002A7DCA">
            <w:pPr>
              <w:spacing w:line="240" w:lineRule="auto"/>
              <w:ind w:left="-40" w:right="-72"/>
              <w:contextualSpacing/>
              <w:jc w:val="right"/>
              <w:rPr>
                <w:rFonts w:cs="Arial"/>
                <w:b/>
                <w:bCs/>
                <w:sz w:val="18"/>
                <w:szCs w:val="18"/>
              </w:rPr>
            </w:pPr>
          </w:p>
        </w:tc>
        <w:tc>
          <w:tcPr>
            <w:tcW w:w="1560" w:type="dxa"/>
            <w:tcBorders>
              <w:top w:val="single" w:sz="4" w:space="0" w:color="auto"/>
              <w:left w:val="nil"/>
              <w:bottom w:val="nil"/>
              <w:right w:val="nil"/>
            </w:tcBorders>
          </w:tcPr>
          <w:p w14:paraId="075652AB" w14:textId="77777777" w:rsidR="00FE5C36" w:rsidRPr="00082A1A" w:rsidRDefault="00FE5C36" w:rsidP="002A7DCA">
            <w:pPr>
              <w:spacing w:line="240" w:lineRule="auto"/>
              <w:ind w:left="-40" w:right="-72"/>
              <w:contextualSpacing/>
              <w:jc w:val="right"/>
              <w:rPr>
                <w:rFonts w:cs="Arial"/>
                <w:b/>
                <w:bCs/>
                <w:sz w:val="18"/>
                <w:szCs w:val="18"/>
              </w:rPr>
            </w:pPr>
          </w:p>
        </w:tc>
      </w:tr>
      <w:tr w:rsidR="006317DE" w:rsidRPr="00082A1A" w14:paraId="6ACB5162" w14:textId="77777777" w:rsidTr="00FE5C36">
        <w:tc>
          <w:tcPr>
            <w:tcW w:w="6487" w:type="dxa"/>
            <w:tcBorders>
              <w:top w:val="nil"/>
              <w:left w:val="nil"/>
              <w:bottom w:val="nil"/>
              <w:right w:val="nil"/>
            </w:tcBorders>
            <w:hideMark/>
          </w:tcPr>
          <w:p w14:paraId="5583F34D" w14:textId="77777777" w:rsidR="006317DE" w:rsidRPr="00082A1A" w:rsidRDefault="006317DE" w:rsidP="006317DE">
            <w:pPr>
              <w:spacing w:line="240" w:lineRule="auto"/>
              <w:contextualSpacing/>
              <w:jc w:val="both"/>
              <w:rPr>
                <w:rFonts w:cs="Arial"/>
                <w:sz w:val="18"/>
                <w:szCs w:val="18"/>
              </w:rPr>
            </w:pPr>
            <w:r w:rsidRPr="00082A1A">
              <w:rPr>
                <w:rFonts w:cs="Arial"/>
                <w:sz w:val="18"/>
                <w:szCs w:val="18"/>
              </w:rPr>
              <w:t>Discount rate</w:t>
            </w:r>
          </w:p>
        </w:tc>
        <w:tc>
          <w:tcPr>
            <w:tcW w:w="1559" w:type="dxa"/>
            <w:tcBorders>
              <w:top w:val="nil"/>
              <w:left w:val="nil"/>
              <w:bottom w:val="nil"/>
              <w:right w:val="nil"/>
            </w:tcBorders>
            <w:shd w:val="clear" w:color="auto" w:fill="FAFAFA"/>
          </w:tcPr>
          <w:p w14:paraId="4219C14A" w14:textId="0A20BEBE" w:rsidR="006317DE" w:rsidRPr="00082A1A" w:rsidRDefault="006317DE" w:rsidP="006317DE">
            <w:pPr>
              <w:spacing w:line="240" w:lineRule="auto"/>
              <w:ind w:left="-40" w:right="-72"/>
              <w:contextualSpacing/>
              <w:jc w:val="right"/>
              <w:rPr>
                <w:rFonts w:cs="Arial"/>
                <w:sz w:val="18"/>
                <w:szCs w:val="18"/>
              </w:rPr>
            </w:pPr>
            <w:r w:rsidRPr="00082A1A">
              <w:rPr>
                <w:rFonts w:cs="Arial"/>
                <w:sz w:val="18"/>
                <w:szCs w:val="18"/>
              </w:rPr>
              <w:t>1.80%</w:t>
            </w:r>
          </w:p>
        </w:tc>
        <w:tc>
          <w:tcPr>
            <w:tcW w:w="1560" w:type="dxa"/>
            <w:tcBorders>
              <w:top w:val="nil"/>
              <w:left w:val="nil"/>
              <w:bottom w:val="nil"/>
              <w:right w:val="nil"/>
            </w:tcBorders>
          </w:tcPr>
          <w:p w14:paraId="7119186F" w14:textId="77777777" w:rsidR="006317DE" w:rsidRPr="00082A1A" w:rsidRDefault="006317DE" w:rsidP="006317DE">
            <w:pPr>
              <w:spacing w:line="240" w:lineRule="auto"/>
              <w:ind w:left="-40" w:right="-72"/>
              <w:contextualSpacing/>
              <w:jc w:val="right"/>
              <w:rPr>
                <w:rFonts w:cs="Arial"/>
                <w:sz w:val="18"/>
                <w:szCs w:val="18"/>
              </w:rPr>
            </w:pPr>
            <w:r w:rsidRPr="00082A1A">
              <w:rPr>
                <w:rFonts w:cs="Arial"/>
                <w:sz w:val="18"/>
                <w:szCs w:val="18"/>
              </w:rPr>
              <w:t>1.65%</w:t>
            </w:r>
          </w:p>
        </w:tc>
      </w:tr>
      <w:tr w:rsidR="006317DE" w:rsidRPr="00082A1A" w14:paraId="27119EFE" w14:textId="77777777" w:rsidTr="00FE5C36">
        <w:tc>
          <w:tcPr>
            <w:tcW w:w="6487" w:type="dxa"/>
            <w:tcBorders>
              <w:top w:val="nil"/>
              <w:left w:val="nil"/>
              <w:bottom w:val="nil"/>
              <w:right w:val="nil"/>
            </w:tcBorders>
            <w:hideMark/>
          </w:tcPr>
          <w:p w14:paraId="14FE0E92" w14:textId="77777777" w:rsidR="006317DE" w:rsidRPr="00082A1A" w:rsidRDefault="006317DE" w:rsidP="006317DE">
            <w:pPr>
              <w:spacing w:line="240" w:lineRule="auto"/>
              <w:contextualSpacing/>
              <w:jc w:val="both"/>
              <w:rPr>
                <w:rFonts w:cs="Arial"/>
                <w:sz w:val="18"/>
                <w:szCs w:val="18"/>
              </w:rPr>
            </w:pPr>
            <w:r w:rsidRPr="00082A1A">
              <w:rPr>
                <w:rFonts w:cs="Arial"/>
                <w:sz w:val="18"/>
                <w:szCs w:val="18"/>
              </w:rPr>
              <w:t>Salary growth rate</w:t>
            </w:r>
          </w:p>
        </w:tc>
        <w:tc>
          <w:tcPr>
            <w:tcW w:w="1559" w:type="dxa"/>
            <w:tcBorders>
              <w:top w:val="nil"/>
              <w:left w:val="nil"/>
              <w:bottom w:val="nil"/>
              <w:right w:val="nil"/>
            </w:tcBorders>
            <w:shd w:val="clear" w:color="auto" w:fill="FAFAFA"/>
          </w:tcPr>
          <w:p w14:paraId="7181B527" w14:textId="596533E9" w:rsidR="006317DE" w:rsidRPr="00082A1A" w:rsidRDefault="006317DE" w:rsidP="006317DE">
            <w:pPr>
              <w:spacing w:line="240" w:lineRule="auto"/>
              <w:ind w:left="-40" w:right="-72"/>
              <w:contextualSpacing/>
              <w:jc w:val="right"/>
              <w:rPr>
                <w:rFonts w:cs="Arial"/>
                <w:sz w:val="18"/>
                <w:szCs w:val="18"/>
              </w:rPr>
            </w:pPr>
            <w:r w:rsidRPr="00082A1A">
              <w:rPr>
                <w:rFonts w:cs="Arial"/>
                <w:sz w:val="18"/>
                <w:szCs w:val="18"/>
              </w:rPr>
              <w:t>4.00%</w:t>
            </w:r>
          </w:p>
        </w:tc>
        <w:tc>
          <w:tcPr>
            <w:tcW w:w="1560" w:type="dxa"/>
            <w:tcBorders>
              <w:top w:val="nil"/>
              <w:left w:val="nil"/>
              <w:bottom w:val="nil"/>
              <w:right w:val="nil"/>
            </w:tcBorders>
          </w:tcPr>
          <w:p w14:paraId="180F8943" w14:textId="77777777" w:rsidR="006317DE" w:rsidRPr="00082A1A" w:rsidRDefault="006317DE" w:rsidP="006317DE">
            <w:pPr>
              <w:spacing w:line="240" w:lineRule="auto"/>
              <w:ind w:left="-40" w:right="-72"/>
              <w:contextualSpacing/>
              <w:jc w:val="right"/>
              <w:rPr>
                <w:rFonts w:cs="Arial"/>
                <w:sz w:val="18"/>
                <w:szCs w:val="18"/>
              </w:rPr>
            </w:pPr>
            <w:r w:rsidRPr="00082A1A">
              <w:rPr>
                <w:rFonts w:cs="Arial"/>
                <w:sz w:val="18"/>
                <w:szCs w:val="18"/>
              </w:rPr>
              <w:t>4.00%</w:t>
            </w:r>
          </w:p>
        </w:tc>
      </w:tr>
      <w:tr w:rsidR="006317DE" w:rsidRPr="00082A1A" w14:paraId="281E8512" w14:textId="77777777" w:rsidTr="00FE5C36">
        <w:tc>
          <w:tcPr>
            <w:tcW w:w="6487" w:type="dxa"/>
            <w:tcBorders>
              <w:top w:val="nil"/>
              <w:left w:val="nil"/>
              <w:bottom w:val="nil"/>
              <w:right w:val="nil"/>
            </w:tcBorders>
            <w:hideMark/>
          </w:tcPr>
          <w:p w14:paraId="6A0D2CF8" w14:textId="77777777" w:rsidR="006317DE" w:rsidRPr="00082A1A" w:rsidRDefault="006317DE" w:rsidP="006317DE">
            <w:pPr>
              <w:spacing w:line="240" w:lineRule="auto"/>
              <w:contextualSpacing/>
              <w:jc w:val="both"/>
              <w:rPr>
                <w:rFonts w:cs="Arial"/>
                <w:sz w:val="18"/>
                <w:szCs w:val="18"/>
              </w:rPr>
            </w:pPr>
            <w:r w:rsidRPr="00082A1A">
              <w:rPr>
                <w:rFonts w:cs="Arial"/>
                <w:sz w:val="18"/>
                <w:szCs w:val="18"/>
              </w:rPr>
              <w:t>Staff turnover rate</w:t>
            </w:r>
          </w:p>
        </w:tc>
        <w:tc>
          <w:tcPr>
            <w:tcW w:w="1559" w:type="dxa"/>
            <w:tcBorders>
              <w:top w:val="nil"/>
              <w:left w:val="nil"/>
              <w:bottom w:val="nil"/>
              <w:right w:val="nil"/>
            </w:tcBorders>
            <w:shd w:val="clear" w:color="auto" w:fill="FAFAFA"/>
          </w:tcPr>
          <w:p w14:paraId="168316DD" w14:textId="7A330C2A" w:rsidR="006317DE" w:rsidRPr="00082A1A" w:rsidRDefault="006317DE" w:rsidP="006317DE">
            <w:pPr>
              <w:spacing w:line="240" w:lineRule="auto"/>
              <w:ind w:left="-40" w:right="-72"/>
              <w:contextualSpacing/>
              <w:jc w:val="right"/>
              <w:rPr>
                <w:rFonts w:cs="Arial"/>
                <w:sz w:val="18"/>
                <w:szCs w:val="18"/>
              </w:rPr>
            </w:pPr>
            <w:r w:rsidRPr="00082A1A">
              <w:rPr>
                <w:rFonts w:cs="Arial"/>
                <w:sz w:val="18"/>
                <w:szCs w:val="18"/>
              </w:rPr>
              <w:t>0.00%-10.00%</w:t>
            </w:r>
          </w:p>
        </w:tc>
        <w:tc>
          <w:tcPr>
            <w:tcW w:w="1560" w:type="dxa"/>
            <w:tcBorders>
              <w:top w:val="nil"/>
              <w:left w:val="nil"/>
              <w:bottom w:val="nil"/>
              <w:right w:val="nil"/>
            </w:tcBorders>
          </w:tcPr>
          <w:p w14:paraId="3E10DDEC" w14:textId="77777777" w:rsidR="006317DE" w:rsidRPr="00082A1A" w:rsidRDefault="006317DE" w:rsidP="006317DE">
            <w:pPr>
              <w:spacing w:line="240" w:lineRule="auto"/>
              <w:ind w:left="-40" w:right="-72"/>
              <w:contextualSpacing/>
              <w:jc w:val="right"/>
              <w:rPr>
                <w:rFonts w:cs="Arial"/>
                <w:sz w:val="18"/>
                <w:szCs w:val="18"/>
              </w:rPr>
            </w:pPr>
            <w:r w:rsidRPr="00082A1A">
              <w:rPr>
                <w:rFonts w:cs="Arial"/>
                <w:sz w:val="18"/>
                <w:szCs w:val="18"/>
              </w:rPr>
              <w:t>0.00%-11.00%</w:t>
            </w:r>
          </w:p>
        </w:tc>
      </w:tr>
    </w:tbl>
    <w:p w14:paraId="164462A4" w14:textId="77777777" w:rsidR="00424B93" w:rsidRPr="00082A1A" w:rsidRDefault="00424B93" w:rsidP="002A7DCA">
      <w:pPr>
        <w:spacing w:line="240" w:lineRule="auto"/>
        <w:ind w:firstLine="7"/>
        <w:contextualSpacing/>
        <w:jc w:val="both"/>
        <w:rPr>
          <w:rFonts w:cs="Arial"/>
          <w:sz w:val="18"/>
          <w:szCs w:val="18"/>
          <w:lang w:val="en-GB"/>
        </w:rPr>
      </w:pPr>
    </w:p>
    <w:p w14:paraId="08DCBF0C" w14:textId="77777777" w:rsidR="005F000B" w:rsidRPr="00082A1A" w:rsidRDefault="005F000B">
      <w:pPr>
        <w:spacing w:line="240" w:lineRule="auto"/>
        <w:rPr>
          <w:rFonts w:cs="Arial"/>
          <w:sz w:val="18"/>
          <w:szCs w:val="18"/>
          <w:lang w:val="en-GB"/>
        </w:rPr>
      </w:pPr>
      <w:r w:rsidRPr="00082A1A">
        <w:rPr>
          <w:rFonts w:cs="Arial"/>
          <w:sz w:val="18"/>
          <w:szCs w:val="18"/>
          <w:lang w:val="en-GB"/>
        </w:rPr>
        <w:br w:type="page"/>
      </w:r>
    </w:p>
    <w:p w14:paraId="07FE8221" w14:textId="77777777" w:rsidR="005F000B" w:rsidRPr="00082A1A" w:rsidRDefault="005F000B" w:rsidP="002A7DCA">
      <w:pPr>
        <w:spacing w:line="240" w:lineRule="auto"/>
        <w:ind w:firstLine="7"/>
        <w:contextualSpacing/>
        <w:jc w:val="both"/>
        <w:rPr>
          <w:rFonts w:cs="Arial"/>
          <w:sz w:val="18"/>
          <w:szCs w:val="18"/>
          <w:lang w:val="en-GB"/>
        </w:rPr>
      </w:pPr>
    </w:p>
    <w:p w14:paraId="5888E5D9" w14:textId="1799F2A6" w:rsidR="00D23947" w:rsidRPr="00082A1A" w:rsidRDefault="00C638B6" w:rsidP="002A7DCA">
      <w:pPr>
        <w:spacing w:line="240" w:lineRule="auto"/>
        <w:ind w:firstLine="7"/>
        <w:contextualSpacing/>
        <w:jc w:val="both"/>
        <w:rPr>
          <w:rFonts w:cs="Arial"/>
          <w:sz w:val="18"/>
          <w:szCs w:val="18"/>
          <w:lang w:val="en-GB"/>
        </w:rPr>
      </w:pPr>
      <w:r w:rsidRPr="00082A1A">
        <w:rPr>
          <w:rFonts w:cs="Arial"/>
          <w:sz w:val="18"/>
          <w:szCs w:val="18"/>
          <w:lang w:val="en-GB"/>
        </w:rPr>
        <w:t>Sensitivity analysis for each significant assumption used is as follows:</w:t>
      </w:r>
    </w:p>
    <w:p w14:paraId="16E69F7C" w14:textId="77777777" w:rsidR="00A67883" w:rsidRPr="00082A1A" w:rsidRDefault="00A67883" w:rsidP="002A7DCA">
      <w:pPr>
        <w:spacing w:line="240" w:lineRule="auto"/>
        <w:ind w:firstLine="7"/>
        <w:contextualSpacing/>
        <w:jc w:val="both"/>
        <w:rPr>
          <w:rFonts w:cs="Arial"/>
          <w:sz w:val="18"/>
          <w:szCs w:val="18"/>
          <w:lang w:val="en-GB"/>
        </w:rPr>
      </w:pPr>
    </w:p>
    <w:tbl>
      <w:tblPr>
        <w:tblW w:w="9459" w:type="dxa"/>
        <w:tblInd w:w="108" w:type="dxa"/>
        <w:tblLayout w:type="fixed"/>
        <w:tblLook w:val="04A0" w:firstRow="1" w:lastRow="0" w:firstColumn="1" w:lastColumn="0" w:noHBand="0" w:noVBand="1"/>
      </w:tblPr>
      <w:tblGrid>
        <w:gridCol w:w="2422"/>
        <w:gridCol w:w="931"/>
        <w:gridCol w:w="936"/>
        <w:gridCol w:w="1292"/>
        <w:gridCol w:w="1294"/>
        <w:gridCol w:w="1292"/>
        <w:gridCol w:w="1292"/>
      </w:tblGrid>
      <w:tr w:rsidR="00C638B6" w:rsidRPr="00082A1A" w14:paraId="61854C5E" w14:textId="77777777" w:rsidTr="00C638B6">
        <w:tc>
          <w:tcPr>
            <w:tcW w:w="2422" w:type="dxa"/>
            <w:vAlign w:val="center"/>
          </w:tcPr>
          <w:p w14:paraId="28810FDF" w14:textId="77777777" w:rsidR="00C638B6" w:rsidRPr="00082A1A" w:rsidRDefault="00C638B6"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vAlign w:val="center"/>
          </w:tcPr>
          <w:p w14:paraId="7A4A9DD9" w14:textId="77777777" w:rsidR="00C638B6" w:rsidRPr="00082A1A" w:rsidRDefault="00C638B6" w:rsidP="002A7DCA">
            <w:pPr>
              <w:spacing w:line="240" w:lineRule="auto"/>
              <w:ind w:right="-72"/>
              <w:contextualSpacing/>
              <w:jc w:val="both"/>
              <w:rPr>
                <w:rFonts w:cs="Arial"/>
                <w:sz w:val="16"/>
                <w:szCs w:val="16"/>
                <w:lang w:eastAsia="en-GB"/>
              </w:rPr>
            </w:pPr>
          </w:p>
        </w:tc>
        <w:tc>
          <w:tcPr>
            <w:tcW w:w="936" w:type="dxa"/>
            <w:tcBorders>
              <w:top w:val="single" w:sz="4" w:space="0" w:color="auto"/>
              <w:left w:val="nil"/>
              <w:bottom w:val="nil"/>
              <w:right w:val="nil"/>
            </w:tcBorders>
            <w:noWrap/>
            <w:vAlign w:val="bottom"/>
          </w:tcPr>
          <w:p w14:paraId="1B9684BF" w14:textId="77777777" w:rsidR="00C638B6" w:rsidRPr="00082A1A" w:rsidRDefault="00C638B6" w:rsidP="002A7DCA">
            <w:pPr>
              <w:spacing w:line="240" w:lineRule="auto"/>
              <w:ind w:right="-72"/>
              <w:contextualSpacing/>
              <w:jc w:val="both"/>
              <w:rPr>
                <w:rFonts w:cs="Arial"/>
                <w:sz w:val="16"/>
                <w:szCs w:val="16"/>
                <w:lang w:eastAsia="en-GB"/>
              </w:rPr>
            </w:pPr>
          </w:p>
        </w:tc>
        <w:tc>
          <w:tcPr>
            <w:tcW w:w="5170" w:type="dxa"/>
            <w:gridSpan w:val="4"/>
            <w:tcBorders>
              <w:top w:val="single" w:sz="4" w:space="0" w:color="auto"/>
              <w:left w:val="nil"/>
              <w:bottom w:val="single" w:sz="4" w:space="0" w:color="auto"/>
              <w:right w:val="nil"/>
            </w:tcBorders>
            <w:vAlign w:val="center"/>
            <w:hideMark/>
          </w:tcPr>
          <w:p w14:paraId="786F510D" w14:textId="77777777" w:rsidR="00C638B6" w:rsidRPr="00082A1A" w:rsidRDefault="00C638B6" w:rsidP="002A7DCA">
            <w:pPr>
              <w:spacing w:line="240" w:lineRule="auto"/>
              <w:ind w:right="-72"/>
              <w:contextualSpacing/>
              <w:jc w:val="center"/>
              <w:rPr>
                <w:rFonts w:cs="Arial"/>
                <w:b/>
                <w:bCs/>
                <w:sz w:val="16"/>
                <w:szCs w:val="16"/>
                <w:lang w:eastAsia="en-GB"/>
              </w:rPr>
            </w:pPr>
            <w:r w:rsidRPr="00082A1A">
              <w:rPr>
                <w:rFonts w:cs="Arial"/>
                <w:b/>
                <w:bCs/>
                <w:sz w:val="16"/>
                <w:szCs w:val="16"/>
                <w:lang w:eastAsia="en-GB"/>
              </w:rPr>
              <w:t>Impact on defined benefit obligation</w:t>
            </w:r>
          </w:p>
        </w:tc>
      </w:tr>
      <w:tr w:rsidR="00C638B6" w:rsidRPr="00082A1A" w14:paraId="355D4793" w14:textId="77777777" w:rsidTr="0096689E">
        <w:tc>
          <w:tcPr>
            <w:tcW w:w="2422" w:type="dxa"/>
            <w:vAlign w:val="center"/>
            <w:hideMark/>
          </w:tcPr>
          <w:p w14:paraId="51CF9AAC" w14:textId="77777777" w:rsidR="00C638B6" w:rsidRPr="00082A1A" w:rsidRDefault="00C638B6" w:rsidP="002A7DCA">
            <w:pPr>
              <w:spacing w:line="240" w:lineRule="auto"/>
              <w:ind w:left="-109"/>
              <w:contextualSpacing/>
              <w:rPr>
                <w:rFonts w:cs="Arial"/>
                <w:b/>
                <w:bCs/>
                <w:sz w:val="16"/>
                <w:szCs w:val="16"/>
                <w:lang w:eastAsia="en-GB"/>
              </w:rPr>
            </w:pPr>
          </w:p>
        </w:tc>
        <w:tc>
          <w:tcPr>
            <w:tcW w:w="1867" w:type="dxa"/>
            <w:gridSpan w:val="2"/>
            <w:tcBorders>
              <w:top w:val="nil"/>
              <w:left w:val="nil"/>
              <w:bottom w:val="single" w:sz="4" w:space="0" w:color="auto"/>
              <w:right w:val="nil"/>
            </w:tcBorders>
            <w:vAlign w:val="center"/>
            <w:hideMark/>
          </w:tcPr>
          <w:p w14:paraId="246DA13C" w14:textId="77777777" w:rsidR="00C638B6" w:rsidRPr="00082A1A" w:rsidRDefault="00C638B6" w:rsidP="002A7DCA">
            <w:pPr>
              <w:spacing w:line="240" w:lineRule="auto"/>
              <w:ind w:right="-72"/>
              <w:contextualSpacing/>
              <w:jc w:val="center"/>
              <w:rPr>
                <w:rFonts w:cs="Arial"/>
                <w:b/>
                <w:bCs/>
                <w:sz w:val="16"/>
                <w:szCs w:val="16"/>
                <w:lang w:eastAsia="en-GB"/>
              </w:rPr>
            </w:pPr>
            <w:r w:rsidRPr="00082A1A">
              <w:rPr>
                <w:rFonts w:cs="Arial"/>
                <w:b/>
                <w:bCs/>
                <w:sz w:val="16"/>
                <w:szCs w:val="16"/>
                <w:lang w:eastAsia="en-GB"/>
              </w:rPr>
              <w:t>Change in assumption</w:t>
            </w:r>
          </w:p>
        </w:tc>
        <w:tc>
          <w:tcPr>
            <w:tcW w:w="2586" w:type="dxa"/>
            <w:gridSpan w:val="2"/>
            <w:tcBorders>
              <w:top w:val="single" w:sz="4" w:space="0" w:color="auto"/>
              <w:left w:val="nil"/>
              <w:bottom w:val="single" w:sz="4" w:space="0" w:color="auto"/>
              <w:right w:val="nil"/>
            </w:tcBorders>
            <w:vAlign w:val="center"/>
            <w:hideMark/>
          </w:tcPr>
          <w:p w14:paraId="1CCF5217" w14:textId="77777777" w:rsidR="00C638B6" w:rsidRPr="00082A1A" w:rsidRDefault="00C638B6" w:rsidP="002A7DCA">
            <w:pPr>
              <w:spacing w:line="240" w:lineRule="auto"/>
              <w:ind w:right="-72"/>
              <w:contextualSpacing/>
              <w:jc w:val="center"/>
              <w:rPr>
                <w:rFonts w:cs="Arial"/>
                <w:b/>
                <w:bCs/>
                <w:sz w:val="16"/>
                <w:szCs w:val="16"/>
                <w:lang w:eastAsia="en-GB"/>
              </w:rPr>
            </w:pPr>
            <w:r w:rsidRPr="00082A1A">
              <w:rPr>
                <w:rFonts w:cs="Arial"/>
                <w:b/>
                <w:bCs/>
                <w:sz w:val="16"/>
                <w:szCs w:val="16"/>
                <w:lang w:eastAsia="en-GB"/>
              </w:rPr>
              <w:t>Increase in assumption</w:t>
            </w:r>
          </w:p>
        </w:tc>
        <w:tc>
          <w:tcPr>
            <w:tcW w:w="2584" w:type="dxa"/>
            <w:gridSpan w:val="2"/>
            <w:tcBorders>
              <w:top w:val="single" w:sz="4" w:space="0" w:color="auto"/>
              <w:left w:val="nil"/>
              <w:bottom w:val="single" w:sz="4" w:space="0" w:color="auto"/>
              <w:right w:val="nil"/>
            </w:tcBorders>
            <w:vAlign w:val="center"/>
            <w:hideMark/>
          </w:tcPr>
          <w:p w14:paraId="588D0748" w14:textId="77777777" w:rsidR="00C638B6" w:rsidRPr="00082A1A" w:rsidRDefault="00C638B6" w:rsidP="002A7DCA">
            <w:pPr>
              <w:spacing w:line="240" w:lineRule="auto"/>
              <w:ind w:right="-72"/>
              <w:contextualSpacing/>
              <w:jc w:val="center"/>
              <w:rPr>
                <w:rFonts w:cs="Arial"/>
                <w:b/>
                <w:bCs/>
                <w:sz w:val="16"/>
                <w:szCs w:val="16"/>
                <w:lang w:eastAsia="en-GB"/>
              </w:rPr>
            </w:pPr>
            <w:r w:rsidRPr="00082A1A">
              <w:rPr>
                <w:rFonts w:cs="Arial"/>
                <w:b/>
                <w:bCs/>
                <w:sz w:val="16"/>
                <w:szCs w:val="16"/>
                <w:lang w:eastAsia="en-GB"/>
              </w:rPr>
              <w:t>Decrease in assumption</w:t>
            </w:r>
          </w:p>
        </w:tc>
      </w:tr>
      <w:tr w:rsidR="0096689E" w:rsidRPr="00082A1A" w14:paraId="6886BC43" w14:textId="77777777" w:rsidTr="0096689E">
        <w:tc>
          <w:tcPr>
            <w:tcW w:w="2422" w:type="dxa"/>
            <w:vAlign w:val="center"/>
            <w:hideMark/>
          </w:tcPr>
          <w:p w14:paraId="568F93E3" w14:textId="77777777" w:rsidR="0096689E" w:rsidRPr="00082A1A" w:rsidRDefault="0096689E" w:rsidP="002A7DCA">
            <w:pPr>
              <w:spacing w:line="240" w:lineRule="auto"/>
              <w:ind w:left="-109"/>
              <w:contextualSpacing/>
              <w:rPr>
                <w:rFonts w:cs="Arial"/>
                <w:b/>
                <w:bCs/>
                <w:sz w:val="16"/>
                <w:szCs w:val="16"/>
                <w:lang w:eastAsia="en-GB"/>
              </w:rPr>
            </w:pPr>
          </w:p>
        </w:tc>
        <w:tc>
          <w:tcPr>
            <w:tcW w:w="931" w:type="dxa"/>
            <w:tcBorders>
              <w:top w:val="single" w:sz="4" w:space="0" w:color="auto"/>
              <w:left w:val="nil"/>
              <w:right w:val="nil"/>
            </w:tcBorders>
            <w:vAlign w:val="center"/>
          </w:tcPr>
          <w:p w14:paraId="5D29623A" w14:textId="77777777" w:rsidR="0096689E" w:rsidRPr="00082A1A" w:rsidRDefault="00976F07" w:rsidP="002A7DCA">
            <w:pPr>
              <w:spacing w:line="240" w:lineRule="auto"/>
              <w:ind w:right="-72"/>
              <w:contextualSpacing/>
              <w:jc w:val="right"/>
              <w:rPr>
                <w:rFonts w:cs="Arial"/>
                <w:b/>
                <w:bCs/>
                <w:sz w:val="16"/>
                <w:szCs w:val="16"/>
                <w:lang w:eastAsia="en-GB"/>
              </w:rPr>
            </w:pPr>
            <w:r w:rsidRPr="00082A1A">
              <w:rPr>
                <w:rFonts w:cs="Arial"/>
                <w:b/>
                <w:bCs/>
                <w:sz w:val="16"/>
                <w:szCs w:val="16"/>
                <w:lang w:val="en-GB" w:eastAsia="en-GB"/>
              </w:rPr>
              <w:t>2022</w:t>
            </w:r>
          </w:p>
        </w:tc>
        <w:tc>
          <w:tcPr>
            <w:tcW w:w="936" w:type="dxa"/>
            <w:tcBorders>
              <w:top w:val="single" w:sz="4" w:space="0" w:color="auto"/>
              <w:left w:val="nil"/>
              <w:right w:val="nil"/>
            </w:tcBorders>
            <w:vAlign w:val="center"/>
          </w:tcPr>
          <w:p w14:paraId="17AA2117" w14:textId="77777777" w:rsidR="0096689E" w:rsidRPr="00082A1A" w:rsidRDefault="00976F07" w:rsidP="002A7DCA">
            <w:pPr>
              <w:spacing w:line="240" w:lineRule="auto"/>
              <w:ind w:right="-72"/>
              <w:contextualSpacing/>
              <w:jc w:val="right"/>
              <w:rPr>
                <w:rFonts w:cs="Arial"/>
                <w:b/>
                <w:bCs/>
                <w:sz w:val="16"/>
                <w:szCs w:val="16"/>
                <w:lang w:eastAsia="en-GB"/>
              </w:rPr>
            </w:pPr>
            <w:r w:rsidRPr="00082A1A">
              <w:rPr>
                <w:rFonts w:cs="Arial"/>
                <w:b/>
                <w:bCs/>
                <w:sz w:val="16"/>
                <w:szCs w:val="16"/>
                <w:lang w:val="en-GB" w:eastAsia="en-GB"/>
              </w:rPr>
              <w:t>2021</w:t>
            </w:r>
          </w:p>
        </w:tc>
        <w:tc>
          <w:tcPr>
            <w:tcW w:w="1292" w:type="dxa"/>
            <w:tcBorders>
              <w:top w:val="single" w:sz="4" w:space="0" w:color="auto"/>
              <w:left w:val="nil"/>
              <w:right w:val="nil"/>
            </w:tcBorders>
            <w:vAlign w:val="center"/>
          </w:tcPr>
          <w:p w14:paraId="74C436E9" w14:textId="77777777" w:rsidR="0096689E" w:rsidRPr="00082A1A" w:rsidRDefault="00976F07" w:rsidP="002A7DCA">
            <w:pPr>
              <w:spacing w:line="240" w:lineRule="auto"/>
              <w:ind w:right="-72"/>
              <w:contextualSpacing/>
              <w:jc w:val="right"/>
              <w:rPr>
                <w:rFonts w:cs="Arial"/>
                <w:b/>
                <w:bCs/>
                <w:sz w:val="16"/>
                <w:szCs w:val="16"/>
                <w:lang w:eastAsia="en-GB"/>
              </w:rPr>
            </w:pPr>
            <w:r w:rsidRPr="00082A1A">
              <w:rPr>
                <w:rFonts w:cs="Arial"/>
                <w:b/>
                <w:bCs/>
                <w:sz w:val="16"/>
                <w:szCs w:val="16"/>
                <w:lang w:val="en-GB" w:eastAsia="en-GB"/>
              </w:rPr>
              <w:t>2022</w:t>
            </w:r>
          </w:p>
        </w:tc>
        <w:tc>
          <w:tcPr>
            <w:tcW w:w="1294" w:type="dxa"/>
            <w:tcBorders>
              <w:top w:val="single" w:sz="4" w:space="0" w:color="auto"/>
              <w:left w:val="nil"/>
              <w:right w:val="nil"/>
            </w:tcBorders>
            <w:vAlign w:val="center"/>
          </w:tcPr>
          <w:p w14:paraId="267B7465" w14:textId="77777777" w:rsidR="0096689E" w:rsidRPr="00082A1A" w:rsidRDefault="00976F07" w:rsidP="002A7DCA">
            <w:pPr>
              <w:spacing w:line="240" w:lineRule="auto"/>
              <w:ind w:right="-72"/>
              <w:contextualSpacing/>
              <w:jc w:val="right"/>
              <w:rPr>
                <w:rFonts w:cs="Arial"/>
                <w:b/>
                <w:bCs/>
                <w:sz w:val="16"/>
                <w:szCs w:val="16"/>
                <w:lang w:eastAsia="en-GB"/>
              </w:rPr>
            </w:pPr>
            <w:r w:rsidRPr="00082A1A">
              <w:rPr>
                <w:rFonts w:cs="Arial"/>
                <w:b/>
                <w:bCs/>
                <w:sz w:val="16"/>
                <w:szCs w:val="16"/>
                <w:lang w:val="en-GB" w:eastAsia="en-GB"/>
              </w:rPr>
              <w:t>2021</w:t>
            </w:r>
          </w:p>
        </w:tc>
        <w:tc>
          <w:tcPr>
            <w:tcW w:w="1292" w:type="dxa"/>
            <w:tcBorders>
              <w:top w:val="single" w:sz="4" w:space="0" w:color="auto"/>
              <w:left w:val="nil"/>
              <w:right w:val="nil"/>
            </w:tcBorders>
            <w:vAlign w:val="center"/>
          </w:tcPr>
          <w:p w14:paraId="692D01F5" w14:textId="77777777" w:rsidR="0096689E" w:rsidRPr="00082A1A" w:rsidRDefault="00976F07" w:rsidP="002A7DCA">
            <w:pPr>
              <w:spacing w:line="240" w:lineRule="auto"/>
              <w:ind w:right="-72"/>
              <w:contextualSpacing/>
              <w:jc w:val="right"/>
              <w:rPr>
                <w:rFonts w:cs="Arial"/>
                <w:b/>
                <w:bCs/>
                <w:sz w:val="16"/>
                <w:szCs w:val="16"/>
                <w:lang w:eastAsia="en-GB"/>
              </w:rPr>
            </w:pPr>
            <w:r w:rsidRPr="00082A1A">
              <w:rPr>
                <w:rFonts w:cs="Arial"/>
                <w:b/>
                <w:bCs/>
                <w:sz w:val="16"/>
                <w:szCs w:val="16"/>
                <w:lang w:val="en-GB" w:eastAsia="en-GB"/>
              </w:rPr>
              <w:t>2022</w:t>
            </w:r>
          </w:p>
        </w:tc>
        <w:tc>
          <w:tcPr>
            <w:tcW w:w="1292" w:type="dxa"/>
            <w:tcBorders>
              <w:top w:val="single" w:sz="4" w:space="0" w:color="auto"/>
              <w:left w:val="nil"/>
              <w:right w:val="nil"/>
            </w:tcBorders>
            <w:vAlign w:val="center"/>
          </w:tcPr>
          <w:p w14:paraId="7EB107D7" w14:textId="77777777" w:rsidR="0096689E" w:rsidRPr="00082A1A" w:rsidRDefault="00976F07" w:rsidP="002A7DCA">
            <w:pPr>
              <w:spacing w:line="240" w:lineRule="auto"/>
              <w:ind w:right="-72"/>
              <w:contextualSpacing/>
              <w:jc w:val="right"/>
              <w:rPr>
                <w:rFonts w:cs="Arial"/>
                <w:b/>
                <w:bCs/>
                <w:sz w:val="16"/>
                <w:szCs w:val="16"/>
                <w:lang w:eastAsia="en-GB"/>
              </w:rPr>
            </w:pPr>
            <w:r w:rsidRPr="00082A1A">
              <w:rPr>
                <w:rFonts w:cs="Arial"/>
                <w:b/>
                <w:bCs/>
                <w:sz w:val="16"/>
                <w:szCs w:val="16"/>
                <w:lang w:val="en-GB" w:eastAsia="en-GB"/>
              </w:rPr>
              <w:t>2021</w:t>
            </w:r>
          </w:p>
        </w:tc>
      </w:tr>
      <w:tr w:rsidR="0096689E" w:rsidRPr="00082A1A" w14:paraId="30008D09" w14:textId="77777777" w:rsidTr="0096689E">
        <w:tc>
          <w:tcPr>
            <w:tcW w:w="2422" w:type="dxa"/>
            <w:vAlign w:val="center"/>
          </w:tcPr>
          <w:p w14:paraId="13F14B9B" w14:textId="77777777" w:rsidR="0096689E" w:rsidRPr="00082A1A" w:rsidRDefault="0096689E" w:rsidP="002A7DCA">
            <w:pPr>
              <w:spacing w:line="240" w:lineRule="auto"/>
              <w:ind w:left="-109"/>
              <w:contextualSpacing/>
              <w:rPr>
                <w:rFonts w:cs="Arial"/>
                <w:b/>
                <w:bCs/>
                <w:sz w:val="16"/>
                <w:szCs w:val="16"/>
                <w:lang w:eastAsia="en-GB"/>
              </w:rPr>
            </w:pPr>
          </w:p>
        </w:tc>
        <w:tc>
          <w:tcPr>
            <w:tcW w:w="931" w:type="dxa"/>
            <w:tcBorders>
              <w:left w:val="nil"/>
              <w:bottom w:val="single" w:sz="4" w:space="0" w:color="auto"/>
              <w:right w:val="nil"/>
            </w:tcBorders>
            <w:vAlign w:val="center"/>
          </w:tcPr>
          <w:p w14:paraId="2AEE370D" w14:textId="77777777" w:rsidR="0096689E" w:rsidRPr="00082A1A" w:rsidRDefault="00E93AAB" w:rsidP="002A7DCA">
            <w:pPr>
              <w:spacing w:line="240" w:lineRule="auto"/>
              <w:ind w:right="-72"/>
              <w:contextualSpacing/>
              <w:jc w:val="right"/>
              <w:rPr>
                <w:rFonts w:cs="Arial"/>
                <w:b/>
                <w:bCs/>
                <w:sz w:val="16"/>
                <w:szCs w:val="16"/>
                <w:lang w:eastAsia="en-GB"/>
              </w:rPr>
            </w:pPr>
            <w:r w:rsidRPr="00082A1A">
              <w:rPr>
                <w:rFonts w:cs="Arial"/>
                <w:b/>
                <w:bCs/>
                <w:sz w:val="16"/>
                <w:szCs w:val="16"/>
                <w:lang w:eastAsia="en-GB"/>
              </w:rPr>
              <w:t>%</w:t>
            </w:r>
          </w:p>
        </w:tc>
        <w:tc>
          <w:tcPr>
            <w:tcW w:w="936" w:type="dxa"/>
            <w:tcBorders>
              <w:left w:val="nil"/>
              <w:bottom w:val="single" w:sz="4" w:space="0" w:color="auto"/>
              <w:right w:val="nil"/>
            </w:tcBorders>
            <w:vAlign w:val="center"/>
          </w:tcPr>
          <w:p w14:paraId="0FC2BAFA" w14:textId="77777777" w:rsidR="0096689E" w:rsidRPr="00082A1A" w:rsidRDefault="00E93AAB" w:rsidP="002A7DCA">
            <w:pPr>
              <w:spacing w:line="240" w:lineRule="auto"/>
              <w:ind w:right="-72"/>
              <w:contextualSpacing/>
              <w:jc w:val="right"/>
              <w:rPr>
                <w:rFonts w:cs="Arial"/>
                <w:b/>
                <w:bCs/>
                <w:sz w:val="16"/>
                <w:szCs w:val="16"/>
                <w:lang w:eastAsia="en-GB"/>
              </w:rPr>
            </w:pPr>
            <w:r w:rsidRPr="00082A1A">
              <w:rPr>
                <w:rFonts w:cs="Arial"/>
                <w:b/>
                <w:bCs/>
                <w:sz w:val="16"/>
                <w:szCs w:val="16"/>
                <w:lang w:eastAsia="en-GB"/>
              </w:rPr>
              <w:t>%</w:t>
            </w:r>
          </w:p>
        </w:tc>
        <w:tc>
          <w:tcPr>
            <w:tcW w:w="1292" w:type="dxa"/>
            <w:tcBorders>
              <w:left w:val="nil"/>
              <w:bottom w:val="single" w:sz="4" w:space="0" w:color="auto"/>
              <w:right w:val="nil"/>
            </w:tcBorders>
            <w:vAlign w:val="center"/>
          </w:tcPr>
          <w:p w14:paraId="3C8BC6B6" w14:textId="77777777" w:rsidR="0096689E" w:rsidRPr="00082A1A" w:rsidRDefault="0096689E" w:rsidP="002A7DCA">
            <w:pPr>
              <w:spacing w:line="240" w:lineRule="auto"/>
              <w:ind w:right="-72"/>
              <w:contextualSpacing/>
              <w:jc w:val="right"/>
              <w:rPr>
                <w:rFonts w:cs="Arial"/>
                <w:b/>
                <w:bCs/>
                <w:sz w:val="16"/>
                <w:szCs w:val="16"/>
                <w:lang w:eastAsia="en-GB"/>
              </w:rPr>
            </w:pPr>
            <w:r w:rsidRPr="00082A1A">
              <w:rPr>
                <w:rFonts w:cs="Arial"/>
                <w:b/>
                <w:bCs/>
                <w:sz w:val="16"/>
                <w:szCs w:val="16"/>
                <w:lang w:eastAsia="en-GB"/>
              </w:rPr>
              <w:t>Baht</w:t>
            </w:r>
          </w:p>
        </w:tc>
        <w:tc>
          <w:tcPr>
            <w:tcW w:w="1294" w:type="dxa"/>
            <w:tcBorders>
              <w:left w:val="nil"/>
              <w:bottom w:val="single" w:sz="4" w:space="0" w:color="auto"/>
              <w:right w:val="nil"/>
            </w:tcBorders>
            <w:vAlign w:val="center"/>
          </w:tcPr>
          <w:p w14:paraId="59530F4E" w14:textId="77777777" w:rsidR="0096689E" w:rsidRPr="00082A1A" w:rsidRDefault="0096689E" w:rsidP="002A7DCA">
            <w:pPr>
              <w:spacing w:line="240" w:lineRule="auto"/>
              <w:ind w:right="-72"/>
              <w:contextualSpacing/>
              <w:jc w:val="right"/>
              <w:rPr>
                <w:rFonts w:cs="Arial"/>
                <w:b/>
                <w:bCs/>
                <w:sz w:val="16"/>
                <w:szCs w:val="16"/>
                <w:lang w:eastAsia="en-GB"/>
              </w:rPr>
            </w:pPr>
            <w:r w:rsidRPr="00082A1A">
              <w:rPr>
                <w:rFonts w:cs="Arial"/>
                <w:b/>
                <w:bCs/>
                <w:sz w:val="16"/>
                <w:szCs w:val="16"/>
                <w:lang w:eastAsia="en-GB"/>
              </w:rPr>
              <w:t>Baht</w:t>
            </w:r>
          </w:p>
        </w:tc>
        <w:tc>
          <w:tcPr>
            <w:tcW w:w="1292" w:type="dxa"/>
            <w:tcBorders>
              <w:left w:val="nil"/>
              <w:bottom w:val="single" w:sz="4" w:space="0" w:color="auto"/>
              <w:right w:val="nil"/>
            </w:tcBorders>
            <w:vAlign w:val="center"/>
          </w:tcPr>
          <w:p w14:paraId="627EFF59" w14:textId="77777777" w:rsidR="0096689E" w:rsidRPr="00082A1A" w:rsidRDefault="0096689E" w:rsidP="002A7DCA">
            <w:pPr>
              <w:spacing w:line="240" w:lineRule="auto"/>
              <w:ind w:right="-72"/>
              <w:contextualSpacing/>
              <w:jc w:val="right"/>
              <w:rPr>
                <w:rFonts w:cs="Arial"/>
                <w:b/>
                <w:bCs/>
                <w:sz w:val="16"/>
                <w:szCs w:val="16"/>
                <w:lang w:eastAsia="en-GB"/>
              </w:rPr>
            </w:pPr>
            <w:r w:rsidRPr="00082A1A">
              <w:rPr>
                <w:rFonts w:cs="Arial"/>
                <w:b/>
                <w:bCs/>
                <w:sz w:val="16"/>
                <w:szCs w:val="16"/>
                <w:lang w:eastAsia="en-GB"/>
              </w:rPr>
              <w:t>Baht</w:t>
            </w:r>
          </w:p>
        </w:tc>
        <w:tc>
          <w:tcPr>
            <w:tcW w:w="1292" w:type="dxa"/>
            <w:tcBorders>
              <w:left w:val="nil"/>
              <w:bottom w:val="single" w:sz="4" w:space="0" w:color="auto"/>
              <w:right w:val="nil"/>
            </w:tcBorders>
            <w:vAlign w:val="center"/>
          </w:tcPr>
          <w:p w14:paraId="3D16D545" w14:textId="77777777" w:rsidR="0096689E" w:rsidRPr="00082A1A" w:rsidRDefault="0096689E" w:rsidP="002A7DCA">
            <w:pPr>
              <w:spacing w:line="240" w:lineRule="auto"/>
              <w:ind w:right="-72"/>
              <w:contextualSpacing/>
              <w:jc w:val="right"/>
              <w:rPr>
                <w:rFonts w:cs="Arial"/>
                <w:b/>
                <w:bCs/>
                <w:sz w:val="16"/>
                <w:szCs w:val="16"/>
                <w:lang w:eastAsia="en-GB"/>
              </w:rPr>
            </w:pPr>
            <w:r w:rsidRPr="00082A1A">
              <w:rPr>
                <w:rFonts w:cs="Arial"/>
                <w:b/>
                <w:bCs/>
                <w:sz w:val="16"/>
                <w:szCs w:val="16"/>
                <w:lang w:eastAsia="en-GB"/>
              </w:rPr>
              <w:t>Baht</w:t>
            </w:r>
          </w:p>
        </w:tc>
      </w:tr>
      <w:tr w:rsidR="0096689E" w:rsidRPr="00082A1A" w14:paraId="3B93EE79" w14:textId="77777777" w:rsidTr="00C638B6">
        <w:tc>
          <w:tcPr>
            <w:tcW w:w="2422" w:type="dxa"/>
            <w:vAlign w:val="center"/>
          </w:tcPr>
          <w:p w14:paraId="202F6B5D" w14:textId="77777777" w:rsidR="0096689E" w:rsidRPr="00082A1A" w:rsidRDefault="0096689E"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shd w:val="clear" w:color="auto" w:fill="FAFAFA"/>
            <w:vAlign w:val="center"/>
          </w:tcPr>
          <w:p w14:paraId="56368123" w14:textId="77777777" w:rsidR="0096689E" w:rsidRPr="00082A1A" w:rsidRDefault="0096689E" w:rsidP="002A7DCA">
            <w:pPr>
              <w:spacing w:line="240" w:lineRule="auto"/>
              <w:ind w:right="-72"/>
              <w:contextualSpacing/>
              <w:jc w:val="right"/>
              <w:rPr>
                <w:rFonts w:cs="Arial"/>
                <w:sz w:val="16"/>
                <w:szCs w:val="16"/>
                <w:lang w:eastAsia="en-GB"/>
              </w:rPr>
            </w:pPr>
          </w:p>
        </w:tc>
        <w:tc>
          <w:tcPr>
            <w:tcW w:w="936" w:type="dxa"/>
            <w:tcBorders>
              <w:top w:val="single" w:sz="4" w:space="0" w:color="auto"/>
              <w:left w:val="nil"/>
              <w:bottom w:val="nil"/>
              <w:right w:val="nil"/>
            </w:tcBorders>
            <w:vAlign w:val="center"/>
          </w:tcPr>
          <w:p w14:paraId="0404F7F5" w14:textId="77777777" w:rsidR="0096689E" w:rsidRPr="00082A1A"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14:paraId="4DA9161E" w14:textId="77777777" w:rsidR="0096689E" w:rsidRPr="00082A1A" w:rsidRDefault="0096689E" w:rsidP="002A7DCA">
            <w:pPr>
              <w:spacing w:line="240" w:lineRule="auto"/>
              <w:ind w:right="-72"/>
              <w:contextualSpacing/>
              <w:jc w:val="right"/>
              <w:rPr>
                <w:rFonts w:cs="Arial"/>
                <w:sz w:val="16"/>
                <w:szCs w:val="16"/>
                <w:lang w:eastAsia="en-GB"/>
              </w:rPr>
            </w:pPr>
          </w:p>
        </w:tc>
        <w:tc>
          <w:tcPr>
            <w:tcW w:w="1294" w:type="dxa"/>
            <w:tcBorders>
              <w:top w:val="single" w:sz="4" w:space="0" w:color="auto"/>
              <w:left w:val="nil"/>
              <w:bottom w:val="nil"/>
              <w:right w:val="nil"/>
            </w:tcBorders>
            <w:vAlign w:val="center"/>
          </w:tcPr>
          <w:p w14:paraId="6AC26BDD" w14:textId="77777777" w:rsidR="0096689E" w:rsidRPr="00082A1A"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14:paraId="3FB0FDDD" w14:textId="77777777" w:rsidR="0096689E" w:rsidRPr="00082A1A"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vAlign w:val="center"/>
          </w:tcPr>
          <w:p w14:paraId="0407D570" w14:textId="77777777" w:rsidR="0096689E" w:rsidRPr="00082A1A" w:rsidRDefault="0096689E" w:rsidP="002A7DCA">
            <w:pPr>
              <w:spacing w:line="240" w:lineRule="auto"/>
              <w:ind w:right="-72"/>
              <w:contextualSpacing/>
              <w:jc w:val="right"/>
              <w:rPr>
                <w:rFonts w:cs="Arial"/>
                <w:sz w:val="16"/>
                <w:szCs w:val="16"/>
                <w:lang w:eastAsia="en-GB"/>
              </w:rPr>
            </w:pPr>
          </w:p>
        </w:tc>
      </w:tr>
      <w:tr w:rsidR="006317DE" w:rsidRPr="00082A1A" w14:paraId="1E11A724" w14:textId="77777777" w:rsidTr="007C3020">
        <w:tc>
          <w:tcPr>
            <w:tcW w:w="2422" w:type="dxa"/>
            <w:hideMark/>
          </w:tcPr>
          <w:p w14:paraId="3530680E" w14:textId="77777777" w:rsidR="006317DE" w:rsidRPr="00082A1A" w:rsidRDefault="006317DE" w:rsidP="006317DE">
            <w:pPr>
              <w:spacing w:line="240" w:lineRule="auto"/>
              <w:ind w:left="-109" w:right="-72"/>
              <w:contextualSpacing/>
              <w:rPr>
                <w:rFonts w:cs="Arial"/>
                <w:sz w:val="16"/>
                <w:szCs w:val="16"/>
                <w:lang w:eastAsia="en-GB"/>
              </w:rPr>
            </w:pPr>
            <w:r w:rsidRPr="00082A1A">
              <w:rPr>
                <w:rFonts w:cs="Arial"/>
                <w:sz w:val="16"/>
                <w:szCs w:val="16"/>
                <w:lang w:eastAsia="en-GB"/>
              </w:rPr>
              <w:t>Discount rate</w:t>
            </w:r>
          </w:p>
        </w:tc>
        <w:tc>
          <w:tcPr>
            <w:tcW w:w="931" w:type="dxa"/>
            <w:shd w:val="clear" w:color="auto" w:fill="FAFAFA"/>
          </w:tcPr>
          <w:p w14:paraId="1D14C199" w14:textId="6FAD5BD6"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1.00</w:t>
            </w:r>
          </w:p>
        </w:tc>
        <w:tc>
          <w:tcPr>
            <w:tcW w:w="936" w:type="dxa"/>
            <w:hideMark/>
          </w:tcPr>
          <w:p w14:paraId="4053BC43"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1.00</w:t>
            </w:r>
          </w:p>
        </w:tc>
        <w:tc>
          <w:tcPr>
            <w:tcW w:w="1292" w:type="dxa"/>
            <w:shd w:val="clear" w:color="auto" w:fill="FAFAFA"/>
            <w:vAlign w:val="center"/>
          </w:tcPr>
          <w:p w14:paraId="676A1A39" w14:textId="6E83BE4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(36,820,204)</w:t>
            </w:r>
          </w:p>
        </w:tc>
        <w:tc>
          <w:tcPr>
            <w:tcW w:w="1294" w:type="dxa"/>
            <w:vAlign w:val="center"/>
          </w:tcPr>
          <w:p w14:paraId="6C7CEC46"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val="en-GB" w:eastAsia="en-GB"/>
              </w:rPr>
              <w:t>(35,568,390)</w:t>
            </w:r>
          </w:p>
        </w:tc>
        <w:tc>
          <w:tcPr>
            <w:tcW w:w="1292" w:type="dxa"/>
            <w:shd w:val="clear" w:color="auto" w:fill="FAFAFA"/>
            <w:vAlign w:val="center"/>
          </w:tcPr>
          <w:p w14:paraId="0F812508" w14:textId="0E19E2F4"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42,997,890</w:t>
            </w:r>
          </w:p>
        </w:tc>
        <w:tc>
          <w:tcPr>
            <w:tcW w:w="1292" w:type="dxa"/>
            <w:vAlign w:val="center"/>
          </w:tcPr>
          <w:p w14:paraId="68765116"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val="en-GB" w:eastAsia="en-GB"/>
              </w:rPr>
              <w:t>41,525,130</w:t>
            </w:r>
          </w:p>
        </w:tc>
      </w:tr>
      <w:tr w:rsidR="006317DE" w:rsidRPr="00082A1A" w14:paraId="4E87FEC3" w14:textId="77777777" w:rsidTr="00B75528">
        <w:tc>
          <w:tcPr>
            <w:tcW w:w="2422" w:type="dxa"/>
          </w:tcPr>
          <w:p w14:paraId="2645C401" w14:textId="77777777" w:rsidR="006317DE" w:rsidRPr="00082A1A" w:rsidRDefault="006317DE" w:rsidP="006317DE">
            <w:pPr>
              <w:spacing w:line="240" w:lineRule="auto"/>
              <w:ind w:left="-109" w:right="-72"/>
              <w:contextualSpacing/>
              <w:rPr>
                <w:rFonts w:cs="Arial"/>
                <w:sz w:val="16"/>
                <w:szCs w:val="16"/>
                <w:lang w:eastAsia="en-GB"/>
              </w:rPr>
            </w:pPr>
            <w:r w:rsidRPr="00082A1A">
              <w:rPr>
                <w:rFonts w:cs="Arial"/>
                <w:sz w:val="16"/>
                <w:szCs w:val="16"/>
                <w:lang w:eastAsia="en-GB"/>
              </w:rPr>
              <w:t>Salary growth rate</w:t>
            </w:r>
          </w:p>
        </w:tc>
        <w:tc>
          <w:tcPr>
            <w:tcW w:w="931" w:type="dxa"/>
            <w:shd w:val="clear" w:color="auto" w:fill="FAFAFA"/>
          </w:tcPr>
          <w:p w14:paraId="5D7D2F7B" w14:textId="68A9169A"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1.00</w:t>
            </w:r>
          </w:p>
        </w:tc>
        <w:tc>
          <w:tcPr>
            <w:tcW w:w="936" w:type="dxa"/>
          </w:tcPr>
          <w:p w14:paraId="269368B6"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1.00</w:t>
            </w:r>
          </w:p>
        </w:tc>
        <w:tc>
          <w:tcPr>
            <w:tcW w:w="1292" w:type="dxa"/>
            <w:shd w:val="clear" w:color="auto" w:fill="FAFAFA"/>
            <w:vAlign w:val="center"/>
          </w:tcPr>
          <w:p w14:paraId="0024DE98" w14:textId="09002AEE"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43,245,364</w:t>
            </w:r>
          </w:p>
        </w:tc>
        <w:tc>
          <w:tcPr>
            <w:tcW w:w="1294" w:type="dxa"/>
            <w:vAlign w:val="center"/>
          </w:tcPr>
          <w:p w14:paraId="217C23D8"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val="en-GB" w:eastAsia="en-GB"/>
              </w:rPr>
              <w:t>41,622,010</w:t>
            </w:r>
          </w:p>
        </w:tc>
        <w:tc>
          <w:tcPr>
            <w:tcW w:w="1292" w:type="dxa"/>
            <w:shd w:val="clear" w:color="auto" w:fill="FAFAFA"/>
            <w:vAlign w:val="center"/>
          </w:tcPr>
          <w:p w14:paraId="3277D8E8" w14:textId="0BCA9A8C"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(37,772,633)</w:t>
            </w:r>
          </w:p>
        </w:tc>
        <w:tc>
          <w:tcPr>
            <w:tcW w:w="1292" w:type="dxa"/>
            <w:vAlign w:val="center"/>
          </w:tcPr>
          <w:p w14:paraId="3AC9106D"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val="en-GB" w:eastAsia="en-GB"/>
              </w:rPr>
              <w:t>(36,365,293)</w:t>
            </w:r>
          </w:p>
        </w:tc>
      </w:tr>
      <w:tr w:rsidR="006317DE" w:rsidRPr="00082A1A" w14:paraId="13C4D5C2" w14:textId="77777777" w:rsidTr="007C3020">
        <w:tc>
          <w:tcPr>
            <w:tcW w:w="2422" w:type="dxa"/>
            <w:hideMark/>
          </w:tcPr>
          <w:p w14:paraId="52455E86" w14:textId="77777777" w:rsidR="006317DE" w:rsidRPr="00082A1A" w:rsidRDefault="006317DE" w:rsidP="006317DE">
            <w:pPr>
              <w:spacing w:line="240" w:lineRule="auto"/>
              <w:ind w:left="-109" w:right="-72"/>
              <w:contextualSpacing/>
              <w:rPr>
                <w:rFonts w:cs="Arial"/>
                <w:sz w:val="16"/>
                <w:szCs w:val="16"/>
                <w:lang w:eastAsia="en-GB"/>
              </w:rPr>
            </w:pPr>
            <w:r w:rsidRPr="00082A1A">
              <w:rPr>
                <w:rFonts w:cs="Arial"/>
                <w:sz w:val="16"/>
                <w:szCs w:val="16"/>
                <w:lang w:eastAsia="en-GB"/>
              </w:rPr>
              <w:t>Staff turnover rate</w:t>
            </w:r>
          </w:p>
        </w:tc>
        <w:tc>
          <w:tcPr>
            <w:tcW w:w="931" w:type="dxa"/>
            <w:shd w:val="clear" w:color="auto" w:fill="FAFAFA"/>
          </w:tcPr>
          <w:p w14:paraId="4A4812CC" w14:textId="39D50782"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1.00</w:t>
            </w:r>
          </w:p>
        </w:tc>
        <w:tc>
          <w:tcPr>
            <w:tcW w:w="936" w:type="dxa"/>
            <w:hideMark/>
          </w:tcPr>
          <w:p w14:paraId="4A05E6F6"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1.00</w:t>
            </w:r>
          </w:p>
        </w:tc>
        <w:tc>
          <w:tcPr>
            <w:tcW w:w="1292" w:type="dxa"/>
            <w:shd w:val="clear" w:color="auto" w:fill="FAFAFA"/>
            <w:vAlign w:val="center"/>
          </w:tcPr>
          <w:p w14:paraId="5F7A56D0" w14:textId="3D0A40D9"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(38,389,114)</w:t>
            </w:r>
          </w:p>
        </w:tc>
        <w:tc>
          <w:tcPr>
            <w:tcW w:w="1294" w:type="dxa"/>
            <w:vAlign w:val="center"/>
          </w:tcPr>
          <w:p w14:paraId="73615588"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val="en-GB" w:eastAsia="en-GB"/>
              </w:rPr>
              <w:t>(37,081,795)</w:t>
            </w:r>
          </w:p>
        </w:tc>
        <w:tc>
          <w:tcPr>
            <w:tcW w:w="1292" w:type="dxa"/>
            <w:shd w:val="clear" w:color="auto" w:fill="FAFAFA"/>
            <w:vAlign w:val="center"/>
          </w:tcPr>
          <w:p w14:paraId="781B38CA" w14:textId="559531DC"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eastAsia="en-GB"/>
              </w:rPr>
              <w:t>28,532,441</w:t>
            </w:r>
          </w:p>
        </w:tc>
        <w:tc>
          <w:tcPr>
            <w:tcW w:w="1292" w:type="dxa"/>
            <w:vAlign w:val="center"/>
          </w:tcPr>
          <w:p w14:paraId="475E9D49" w14:textId="77777777" w:rsidR="006317DE" w:rsidRPr="00082A1A" w:rsidRDefault="006317DE" w:rsidP="006317DE">
            <w:pPr>
              <w:spacing w:line="240" w:lineRule="auto"/>
              <w:ind w:right="-72"/>
              <w:contextualSpacing/>
              <w:jc w:val="right"/>
              <w:rPr>
                <w:rFonts w:cs="Arial"/>
                <w:sz w:val="16"/>
                <w:szCs w:val="16"/>
                <w:lang w:eastAsia="en-GB"/>
              </w:rPr>
            </w:pPr>
            <w:r w:rsidRPr="00082A1A">
              <w:rPr>
                <w:rFonts w:cs="Arial"/>
                <w:sz w:val="16"/>
                <w:szCs w:val="16"/>
                <w:lang w:val="en-GB" w:eastAsia="en-GB"/>
              </w:rPr>
              <w:t>27,686,309</w:t>
            </w:r>
          </w:p>
        </w:tc>
      </w:tr>
    </w:tbl>
    <w:p w14:paraId="01493DF6" w14:textId="77777777" w:rsidR="00E45364" w:rsidRPr="00082A1A" w:rsidRDefault="00E45364" w:rsidP="002A7DCA">
      <w:pPr>
        <w:spacing w:line="240" w:lineRule="auto"/>
        <w:contextualSpacing/>
        <w:jc w:val="thaiDistribute"/>
        <w:rPr>
          <w:rFonts w:cs="Arial"/>
          <w:sz w:val="18"/>
          <w:szCs w:val="18"/>
        </w:rPr>
      </w:pPr>
    </w:p>
    <w:p w14:paraId="71DAA89B" w14:textId="5BE17929" w:rsidR="00D23947" w:rsidRPr="00082A1A" w:rsidRDefault="00D23947" w:rsidP="002A7DCA">
      <w:pPr>
        <w:spacing w:line="240" w:lineRule="auto"/>
        <w:contextualSpacing/>
        <w:jc w:val="thaiDistribute"/>
        <w:rPr>
          <w:rFonts w:cs="Arial"/>
          <w:sz w:val="18"/>
          <w:szCs w:val="18"/>
        </w:rPr>
      </w:pPr>
      <w:r w:rsidRPr="00082A1A">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500097" w:rsidRPr="00082A1A">
        <w:rPr>
          <w:rFonts w:cs="Arial"/>
          <w:sz w:val="18"/>
          <w:szCs w:val="18"/>
        </w:rPr>
        <w:t>,</w:t>
      </w:r>
      <w:r w:rsidRPr="00082A1A">
        <w:rPr>
          <w:rFonts w:cs="Arial"/>
          <w:sz w:val="18"/>
          <w:szCs w:val="18"/>
        </w:rPr>
        <w:t xml:space="preserve"> the same method has been applied as when calculating the </w:t>
      </w:r>
      <w:r w:rsidR="00BF3CBD" w:rsidRPr="00082A1A">
        <w:rPr>
          <w:rFonts w:cs="Arial"/>
          <w:sz w:val="18"/>
          <w:szCs w:val="18"/>
        </w:rPr>
        <w:t>retirement benefits</w:t>
      </w:r>
      <w:r w:rsidRPr="00082A1A">
        <w:rPr>
          <w:rFonts w:cs="Arial"/>
          <w:sz w:val="18"/>
          <w:szCs w:val="18"/>
        </w:rPr>
        <w:t xml:space="preserve"> </w:t>
      </w:r>
      <w:proofErr w:type="spellStart"/>
      <w:r w:rsidRPr="00082A1A">
        <w:rPr>
          <w:rFonts w:cs="Arial"/>
          <w:sz w:val="18"/>
          <w:szCs w:val="18"/>
        </w:rPr>
        <w:t>recognised</w:t>
      </w:r>
      <w:proofErr w:type="spellEnd"/>
      <w:r w:rsidRPr="00082A1A">
        <w:rPr>
          <w:rFonts w:cs="Arial"/>
          <w:sz w:val="18"/>
          <w:szCs w:val="18"/>
        </w:rPr>
        <w:t xml:space="preserve"> within the statement of financial position.</w:t>
      </w:r>
    </w:p>
    <w:p w14:paraId="6C8342E2" w14:textId="77777777" w:rsidR="00D23947" w:rsidRPr="00082A1A" w:rsidRDefault="00D23947" w:rsidP="002A7DCA">
      <w:pPr>
        <w:spacing w:line="240" w:lineRule="auto"/>
        <w:contextualSpacing/>
        <w:jc w:val="thaiDistribute"/>
        <w:rPr>
          <w:rFonts w:cs="Arial"/>
          <w:sz w:val="18"/>
          <w:szCs w:val="18"/>
        </w:rPr>
      </w:pPr>
    </w:p>
    <w:p w14:paraId="02A9D828" w14:textId="77777777" w:rsidR="00D23947" w:rsidRPr="00082A1A" w:rsidRDefault="00D23947" w:rsidP="002A7DCA">
      <w:pPr>
        <w:spacing w:line="240" w:lineRule="auto"/>
        <w:contextualSpacing/>
        <w:jc w:val="thaiDistribute"/>
        <w:rPr>
          <w:rFonts w:cs="Arial"/>
          <w:sz w:val="18"/>
          <w:szCs w:val="18"/>
        </w:rPr>
      </w:pPr>
      <w:r w:rsidRPr="00082A1A">
        <w:rPr>
          <w:rFonts w:cs="Arial"/>
          <w:sz w:val="18"/>
          <w:szCs w:val="18"/>
        </w:rPr>
        <w:t>The methods and types of assumptions used in preparing the sensitivity analysis did not change compared to the previous year.</w:t>
      </w:r>
    </w:p>
    <w:p w14:paraId="48D63A57" w14:textId="77777777" w:rsidR="00E965DA" w:rsidRPr="00082A1A" w:rsidRDefault="00E965DA" w:rsidP="002A7DCA">
      <w:pPr>
        <w:spacing w:line="240" w:lineRule="auto"/>
        <w:contextualSpacing/>
        <w:jc w:val="thaiDistribute"/>
        <w:rPr>
          <w:rFonts w:cs="Arial"/>
          <w:sz w:val="18"/>
          <w:szCs w:val="18"/>
        </w:rPr>
      </w:pPr>
    </w:p>
    <w:p w14:paraId="5D890435" w14:textId="5B05D241" w:rsidR="00E965DA" w:rsidRPr="00082A1A" w:rsidRDefault="00E965DA" w:rsidP="002A7DCA">
      <w:pPr>
        <w:spacing w:line="240" w:lineRule="auto"/>
        <w:contextualSpacing/>
        <w:jc w:val="thaiDistribute"/>
        <w:rPr>
          <w:rFonts w:cs="Arial"/>
          <w:sz w:val="18"/>
          <w:szCs w:val="18"/>
          <w:lang w:val="en-GB"/>
        </w:rPr>
      </w:pPr>
      <w:r w:rsidRPr="00082A1A">
        <w:rPr>
          <w:rFonts w:cs="Arial"/>
          <w:sz w:val="18"/>
          <w:szCs w:val="18"/>
          <w:lang w:val="en-GB"/>
        </w:rPr>
        <w:t xml:space="preserve">The weighted average duration of the defined benefit obligation is </w:t>
      </w:r>
      <w:r w:rsidR="006317DE" w:rsidRPr="00082A1A">
        <w:rPr>
          <w:rFonts w:cs="Arial"/>
          <w:sz w:val="18"/>
          <w:szCs w:val="18"/>
          <w:lang w:val="en-GB"/>
        </w:rPr>
        <w:t xml:space="preserve">9.99 </w:t>
      </w:r>
      <w:r w:rsidRPr="00082A1A">
        <w:rPr>
          <w:rFonts w:cs="Arial"/>
          <w:sz w:val="18"/>
          <w:szCs w:val="18"/>
          <w:lang w:val="en-GB"/>
        </w:rPr>
        <w:t xml:space="preserve">years </w:t>
      </w:r>
      <w:r w:rsidR="002F0AA1" w:rsidRPr="00082A1A">
        <w:rPr>
          <w:rFonts w:cs="Arial"/>
          <w:sz w:val="18"/>
          <w:szCs w:val="18"/>
          <w:lang w:val="en-GB"/>
        </w:rPr>
        <w:t>(</w:t>
      </w:r>
      <w:r w:rsidR="00976F07" w:rsidRPr="00082A1A">
        <w:rPr>
          <w:rFonts w:cs="Arial"/>
          <w:sz w:val="18"/>
          <w:szCs w:val="18"/>
          <w:lang w:val="en-GB"/>
        </w:rPr>
        <w:t>2021</w:t>
      </w:r>
      <w:r w:rsidRPr="00082A1A">
        <w:rPr>
          <w:rFonts w:cs="Arial"/>
          <w:sz w:val="18"/>
          <w:szCs w:val="18"/>
          <w:lang w:val="en-GB"/>
        </w:rPr>
        <w:t xml:space="preserve">: </w:t>
      </w:r>
      <w:r w:rsidR="00154F7D" w:rsidRPr="00082A1A">
        <w:rPr>
          <w:rFonts w:cs="Arial"/>
          <w:sz w:val="18"/>
          <w:szCs w:val="18"/>
          <w:lang w:val="en-GB"/>
        </w:rPr>
        <w:t>10.30 years</w:t>
      </w:r>
      <w:r w:rsidR="002F0AA1" w:rsidRPr="00082A1A">
        <w:rPr>
          <w:rFonts w:cs="Arial"/>
          <w:sz w:val="18"/>
          <w:szCs w:val="18"/>
          <w:lang w:val="en-GB"/>
        </w:rPr>
        <w:t>)</w:t>
      </w:r>
      <w:r w:rsidRPr="00082A1A">
        <w:rPr>
          <w:rFonts w:cs="Arial"/>
          <w:sz w:val="18"/>
          <w:szCs w:val="18"/>
          <w:lang w:val="en-GB"/>
        </w:rPr>
        <w:t>.</w:t>
      </w:r>
    </w:p>
    <w:p w14:paraId="6C73459C" w14:textId="77777777" w:rsidR="00D872A9" w:rsidRPr="00082A1A" w:rsidRDefault="00D872A9" w:rsidP="002A7DCA">
      <w:pPr>
        <w:spacing w:line="240" w:lineRule="auto"/>
        <w:contextualSpacing/>
        <w:jc w:val="thaiDistribute"/>
        <w:rPr>
          <w:rFonts w:cs="Arial"/>
          <w:sz w:val="18"/>
          <w:szCs w:val="18"/>
        </w:rPr>
      </w:pPr>
    </w:p>
    <w:p w14:paraId="1D426224" w14:textId="77777777" w:rsidR="00D872A9" w:rsidRPr="00082A1A" w:rsidRDefault="00D872A9" w:rsidP="002A7DCA">
      <w:pPr>
        <w:spacing w:line="240" w:lineRule="auto"/>
        <w:contextualSpacing/>
        <w:jc w:val="both"/>
        <w:rPr>
          <w:rFonts w:cs="Arial"/>
          <w:sz w:val="18"/>
          <w:szCs w:val="18"/>
        </w:rPr>
      </w:pPr>
      <w:r w:rsidRPr="00082A1A">
        <w:rPr>
          <w:rFonts w:cs="Arial"/>
          <w:sz w:val="18"/>
          <w:szCs w:val="18"/>
        </w:rPr>
        <w:t xml:space="preserve">Expected maturity analysis of undiscounted </w:t>
      </w:r>
      <w:r w:rsidR="005A413C" w:rsidRPr="00082A1A">
        <w:rPr>
          <w:rFonts w:cs="Arial"/>
          <w:sz w:val="18"/>
          <w:szCs w:val="18"/>
        </w:rPr>
        <w:t xml:space="preserve">employee benefit obligations </w:t>
      </w:r>
      <w:r w:rsidR="00DE6193" w:rsidRPr="00082A1A">
        <w:rPr>
          <w:rFonts w:cs="Arial"/>
          <w:sz w:val="18"/>
          <w:szCs w:val="18"/>
        </w:rPr>
        <w:t>are</w:t>
      </w:r>
      <w:r w:rsidRPr="00082A1A">
        <w:rPr>
          <w:rFonts w:cs="Arial"/>
          <w:sz w:val="18"/>
          <w:szCs w:val="18"/>
        </w:rPr>
        <w:t xml:space="preserve"> as follows:</w:t>
      </w:r>
    </w:p>
    <w:p w14:paraId="16BBCB48" w14:textId="77777777" w:rsidR="00D872A9" w:rsidRPr="00082A1A" w:rsidRDefault="00D872A9" w:rsidP="002A7DCA">
      <w:pPr>
        <w:spacing w:line="240" w:lineRule="auto"/>
        <w:ind w:left="540"/>
        <w:contextualSpacing/>
        <w:jc w:val="both"/>
        <w:rPr>
          <w:rFonts w:cs="Arial"/>
          <w:sz w:val="18"/>
          <w:szCs w:val="18"/>
        </w:rPr>
      </w:pPr>
    </w:p>
    <w:tbl>
      <w:tblPr>
        <w:tblW w:w="9571" w:type="dxa"/>
        <w:tblLayout w:type="fixed"/>
        <w:tblLook w:val="04A0" w:firstRow="1" w:lastRow="0" w:firstColumn="1" w:lastColumn="0" w:noHBand="0" w:noVBand="1"/>
      </w:tblPr>
      <w:tblGrid>
        <w:gridCol w:w="3105"/>
        <w:gridCol w:w="1183"/>
        <w:gridCol w:w="1183"/>
        <w:gridCol w:w="1183"/>
        <w:gridCol w:w="1412"/>
        <w:gridCol w:w="1505"/>
      </w:tblGrid>
      <w:tr w:rsidR="00D872A9" w:rsidRPr="00082A1A" w14:paraId="6A6DAEED" w14:textId="77777777" w:rsidTr="009937AC">
        <w:tc>
          <w:tcPr>
            <w:tcW w:w="3105" w:type="dxa"/>
            <w:shd w:val="clear" w:color="auto" w:fill="auto"/>
          </w:tcPr>
          <w:p w14:paraId="3D725895" w14:textId="77777777" w:rsidR="00D872A9" w:rsidRPr="00082A1A" w:rsidRDefault="00D872A9" w:rsidP="002A7DCA">
            <w:pPr>
              <w:spacing w:line="240" w:lineRule="auto"/>
              <w:contextualSpacing/>
              <w:jc w:val="both"/>
              <w:rPr>
                <w:rFonts w:cs="Arial"/>
                <w:sz w:val="18"/>
                <w:szCs w:val="18"/>
              </w:rPr>
            </w:pPr>
          </w:p>
        </w:tc>
        <w:tc>
          <w:tcPr>
            <w:tcW w:w="1183" w:type="dxa"/>
            <w:tcBorders>
              <w:top w:val="single" w:sz="4" w:space="0" w:color="auto"/>
            </w:tcBorders>
            <w:shd w:val="clear" w:color="auto" w:fill="auto"/>
            <w:vAlign w:val="bottom"/>
          </w:tcPr>
          <w:p w14:paraId="66BD1448"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 xml:space="preserve">Less than </w:t>
            </w:r>
          </w:p>
          <w:p w14:paraId="7EC00B48"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1 year</w:t>
            </w:r>
          </w:p>
        </w:tc>
        <w:tc>
          <w:tcPr>
            <w:tcW w:w="1183" w:type="dxa"/>
            <w:tcBorders>
              <w:top w:val="single" w:sz="4" w:space="0" w:color="auto"/>
            </w:tcBorders>
            <w:shd w:val="clear" w:color="auto" w:fill="auto"/>
            <w:vAlign w:val="bottom"/>
          </w:tcPr>
          <w:p w14:paraId="287DD666"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 xml:space="preserve">Between </w:t>
            </w:r>
          </w:p>
          <w:p w14:paraId="7E96C9AA"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1-2 years</w:t>
            </w:r>
          </w:p>
        </w:tc>
        <w:tc>
          <w:tcPr>
            <w:tcW w:w="1183" w:type="dxa"/>
            <w:tcBorders>
              <w:top w:val="single" w:sz="4" w:space="0" w:color="auto"/>
            </w:tcBorders>
            <w:shd w:val="clear" w:color="auto" w:fill="auto"/>
            <w:vAlign w:val="bottom"/>
          </w:tcPr>
          <w:p w14:paraId="79C36AF3"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 xml:space="preserve">Between </w:t>
            </w:r>
          </w:p>
          <w:p w14:paraId="58EAF791"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2-5 years</w:t>
            </w:r>
          </w:p>
        </w:tc>
        <w:tc>
          <w:tcPr>
            <w:tcW w:w="1412" w:type="dxa"/>
            <w:tcBorders>
              <w:top w:val="single" w:sz="4" w:space="0" w:color="auto"/>
            </w:tcBorders>
            <w:shd w:val="clear" w:color="auto" w:fill="auto"/>
            <w:vAlign w:val="bottom"/>
          </w:tcPr>
          <w:p w14:paraId="4928694A"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 xml:space="preserve">Over </w:t>
            </w:r>
          </w:p>
          <w:p w14:paraId="2E5C2023"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5 years</w:t>
            </w:r>
          </w:p>
        </w:tc>
        <w:tc>
          <w:tcPr>
            <w:tcW w:w="1505" w:type="dxa"/>
            <w:tcBorders>
              <w:top w:val="single" w:sz="4" w:space="0" w:color="auto"/>
            </w:tcBorders>
            <w:vAlign w:val="bottom"/>
          </w:tcPr>
          <w:p w14:paraId="1F49B9E8" w14:textId="77777777" w:rsidR="00D872A9" w:rsidRPr="00082A1A" w:rsidRDefault="00D872A9" w:rsidP="002A7DCA">
            <w:pPr>
              <w:spacing w:line="240" w:lineRule="auto"/>
              <w:ind w:right="-72"/>
              <w:contextualSpacing/>
              <w:jc w:val="right"/>
              <w:rPr>
                <w:rFonts w:cs="Arial"/>
                <w:b/>
                <w:bCs/>
                <w:sz w:val="18"/>
                <w:szCs w:val="18"/>
                <w:cs/>
                <w:lang w:val="en-GB"/>
              </w:rPr>
            </w:pPr>
            <w:r w:rsidRPr="00082A1A">
              <w:rPr>
                <w:rFonts w:cs="Arial"/>
                <w:b/>
                <w:bCs/>
                <w:sz w:val="18"/>
                <w:szCs w:val="18"/>
                <w:lang w:val="en-GB"/>
              </w:rPr>
              <w:t>Total</w:t>
            </w:r>
          </w:p>
        </w:tc>
      </w:tr>
      <w:tr w:rsidR="00D872A9" w:rsidRPr="00082A1A" w14:paraId="6105CE17" w14:textId="77777777" w:rsidTr="009937AC">
        <w:tc>
          <w:tcPr>
            <w:tcW w:w="3105" w:type="dxa"/>
            <w:shd w:val="clear" w:color="auto" w:fill="auto"/>
          </w:tcPr>
          <w:p w14:paraId="0CDCBC67" w14:textId="77777777" w:rsidR="00D872A9" w:rsidRPr="00082A1A" w:rsidRDefault="00D872A9" w:rsidP="002A7DCA">
            <w:pPr>
              <w:tabs>
                <w:tab w:val="left" w:pos="2351"/>
              </w:tabs>
              <w:spacing w:line="240" w:lineRule="auto"/>
              <w:contextualSpacing/>
              <w:jc w:val="both"/>
              <w:rPr>
                <w:rFonts w:cs="Arial"/>
                <w:sz w:val="18"/>
                <w:szCs w:val="18"/>
              </w:rPr>
            </w:pPr>
          </w:p>
        </w:tc>
        <w:tc>
          <w:tcPr>
            <w:tcW w:w="1183" w:type="dxa"/>
            <w:tcBorders>
              <w:bottom w:val="single" w:sz="4" w:space="0" w:color="auto"/>
            </w:tcBorders>
            <w:shd w:val="clear" w:color="auto" w:fill="auto"/>
            <w:vAlign w:val="bottom"/>
          </w:tcPr>
          <w:p w14:paraId="0B346A07"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Baht</w:t>
            </w:r>
          </w:p>
        </w:tc>
        <w:tc>
          <w:tcPr>
            <w:tcW w:w="1183" w:type="dxa"/>
            <w:tcBorders>
              <w:bottom w:val="single" w:sz="4" w:space="0" w:color="auto"/>
            </w:tcBorders>
            <w:shd w:val="clear" w:color="auto" w:fill="auto"/>
            <w:vAlign w:val="bottom"/>
          </w:tcPr>
          <w:p w14:paraId="74D44144"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Baht</w:t>
            </w:r>
          </w:p>
        </w:tc>
        <w:tc>
          <w:tcPr>
            <w:tcW w:w="1183" w:type="dxa"/>
            <w:tcBorders>
              <w:bottom w:val="single" w:sz="4" w:space="0" w:color="auto"/>
            </w:tcBorders>
            <w:shd w:val="clear" w:color="auto" w:fill="auto"/>
            <w:vAlign w:val="bottom"/>
          </w:tcPr>
          <w:p w14:paraId="0DD8CCC9"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Baht</w:t>
            </w:r>
          </w:p>
        </w:tc>
        <w:tc>
          <w:tcPr>
            <w:tcW w:w="1412" w:type="dxa"/>
            <w:tcBorders>
              <w:bottom w:val="single" w:sz="4" w:space="0" w:color="auto"/>
            </w:tcBorders>
            <w:shd w:val="clear" w:color="auto" w:fill="auto"/>
            <w:vAlign w:val="bottom"/>
          </w:tcPr>
          <w:p w14:paraId="5134F0E4"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Baht</w:t>
            </w:r>
          </w:p>
        </w:tc>
        <w:tc>
          <w:tcPr>
            <w:tcW w:w="1505" w:type="dxa"/>
            <w:tcBorders>
              <w:bottom w:val="single" w:sz="4" w:space="0" w:color="auto"/>
            </w:tcBorders>
            <w:vAlign w:val="bottom"/>
          </w:tcPr>
          <w:p w14:paraId="770A4BAB" w14:textId="77777777" w:rsidR="00D872A9" w:rsidRPr="00082A1A" w:rsidRDefault="00D872A9" w:rsidP="002A7DCA">
            <w:pPr>
              <w:spacing w:line="240" w:lineRule="auto"/>
              <w:ind w:right="-72"/>
              <w:contextualSpacing/>
              <w:jc w:val="right"/>
              <w:rPr>
                <w:rFonts w:cs="Arial"/>
                <w:b/>
                <w:bCs/>
                <w:sz w:val="18"/>
                <w:szCs w:val="18"/>
                <w:lang w:val="en-GB"/>
              </w:rPr>
            </w:pPr>
            <w:r w:rsidRPr="00082A1A">
              <w:rPr>
                <w:rFonts w:cs="Arial"/>
                <w:b/>
                <w:bCs/>
                <w:sz w:val="18"/>
                <w:szCs w:val="18"/>
                <w:lang w:val="en-GB"/>
              </w:rPr>
              <w:t>Baht</w:t>
            </w:r>
          </w:p>
        </w:tc>
      </w:tr>
      <w:tr w:rsidR="00D872A9" w:rsidRPr="00082A1A" w14:paraId="1ED5800F" w14:textId="77777777" w:rsidTr="009937AC">
        <w:tc>
          <w:tcPr>
            <w:tcW w:w="3105" w:type="dxa"/>
            <w:shd w:val="clear" w:color="auto" w:fill="auto"/>
          </w:tcPr>
          <w:p w14:paraId="36C022A5" w14:textId="77777777" w:rsidR="00D872A9" w:rsidRPr="00082A1A" w:rsidRDefault="00D872A9" w:rsidP="002A7DCA">
            <w:pPr>
              <w:spacing w:line="240" w:lineRule="auto"/>
              <w:contextualSpacing/>
              <w:rPr>
                <w:rFonts w:cs="Arial"/>
                <w:b/>
                <w:bCs/>
                <w:sz w:val="18"/>
                <w:szCs w:val="18"/>
              </w:rPr>
            </w:pPr>
            <w:proofErr w:type="gramStart"/>
            <w:r w:rsidRPr="00082A1A">
              <w:rPr>
                <w:rFonts w:cs="Arial"/>
                <w:b/>
                <w:bCs/>
                <w:sz w:val="18"/>
                <w:szCs w:val="18"/>
              </w:rPr>
              <w:t>At</w:t>
            </w:r>
            <w:proofErr w:type="gramEnd"/>
            <w:r w:rsidRPr="00082A1A">
              <w:rPr>
                <w:rFonts w:cs="Arial"/>
                <w:b/>
                <w:bCs/>
                <w:sz w:val="18"/>
                <w:szCs w:val="18"/>
              </w:rPr>
              <w:t xml:space="preserve"> 31 March </w:t>
            </w:r>
            <w:r w:rsidR="00E76767" w:rsidRPr="00082A1A">
              <w:rPr>
                <w:rFonts w:cs="Arial"/>
                <w:b/>
                <w:bCs/>
                <w:sz w:val="18"/>
                <w:szCs w:val="18"/>
                <w:lang w:val="en-GB"/>
              </w:rPr>
              <w:t>202</w:t>
            </w:r>
            <w:r w:rsidR="00154F7D" w:rsidRPr="00082A1A">
              <w:rPr>
                <w:rFonts w:cs="Arial"/>
                <w:b/>
                <w:bCs/>
                <w:sz w:val="18"/>
                <w:szCs w:val="18"/>
                <w:lang w:val="en-GB"/>
              </w:rPr>
              <w:t>2</w:t>
            </w:r>
          </w:p>
        </w:tc>
        <w:tc>
          <w:tcPr>
            <w:tcW w:w="1183" w:type="dxa"/>
            <w:shd w:val="clear" w:color="auto" w:fill="FAFAFA"/>
            <w:vAlign w:val="bottom"/>
          </w:tcPr>
          <w:p w14:paraId="03FDE910" w14:textId="77777777" w:rsidR="00D872A9" w:rsidRPr="00082A1A"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14:paraId="3EE2CB7A" w14:textId="77777777" w:rsidR="00D872A9" w:rsidRPr="00082A1A"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14:paraId="1DA4D7CC" w14:textId="77777777" w:rsidR="00D872A9" w:rsidRPr="00082A1A" w:rsidRDefault="00D872A9" w:rsidP="002A7DCA">
            <w:pPr>
              <w:spacing w:line="240" w:lineRule="auto"/>
              <w:ind w:right="-72"/>
              <w:contextualSpacing/>
              <w:jc w:val="right"/>
              <w:rPr>
                <w:rFonts w:cs="Arial"/>
                <w:b/>
                <w:bCs/>
                <w:sz w:val="18"/>
                <w:szCs w:val="18"/>
              </w:rPr>
            </w:pPr>
          </w:p>
        </w:tc>
        <w:tc>
          <w:tcPr>
            <w:tcW w:w="1412" w:type="dxa"/>
            <w:shd w:val="clear" w:color="auto" w:fill="FAFAFA"/>
            <w:vAlign w:val="bottom"/>
          </w:tcPr>
          <w:p w14:paraId="57F763BB" w14:textId="77777777" w:rsidR="00D872A9" w:rsidRPr="00082A1A" w:rsidRDefault="00D872A9" w:rsidP="002A7DCA">
            <w:pPr>
              <w:spacing w:line="240" w:lineRule="auto"/>
              <w:ind w:right="-72"/>
              <w:contextualSpacing/>
              <w:jc w:val="right"/>
              <w:rPr>
                <w:rFonts w:cs="Arial"/>
                <w:b/>
                <w:bCs/>
                <w:sz w:val="18"/>
                <w:szCs w:val="18"/>
              </w:rPr>
            </w:pPr>
          </w:p>
        </w:tc>
        <w:tc>
          <w:tcPr>
            <w:tcW w:w="1505" w:type="dxa"/>
            <w:shd w:val="clear" w:color="auto" w:fill="FAFAFA"/>
            <w:vAlign w:val="bottom"/>
          </w:tcPr>
          <w:p w14:paraId="48B9E6BB" w14:textId="77777777" w:rsidR="00D872A9" w:rsidRPr="00082A1A" w:rsidRDefault="00D872A9" w:rsidP="002A7DCA">
            <w:pPr>
              <w:spacing w:line="240" w:lineRule="auto"/>
              <w:ind w:right="-72"/>
              <w:contextualSpacing/>
              <w:jc w:val="right"/>
              <w:rPr>
                <w:rFonts w:cs="Arial"/>
                <w:sz w:val="18"/>
                <w:szCs w:val="18"/>
              </w:rPr>
            </w:pPr>
          </w:p>
        </w:tc>
      </w:tr>
      <w:tr w:rsidR="006317DE" w:rsidRPr="00082A1A" w14:paraId="6C304188" w14:textId="77777777" w:rsidTr="009937AC">
        <w:tc>
          <w:tcPr>
            <w:tcW w:w="3105" w:type="dxa"/>
            <w:shd w:val="clear" w:color="auto" w:fill="auto"/>
          </w:tcPr>
          <w:p w14:paraId="7F9E770B" w14:textId="77777777" w:rsidR="006317DE" w:rsidRPr="00082A1A" w:rsidRDefault="006317DE" w:rsidP="006317DE">
            <w:pPr>
              <w:spacing w:line="240" w:lineRule="auto"/>
              <w:contextualSpacing/>
              <w:rPr>
                <w:rFonts w:cs="Arial"/>
                <w:sz w:val="18"/>
                <w:szCs w:val="18"/>
              </w:rPr>
            </w:pPr>
            <w:r w:rsidRPr="00082A1A">
              <w:rPr>
                <w:rFonts w:cs="Arial"/>
                <w:sz w:val="18"/>
                <w:szCs w:val="18"/>
              </w:rPr>
              <w:t>Retirement benefits</w:t>
            </w:r>
          </w:p>
        </w:tc>
        <w:tc>
          <w:tcPr>
            <w:tcW w:w="1183" w:type="dxa"/>
            <w:shd w:val="clear" w:color="auto" w:fill="FAFAFA"/>
            <w:vAlign w:val="bottom"/>
          </w:tcPr>
          <w:p w14:paraId="7D49D8A7" w14:textId="3FDE99C7"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32,145,584</w:t>
            </w:r>
          </w:p>
        </w:tc>
        <w:tc>
          <w:tcPr>
            <w:tcW w:w="1183" w:type="dxa"/>
            <w:shd w:val="clear" w:color="auto" w:fill="FAFAFA"/>
            <w:vAlign w:val="bottom"/>
          </w:tcPr>
          <w:p w14:paraId="15098205" w14:textId="59BE2C00"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21,431,318</w:t>
            </w:r>
          </w:p>
        </w:tc>
        <w:tc>
          <w:tcPr>
            <w:tcW w:w="1183" w:type="dxa"/>
            <w:shd w:val="clear" w:color="auto" w:fill="FAFAFA"/>
            <w:vAlign w:val="bottom"/>
          </w:tcPr>
          <w:p w14:paraId="28CDBD54" w14:textId="6FAAEB7E"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72,377,598</w:t>
            </w:r>
          </w:p>
        </w:tc>
        <w:tc>
          <w:tcPr>
            <w:tcW w:w="1412" w:type="dxa"/>
            <w:shd w:val="clear" w:color="auto" w:fill="FAFAFA"/>
            <w:vAlign w:val="bottom"/>
          </w:tcPr>
          <w:p w14:paraId="77E50C3D" w14:textId="0B192568"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1,482,886,861</w:t>
            </w:r>
          </w:p>
        </w:tc>
        <w:tc>
          <w:tcPr>
            <w:tcW w:w="1505" w:type="dxa"/>
            <w:shd w:val="clear" w:color="auto" w:fill="FAFAFA"/>
            <w:vAlign w:val="bottom"/>
          </w:tcPr>
          <w:p w14:paraId="2913805D" w14:textId="5EBCB828"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1,608,841,361</w:t>
            </w:r>
          </w:p>
        </w:tc>
      </w:tr>
      <w:tr w:rsidR="006317DE" w:rsidRPr="00082A1A" w14:paraId="6BB013D0" w14:textId="77777777" w:rsidTr="009937AC">
        <w:trPr>
          <w:trHeight w:val="115"/>
        </w:trPr>
        <w:tc>
          <w:tcPr>
            <w:tcW w:w="3105" w:type="dxa"/>
            <w:shd w:val="clear" w:color="auto" w:fill="auto"/>
          </w:tcPr>
          <w:p w14:paraId="124EDEC4" w14:textId="77777777" w:rsidR="006317DE" w:rsidRPr="00082A1A" w:rsidRDefault="006317DE" w:rsidP="006317DE">
            <w:pPr>
              <w:spacing w:line="240" w:lineRule="auto"/>
              <w:contextualSpacing/>
              <w:jc w:val="both"/>
              <w:rPr>
                <w:rFonts w:cs="Arial"/>
                <w:sz w:val="18"/>
                <w:szCs w:val="18"/>
              </w:rPr>
            </w:pPr>
          </w:p>
        </w:tc>
        <w:tc>
          <w:tcPr>
            <w:tcW w:w="1183" w:type="dxa"/>
            <w:tcBorders>
              <w:top w:val="single" w:sz="4" w:space="0" w:color="auto"/>
            </w:tcBorders>
            <w:shd w:val="clear" w:color="auto" w:fill="auto"/>
          </w:tcPr>
          <w:p w14:paraId="76C4CF74" w14:textId="77777777" w:rsidR="006317DE" w:rsidRPr="00082A1A" w:rsidRDefault="006317DE" w:rsidP="006317DE">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14:paraId="77579591" w14:textId="77777777" w:rsidR="006317DE" w:rsidRPr="00082A1A" w:rsidRDefault="006317DE" w:rsidP="006317DE">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14:paraId="7611C266" w14:textId="77777777" w:rsidR="006317DE" w:rsidRPr="00082A1A" w:rsidRDefault="006317DE" w:rsidP="006317DE">
            <w:pPr>
              <w:spacing w:line="240" w:lineRule="auto"/>
              <w:ind w:right="-72"/>
              <w:contextualSpacing/>
              <w:jc w:val="right"/>
              <w:rPr>
                <w:rFonts w:cs="Arial"/>
                <w:b/>
                <w:bCs/>
                <w:sz w:val="18"/>
                <w:szCs w:val="18"/>
              </w:rPr>
            </w:pPr>
          </w:p>
        </w:tc>
        <w:tc>
          <w:tcPr>
            <w:tcW w:w="1412" w:type="dxa"/>
            <w:tcBorders>
              <w:top w:val="single" w:sz="4" w:space="0" w:color="auto"/>
            </w:tcBorders>
            <w:shd w:val="clear" w:color="auto" w:fill="auto"/>
          </w:tcPr>
          <w:p w14:paraId="225BC475" w14:textId="77777777" w:rsidR="006317DE" w:rsidRPr="00082A1A" w:rsidRDefault="006317DE" w:rsidP="006317DE">
            <w:pPr>
              <w:spacing w:line="240" w:lineRule="auto"/>
              <w:ind w:right="-72"/>
              <w:contextualSpacing/>
              <w:jc w:val="right"/>
              <w:rPr>
                <w:rFonts w:cs="Arial"/>
                <w:b/>
                <w:bCs/>
                <w:sz w:val="18"/>
                <w:szCs w:val="18"/>
              </w:rPr>
            </w:pPr>
          </w:p>
        </w:tc>
        <w:tc>
          <w:tcPr>
            <w:tcW w:w="1505" w:type="dxa"/>
            <w:tcBorders>
              <w:top w:val="single" w:sz="4" w:space="0" w:color="auto"/>
            </w:tcBorders>
          </w:tcPr>
          <w:p w14:paraId="358C8AA8" w14:textId="77777777" w:rsidR="006317DE" w:rsidRPr="00082A1A" w:rsidRDefault="006317DE" w:rsidP="006317DE">
            <w:pPr>
              <w:spacing w:line="240" w:lineRule="auto"/>
              <w:ind w:right="-72"/>
              <w:contextualSpacing/>
              <w:jc w:val="right"/>
              <w:rPr>
                <w:rFonts w:cs="Arial"/>
                <w:b/>
                <w:bCs/>
                <w:sz w:val="18"/>
                <w:szCs w:val="18"/>
              </w:rPr>
            </w:pPr>
          </w:p>
        </w:tc>
      </w:tr>
      <w:tr w:rsidR="006317DE" w:rsidRPr="00082A1A" w14:paraId="16B1CC37" w14:textId="77777777" w:rsidTr="009937AC">
        <w:tc>
          <w:tcPr>
            <w:tcW w:w="3105" w:type="dxa"/>
            <w:shd w:val="clear" w:color="auto" w:fill="auto"/>
          </w:tcPr>
          <w:p w14:paraId="5CF50906" w14:textId="77777777" w:rsidR="006317DE" w:rsidRPr="00082A1A" w:rsidRDefault="006317DE" w:rsidP="006317DE">
            <w:pPr>
              <w:spacing w:line="240" w:lineRule="auto"/>
              <w:contextualSpacing/>
              <w:rPr>
                <w:rFonts w:cs="Arial"/>
                <w:b/>
                <w:bCs/>
                <w:sz w:val="18"/>
                <w:szCs w:val="18"/>
              </w:rPr>
            </w:pPr>
            <w:proofErr w:type="gramStart"/>
            <w:r w:rsidRPr="00082A1A">
              <w:rPr>
                <w:rFonts w:cs="Arial"/>
                <w:b/>
                <w:bCs/>
                <w:sz w:val="18"/>
                <w:szCs w:val="18"/>
              </w:rPr>
              <w:t>At</w:t>
            </w:r>
            <w:proofErr w:type="gramEnd"/>
            <w:r w:rsidRPr="00082A1A">
              <w:rPr>
                <w:rFonts w:cs="Arial"/>
                <w:b/>
                <w:bCs/>
                <w:sz w:val="18"/>
                <w:szCs w:val="18"/>
              </w:rPr>
              <w:t xml:space="preserve"> 31 March </w:t>
            </w:r>
            <w:r w:rsidRPr="00082A1A">
              <w:rPr>
                <w:rFonts w:cs="Arial"/>
                <w:b/>
                <w:bCs/>
                <w:sz w:val="18"/>
                <w:szCs w:val="18"/>
                <w:lang w:val="en-GB"/>
              </w:rPr>
              <w:t>2021</w:t>
            </w:r>
          </w:p>
        </w:tc>
        <w:tc>
          <w:tcPr>
            <w:tcW w:w="1183" w:type="dxa"/>
            <w:shd w:val="clear" w:color="auto" w:fill="auto"/>
            <w:vAlign w:val="bottom"/>
          </w:tcPr>
          <w:p w14:paraId="3F680BC3" w14:textId="77777777" w:rsidR="006317DE" w:rsidRPr="00082A1A" w:rsidRDefault="006317DE" w:rsidP="006317DE">
            <w:pPr>
              <w:spacing w:line="240" w:lineRule="auto"/>
              <w:ind w:right="-72"/>
              <w:contextualSpacing/>
              <w:jc w:val="right"/>
              <w:rPr>
                <w:rFonts w:cs="Arial"/>
                <w:b/>
                <w:bCs/>
                <w:sz w:val="18"/>
                <w:szCs w:val="18"/>
              </w:rPr>
            </w:pPr>
          </w:p>
        </w:tc>
        <w:tc>
          <w:tcPr>
            <w:tcW w:w="1183" w:type="dxa"/>
            <w:shd w:val="clear" w:color="auto" w:fill="auto"/>
            <w:vAlign w:val="bottom"/>
          </w:tcPr>
          <w:p w14:paraId="159816DA" w14:textId="77777777" w:rsidR="006317DE" w:rsidRPr="00082A1A" w:rsidRDefault="006317DE" w:rsidP="006317DE">
            <w:pPr>
              <w:spacing w:line="240" w:lineRule="auto"/>
              <w:ind w:right="-72"/>
              <w:contextualSpacing/>
              <w:jc w:val="right"/>
              <w:rPr>
                <w:rFonts w:cs="Arial"/>
                <w:b/>
                <w:bCs/>
                <w:sz w:val="18"/>
                <w:szCs w:val="18"/>
              </w:rPr>
            </w:pPr>
          </w:p>
        </w:tc>
        <w:tc>
          <w:tcPr>
            <w:tcW w:w="1183" w:type="dxa"/>
            <w:shd w:val="clear" w:color="auto" w:fill="auto"/>
            <w:vAlign w:val="bottom"/>
          </w:tcPr>
          <w:p w14:paraId="06B168F7" w14:textId="77777777" w:rsidR="006317DE" w:rsidRPr="00082A1A" w:rsidRDefault="006317DE" w:rsidP="006317DE">
            <w:pPr>
              <w:spacing w:line="240" w:lineRule="auto"/>
              <w:ind w:right="-72"/>
              <w:contextualSpacing/>
              <w:jc w:val="right"/>
              <w:rPr>
                <w:rFonts w:cs="Arial"/>
                <w:b/>
                <w:bCs/>
                <w:sz w:val="18"/>
                <w:szCs w:val="18"/>
              </w:rPr>
            </w:pPr>
          </w:p>
        </w:tc>
        <w:tc>
          <w:tcPr>
            <w:tcW w:w="1412" w:type="dxa"/>
            <w:shd w:val="clear" w:color="auto" w:fill="auto"/>
            <w:vAlign w:val="bottom"/>
          </w:tcPr>
          <w:p w14:paraId="5F146EF2" w14:textId="77777777" w:rsidR="006317DE" w:rsidRPr="00082A1A" w:rsidRDefault="006317DE" w:rsidP="006317DE">
            <w:pPr>
              <w:spacing w:line="240" w:lineRule="auto"/>
              <w:ind w:right="-72"/>
              <w:contextualSpacing/>
              <w:jc w:val="right"/>
              <w:rPr>
                <w:rFonts w:cs="Arial"/>
                <w:b/>
                <w:bCs/>
                <w:sz w:val="18"/>
                <w:szCs w:val="18"/>
              </w:rPr>
            </w:pPr>
          </w:p>
        </w:tc>
        <w:tc>
          <w:tcPr>
            <w:tcW w:w="1505" w:type="dxa"/>
            <w:vAlign w:val="bottom"/>
          </w:tcPr>
          <w:p w14:paraId="2DF121FE" w14:textId="77777777" w:rsidR="006317DE" w:rsidRPr="00082A1A" w:rsidRDefault="006317DE" w:rsidP="006317DE">
            <w:pPr>
              <w:spacing w:line="240" w:lineRule="auto"/>
              <w:ind w:right="-72"/>
              <w:contextualSpacing/>
              <w:jc w:val="right"/>
              <w:rPr>
                <w:rFonts w:cs="Arial"/>
                <w:sz w:val="18"/>
                <w:szCs w:val="18"/>
              </w:rPr>
            </w:pPr>
          </w:p>
        </w:tc>
      </w:tr>
      <w:tr w:rsidR="006317DE" w:rsidRPr="00082A1A" w14:paraId="0D5E968B" w14:textId="77777777" w:rsidTr="009937AC">
        <w:tc>
          <w:tcPr>
            <w:tcW w:w="3105" w:type="dxa"/>
            <w:shd w:val="clear" w:color="auto" w:fill="auto"/>
          </w:tcPr>
          <w:p w14:paraId="3DF423A3" w14:textId="77777777" w:rsidR="006317DE" w:rsidRPr="00082A1A" w:rsidRDefault="006317DE" w:rsidP="006317DE">
            <w:pPr>
              <w:spacing w:line="240" w:lineRule="auto"/>
              <w:contextualSpacing/>
              <w:rPr>
                <w:rFonts w:cs="Arial"/>
                <w:sz w:val="18"/>
                <w:szCs w:val="18"/>
              </w:rPr>
            </w:pPr>
            <w:r w:rsidRPr="00082A1A">
              <w:rPr>
                <w:rFonts w:cs="Arial"/>
                <w:sz w:val="18"/>
                <w:szCs w:val="18"/>
              </w:rPr>
              <w:t>Retirement benefits</w:t>
            </w:r>
          </w:p>
        </w:tc>
        <w:tc>
          <w:tcPr>
            <w:tcW w:w="1183" w:type="dxa"/>
            <w:tcBorders>
              <w:bottom w:val="single" w:sz="4" w:space="0" w:color="auto"/>
            </w:tcBorders>
            <w:shd w:val="clear" w:color="auto" w:fill="auto"/>
            <w:vAlign w:val="bottom"/>
          </w:tcPr>
          <w:p w14:paraId="5A07ECE5" w14:textId="77777777"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6,934,714</w:t>
            </w:r>
          </w:p>
        </w:tc>
        <w:tc>
          <w:tcPr>
            <w:tcW w:w="1183" w:type="dxa"/>
            <w:tcBorders>
              <w:bottom w:val="single" w:sz="4" w:space="0" w:color="auto"/>
            </w:tcBorders>
            <w:shd w:val="clear" w:color="auto" w:fill="auto"/>
            <w:vAlign w:val="bottom"/>
          </w:tcPr>
          <w:p w14:paraId="7D17EE5F" w14:textId="77777777"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34,515,875</w:t>
            </w:r>
          </w:p>
        </w:tc>
        <w:tc>
          <w:tcPr>
            <w:tcW w:w="1183" w:type="dxa"/>
            <w:tcBorders>
              <w:bottom w:val="single" w:sz="4" w:space="0" w:color="auto"/>
            </w:tcBorders>
            <w:shd w:val="clear" w:color="auto" w:fill="auto"/>
            <w:vAlign w:val="bottom"/>
          </w:tcPr>
          <w:p w14:paraId="1A20A2E8" w14:textId="77777777"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68,665,488</w:t>
            </w:r>
          </w:p>
        </w:tc>
        <w:tc>
          <w:tcPr>
            <w:tcW w:w="1412" w:type="dxa"/>
            <w:tcBorders>
              <w:bottom w:val="single" w:sz="4" w:space="0" w:color="auto"/>
            </w:tcBorders>
            <w:shd w:val="clear" w:color="auto" w:fill="auto"/>
            <w:vAlign w:val="bottom"/>
          </w:tcPr>
          <w:p w14:paraId="71166370" w14:textId="77777777"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1,506,930,784</w:t>
            </w:r>
          </w:p>
        </w:tc>
        <w:tc>
          <w:tcPr>
            <w:tcW w:w="1505" w:type="dxa"/>
            <w:tcBorders>
              <w:bottom w:val="single" w:sz="4" w:space="0" w:color="auto"/>
            </w:tcBorders>
            <w:vAlign w:val="bottom"/>
          </w:tcPr>
          <w:p w14:paraId="02F1B2A2" w14:textId="77777777" w:rsidR="006317DE" w:rsidRPr="00082A1A" w:rsidRDefault="006317DE" w:rsidP="006317DE">
            <w:pPr>
              <w:spacing w:line="240" w:lineRule="auto"/>
              <w:ind w:right="-72"/>
              <w:contextualSpacing/>
              <w:jc w:val="right"/>
              <w:rPr>
                <w:rFonts w:cs="Arial"/>
                <w:sz w:val="18"/>
                <w:szCs w:val="18"/>
              </w:rPr>
            </w:pPr>
            <w:r w:rsidRPr="00082A1A">
              <w:rPr>
                <w:rFonts w:cs="Arial"/>
                <w:sz w:val="18"/>
                <w:szCs w:val="18"/>
              </w:rPr>
              <w:t>1,617,046,861</w:t>
            </w:r>
          </w:p>
        </w:tc>
      </w:tr>
    </w:tbl>
    <w:p w14:paraId="00C213FD" w14:textId="77777777" w:rsidR="008327AF" w:rsidRPr="00082A1A" w:rsidRDefault="008327AF" w:rsidP="002A7DCA">
      <w:pPr>
        <w:tabs>
          <w:tab w:val="left" w:pos="567"/>
        </w:tabs>
        <w:spacing w:line="240" w:lineRule="auto"/>
        <w:contextualSpacing/>
        <w:jc w:val="both"/>
        <w:rPr>
          <w:rFonts w:eastAsia="SimSun" w:cs="Arial"/>
          <w:caps/>
          <w:sz w:val="18"/>
          <w:szCs w:val="18"/>
          <w:lang w:val="en-GB" w:eastAsia="zh-CN"/>
        </w:rPr>
      </w:pPr>
    </w:p>
    <w:p w14:paraId="308591F3" w14:textId="77777777" w:rsidR="008327AF" w:rsidRPr="00082A1A" w:rsidRDefault="008327AF" w:rsidP="002A7DCA">
      <w:pPr>
        <w:tabs>
          <w:tab w:val="left" w:pos="567"/>
        </w:tabs>
        <w:spacing w:line="240" w:lineRule="auto"/>
        <w:contextualSpacing/>
        <w:jc w:val="both"/>
        <w:rPr>
          <w:rFonts w:eastAsia="SimSun" w:cs="Arial"/>
          <w:caps/>
          <w:sz w:val="18"/>
          <w:szCs w:val="18"/>
          <w:lang w:val="en-GB" w:eastAsia="zh-CN"/>
        </w:rPr>
      </w:pPr>
    </w:p>
    <w:tbl>
      <w:tblPr>
        <w:tblW w:w="0" w:type="auto"/>
        <w:tblInd w:w="108" w:type="dxa"/>
        <w:shd w:val="clear" w:color="auto" w:fill="FFA543"/>
        <w:tblLook w:val="04A0" w:firstRow="1" w:lastRow="0" w:firstColumn="1" w:lastColumn="0" w:noHBand="0" w:noVBand="1"/>
      </w:tblPr>
      <w:tblGrid>
        <w:gridCol w:w="9455"/>
      </w:tblGrid>
      <w:tr w:rsidR="00A67FC6" w:rsidRPr="00082A1A" w14:paraId="2E0C7F51" w14:textId="77777777" w:rsidTr="00A67FC6">
        <w:trPr>
          <w:trHeight w:val="386"/>
        </w:trPr>
        <w:tc>
          <w:tcPr>
            <w:tcW w:w="9455" w:type="dxa"/>
            <w:shd w:val="clear" w:color="auto" w:fill="FFA543"/>
            <w:vAlign w:val="center"/>
          </w:tcPr>
          <w:p w14:paraId="0F3CE43C" w14:textId="68E7DF02" w:rsidR="00A67FC6" w:rsidRPr="00082A1A" w:rsidRDefault="005F2BFC"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D64076" w:rsidRPr="00082A1A">
              <w:rPr>
                <w:rFonts w:eastAsia="Arial Unicode MS" w:cs="Arial"/>
                <w:b/>
                <w:bCs/>
                <w:color w:val="FFFFFF"/>
                <w:sz w:val="18"/>
                <w:szCs w:val="18"/>
                <w:lang w:val="en-GB"/>
              </w:rPr>
              <w:t>3</w:t>
            </w:r>
            <w:r w:rsidR="00A67FC6" w:rsidRPr="00082A1A">
              <w:rPr>
                <w:rFonts w:eastAsia="Arial Unicode MS" w:cs="Arial"/>
                <w:b/>
                <w:bCs/>
                <w:color w:val="FFFFFF"/>
                <w:sz w:val="18"/>
                <w:szCs w:val="18"/>
                <w:lang w:val="en-GB"/>
              </w:rPr>
              <w:tab/>
              <w:t>Share capital and premium on share capital</w:t>
            </w:r>
          </w:p>
        </w:tc>
      </w:tr>
    </w:tbl>
    <w:p w14:paraId="307D1A62" w14:textId="77777777" w:rsidR="00A67FC6" w:rsidRPr="00082A1A" w:rsidRDefault="00A67FC6" w:rsidP="002A7DCA">
      <w:pPr>
        <w:tabs>
          <w:tab w:val="left" w:pos="567"/>
        </w:tabs>
        <w:spacing w:line="240" w:lineRule="auto"/>
        <w:contextualSpacing/>
        <w:jc w:val="both"/>
        <w:rPr>
          <w:rFonts w:eastAsia="SimSun" w:cs="Arial"/>
          <w:caps/>
          <w:sz w:val="18"/>
          <w:szCs w:val="18"/>
          <w:lang w:eastAsia="zh-CN"/>
        </w:rPr>
      </w:pPr>
    </w:p>
    <w:tbl>
      <w:tblPr>
        <w:tblW w:w="9457" w:type="dxa"/>
        <w:tblInd w:w="108" w:type="dxa"/>
        <w:tblLayout w:type="fixed"/>
        <w:tblLook w:val="0000" w:firstRow="0" w:lastRow="0" w:firstColumn="0" w:lastColumn="0" w:noHBand="0" w:noVBand="0"/>
      </w:tblPr>
      <w:tblGrid>
        <w:gridCol w:w="4140"/>
        <w:gridCol w:w="1296"/>
        <w:gridCol w:w="1296"/>
        <w:gridCol w:w="1429"/>
        <w:gridCol w:w="1296"/>
      </w:tblGrid>
      <w:tr w:rsidR="00D47A44" w:rsidRPr="00082A1A" w14:paraId="095FAADE" w14:textId="77777777" w:rsidTr="00A67FC6">
        <w:tc>
          <w:tcPr>
            <w:tcW w:w="4140" w:type="dxa"/>
            <w:vAlign w:val="bottom"/>
          </w:tcPr>
          <w:p w14:paraId="4A69FC87" w14:textId="77777777" w:rsidR="00D47A44" w:rsidRPr="00082A1A" w:rsidRDefault="00D47A44" w:rsidP="002A7DCA">
            <w:pPr>
              <w:spacing w:line="240" w:lineRule="auto"/>
              <w:ind w:left="-105"/>
              <w:contextualSpacing/>
              <w:rPr>
                <w:rFonts w:cs="Arial"/>
                <w:b/>
                <w:bCs/>
                <w:sz w:val="18"/>
                <w:szCs w:val="18"/>
                <w:lang w:val="en-GB"/>
              </w:rPr>
            </w:pPr>
          </w:p>
        </w:tc>
        <w:tc>
          <w:tcPr>
            <w:tcW w:w="1296" w:type="dxa"/>
            <w:tcBorders>
              <w:top w:val="single" w:sz="4" w:space="0" w:color="auto"/>
            </w:tcBorders>
            <w:shd w:val="clear" w:color="auto" w:fill="auto"/>
            <w:vAlign w:val="bottom"/>
          </w:tcPr>
          <w:p w14:paraId="5F099DD9" w14:textId="77777777" w:rsidR="00D47A44" w:rsidRPr="00082A1A" w:rsidRDefault="00D47A44" w:rsidP="002A7DCA">
            <w:pPr>
              <w:spacing w:line="240" w:lineRule="auto"/>
              <w:ind w:right="-72"/>
              <w:contextualSpacing/>
              <w:jc w:val="right"/>
              <w:rPr>
                <w:rFonts w:cs="Arial"/>
                <w:b/>
                <w:bCs/>
                <w:sz w:val="18"/>
                <w:szCs w:val="18"/>
                <w:lang w:val="en-GB"/>
              </w:rPr>
            </w:pPr>
          </w:p>
        </w:tc>
        <w:tc>
          <w:tcPr>
            <w:tcW w:w="1296" w:type="dxa"/>
            <w:tcBorders>
              <w:top w:val="single" w:sz="4" w:space="0" w:color="auto"/>
            </w:tcBorders>
            <w:shd w:val="clear" w:color="auto" w:fill="auto"/>
            <w:vAlign w:val="bottom"/>
          </w:tcPr>
          <w:p w14:paraId="0EF9650D" w14:textId="77777777" w:rsidR="00D47A44" w:rsidRPr="00082A1A" w:rsidRDefault="00D47A44" w:rsidP="002A7DCA">
            <w:pPr>
              <w:spacing w:line="240" w:lineRule="auto"/>
              <w:ind w:right="-72"/>
              <w:contextualSpacing/>
              <w:jc w:val="right"/>
              <w:rPr>
                <w:rFonts w:cs="Arial"/>
                <w:b/>
                <w:bCs/>
                <w:sz w:val="18"/>
                <w:szCs w:val="18"/>
                <w:lang w:val="en-GB"/>
              </w:rPr>
            </w:pPr>
            <w:r w:rsidRPr="00082A1A">
              <w:rPr>
                <w:rFonts w:cs="Arial"/>
                <w:b/>
                <w:bCs/>
                <w:sz w:val="18"/>
                <w:szCs w:val="18"/>
                <w:lang w:val="en-GB"/>
              </w:rPr>
              <w:t>Ordinary</w:t>
            </w:r>
          </w:p>
        </w:tc>
        <w:tc>
          <w:tcPr>
            <w:tcW w:w="1429" w:type="dxa"/>
            <w:tcBorders>
              <w:top w:val="single" w:sz="4" w:space="0" w:color="auto"/>
            </w:tcBorders>
            <w:shd w:val="clear" w:color="auto" w:fill="auto"/>
            <w:vAlign w:val="bottom"/>
          </w:tcPr>
          <w:p w14:paraId="10A667B0" w14:textId="77777777" w:rsidR="00D47A44" w:rsidRPr="00082A1A" w:rsidRDefault="00D47A44" w:rsidP="002A7DCA">
            <w:pPr>
              <w:spacing w:line="240" w:lineRule="auto"/>
              <w:ind w:right="-72"/>
              <w:contextualSpacing/>
              <w:jc w:val="right"/>
              <w:rPr>
                <w:rFonts w:cs="Arial"/>
                <w:b/>
                <w:bCs/>
                <w:sz w:val="18"/>
                <w:szCs w:val="18"/>
                <w:lang w:val="en-GB"/>
              </w:rPr>
            </w:pPr>
            <w:r w:rsidRPr="00082A1A">
              <w:rPr>
                <w:rFonts w:cs="Arial"/>
                <w:b/>
                <w:bCs/>
                <w:sz w:val="18"/>
                <w:szCs w:val="18"/>
                <w:lang w:val="en-GB"/>
              </w:rPr>
              <w:t>Premium on</w:t>
            </w:r>
          </w:p>
        </w:tc>
        <w:tc>
          <w:tcPr>
            <w:tcW w:w="1296" w:type="dxa"/>
            <w:tcBorders>
              <w:top w:val="single" w:sz="4" w:space="0" w:color="auto"/>
            </w:tcBorders>
            <w:shd w:val="clear" w:color="auto" w:fill="auto"/>
            <w:vAlign w:val="bottom"/>
          </w:tcPr>
          <w:p w14:paraId="5AE474BF" w14:textId="77777777" w:rsidR="00D47A44" w:rsidRPr="00082A1A" w:rsidRDefault="00D47A44" w:rsidP="002A7DCA">
            <w:pPr>
              <w:spacing w:line="240" w:lineRule="auto"/>
              <w:ind w:right="-72"/>
              <w:contextualSpacing/>
              <w:jc w:val="right"/>
              <w:rPr>
                <w:rFonts w:cs="Arial"/>
                <w:b/>
                <w:bCs/>
                <w:sz w:val="18"/>
                <w:szCs w:val="18"/>
                <w:lang w:val="en-GB"/>
              </w:rPr>
            </w:pPr>
          </w:p>
        </w:tc>
      </w:tr>
      <w:tr w:rsidR="00D47A44" w:rsidRPr="00082A1A" w14:paraId="2DCB1F06" w14:textId="77777777" w:rsidTr="00A67FC6">
        <w:tc>
          <w:tcPr>
            <w:tcW w:w="4140" w:type="dxa"/>
            <w:vAlign w:val="bottom"/>
          </w:tcPr>
          <w:p w14:paraId="362AB435" w14:textId="77777777" w:rsidR="00D47A44" w:rsidRPr="00082A1A" w:rsidRDefault="00D47A44" w:rsidP="002A7DCA">
            <w:pPr>
              <w:spacing w:line="240" w:lineRule="auto"/>
              <w:ind w:left="-105"/>
              <w:contextualSpacing/>
              <w:rPr>
                <w:rFonts w:cs="Arial"/>
                <w:b/>
                <w:bCs/>
                <w:sz w:val="18"/>
                <w:szCs w:val="18"/>
                <w:lang w:val="en-GB"/>
              </w:rPr>
            </w:pPr>
          </w:p>
        </w:tc>
        <w:tc>
          <w:tcPr>
            <w:tcW w:w="1296" w:type="dxa"/>
            <w:shd w:val="clear" w:color="auto" w:fill="auto"/>
            <w:vAlign w:val="bottom"/>
          </w:tcPr>
          <w:p w14:paraId="1F501984" w14:textId="77777777" w:rsidR="00D47A44" w:rsidRPr="00082A1A" w:rsidRDefault="00F67193" w:rsidP="002A7DCA">
            <w:pPr>
              <w:spacing w:line="240" w:lineRule="auto"/>
              <w:ind w:right="-72"/>
              <w:contextualSpacing/>
              <w:jc w:val="right"/>
              <w:rPr>
                <w:rFonts w:cs="Arial"/>
                <w:b/>
                <w:bCs/>
                <w:sz w:val="18"/>
                <w:szCs w:val="18"/>
                <w:lang w:val="en-GB"/>
              </w:rPr>
            </w:pPr>
            <w:r w:rsidRPr="00082A1A">
              <w:rPr>
                <w:rFonts w:cs="Arial"/>
                <w:b/>
                <w:bCs/>
                <w:sz w:val="18"/>
                <w:szCs w:val="18"/>
                <w:lang w:val="en-GB"/>
              </w:rPr>
              <w:t>Number of</w:t>
            </w:r>
          </w:p>
        </w:tc>
        <w:tc>
          <w:tcPr>
            <w:tcW w:w="1296" w:type="dxa"/>
            <w:shd w:val="clear" w:color="auto" w:fill="auto"/>
            <w:vAlign w:val="bottom"/>
          </w:tcPr>
          <w:p w14:paraId="5EEFA2A3" w14:textId="77777777" w:rsidR="00D47A44" w:rsidRPr="00082A1A" w:rsidRDefault="00D47A44" w:rsidP="002A7DCA">
            <w:pPr>
              <w:spacing w:line="240" w:lineRule="auto"/>
              <w:ind w:right="-72"/>
              <w:contextualSpacing/>
              <w:jc w:val="right"/>
              <w:rPr>
                <w:rFonts w:cs="Arial"/>
                <w:b/>
                <w:bCs/>
                <w:sz w:val="18"/>
                <w:szCs w:val="18"/>
                <w:lang w:val="en-GB"/>
              </w:rPr>
            </w:pPr>
            <w:r w:rsidRPr="00082A1A">
              <w:rPr>
                <w:rFonts w:cs="Arial"/>
                <w:b/>
                <w:bCs/>
                <w:sz w:val="18"/>
                <w:szCs w:val="18"/>
                <w:lang w:val="en-GB"/>
              </w:rPr>
              <w:t>shares</w:t>
            </w:r>
          </w:p>
        </w:tc>
        <w:tc>
          <w:tcPr>
            <w:tcW w:w="1429" w:type="dxa"/>
            <w:shd w:val="clear" w:color="auto" w:fill="auto"/>
            <w:vAlign w:val="bottom"/>
          </w:tcPr>
          <w:p w14:paraId="2A3F1E35" w14:textId="77777777" w:rsidR="00D47A44" w:rsidRPr="00082A1A" w:rsidRDefault="00D47A44" w:rsidP="002A7DCA">
            <w:pPr>
              <w:spacing w:line="240" w:lineRule="auto"/>
              <w:ind w:right="-72"/>
              <w:contextualSpacing/>
              <w:jc w:val="right"/>
              <w:rPr>
                <w:rFonts w:cs="Arial"/>
                <w:b/>
                <w:bCs/>
                <w:sz w:val="18"/>
                <w:szCs w:val="18"/>
                <w:lang w:val="en-GB"/>
              </w:rPr>
            </w:pPr>
            <w:r w:rsidRPr="00082A1A">
              <w:rPr>
                <w:rFonts w:cs="Arial"/>
                <w:b/>
                <w:bCs/>
                <w:sz w:val="18"/>
                <w:szCs w:val="18"/>
                <w:lang w:val="en-GB"/>
              </w:rPr>
              <w:t>share capital</w:t>
            </w:r>
          </w:p>
        </w:tc>
        <w:tc>
          <w:tcPr>
            <w:tcW w:w="1296" w:type="dxa"/>
            <w:shd w:val="clear" w:color="auto" w:fill="auto"/>
            <w:vAlign w:val="bottom"/>
          </w:tcPr>
          <w:p w14:paraId="5276ACAC" w14:textId="77777777" w:rsidR="00D47A44" w:rsidRPr="00082A1A" w:rsidRDefault="00D47A44" w:rsidP="002A7DCA">
            <w:pPr>
              <w:spacing w:line="240" w:lineRule="auto"/>
              <w:ind w:right="-72"/>
              <w:contextualSpacing/>
              <w:jc w:val="right"/>
              <w:rPr>
                <w:rFonts w:cs="Arial"/>
                <w:b/>
                <w:bCs/>
                <w:sz w:val="18"/>
                <w:szCs w:val="18"/>
                <w:lang w:val="en-GB"/>
              </w:rPr>
            </w:pPr>
            <w:r w:rsidRPr="00082A1A">
              <w:rPr>
                <w:rFonts w:cs="Arial"/>
                <w:b/>
                <w:bCs/>
                <w:sz w:val="18"/>
                <w:szCs w:val="18"/>
                <w:lang w:val="en-GB"/>
              </w:rPr>
              <w:t>Total</w:t>
            </w:r>
          </w:p>
        </w:tc>
      </w:tr>
      <w:tr w:rsidR="00D47A44" w:rsidRPr="00082A1A" w14:paraId="576F7E0F" w14:textId="77777777" w:rsidTr="00A67FC6">
        <w:tc>
          <w:tcPr>
            <w:tcW w:w="4140" w:type="dxa"/>
            <w:vAlign w:val="bottom"/>
          </w:tcPr>
          <w:p w14:paraId="6471E92B" w14:textId="77777777" w:rsidR="00D47A44" w:rsidRPr="00082A1A" w:rsidRDefault="00D47A44" w:rsidP="002A7DCA">
            <w:pPr>
              <w:spacing w:line="240" w:lineRule="auto"/>
              <w:ind w:left="-105"/>
              <w:contextualSpacing/>
              <w:rPr>
                <w:rFonts w:cs="Arial"/>
                <w:sz w:val="18"/>
                <w:szCs w:val="18"/>
                <w:lang w:val="en-GB"/>
              </w:rPr>
            </w:pPr>
          </w:p>
        </w:tc>
        <w:tc>
          <w:tcPr>
            <w:tcW w:w="1296" w:type="dxa"/>
            <w:tcBorders>
              <w:bottom w:val="single" w:sz="4" w:space="0" w:color="auto"/>
            </w:tcBorders>
            <w:shd w:val="clear" w:color="auto" w:fill="auto"/>
            <w:vAlign w:val="bottom"/>
          </w:tcPr>
          <w:p w14:paraId="010AF51C" w14:textId="77777777" w:rsidR="00D47A44" w:rsidRPr="00082A1A" w:rsidRDefault="00F67193" w:rsidP="002A7DCA">
            <w:pPr>
              <w:spacing w:line="240" w:lineRule="auto"/>
              <w:ind w:right="-72"/>
              <w:contextualSpacing/>
              <w:jc w:val="right"/>
              <w:rPr>
                <w:rFonts w:cs="Arial"/>
                <w:sz w:val="18"/>
                <w:szCs w:val="18"/>
                <w:lang w:val="en-GB"/>
              </w:rPr>
            </w:pPr>
            <w:r w:rsidRPr="00082A1A">
              <w:rPr>
                <w:rFonts w:cs="Arial"/>
                <w:b/>
                <w:bCs/>
                <w:sz w:val="18"/>
                <w:szCs w:val="18"/>
                <w:lang w:val="en-GB"/>
              </w:rPr>
              <w:t>shares</w:t>
            </w:r>
          </w:p>
        </w:tc>
        <w:tc>
          <w:tcPr>
            <w:tcW w:w="1296" w:type="dxa"/>
            <w:tcBorders>
              <w:bottom w:val="single" w:sz="4" w:space="0" w:color="auto"/>
            </w:tcBorders>
            <w:shd w:val="clear" w:color="auto" w:fill="auto"/>
            <w:vAlign w:val="bottom"/>
          </w:tcPr>
          <w:p w14:paraId="1C69E886" w14:textId="77777777" w:rsidR="00D47A44" w:rsidRPr="00082A1A" w:rsidRDefault="00D47A44" w:rsidP="002A7DCA">
            <w:pPr>
              <w:spacing w:line="240" w:lineRule="auto"/>
              <w:ind w:right="-72"/>
              <w:contextualSpacing/>
              <w:jc w:val="right"/>
              <w:rPr>
                <w:rFonts w:cs="Arial"/>
                <w:sz w:val="18"/>
                <w:szCs w:val="18"/>
                <w:lang w:val="en-GB"/>
              </w:rPr>
            </w:pPr>
            <w:r w:rsidRPr="00082A1A">
              <w:rPr>
                <w:rFonts w:cs="Arial"/>
                <w:b/>
                <w:bCs/>
                <w:sz w:val="18"/>
                <w:szCs w:val="18"/>
                <w:lang w:val="en-GB"/>
              </w:rPr>
              <w:t>Baht</w:t>
            </w:r>
          </w:p>
        </w:tc>
        <w:tc>
          <w:tcPr>
            <w:tcW w:w="1429" w:type="dxa"/>
            <w:tcBorders>
              <w:bottom w:val="single" w:sz="4" w:space="0" w:color="auto"/>
            </w:tcBorders>
            <w:shd w:val="clear" w:color="auto" w:fill="auto"/>
            <w:vAlign w:val="bottom"/>
          </w:tcPr>
          <w:p w14:paraId="260A1CBF" w14:textId="77777777" w:rsidR="00D47A44" w:rsidRPr="00082A1A" w:rsidRDefault="00D47A44" w:rsidP="002A7DCA">
            <w:pPr>
              <w:spacing w:line="240" w:lineRule="auto"/>
              <w:ind w:right="-72"/>
              <w:contextualSpacing/>
              <w:jc w:val="right"/>
              <w:rPr>
                <w:rFonts w:cs="Arial"/>
                <w:sz w:val="18"/>
                <w:szCs w:val="18"/>
                <w:lang w:val="en-GB"/>
              </w:rPr>
            </w:pPr>
            <w:r w:rsidRPr="00082A1A">
              <w:rPr>
                <w:rFonts w:cs="Arial"/>
                <w:b/>
                <w:bCs/>
                <w:sz w:val="18"/>
                <w:szCs w:val="18"/>
                <w:lang w:val="en-GB"/>
              </w:rPr>
              <w:t>Baht</w:t>
            </w:r>
          </w:p>
        </w:tc>
        <w:tc>
          <w:tcPr>
            <w:tcW w:w="1296" w:type="dxa"/>
            <w:tcBorders>
              <w:bottom w:val="single" w:sz="4" w:space="0" w:color="auto"/>
            </w:tcBorders>
            <w:shd w:val="clear" w:color="auto" w:fill="auto"/>
            <w:vAlign w:val="bottom"/>
          </w:tcPr>
          <w:p w14:paraId="6CFD95FA" w14:textId="77777777" w:rsidR="00D47A44" w:rsidRPr="00082A1A" w:rsidRDefault="00D47A44" w:rsidP="002A7DCA">
            <w:pPr>
              <w:spacing w:line="240" w:lineRule="auto"/>
              <w:ind w:right="-72"/>
              <w:contextualSpacing/>
              <w:jc w:val="right"/>
              <w:rPr>
                <w:rFonts w:cs="Arial"/>
                <w:sz w:val="18"/>
                <w:szCs w:val="18"/>
                <w:lang w:val="en-GB"/>
              </w:rPr>
            </w:pPr>
            <w:r w:rsidRPr="00082A1A">
              <w:rPr>
                <w:rFonts w:cs="Arial"/>
                <w:b/>
                <w:bCs/>
                <w:sz w:val="18"/>
                <w:szCs w:val="18"/>
                <w:lang w:val="en-GB"/>
              </w:rPr>
              <w:t>Baht</w:t>
            </w:r>
          </w:p>
        </w:tc>
      </w:tr>
      <w:tr w:rsidR="00D47A44" w:rsidRPr="00082A1A" w14:paraId="7FF7B013" w14:textId="77777777" w:rsidTr="005F000B">
        <w:trPr>
          <w:trHeight w:val="70"/>
        </w:trPr>
        <w:tc>
          <w:tcPr>
            <w:tcW w:w="4140" w:type="dxa"/>
            <w:vAlign w:val="bottom"/>
          </w:tcPr>
          <w:p w14:paraId="6B43ECC6" w14:textId="77777777" w:rsidR="00D47A44" w:rsidRPr="00082A1A" w:rsidRDefault="00D47A44" w:rsidP="002A7DCA">
            <w:pPr>
              <w:spacing w:line="240" w:lineRule="auto"/>
              <w:ind w:left="-105"/>
              <w:contextualSpacing/>
              <w:rPr>
                <w:rFonts w:cs="Arial"/>
                <w:sz w:val="18"/>
                <w:szCs w:val="18"/>
                <w:lang w:val="en-GB"/>
              </w:rPr>
            </w:pPr>
          </w:p>
        </w:tc>
        <w:tc>
          <w:tcPr>
            <w:tcW w:w="1296" w:type="dxa"/>
            <w:tcBorders>
              <w:top w:val="single" w:sz="4" w:space="0" w:color="auto"/>
            </w:tcBorders>
            <w:shd w:val="clear" w:color="auto" w:fill="FAFAFA"/>
            <w:vAlign w:val="bottom"/>
          </w:tcPr>
          <w:p w14:paraId="27DF5447" w14:textId="77777777" w:rsidR="00D47A44" w:rsidRPr="00082A1A"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shd w:val="clear" w:color="auto" w:fill="FAFAFA"/>
            <w:vAlign w:val="bottom"/>
          </w:tcPr>
          <w:p w14:paraId="3DB0F472" w14:textId="77777777" w:rsidR="00D47A44" w:rsidRPr="00082A1A" w:rsidRDefault="00D47A44" w:rsidP="002A7DCA">
            <w:pPr>
              <w:spacing w:line="240" w:lineRule="auto"/>
              <w:ind w:right="-72"/>
              <w:contextualSpacing/>
              <w:jc w:val="right"/>
              <w:rPr>
                <w:rFonts w:cs="Arial"/>
                <w:sz w:val="18"/>
                <w:szCs w:val="18"/>
                <w:lang w:val="en-GB"/>
              </w:rPr>
            </w:pPr>
          </w:p>
        </w:tc>
        <w:tc>
          <w:tcPr>
            <w:tcW w:w="1429" w:type="dxa"/>
            <w:tcBorders>
              <w:top w:val="single" w:sz="4" w:space="0" w:color="auto"/>
            </w:tcBorders>
            <w:shd w:val="clear" w:color="auto" w:fill="FAFAFA"/>
            <w:vAlign w:val="bottom"/>
          </w:tcPr>
          <w:p w14:paraId="489E8C49" w14:textId="77777777" w:rsidR="00D47A44" w:rsidRPr="00082A1A"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shd w:val="clear" w:color="auto" w:fill="FAFAFA"/>
            <w:vAlign w:val="bottom"/>
          </w:tcPr>
          <w:p w14:paraId="0578A251" w14:textId="77777777" w:rsidR="00D47A44" w:rsidRPr="00082A1A" w:rsidRDefault="00D47A44" w:rsidP="002A7DCA">
            <w:pPr>
              <w:spacing w:line="240" w:lineRule="auto"/>
              <w:ind w:right="-72"/>
              <w:contextualSpacing/>
              <w:jc w:val="right"/>
              <w:rPr>
                <w:rFonts w:cs="Arial"/>
                <w:sz w:val="18"/>
                <w:szCs w:val="18"/>
                <w:lang w:val="en-GB"/>
              </w:rPr>
            </w:pPr>
          </w:p>
        </w:tc>
      </w:tr>
      <w:tr w:rsidR="00D47A44" w:rsidRPr="00082A1A" w14:paraId="000B6842" w14:textId="77777777" w:rsidTr="005F000B">
        <w:tc>
          <w:tcPr>
            <w:tcW w:w="4140" w:type="dxa"/>
            <w:vAlign w:val="bottom"/>
          </w:tcPr>
          <w:p w14:paraId="5C2AC103" w14:textId="532CDB1A" w:rsidR="00D47A44" w:rsidRPr="00082A1A" w:rsidRDefault="00D47A44" w:rsidP="002A7DCA">
            <w:pPr>
              <w:spacing w:line="240" w:lineRule="auto"/>
              <w:ind w:left="-105"/>
              <w:contextualSpacing/>
              <w:rPr>
                <w:rFonts w:cs="Arial"/>
                <w:sz w:val="18"/>
                <w:szCs w:val="18"/>
                <w:lang w:val="en-GB"/>
              </w:rPr>
            </w:pPr>
            <w:r w:rsidRPr="00082A1A">
              <w:rPr>
                <w:rFonts w:cs="Arial"/>
                <w:sz w:val="18"/>
                <w:szCs w:val="18"/>
                <w:lang w:val="en-GB"/>
              </w:rPr>
              <w:t xml:space="preserve">As </w:t>
            </w:r>
            <w:proofErr w:type="gramStart"/>
            <w:r w:rsidRPr="00082A1A">
              <w:rPr>
                <w:rFonts w:cs="Arial"/>
                <w:sz w:val="18"/>
                <w:szCs w:val="18"/>
                <w:lang w:val="en-GB"/>
              </w:rPr>
              <w:t>at</w:t>
            </w:r>
            <w:proofErr w:type="gramEnd"/>
            <w:r w:rsidRPr="00082A1A">
              <w:rPr>
                <w:rFonts w:cs="Arial"/>
                <w:sz w:val="18"/>
                <w:szCs w:val="18"/>
                <w:lang w:val="en-GB"/>
              </w:rPr>
              <w:t xml:space="preserve"> </w:t>
            </w:r>
            <w:r w:rsidR="00F71EEA" w:rsidRPr="00082A1A">
              <w:rPr>
                <w:rFonts w:cs="Arial"/>
                <w:sz w:val="18"/>
                <w:szCs w:val="18"/>
                <w:lang w:val="en-GB"/>
              </w:rPr>
              <w:t xml:space="preserve">31 March </w:t>
            </w:r>
            <w:r w:rsidR="00976F07" w:rsidRPr="00082A1A">
              <w:rPr>
                <w:rFonts w:cs="Arial"/>
                <w:sz w:val="18"/>
                <w:szCs w:val="18"/>
                <w:lang w:val="en-GB"/>
              </w:rPr>
              <w:t>2022</w:t>
            </w:r>
            <w:r w:rsidR="00F71EEA" w:rsidRPr="00082A1A">
              <w:rPr>
                <w:rFonts w:cs="Arial"/>
                <w:sz w:val="18"/>
                <w:szCs w:val="18"/>
                <w:lang w:val="en-GB"/>
              </w:rPr>
              <w:t xml:space="preserve"> and </w:t>
            </w:r>
            <w:r w:rsidR="00E76767" w:rsidRPr="00082A1A">
              <w:rPr>
                <w:rFonts w:cs="Arial"/>
                <w:sz w:val="18"/>
                <w:szCs w:val="18"/>
                <w:lang w:val="en-GB"/>
              </w:rPr>
              <w:t>202</w:t>
            </w:r>
            <w:r w:rsidR="00D64076" w:rsidRPr="00082A1A">
              <w:rPr>
                <w:rFonts w:cs="Arial"/>
                <w:sz w:val="18"/>
                <w:szCs w:val="18"/>
                <w:lang w:val="en-GB"/>
              </w:rPr>
              <w:t>1</w:t>
            </w:r>
          </w:p>
        </w:tc>
        <w:tc>
          <w:tcPr>
            <w:tcW w:w="1296" w:type="dxa"/>
            <w:tcBorders>
              <w:bottom w:val="single" w:sz="4" w:space="0" w:color="auto"/>
            </w:tcBorders>
            <w:shd w:val="clear" w:color="auto" w:fill="FAFAFA"/>
          </w:tcPr>
          <w:p w14:paraId="6F3B7085" w14:textId="77777777" w:rsidR="00D47A44" w:rsidRPr="00082A1A" w:rsidRDefault="00A73619" w:rsidP="002A7DCA">
            <w:pPr>
              <w:spacing w:line="240" w:lineRule="auto"/>
              <w:ind w:right="-72"/>
              <w:contextualSpacing/>
              <w:jc w:val="right"/>
              <w:rPr>
                <w:rFonts w:cs="Arial"/>
                <w:noProof/>
                <w:sz w:val="18"/>
                <w:szCs w:val="18"/>
                <w:lang w:val="en-GB"/>
              </w:rPr>
            </w:pPr>
            <w:r w:rsidRPr="00082A1A">
              <w:rPr>
                <w:rFonts w:cs="Arial"/>
                <w:noProof/>
                <w:sz w:val="18"/>
                <w:szCs w:val="18"/>
                <w:lang w:val="en-GB"/>
              </w:rPr>
              <w:t>76,625,000</w:t>
            </w:r>
          </w:p>
        </w:tc>
        <w:tc>
          <w:tcPr>
            <w:tcW w:w="1296" w:type="dxa"/>
            <w:tcBorders>
              <w:bottom w:val="single" w:sz="4" w:space="0" w:color="auto"/>
            </w:tcBorders>
            <w:shd w:val="clear" w:color="auto" w:fill="FAFAFA"/>
          </w:tcPr>
          <w:p w14:paraId="565895C0" w14:textId="77777777" w:rsidR="00D47A44" w:rsidRPr="00082A1A" w:rsidRDefault="00A73619" w:rsidP="002A7DCA">
            <w:pPr>
              <w:spacing w:line="240" w:lineRule="auto"/>
              <w:ind w:right="-72"/>
              <w:contextualSpacing/>
              <w:jc w:val="right"/>
              <w:rPr>
                <w:rFonts w:cs="Arial"/>
                <w:noProof/>
                <w:sz w:val="18"/>
                <w:szCs w:val="18"/>
                <w:lang w:val="en-GB"/>
              </w:rPr>
            </w:pPr>
            <w:r w:rsidRPr="00082A1A">
              <w:rPr>
                <w:rFonts w:cs="Arial"/>
                <w:noProof/>
                <w:sz w:val="18"/>
                <w:szCs w:val="18"/>
                <w:lang w:val="en-GB"/>
              </w:rPr>
              <w:t>383</w:t>
            </w:r>
            <w:r w:rsidRPr="00082A1A">
              <w:rPr>
                <w:rFonts w:cs="Arial"/>
                <w:noProof/>
                <w:sz w:val="18"/>
                <w:szCs w:val="18"/>
              </w:rPr>
              <w:t>,</w:t>
            </w:r>
            <w:r w:rsidRPr="00082A1A">
              <w:rPr>
                <w:rFonts w:cs="Arial"/>
                <w:noProof/>
                <w:sz w:val="18"/>
                <w:szCs w:val="18"/>
                <w:lang w:val="en-GB"/>
              </w:rPr>
              <w:t>125</w:t>
            </w:r>
            <w:r w:rsidRPr="00082A1A">
              <w:rPr>
                <w:rFonts w:cs="Arial"/>
                <w:noProof/>
                <w:sz w:val="18"/>
                <w:szCs w:val="18"/>
              </w:rPr>
              <w:t>,</w:t>
            </w:r>
            <w:r w:rsidRPr="00082A1A">
              <w:rPr>
                <w:rFonts w:cs="Arial"/>
                <w:noProof/>
                <w:sz w:val="18"/>
                <w:szCs w:val="18"/>
                <w:lang w:val="en-GB"/>
              </w:rPr>
              <w:t>000</w:t>
            </w:r>
          </w:p>
        </w:tc>
        <w:tc>
          <w:tcPr>
            <w:tcW w:w="1429" w:type="dxa"/>
            <w:tcBorders>
              <w:bottom w:val="single" w:sz="4" w:space="0" w:color="auto"/>
            </w:tcBorders>
            <w:shd w:val="clear" w:color="auto" w:fill="FAFAFA"/>
          </w:tcPr>
          <w:p w14:paraId="1F75D546" w14:textId="77777777" w:rsidR="00D47A44" w:rsidRPr="00082A1A" w:rsidRDefault="00A73619" w:rsidP="002A7DCA">
            <w:pPr>
              <w:spacing w:line="240" w:lineRule="auto"/>
              <w:ind w:right="-72"/>
              <w:contextualSpacing/>
              <w:jc w:val="right"/>
              <w:rPr>
                <w:rFonts w:cs="Arial"/>
                <w:noProof/>
                <w:sz w:val="18"/>
                <w:szCs w:val="18"/>
                <w:lang w:val="en-GB"/>
              </w:rPr>
            </w:pPr>
            <w:r w:rsidRPr="00082A1A">
              <w:rPr>
                <w:rFonts w:cs="Arial"/>
                <w:noProof/>
                <w:sz w:val="18"/>
                <w:szCs w:val="18"/>
                <w:lang w:val="en-GB"/>
              </w:rPr>
              <w:t>504</w:t>
            </w:r>
            <w:r w:rsidRPr="00082A1A">
              <w:rPr>
                <w:rFonts w:cs="Arial"/>
                <w:noProof/>
                <w:sz w:val="18"/>
                <w:szCs w:val="18"/>
              </w:rPr>
              <w:t>,</w:t>
            </w:r>
            <w:r w:rsidRPr="00082A1A">
              <w:rPr>
                <w:rFonts w:cs="Arial"/>
                <w:noProof/>
                <w:sz w:val="18"/>
                <w:szCs w:val="18"/>
                <w:lang w:val="en-GB"/>
              </w:rPr>
              <w:t>250</w:t>
            </w:r>
            <w:r w:rsidRPr="00082A1A">
              <w:rPr>
                <w:rFonts w:cs="Arial"/>
                <w:noProof/>
                <w:sz w:val="18"/>
                <w:szCs w:val="18"/>
              </w:rPr>
              <w:t>,</w:t>
            </w:r>
            <w:r w:rsidRPr="00082A1A">
              <w:rPr>
                <w:rFonts w:cs="Arial"/>
                <w:noProof/>
                <w:sz w:val="18"/>
                <w:szCs w:val="18"/>
                <w:lang w:val="en-GB"/>
              </w:rPr>
              <w:t>000</w:t>
            </w:r>
          </w:p>
        </w:tc>
        <w:tc>
          <w:tcPr>
            <w:tcW w:w="1296" w:type="dxa"/>
            <w:tcBorders>
              <w:bottom w:val="single" w:sz="4" w:space="0" w:color="auto"/>
            </w:tcBorders>
            <w:shd w:val="clear" w:color="auto" w:fill="FAFAFA"/>
          </w:tcPr>
          <w:p w14:paraId="06838ED6" w14:textId="77777777" w:rsidR="00D47A44" w:rsidRPr="00082A1A" w:rsidRDefault="00A73619" w:rsidP="002A7DCA">
            <w:pPr>
              <w:spacing w:line="240" w:lineRule="auto"/>
              <w:ind w:right="-72"/>
              <w:contextualSpacing/>
              <w:jc w:val="right"/>
              <w:rPr>
                <w:rFonts w:cs="Arial"/>
                <w:noProof/>
                <w:sz w:val="18"/>
                <w:szCs w:val="18"/>
                <w:lang w:val="en-GB"/>
              </w:rPr>
            </w:pPr>
            <w:r w:rsidRPr="00082A1A">
              <w:rPr>
                <w:rFonts w:cs="Arial"/>
                <w:noProof/>
                <w:sz w:val="18"/>
                <w:szCs w:val="18"/>
                <w:lang w:val="en-GB"/>
              </w:rPr>
              <w:t>887</w:t>
            </w:r>
            <w:r w:rsidRPr="00082A1A">
              <w:rPr>
                <w:rFonts w:cs="Arial"/>
                <w:noProof/>
                <w:sz w:val="18"/>
                <w:szCs w:val="18"/>
              </w:rPr>
              <w:t>,</w:t>
            </w:r>
            <w:r w:rsidRPr="00082A1A">
              <w:rPr>
                <w:rFonts w:cs="Arial"/>
                <w:noProof/>
                <w:sz w:val="18"/>
                <w:szCs w:val="18"/>
                <w:lang w:val="en-GB"/>
              </w:rPr>
              <w:t>375</w:t>
            </w:r>
            <w:r w:rsidRPr="00082A1A">
              <w:rPr>
                <w:rFonts w:cs="Arial"/>
                <w:noProof/>
                <w:sz w:val="18"/>
                <w:szCs w:val="18"/>
              </w:rPr>
              <w:t>,</w:t>
            </w:r>
            <w:r w:rsidRPr="00082A1A">
              <w:rPr>
                <w:rFonts w:cs="Arial"/>
                <w:noProof/>
                <w:sz w:val="18"/>
                <w:szCs w:val="18"/>
                <w:lang w:val="en-GB"/>
              </w:rPr>
              <w:t>000</w:t>
            </w:r>
          </w:p>
        </w:tc>
      </w:tr>
    </w:tbl>
    <w:p w14:paraId="50AB6E83" w14:textId="77777777" w:rsidR="00D47A44" w:rsidRPr="00082A1A" w:rsidRDefault="00D47A44" w:rsidP="002A7DCA">
      <w:pPr>
        <w:spacing w:line="240" w:lineRule="auto"/>
        <w:contextualSpacing/>
        <w:jc w:val="thaiDistribute"/>
        <w:rPr>
          <w:rFonts w:cs="Arial"/>
          <w:sz w:val="18"/>
          <w:szCs w:val="18"/>
        </w:rPr>
      </w:pPr>
    </w:p>
    <w:p w14:paraId="5BBB7CD1" w14:textId="62F03560" w:rsidR="00D47A44" w:rsidRPr="00082A1A" w:rsidRDefault="00D47A44" w:rsidP="002A7DCA">
      <w:pPr>
        <w:spacing w:line="240" w:lineRule="auto"/>
        <w:contextualSpacing/>
        <w:jc w:val="thaiDistribute"/>
        <w:rPr>
          <w:rFonts w:cs="Arial"/>
          <w:sz w:val="18"/>
          <w:szCs w:val="18"/>
        </w:rPr>
      </w:pPr>
      <w:r w:rsidRPr="00082A1A">
        <w:rPr>
          <w:rFonts w:cs="Arial"/>
          <w:sz w:val="18"/>
          <w:szCs w:val="18"/>
        </w:rPr>
        <w:t xml:space="preserve">The total </w:t>
      </w:r>
      <w:proofErr w:type="spellStart"/>
      <w:r w:rsidRPr="00082A1A">
        <w:rPr>
          <w:rFonts w:cs="Arial"/>
          <w:sz w:val="18"/>
          <w:szCs w:val="18"/>
        </w:rPr>
        <w:t>authorised</w:t>
      </w:r>
      <w:proofErr w:type="spellEnd"/>
      <w:r w:rsidRPr="00082A1A">
        <w:rPr>
          <w:rFonts w:cs="Arial"/>
          <w:sz w:val="18"/>
          <w:szCs w:val="18"/>
        </w:rPr>
        <w:t xml:space="preserve"> number of ordinary shares is </w:t>
      </w:r>
      <w:r w:rsidR="00A73619" w:rsidRPr="00082A1A">
        <w:rPr>
          <w:rFonts w:cs="Arial"/>
          <w:sz w:val="18"/>
          <w:szCs w:val="18"/>
          <w:lang w:val="en-GB"/>
        </w:rPr>
        <w:t>76,625,000</w:t>
      </w:r>
      <w:r w:rsidRPr="00082A1A">
        <w:rPr>
          <w:rFonts w:cs="Arial"/>
          <w:sz w:val="18"/>
          <w:szCs w:val="18"/>
        </w:rPr>
        <w:t xml:space="preserve"> shares with a par value of Baht </w:t>
      </w:r>
      <w:r w:rsidR="00A73619" w:rsidRPr="00082A1A">
        <w:rPr>
          <w:rFonts w:cs="Arial"/>
          <w:sz w:val="18"/>
          <w:szCs w:val="18"/>
        </w:rPr>
        <w:t>5</w:t>
      </w:r>
      <w:r w:rsidRPr="00082A1A">
        <w:rPr>
          <w:rFonts w:cs="Arial"/>
          <w:sz w:val="18"/>
          <w:szCs w:val="18"/>
        </w:rPr>
        <w:t xml:space="preserve"> per share </w:t>
      </w:r>
      <w:r w:rsidR="002F0AA1" w:rsidRPr="00082A1A">
        <w:rPr>
          <w:rFonts w:cs="Arial"/>
          <w:sz w:val="18"/>
          <w:szCs w:val="18"/>
        </w:rPr>
        <w:br/>
      </w:r>
      <w:r w:rsidRPr="00082A1A">
        <w:rPr>
          <w:rFonts w:cs="Arial"/>
          <w:sz w:val="18"/>
          <w:szCs w:val="18"/>
        </w:rPr>
        <w:t>(</w:t>
      </w:r>
      <w:r w:rsidR="00976F07" w:rsidRPr="00082A1A">
        <w:rPr>
          <w:rFonts w:cs="Arial"/>
          <w:sz w:val="18"/>
          <w:szCs w:val="18"/>
          <w:lang w:val="en-GB"/>
        </w:rPr>
        <w:t>2021</w:t>
      </w:r>
      <w:r w:rsidR="002D2227" w:rsidRPr="00082A1A">
        <w:rPr>
          <w:rFonts w:cs="Arial"/>
          <w:sz w:val="18"/>
          <w:szCs w:val="18"/>
        </w:rPr>
        <w:t xml:space="preserve">: </w:t>
      </w:r>
      <w:r w:rsidR="00110089" w:rsidRPr="00082A1A">
        <w:rPr>
          <w:rFonts w:cs="Arial"/>
          <w:sz w:val="18"/>
          <w:szCs w:val="18"/>
        </w:rPr>
        <w:t>76</w:t>
      </w:r>
      <w:r w:rsidRPr="00082A1A">
        <w:rPr>
          <w:rFonts w:cs="Arial"/>
          <w:sz w:val="18"/>
          <w:szCs w:val="18"/>
        </w:rPr>
        <w:t>,</w:t>
      </w:r>
      <w:r w:rsidR="00110089" w:rsidRPr="00082A1A">
        <w:rPr>
          <w:rFonts w:cs="Arial"/>
          <w:sz w:val="18"/>
          <w:szCs w:val="18"/>
        </w:rPr>
        <w:t>625</w:t>
      </w:r>
      <w:r w:rsidRPr="00082A1A">
        <w:rPr>
          <w:rFonts w:cs="Arial"/>
          <w:sz w:val="18"/>
          <w:szCs w:val="18"/>
        </w:rPr>
        <w:t>,</w:t>
      </w:r>
      <w:r w:rsidR="00110089" w:rsidRPr="00082A1A">
        <w:rPr>
          <w:rFonts w:cs="Arial"/>
          <w:sz w:val="18"/>
          <w:szCs w:val="18"/>
        </w:rPr>
        <w:t>000</w:t>
      </w:r>
      <w:r w:rsidRPr="00082A1A">
        <w:rPr>
          <w:rFonts w:cs="Arial"/>
          <w:sz w:val="18"/>
          <w:szCs w:val="18"/>
        </w:rPr>
        <w:t xml:space="preserve"> shares with a par value of Baht </w:t>
      </w:r>
      <w:r w:rsidR="00110089" w:rsidRPr="00082A1A">
        <w:rPr>
          <w:rFonts w:cs="Arial"/>
          <w:sz w:val="18"/>
          <w:szCs w:val="18"/>
        </w:rPr>
        <w:t>5</w:t>
      </w:r>
      <w:r w:rsidRPr="00082A1A">
        <w:rPr>
          <w:rFonts w:cs="Arial"/>
          <w:sz w:val="18"/>
          <w:szCs w:val="18"/>
        </w:rPr>
        <w:t xml:space="preserve"> per share). All shares are issued and fully paid. </w:t>
      </w:r>
    </w:p>
    <w:p w14:paraId="42B0549D" w14:textId="77281996" w:rsidR="007B3213" w:rsidRPr="00082A1A" w:rsidRDefault="007B3213" w:rsidP="002A7DCA">
      <w:pPr>
        <w:spacing w:line="240" w:lineRule="auto"/>
        <w:contextualSpacing/>
        <w:jc w:val="thaiDistribute"/>
        <w:rPr>
          <w:rFonts w:cs="Arial"/>
          <w:sz w:val="18"/>
          <w:szCs w:val="18"/>
        </w:rPr>
      </w:pPr>
    </w:p>
    <w:p w14:paraId="08A1A21B" w14:textId="3BD4A31A" w:rsidR="006317DE" w:rsidRPr="00082A1A" w:rsidRDefault="006317DE"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67FC6" w:rsidRPr="00082A1A" w14:paraId="6B80107E" w14:textId="77777777" w:rsidTr="00A67FC6">
        <w:trPr>
          <w:trHeight w:val="386"/>
        </w:trPr>
        <w:tc>
          <w:tcPr>
            <w:tcW w:w="9455" w:type="dxa"/>
            <w:shd w:val="clear" w:color="auto" w:fill="FFA543"/>
            <w:vAlign w:val="center"/>
          </w:tcPr>
          <w:p w14:paraId="127D49AC" w14:textId="4248B3B9" w:rsidR="00A67FC6" w:rsidRPr="00082A1A" w:rsidRDefault="00A67FC6"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215ED4" w:rsidRPr="00082A1A">
              <w:rPr>
                <w:rFonts w:eastAsia="Arial Unicode MS" w:cs="Arial"/>
                <w:b/>
                <w:bCs/>
                <w:color w:val="FFFFFF"/>
                <w:sz w:val="18"/>
                <w:szCs w:val="18"/>
                <w:lang w:val="en-GB"/>
              </w:rPr>
              <w:t>4</w:t>
            </w:r>
            <w:r w:rsidRPr="00082A1A">
              <w:rPr>
                <w:rFonts w:eastAsia="Arial Unicode MS" w:cs="Arial"/>
                <w:b/>
                <w:bCs/>
                <w:color w:val="FFFFFF"/>
                <w:sz w:val="18"/>
                <w:szCs w:val="18"/>
                <w:lang w:val="en-GB"/>
              </w:rPr>
              <w:tab/>
              <w:t>Dividends</w:t>
            </w:r>
          </w:p>
        </w:tc>
      </w:tr>
    </w:tbl>
    <w:p w14:paraId="2B05ADC8" w14:textId="77777777" w:rsidR="00A67FC6" w:rsidRPr="00082A1A" w:rsidRDefault="00A67FC6" w:rsidP="002A7DCA">
      <w:pPr>
        <w:spacing w:line="240" w:lineRule="auto"/>
        <w:contextualSpacing/>
        <w:jc w:val="thaiDistribute"/>
        <w:rPr>
          <w:rFonts w:cs="Arial"/>
          <w:sz w:val="18"/>
          <w:szCs w:val="18"/>
        </w:rPr>
      </w:pPr>
    </w:p>
    <w:p w14:paraId="410761FD" w14:textId="0A9781C4" w:rsidR="00D64076" w:rsidRPr="00082A1A" w:rsidRDefault="00D64076" w:rsidP="002A7DCA">
      <w:pPr>
        <w:spacing w:line="240" w:lineRule="auto"/>
        <w:contextualSpacing/>
        <w:jc w:val="thaiDistribute"/>
        <w:rPr>
          <w:rFonts w:cs="Arial"/>
          <w:sz w:val="18"/>
          <w:szCs w:val="18"/>
        </w:rPr>
      </w:pPr>
      <w:r w:rsidRPr="00082A1A">
        <w:rPr>
          <w:rFonts w:cs="Arial"/>
          <w:sz w:val="18"/>
          <w:szCs w:val="18"/>
        </w:rPr>
        <w:t xml:space="preserve">At the Annual General Shareholders’ meeting of Thai Stanley Electric Public Company Limited held on 2 July 2021, the shareholders unanimously resolved to pay dividends in respect of the operating results for the year ended </w:t>
      </w:r>
      <w:r w:rsidRPr="00082A1A">
        <w:rPr>
          <w:rFonts w:cs="Arial"/>
          <w:sz w:val="18"/>
          <w:szCs w:val="18"/>
        </w:rPr>
        <w:br/>
        <w:t xml:space="preserve">31 March 2021 for 76,625,000 shares of Baht 5.50 per share, </w:t>
      </w:r>
      <w:proofErr w:type="spellStart"/>
      <w:r w:rsidRPr="00082A1A">
        <w:rPr>
          <w:rFonts w:cs="Arial"/>
          <w:sz w:val="18"/>
          <w:szCs w:val="18"/>
        </w:rPr>
        <w:t>totalling</w:t>
      </w:r>
      <w:proofErr w:type="spellEnd"/>
      <w:r w:rsidRPr="00082A1A">
        <w:rPr>
          <w:rFonts w:cs="Arial"/>
          <w:sz w:val="18"/>
          <w:szCs w:val="18"/>
        </w:rPr>
        <w:t xml:space="preserve"> Baht 421,437,500. There were 100 shares that were not entitled to receive the dividends, </w:t>
      </w:r>
      <w:proofErr w:type="spellStart"/>
      <w:r w:rsidRPr="00082A1A">
        <w:rPr>
          <w:rFonts w:cs="Arial"/>
          <w:sz w:val="18"/>
          <w:szCs w:val="18"/>
        </w:rPr>
        <w:t>totalling</w:t>
      </w:r>
      <w:proofErr w:type="spellEnd"/>
      <w:r w:rsidRPr="00082A1A">
        <w:rPr>
          <w:rFonts w:cs="Arial"/>
          <w:sz w:val="18"/>
          <w:szCs w:val="18"/>
        </w:rPr>
        <w:t xml:space="preserve"> Baht 550 as the depository terms were not in compliance with practices of the Thailand Security Depository Co., Ltd. The Company recorded actual dividends paid amounting to Baht 421,436,950 in the financial statements.</w:t>
      </w:r>
      <w:r w:rsidRPr="00082A1A">
        <w:rPr>
          <w:rFonts w:cs="Arial"/>
          <w:sz w:val="18"/>
          <w:szCs w:val="18"/>
          <w:cs/>
        </w:rPr>
        <w:t xml:space="preserve"> </w:t>
      </w:r>
      <w:r w:rsidRPr="00082A1A">
        <w:rPr>
          <w:rFonts w:cs="Arial"/>
          <w:sz w:val="18"/>
          <w:szCs w:val="18"/>
        </w:rPr>
        <w:t>The Company paid the dividends to the shareholders on 29 July 2021.</w:t>
      </w:r>
    </w:p>
    <w:p w14:paraId="67AC63A2" w14:textId="77777777" w:rsidR="00D64076" w:rsidRPr="00082A1A" w:rsidRDefault="00D64076" w:rsidP="002A7DCA">
      <w:pPr>
        <w:spacing w:line="240" w:lineRule="auto"/>
        <w:contextualSpacing/>
        <w:jc w:val="thaiDistribute"/>
        <w:rPr>
          <w:rFonts w:cs="Arial"/>
          <w:sz w:val="18"/>
          <w:szCs w:val="18"/>
        </w:rPr>
      </w:pPr>
    </w:p>
    <w:p w14:paraId="02838610" w14:textId="1574D2FC" w:rsidR="005F000B" w:rsidRPr="00082A1A" w:rsidRDefault="00D765FA" w:rsidP="002A7DCA">
      <w:pPr>
        <w:spacing w:line="240" w:lineRule="auto"/>
        <w:contextualSpacing/>
        <w:jc w:val="thaiDistribute"/>
        <w:rPr>
          <w:rFonts w:cs="Arial"/>
          <w:sz w:val="18"/>
          <w:szCs w:val="18"/>
        </w:rPr>
      </w:pPr>
      <w:r w:rsidRPr="00082A1A">
        <w:rPr>
          <w:rFonts w:cs="Arial"/>
          <w:sz w:val="18"/>
          <w:szCs w:val="18"/>
        </w:rPr>
        <w:t xml:space="preserve">At the Annual General Shareholders’ meeting of Thai Stanley Electric Public Company Limited held on </w:t>
      </w:r>
      <w:r w:rsidR="00BF6AE2" w:rsidRPr="00082A1A">
        <w:rPr>
          <w:rFonts w:cs="Arial"/>
          <w:sz w:val="18"/>
          <w:szCs w:val="18"/>
        </w:rPr>
        <w:t>3</w:t>
      </w:r>
      <w:r w:rsidR="009F2518" w:rsidRPr="00082A1A">
        <w:rPr>
          <w:rFonts w:cs="Arial"/>
          <w:sz w:val="18"/>
          <w:szCs w:val="18"/>
        </w:rPr>
        <w:t xml:space="preserve"> July</w:t>
      </w:r>
      <w:r w:rsidRPr="00082A1A">
        <w:rPr>
          <w:rFonts w:cs="Arial"/>
          <w:sz w:val="18"/>
          <w:szCs w:val="18"/>
        </w:rPr>
        <w:t xml:space="preserve"> </w:t>
      </w:r>
      <w:r w:rsidR="00BF6AE2" w:rsidRPr="00082A1A">
        <w:rPr>
          <w:rFonts w:cs="Arial"/>
          <w:sz w:val="18"/>
          <w:szCs w:val="18"/>
        </w:rPr>
        <w:t>2020</w:t>
      </w:r>
      <w:r w:rsidRPr="00082A1A">
        <w:rPr>
          <w:rFonts w:cs="Arial"/>
          <w:sz w:val="18"/>
          <w:szCs w:val="18"/>
        </w:rPr>
        <w:t xml:space="preserve">, the shareholders unanimously resolved to pay dividends in respect of the operating results for the year ended </w:t>
      </w:r>
      <w:r w:rsidR="00B20480" w:rsidRPr="00082A1A">
        <w:rPr>
          <w:rFonts w:cs="Arial"/>
          <w:sz w:val="18"/>
          <w:szCs w:val="18"/>
        </w:rPr>
        <w:br/>
      </w:r>
      <w:r w:rsidR="009F2518" w:rsidRPr="00082A1A">
        <w:rPr>
          <w:rFonts w:cs="Arial"/>
          <w:sz w:val="18"/>
          <w:szCs w:val="18"/>
        </w:rPr>
        <w:t>31 March</w:t>
      </w:r>
      <w:r w:rsidRPr="00082A1A">
        <w:rPr>
          <w:rFonts w:cs="Arial"/>
          <w:sz w:val="18"/>
          <w:szCs w:val="18"/>
        </w:rPr>
        <w:t xml:space="preserve"> </w:t>
      </w:r>
      <w:r w:rsidR="00BF6AE2" w:rsidRPr="00082A1A">
        <w:rPr>
          <w:rFonts w:cs="Arial"/>
          <w:sz w:val="18"/>
          <w:szCs w:val="18"/>
        </w:rPr>
        <w:t>2020</w:t>
      </w:r>
      <w:r w:rsidRPr="00082A1A">
        <w:rPr>
          <w:rFonts w:cs="Arial"/>
          <w:sz w:val="18"/>
          <w:szCs w:val="18"/>
        </w:rPr>
        <w:t xml:space="preserve"> for </w:t>
      </w:r>
      <w:r w:rsidR="009F2518" w:rsidRPr="00082A1A">
        <w:rPr>
          <w:rFonts w:cs="Arial"/>
          <w:sz w:val="18"/>
          <w:szCs w:val="18"/>
        </w:rPr>
        <w:t>76,625,000</w:t>
      </w:r>
      <w:r w:rsidRPr="00082A1A">
        <w:rPr>
          <w:rFonts w:cs="Arial"/>
          <w:sz w:val="18"/>
          <w:szCs w:val="18"/>
        </w:rPr>
        <w:t xml:space="preserve"> shares of Baht </w:t>
      </w:r>
      <w:r w:rsidR="009F2518" w:rsidRPr="00082A1A">
        <w:rPr>
          <w:rFonts w:cs="Arial"/>
          <w:sz w:val="18"/>
          <w:szCs w:val="18"/>
        </w:rPr>
        <w:t>8.25</w:t>
      </w:r>
      <w:r w:rsidRPr="00082A1A">
        <w:rPr>
          <w:rFonts w:cs="Arial"/>
          <w:sz w:val="18"/>
          <w:szCs w:val="18"/>
        </w:rPr>
        <w:t xml:space="preserve"> per share, </w:t>
      </w:r>
      <w:proofErr w:type="spellStart"/>
      <w:r w:rsidRPr="00082A1A">
        <w:rPr>
          <w:rFonts w:cs="Arial"/>
          <w:sz w:val="18"/>
          <w:szCs w:val="18"/>
        </w:rPr>
        <w:t>total</w:t>
      </w:r>
      <w:r w:rsidR="00B9427C" w:rsidRPr="00082A1A">
        <w:rPr>
          <w:rFonts w:cs="Arial"/>
          <w:sz w:val="18"/>
          <w:szCs w:val="18"/>
        </w:rPr>
        <w:t>l</w:t>
      </w:r>
      <w:r w:rsidRPr="00082A1A">
        <w:rPr>
          <w:rFonts w:cs="Arial"/>
          <w:sz w:val="18"/>
          <w:szCs w:val="18"/>
        </w:rPr>
        <w:t>ing</w:t>
      </w:r>
      <w:proofErr w:type="spellEnd"/>
      <w:r w:rsidRPr="00082A1A">
        <w:rPr>
          <w:rFonts w:cs="Arial"/>
          <w:sz w:val="18"/>
          <w:szCs w:val="18"/>
        </w:rPr>
        <w:t xml:space="preserve"> Baht </w:t>
      </w:r>
      <w:r w:rsidR="009F2518" w:rsidRPr="00082A1A">
        <w:rPr>
          <w:rFonts w:cs="Arial"/>
          <w:sz w:val="18"/>
          <w:szCs w:val="18"/>
        </w:rPr>
        <w:t>632,156,250</w:t>
      </w:r>
      <w:r w:rsidR="00F215AA" w:rsidRPr="00082A1A">
        <w:rPr>
          <w:rFonts w:cs="Arial"/>
          <w:sz w:val="18"/>
          <w:szCs w:val="18"/>
        </w:rPr>
        <w:t>.</w:t>
      </w:r>
      <w:r w:rsidRPr="00082A1A">
        <w:rPr>
          <w:rFonts w:cs="Arial"/>
          <w:sz w:val="18"/>
          <w:szCs w:val="18"/>
        </w:rPr>
        <w:t xml:space="preserve"> There </w:t>
      </w:r>
      <w:r w:rsidR="004C780F" w:rsidRPr="00082A1A">
        <w:rPr>
          <w:rFonts w:cs="Arial"/>
          <w:sz w:val="18"/>
          <w:szCs w:val="18"/>
        </w:rPr>
        <w:t>were</w:t>
      </w:r>
      <w:r w:rsidRPr="00082A1A">
        <w:rPr>
          <w:rFonts w:cs="Arial"/>
          <w:sz w:val="18"/>
          <w:szCs w:val="18"/>
        </w:rPr>
        <w:t xml:space="preserve"> </w:t>
      </w:r>
      <w:r w:rsidR="00BF6AE2" w:rsidRPr="00082A1A">
        <w:rPr>
          <w:rFonts w:cs="Arial"/>
          <w:sz w:val="18"/>
          <w:szCs w:val="18"/>
        </w:rPr>
        <w:t>100</w:t>
      </w:r>
      <w:r w:rsidRPr="00082A1A">
        <w:rPr>
          <w:rFonts w:cs="Arial"/>
          <w:sz w:val="18"/>
          <w:szCs w:val="18"/>
        </w:rPr>
        <w:t xml:space="preserve"> shares that were not ent</w:t>
      </w:r>
      <w:r w:rsidR="006E7594" w:rsidRPr="00082A1A">
        <w:rPr>
          <w:rFonts w:cs="Arial"/>
          <w:sz w:val="18"/>
          <w:szCs w:val="18"/>
        </w:rPr>
        <w:t xml:space="preserve">itled to receive the dividends, </w:t>
      </w:r>
      <w:proofErr w:type="spellStart"/>
      <w:r w:rsidR="006E7594" w:rsidRPr="00082A1A">
        <w:rPr>
          <w:rFonts w:cs="Arial"/>
          <w:sz w:val="18"/>
          <w:szCs w:val="18"/>
        </w:rPr>
        <w:t>totalling</w:t>
      </w:r>
      <w:proofErr w:type="spellEnd"/>
      <w:r w:rsidRPr="00082A1A">
        <w:rPr>
          <w:rFonts w:cs="Arial"/>
          <w:sz w:val="18"/>
          <w:szCs w:val="18"/>
        </w:rPr>
        <w:t xml:space="preserve"> Baht </w:t>
      </w:r>
      <w:r w:rsidR="00BF6AE2" w:rsidRPr="00082A1A">
        <w:rPr>
          <w:rFonts w:cs="Arial"/>
          <w:sz w:val="18"/>
          <w:szCs w:val="18"/>
        </w:rPr>
        <w:t>825</w:t>
      </w:r>
      <w:r w:rsidRPr="00082A1A">
        <w:rPr>
          <w:rFonts w:cs="Arial"/>
          <w:sz w:val="18"/>
          <w:szCs w:val="18"/>
        </w:rPr>
        <w:t xml:space="preserve"> as the depository terms were not in compliance with practices of the Thailand Security Depository Co., Ltd. The Company recorded actual dividends paid amounting to Baht </w:t>
      </w:r>
      <w:r w:rsidR="009F2518" w:rsidRPr="00082A1A">
        <w:rPr>
          <w:rFonts w:cs="Arial"/>
          <w:sz w:val="18"/>
          <w:szCs w:val="18"/>
        </w:rPr>
        <w:t>63</w:t>
      </w:r>
      <w:r w:rsidR="00BF6AE2" w:rsidRPr="00082A1A">
        <w:rPr>
          <w:rFonts w:cs="Arial"/>
          <w:sz w:val="18"/>
          <w:szCs w:val="18"/>
        </w:rPr>
        <w:t>2,155,425</w:t>
      </w:r>
      <w:r w:rsidR="00F215AA" w:rsidRPr="00082A1A">
        <w:rPr>
          <w:rFonts w:cs="Arial"/>
          <w:sz w:val="18"/>
          <w:szCs w:val="18"/>
        </w:rPr>
        <w:t xml:space="preserve"> </w:t>
      </w:r>
      <w:r w:rsidRPr="00082A1A">
        <w:rPr>
          <w:rFonts w:cs="Arial"/>
          <w:sz w:val="18"/>
          <w:szCs w:val="18"/>
        </w:rPr>
        <w:t>in the financial statements.</w:t>
      </w:r>
      <w:r w:rsidR="00DE1D49" w:rsidRPr="00082A1A">
        <w:rPr>
          <w:rFonts w:cs="Arial"/>
          <w:sz w:val="18"/>
          <w:szCs w:val="18"/>
          <w:cs/>
        </w:rPr>
        <w:t xml:space="preserve"> </w:t>
      </w:r>
      <w:r w:rsidRPr="00082A1A">
        <w:rPr>
          <w:rFonts w:cs="Arial"/>
          <w:sz w:val="18"/>
          <w:szCs w:val="18"/>
        </w:rPr>
        <w:t xml:space="preserve">The Company paid the dividends to the shareholders on </w:t>
      </w:r>
      <w:r w:rsidR="00BF6AE2" w:rsidRPr="00082A1A">
        <w:rPr>
          <w:rFonts w:cs="Arial"/>
          <w:sz w:val="18"/>
          <w:szCs w:val="18"/>
        </w:rPr>
        <w:t>29</w:t>
      </w:r>
      <w:r w:rsidR="009F2518" w:rsidRPr="00082A1A">
        <w:rPr>
          <w:rFonts w:cs="Arial"/>
          <w:sz w:val="18"/>
          <w:szCs w:val="18"/>
        </w:rPr>
        <w:t xml:space="preserve"> July</w:t>
      </w:r>
      <w:r w:rsidRPr="00082A1A">
        <w:rPr>
          <w:rFonts w:cs="Arial"/>
          <w:sz w:val="18"/>
          <w:szCs w:val="18"/>
        </w:rPr>
        <w:t xml:space="preserve"> </w:t>
      </w:r>
      <w:r w:rsidR="00BF6AE2" w:rsidRPr="00082A1A">
        <w:rPr>
          <w:rFonts w:cs="Arial"/>
          <w:sz w:val="18"/>
          <w:szCs w:val="18"/>
        </w:rPr>
        <w:t>2020</w:t>
      </w:r>
      <w:r w:rsidRPr="00082A1A">
        <w:rPr>
          <w:rFonts w:cs="Arial"/>
          <w:sz w:val="18"/>
          <w:szCs w:val="18"/>
        </w:rPr>
        <w:t>.</w:t>
      </w:r>
    </w:p>
    <w:p w14:paraId="3DCEC418" w14:textId="77777777" w:rsidR="005F000B" w:rsidRPr="00082A1A" w:rsidRDefault="005F000B">
      <w:pPr>
        <w:spacing w:line="240" w:lineRule="auto"/>
        <w:rPr>
          <w:rFonts w:cs="Arial"/>
          <w:sz w:val="18"/>
          <w:szCs w:val="18"/>
        </w:rPr>
      </w:pPr>
      <w:r w:rsidRPr="00082A1A">
        <w:rPr>
          <w:rFonts w:cs="Arial"/>
          <w:sz w:val="18"/>
          <w:szCs w:val="18"/>
        </w:rPr>
        <w:br w:type="page"/>
      </w:r>
    </w:p>
    <w:p w14:paraId="0FB36A82" w14:textId="77777777" w:rsidR="006317DE" w:rsidRPr="00082A1A" w:rsidRDefault="006317DE"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4409C" w:rsidRPr="00082A1A" w14:paraId="39FAD961" w14:textId="77777777" w:rsidTr="001364CE">
        <w:trPr>
          <w:trHeight w:val="386"/>
        </w:trPr>
        <w:tc>
          <w:tcPr>
            <w:tcW w:w="9455" w:type="dxa"/>
            <w:shd w:val="clear" w:color="auto" w:fill="FFA543"/>
            <w:vAlign w:val="center"/>
          </w:tcPr>
          <w:p w14:paraId="0ABAC3EC" w14:textId="417DBFAE" w:rsidR="0054409C" w:rsidRPr="00082A1A" w:rsidRDefault="0054409C"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215ED4" w:rsidRPr="00082A1A">
              <w:rPr>
                <w:rFonts w:eastAsia="Arial Unicode MS" w:cs="Arial"/>
                <w:b/>
                <w:bCs/>
                <w:color w:val="FFFFFF"/>
                <w:sz w:val="18"/>
                <w:szCs w:val="18"/>
                <w:lang w:val="en-GB"/>
              </w:rPr>
              <w:t>5</w:t>
            </w:r>
            <w:r w:rsidRPr="00082A1A">
              <w:rPr>
                <w:rFonts w:eastAsia="Arial Unicode MS" w:cs="Arial"/>
                <w:b/>
                <w:bCs/>
                <w:color w:val="FFFFFF"/>
                <w:sz w:val="18"/>
                <w:szCs w:val="18"/>
                <w:lang w:val="en-GB"/>
              </w:rPr>
              <w:tab/>
              <w:t>Legal reserve</w:t>
            </w:r>
          </w:p>
        </w:tc>
      </w:tr>
    </w:tbl>
    <w:p w14:paraId="677221E3" w14:textId="77777777" w:rsidR="0054409C" w:rsidRPr="00082A1A" w:rsidRDefault="0054409C" w:rsidP="002A7DCA">
      <w:pPr>
        <w:spacing w:line="240" w:lineRule="auto"/>
        <w:contextualSpacing/>
        <w:jc w:val="thaiDistribute"/>
        <w:rPr>
          <w:rFonts w:cs="Arial"/>
          <w:sz w:val="18"/>
          <w:szCs w:val="18"/>
        </w:rPr>
      </w:pPr>
    </w:p>
    <w:p w14:paraId="208AF335" w14:textId="77777777" w:rsidR="00273BBD" w:rsidRPr="00082A1A" w:rsidRDefault="00273BBD" w:rsidP="002A7DCA">
      <w:pPr>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 xml:space="preserve">Under the Public Company Limited Act B.E. </w:t>
      </w:r>
      <w:r w:rsidR="00110089" w:rsidRPr="00082A1A">
        <w:rPr>
          <w:rFonts w:cs="Arial"/>
          <w:snapToGrid w:val="0"/>
          <w:sz w:val="18"/>
          <w:szCs w:val="18"/>
          <w:lang w:val="en-GB" w:eastAsia="th-TH"/>
        </w:rPr>
        <w:t>2535</w:t>
      </w:r>
      <w:r w:rsidRPr="00082A1A">
        <w:rPr>
          <w:rFonts w:cs="Arial"/>
          <w:snapToGrid w:val="0"/>
          <w:sz w:val="18"/>
          <w:szCs w:val="18"/>
          <w:lang w:val="en-GB" w:eastAsia="th-TH"/>
        </w:rPr>
        <w:t xml:space="preserve">, the Company is required to set aside a legal reserve at least </w:t>
      </w:r>
      <w:r w:rsidR="00110089" w:rsidRPr="00082A1A">
        <w:rPr>
          <w:rFonts w:cs="Arial"/>
          <w:snapToGrid w:val="0"/>
          <w:sz w:val="18"/>
          <w:szCs w:val="18"/>
          <w:lang w:val="en-GB" w:eastAsia="th-TH"/>
        </w:rPr>
        <w:t>5</w:t>
      </w:r>
      <w:r w:rsidRPr="00082A1A">
        <w:rPr>
          <w:rFonts w:cs="Arial"/>
          <w:snapToGrid w:val="0"/>
          <w:sz w:val="18"/>
          <w:szCs w:val="18"/>
          <w:lang w:val="en-GB" w:eastAsia="th-TH"/>
        </w:rPr>
        <w:t xml:space="preserve">% of </w:t>
      </w:r>
      <w:r w:rsidRPr="00082A1A">
        <w:rPr>
          <w:rFonts w:cs="Arial"/>
          <w:snapToGrid w:val="0"/>
          <w:spacing w:val="-4"/>
          <w:sz w:val="18"/>
          <w:szCs w:val="18"/>
          <w:lang w:val="en-GB" w:eastAsia="th-TH"/>
        </w:rPr>
        <w:t xml:space="preserve">its net profit after the accumulated deficit brought forward </w:t>
      </w:r>
      <w:r w:rsidRPr="00082A1A">
        <w:rPr>
          <w:rFonts w:cs="Arial"/>
          <w:snapToGrid w:val="0"/>
          <w:spacing w:val="-4"/>
          <w:sz w:val="18"/>
          <w:szCs w:val="18"/>
          <w:cs/>
          <w:lang w:val="en-GB" w:eastAsia="th-TH"/>
        </w:rPr>
        <w:t>(</w:t>
      </w:r>
      <w:r w:rsidRPr="00082A1A">
        <w:rPr>
          <w:rFonts w:cs="Arial"/>
          <w:snapToGrid w:val="0"/>
          <w:spacing w:val="-4"/>
          <w:sz w:val="18"/>
          <w:szCs w:val="18"/>
          <w:lang w:val="en-GB" w:eastAsia="th-TH"/>
        </w:rPr>
        <w:t>if any</w:t>
      </w:r>
      <w:r w:rsidRPr="00082A1A">
        <w:rPr>
          <w:rFonts w:cs="Arial"/>
          <w:snapToGrid w:val="0"/>
          <w:spacing w:val="-4"/>
          <w:sz w:val="18"/>
          <w:szCs w:val="18"/>
          <w:cs/>
          <w:lang w:val="en-GB" w:eastAsia="th-TH"/>
        </w:rPr>
        <w:t xml:space="preserve">) </w:t>
      </w:r>
      <w:r w:rsidRPr="00082A1A">
        <w:rPr>
          <w:rFonts w:cs="Arial"/>
          <w:snapToGrid w:val="0"/>
          <w:spacing w:val="-4"/>
          <w:sz w:val="18"/>
          <w:szCs w:val="18"/>
          <w:lang w:val="en-GB" w:eastAsia="th-TH"/>
        </w:rPr>
        <w:t xml:space="preserve">until the reserve is not less than </w:t>
      </w:r>
      <w:r w:rsidR="00110089" w:rsidRPr="00082A1A">
        <w:rPr>
          <w:rFonts w:cs="Arial"/>
          <w:snapToGrid w:val="0"/>
          <w:spacing w:val="-4"/>
          <w:sz w:val="18"/>
          <w:szCs w:val="18"/>
          <w:lang w:val="en-GB" w:eastAsia="th-TH"/>
        </w:rPr>
        <w:t>10</w:t>
      </w:r>
      <w:r w:rsidRPr="00082A1A">
        <w:rPr>
          <w:rFonts w:cs="Arial"/>
          <w:snapToGrid w:val="0"/>
          <w:spacing w:val="-4"/>
          <w:sz w:val="18"/>
          <w:szCs w:val="18"/>
          <w:lang w:val="en-GB" w:eastAsia="th-TH"/>
        </w:rPr>
        <w:t>% of the registered</w:t>
      </w:r>
      <w:r w:rsidRPr="00082A1A">
        <w:rPr>
          <w:rFonts w:cs="Arial"/>
          <w:snapToGrid w:val="0"/>
          <w:sz w:val="18"/>
          <w:szCs w:val="18"/>
          <w:lang w:val="en-GB" w:eastAsia="th-TH"/>
        </w:rPr>
        <w:t xml:space="preserve"> capital</w:t>
      </w:r>
      <w:r w:rsidRPr="00082A1A">
        <w:rPr>
          <w:rFonts w:cs="Arial"/>
          <w:snapToGrid w:val="0"/>
          <w:sz w:val="18"/>
          <w:szCs w:val="18"/>
          <w:cs/>
          <w:lang w:val="en-GB" w:eastAsia="th-TH"/>
        </w:rPr>
        <w:t xml:space="preserve">. </w:t>
      </w:r>
      <w:r w:rsidRPr="00082A1A">
        <w:rPr>
          <w:rFonts w:cs="Arial"/>
          <w:snapToGrid w:val="0"/>
          <w:sz w:val="18"/>
          <w:szCs w:val="18"/>
          <w:lang w:val="en-GB" w:eastAsia="th-TH"/>
        </w:rPr>
        <w:t>The reserve is non</w:t>
      </w:r>
      <w:r w:rsidRPr="00082A1A">
        <w:rPr>
          <w:rFonts w:cs="Arial"/>
          <w:snapToGrid w:val="0"/>
          <w:sz w:val="18"/>
          <w:szCs w:val="18"/>
          <w:cs/>
          <w:lang w:val="en-GB" w:eastAsia="th-TH"/>
        </w:rPr>
        <w:t>-</w:t>
      </w:r>
      <w:r w:rsidRPr="00082A1A">
        <w:rPr>
          <w:rFonts w:cs="Arial"/>
          <w:snapToGrid w:val="0"/>
          <w:sz w:val="18"/>
          <w:szCs w:val="18"/>
          <w:lang w:val="en-GB" w:eastAsia="th-TH"/>
        </w:rPr>
        <w:t>distributable</w:t>
      </w:r>
      <w:r w:rsidRPr="00082A1A">
        <w:rPr>
          <w:rFonts w:cs="Arial"/>
          <w:snapToGrid w:val="0"/>
          <w:sz w:val="18"/>
          <w:szCs w:val="18"/>
          <w:cs/>
          <w:lang w:val="en-GB" w:eastAsia="th-TH"/>
        </w:rPr>
        <w:t>.</w:t>
      </w:r>
    </w:p>
    <w:p w14:paraId="0DA107C2" w14:textId="77777777" w:rsidR="000C4BF4" w:rsidRPr="00082A1A" w:rsidRDefault="000C4BF4" w:rsidP="002A7DCA">
      <w:pPr>
        <w:spacing w:line="240" w:lineRule="auto"/>
        <w:contextualSpacing/>
        <w:jc w:val="both"/>
        <w:rPr>
          <w:rFonts w:cs="Arial"/>
          <w:snapToGrid w:val="0"/>
          <w:sz w:val="18"/>
          <w:szCs w:val="18"/>
          <w:lang w:val="en-GB" w:eastAsia="th-TH"/>
        </w:rPr>
      </w:pPr>
    </w:p>
    <w:p w14:paraId="75B3463C" w14:textId="77777777" w:rsidR="009937AC" w:rsidRPr="00082A1A" w:rsidRDefault="009937AC" w:rsidP="002A7DCA">
      <w:pPr>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082A1A" w14:paraId="331A1A2A" w14:textId="77777777" w:rsidTr="001364CE">
        <w:trPr>
          <w:trHeight w:val="386"/>
        </w:trPr>
        <w:tc>
          <w:tcPr>
            <w:tcW w:w="9455" w:type="dxa"/>
            <w:shd w:val="clear" w:color="auto" w:fill="FFA543"/>
            <w:vAlign w:val="center"/>
          </w:tcPr>
          <w:p w14:paraId="799A64CE" w14:textId="020D952D" w:rsidR="0054409C" w:rsidRPr="00082A1A" w:rsidRDefault="0054409C" w:rsidP="002A7DCA">
            <w:pPr>
              <w:spacing w:line="240" w:lineRule="auto"/>
              <w:ind w:left="432" w:hanging="432"/>
              <w:contextualSpacing/>
              <w:jc w:val="both"/>
              <w:rPr>
                <w:rFonts w:eastAsia="Arial Unicode MS" w:cs="Arial"/>
                <w:b/>
                <w:bCs/>
                <w:color w:val="FFFFFF"/>
                <w:sz w:val="18"/>
                <w:szCs w:val="18"/>
                <w:cs/>
                <w:lang w:val="en-GB"/>
              </w:rPr>
            </w:pPr>
            <w:bookmarkStart w:id="31" w:name="_Hlk38881449"/>
            <w:r w:rsidRPr="00082A1A">
              <w:rPr>
                <w:rFonts w:eastAsia="Arial Unicode MS" w:cs="Arial"/>
                <w:b/>
                <w:bCs/>
                <w:color w:val="FFFFFF"/>
                <w:sz w:val="18"/>
                <w:szCs w:val="18"/>
                <w:lang w:val="en-GB"/>
              </w:rPr>
              <w:t>2</w:t>
            </w:r>
            <w:r w:rsidR="00215ED4" w:rsidRPr="00082A1A">
              <w:rPr>
                <w:rFonts w:eastAsia="Arial Unicode MS" w:cs="Arial"/>
                <w:b/>
                <w:bCs/>
                <w:color w:val="FFFFFF"/>
                <w:sz w:val="18"/>
                <w:szCs w:val="18"/>
                <w:lang w:val="en-GB"/>
              </w:rPr>
              <w:t>6</w:t>
            </w:r>
            <w:r w:rsidRPr="00082A1A">
              <w:rPr>
                <w:rFonts w:eastAsia="Arial Unicode MS" w:cs="Arial"/>
                <w:b/>
                <w:bCs/>
                <w:color w:val="FFFFFF"/>
                <w:sz w:val="18"/>
                <w:szCs w:val="18"/>
                <w:lang w:val="en-GB"/>
              </w:rPr>
              <w:tab/>
              <w:t>Other income - others</w:t>
            </w:r>
          </w:p>
        </w:tc>
      </w:tr>
      <w:bookmarkEnd w:id="31"/>
    </w:tbl>
    <w:p w14:paraId="0B6A8352" w14:textId="77777777" w:rsidR="0054409C" w:rsidRPr="00082A1A" w:rsidRDefault="0054409C"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082A1A" w14:paraId="46E69FB1" w14:textId="77777777" w:rsidTr="0054409C">
        <w:tc>
          <w:tcPr>
            <w:tcW w:w="6538" w:type="dxa"/>
          </w:tcPr>
          <w:p w14:paraId="103C8DE6"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7E1C715D" w14:textId="77777777" w:rsidR="00B55F41"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2436018F" w14:textId="77777777" w:rsidR="00B55F41"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B55F41" w:rsidRPr="00082A1A" w14:paraId="7A74E884" w14:textId="77777777" w:rsidTr="0054409C">
        <w:tc>
          <w:tcPr>
            <w:tcW w:w="6538" w:type="dxa"/>
          </w:tcPr>
          <w:p w14:paraId="188933DA" w14:textId="77777777" w:rsidR="00B55F41" w:rsidRPr="00082A1A"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6296F0E9"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53A4F5C2"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B55F41" w:rsidRPr="00082A1A" w14:paraId="443F80DD" w14:textId="77777777" w:rsidTr="0054409C">
        <w:tc>
          <w:tcPr>
            <w:tcW w:w="6538" w:type="dxa"/>
          </w:tcPr>
          <w:p w14:paraId="7209165F"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61AC359E" w14:textId="77777777" w:rsidR="00B55F41" w:rsidRPr="00082A1A"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14:paraId="2691D906" w14:textId="77777777" w:rsidR="00B55F41" w:rsidRPr="00082A1A" w:rsidRDefault="00B55F41" w:rsidP="002A7DCA">
            <w:pPr>
              <w:spacing w:line="240" w:lineRule="auto"/>
              <w:ind w:right="-72"/>
              <w:contextualSpacing/>
              <w:jc w:val="right"/>
              <w:rPr>
                <w:rFonts w:cs="Arial"/>
                <w:sz w:val="18"/>
                <w:szCs w:val="18"/>
                <w:lang w:val="en-GB"/>
              </w:rPr>
            </w:pPr>
          </w:p>
        </w:tc>
      </w:tr>
      <w:tr w:rsidR="00427C69" w:rsidRPr="00082A1A" w14:paraId="114FAC86" w14:textId="77777777" w:rsidTr="0054409C">
        <w:tc>
          <w:tcPr>
            <w:tcW w:w="6538" w:type="dxa"/>
            <w:vAlign w:val="bottom"/>
          </w:tcPr>
          <w:p w14:paraId="533F7547"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Scrap sales</w:t>
            </w:r>
          </w:p>
        </w:tc>
        <w:tc>
          <w:tcPr>
            <w:tcW w:w="1512" w:type="dxa"/>
            <w:shd w:val="clear" w:color="auto" w:fill="FAFAFA"/>
          </w:tcPr>
          <w:p w14:paraId="4482FA36" w14:textId="77DF2C83"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50</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368</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855</w:t>
            </w:r>
          </w:p>
        </w:tc>
        <w:tc>
          <w:tcPr>
            <w:tcW w:w="1512" w:type="dxa"/>
          </w:tcPr>
          <w:p w14:paraId="6FC5C627" w14:textId="77777777"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25,296,165</w:t>
            </w:r>
          </w:p>
        </w:tc>
      </w:tr>
      <w:tr w:rsidR="00427C69" w:rsidRPr="00082A1A" w14:paraId="567BDD5B" w14:textId="77777777" w:rsidTr="0054409C">
        <w:tc>
          <w:tcPr>
            <w:tcW w:w="6538" w:type="dxa"/>
            <w:vAlign w:val="bottom"/>
          </w:tcPr>
          <w:p w14:paraId="389A48F4"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Tax rebate income</w:t>
            </w:r>
          </w:p>
        </w:tc>
        <w:tc>
          <w:tcPr>
            <w:tcW w:w="1512" w:type="dxa"/>
            <w:shd w:val="clear" w:color="auto" w:fill="FAFAFA"/>
          </w:tcPr>
          <w:p w14:paraId="11ED7BEE" w14:textId="01512123"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10</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114</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349</w:t>
            </w:r>
          </w:p>
        </w:tc>
        <w:tc>
          <w:tcPr>
            <w:tcW w:w="1512" w:type="dxa"/>
          </w:tcPr>
          <w:p w14:paraId="5EB81148" w14:textId="77777777"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11,768,166</w:t>
            </w:r>
          </w:p>
        </w:tc>
      </w:tr>
      <w:tr w:rsidR="00427C69" w:rsidRPr="00082A1A" w14:paraId="598B57C4" w14:textId="77777777" w:rsidTr="0054409C">
        <w:tc>
          <w:tcPr>
            <w:tcW w:w="6538" w:type="dxa"/>
            <w:vAlign w:val="bottom"/>
          </w:tcPr>
          <w:p w14:paraId="68E7E2F8"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Royalty income</w:t>
            </w:r>
          </w:p>
        </w:tc>
        <w:tc>
          <w:tcPr>
            <w:tcW w:w="1512" w:type="dxa"/>
            <w:shd w:val="clear" w:color="auto" w:fill="FAFAFA"/>
          </w:tcPr>
          <w:p w14:paraId="22FB280D" w14:textId="294CC8B0"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2</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405</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538</w:t>
            </w:r>
            <w:r w:rsidRPr="00082A1A">
              <w:rPr>
                <w:rFonts w:eastAsia="Arial Unicode MS" w:cs="Arial"/>
                <w:snapToGrid w:val="0"/>
                <w:sz w:val="18"/>
                <w:szCs w:val="18"/>
                <w:lang w:eastAsia="th-TH"/>
              </w:rPr>
              <w:t xml:space="preserve">  </w:t>
            </w:r>
          </w:p>
        </w:tc>
        <w:tc>
          <w:tcPr>
            <w:tcW w:w="1512" w:type="dxa"/>
          </w:tcPr>
          <w:p w14:paraId="183C3A0A" w14:textId="77777777"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815,311</w:t>
            </w:r>
          </w:p>
        </w:tc>
      </w:tr>
      <w:tr w:rsidR="00427C69" w:rsidRPr="00082A1A" w14:paraId="07C77971" w14:textId="77777777" w:rsidTr="0054409C">
        <w:tc>
          <w:tcPr>
            <w:tcW w:w="6538" w:type="dxa"/>
            <w:vAlign w:val="bottom"/>
          </w:tcPr>
          <w:p w14:paraId="51B2D4A4"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Gain on disposals of property, plant and equipment, net</w:t>
            </w:r>
          </w:p>
        </w:tc>
        <w:tc>
          <w:tcPr>
            <w:tcW w:w="1512" w:type="dxa"/>
            <w:shd w:val="clear" w:color="auto" w:fill="FAFAFA"/>
          </w:tcPr>
          <w:p w14:paraId="54947AA2" w14:textId="4A4733FF"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4</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089</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66</w:t>
            </w:r>
            <w:r w:rsidR="008B6EF8" w:rsidRPr="00082A1A">
              <w:rPr>
                <w:rFonts w:eastAsia="Arial Unicode MS" w:cs="Arial"/>
                <w:snapToGrid w:val="0"/>
                <w:sz w:val="18"/>
                <w:szCs w:val="18"/>
                <w:lang w:val="en-GB" w:eastAsia="th-TH"/>
              </w:rPr>
              <w:t>5</w:t>
            </w:r>
          </w:p>
        </w:tc>
        <w:tc>
          <w:tcPr>
            <w:tcW w:w="1512" w:type="dxa"/>
          </w:tcPr>
          <w:p w14:paraId="5F3177A2" w14:textId="77777777"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3,337,941</w:t>
            </w:r>
          </w:p>
        </w:tc>
      </w:tr>
      <w:tr w:rsidR="00427C69" w:rsidRPr="00082A1A" w14:paraId="5E085EB1" w14:textId="77777777" w:rsidTr="0054409C">
        <w:tc>
          <w:tcPr>
            <w:tcW w:w="6538" w:type="dxa"/>
            <w:vAlign w:val="bottom"/>
          </w:tcPr>
          <w:p w14:paraId="0A8A93A2" w14:textId="77777777" w:rsidR="00427C69" w:rsidRPr="00082A1A" w:rsidRDefault="00427C69" w:rsidP="00427C69">
            <w:pPr>
              <w:spacing w:line="240" w:lineRule="auto"/>
              <w:contextualSpacing/>
              <w:rPr>
                <w:rFonts w:cs="Arial"/>
                <w:snapToGrid w:val="0"/>
                <w:sz w:val="18"/>
                <w:szCs w:val="18"/>
                <w:lang w:val="en-GB" w:eastAsia="th-TH"/>
              </w:rPr>
            </w:pPr>
            <w:r w:rsidRPr="00082A1A">
              <w:rPr>
                <w:rFonts w:cs="Arial"/>
                <w:snapToGrid w:val="0"/>
                <w:sz w:val="18"/>
                <w:szCs w:val="18"/>
                <w:lang w:val="en-GB" w:eastAsia="th-TH"/>
              </w:rPr>
              <w:t>Others</w:t>
            </w:r>
          </w:p>
        </w:tc>
        <w:tc>
          <w:tcPr>
            <w:tcW w:w="1512" w:type="dxa"/>
            <w:tcBorders>
              <w:bottom w:val="single" w:sz="4" w:space="0" w:color="auto"/>
            </w:tcBorders>
            <w:shd w:val="clear" w:color="auto" w:fill="FAFAFA"/>
          </w:tcPr>
          <w:p w14:paraId="014E6E72" w14:textId="593F8C2E"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val="en-GB" w:eastAsia="th-TH"/>
              </w:rPr>
              <w:t>11</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996</w:t>
            </w:r>
            <w:r w:rsidRPr="00082A1A">
              <w:rPr>
                <w:rFonts w:eastAsia="Arial Unicode MS" w:cs="Arial"/>
                <w:snapToGrid w:val="0"/>
                <w:sz w:val="18"/>
                <w:szCs w:val="18"/>
                <w:lang w:eastAsia="th-TH"/>
              </w:rPr>
              <w:t>,</w:t>
            </w:r>
            <w:r w:rsidRPr="00082A1A">
              <w:rPr>
                <w:rFonts w:eastAsia="Arial Unicode MS" w:cs="Arial"/>
                <w:snapToGrid w:val="0"/>
                <w:sz w:val="18"/>
                <w:szCs w:val="18"/>
                <w:lang w:val="en-GB" w:eastAsia="th-TH"/>
              </w:rPr>
              <w:t>568</w:t>
            </w:r>
          </w:p>
        </w:tc>
        <w:tc>
          <w:tcPr>
            <w:tcW w:w="1512" w:type="dxa"/>
            <w:tcBorders>
              <w:bottom w:val="single" w:sz="4" w:space="0" w:color="auto"/>
            </w:tcBorders>
          </w:tcPr>
          <w:p w14:paraId="38EFAE8E" w14:textId="77777777" w:rsidR="00427C69" w:rsidRPr="00082A1A" w:rsidRDefault="00427C69" w:rsidP="00427C69">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15,849,190</w:t>
            </w:r>
          </w:p>
        </w:tc>
      </w:tr>
      <w:tr w:rsidR="006317DE" w:rsidRPr="00082A1A" w14:paraId="17FE2A95" w14:textId="77777777" w:rsidTr="0054409C">
        <w:tc>
          <w:tcPr>
            <w:tcW w:w="6538" w:type="dxa"/>
            <w:vAlign w:val="bottom"/>
          </w:tcPr>
          <w:p w14:paraId="0225A131" w14:textId="77777777" w:rsidR="006317DE" w:rsidRPr="00082A1A" w:rsidRDefault="006317DE" w:rsidP="006317DE">
            <w:pPr>
              <w:spacing w:line="240" w:lineRule="auto"/>
              <w:contextualSpacing/>
              <w:rPr>
                <w:rFonts w:cs="Arial"/>
                <w:snapToGrid w:val="0"/>
                <w:sz w:val="18"/>
                <w:szCs w:val="18"/>
                <w:lang w:val="en-GB"/>
              </w:rPr>
            </w:pPr>
          </w:p>
        </w:tc>
        <w:tc>
          <w:tcPr>
            <w:tcW w:w="1512" w:type="dxa"/>
            <w:tcBorders>
              <w:top w:val="single" w:sz="4" w:space="0" w:color="auto"/>
            </w:tcBorders>
            <w:shd w:val="clear" w:color="auto" w:fill="FAFAFA"/>
            <w:vAlign w:val="bottom"/>
          </w:tcPr>
          <w:p w14:paraId="78A5960F" w14:textId="77777777" w:rsidR="006317DE" w:rsidRPr="00082A1A" w:rsidRDefault="006317DE" w:rsidP="006317DE">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14:paraId="037AC5AD" w14:textId="77777777" w:rsidR="006317DE" w:rsidRPr="00082A1A" w:rsidRDefault="006317DE" w:rsidP="006317DE">
            <w:pPr>
              <w:spacing w:line="240" w:lineRule="auto"/>
              <w:ind w:right="-72"/>
              <w:contextualSpacing/>
              <w:jc w:val="right"/>
              <w:rPr>
                <w:rFonts w:cs="Arial"/>
                <w:snapToGrid w:val="0"/>
                <w:sz w:val="18"/>
                <w:szCs w:val="18"/>
                <w:lang w:val="en-GB"/>
              </w:rPr>
            </w:pPr>
          </w:p>
        </w:tc>
      </w:tr>
      <w:tr w:rsidR="006317DE" w:rsidRPr="00082A1A" w14:paraId="44074166" w14:textId="77777777" w:rsidTr="0054409C">
        <w:trPr>
          <w:trHeight w:val="180"/>
        </w:trPr>
        <w:tc>
          <w:tcPr>
            <w:tcW w:w="6538" w:type="dxa"/>
            <w:vAlign w:val="bottom"/>
          </w:tcPr>
          <w:p w14:paraId="0CB45A78" w14:textId="77777777" w:rsidR="006317DE" w:rsidRPr="00082A1A" w:rsidRDefault="006317DE" w:rsidP="006317DE">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14:paraId="7DFF53E1" w14:textId="7F352903" w:rsidR="006317DE" w:rsidRPr="00082A1A" w:rsidRDefault="00427C69" w:rsidP="006317DE">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78,974,97</w:t>
            </w:r>
            <w:r w:rsidR="008B6EF8" w:rsidRPr="00082A1A">
              <w:rPr>
                <w:rFonts w:cs="Arial"/>
                <w:snapToGrid w:val="0"/>
                <w:sz w:val="18"/>
                <w:szCs w:val="18"/>
                <w:lang w:eastAsia="th-TH"/>
              </w:rPr>
              <w:t>5</w:t>
            </w:r>
          </w:p>
        </w:tc>
        <w:tc>
          <w:tcPr>
            <w:tcW w:w="1512" w:type="dxa"/>
            <w:tcBorders>
              <w:bottom w:val="single" w:sz="4" w:space="0" w:color="auto"/>
            </w:tcBorders>
          </w:tcPr>
          <w:p w14:paraId="4741D7F9" w14:textId="77777777" w:rsidR="006317DE" w:rsidRPr="00082A1A" w:rsidRDefault="006317DE" w:rsidP="006317DE">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57,066,773</w:t>
            </w:r>
          </w:p>
        </w:tc>
      </w:tr>
    </w:tbl>
    <w:p w14:paraId="6564CD01" w14:textId="77777777" w:rsidR="0077446D" w:rsidRPr="00082A1A" w:rsidRDefault="0077446D" w:rsidP="002A7DCA">
      <w:pPr>
        <w:spacing w:line="240" w:lineRule="auto"/>
        <w:ind w:left="533" w:hanging="533"/>
        <w:contextualSpacing/>
        <w:jc w:val="both"/>
        <w:rPr>
          <w:rFonts w:cs="Arial"/>
          <w:snapToGrid w:val="0"/>
          <w:sz w:val="18"/>
          <w:szCs w:val="18"/>
          <w:lang w:val="en-GB" w:eastAsia="th-TH"/>
        </w:rPr>
      </w:pPr>
    </w:p>
    <w:p w14:paraId="67198F3B" w14:textId="77777777" w:rsidR="0077446D" w:rsidRPr="00082A1A" w:rsidRDefault="0077446D" w:rsidP="002A7DCA">
      <w:pPr>
        <w:spacing w:line="240" w:lineRule="auto"/>
        <w:ind w:left="533" w:hanging="533"/>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082A1A" w14:paraId="2DF9B68F" w14:textId="77777777" w:rsidTr="001364CE">
        <w:trPr>
          <w:trHeight w:val="386"/>
        </w:trPr>
        <w:tc>
          <w:tcPr>
            <w:tcW w:w="9455" w:type="dxa"/>
            <w:shd w:val="clear" w:color="auto" w:fill="FFA543"/>
            <w:vAlign w:val="center"/>
          </w:tcPr>
          <w:p w14:paraId="5A98AB8A" w14:textId="209112A4" w:rsidR="0054409C" w:rsidRPr="00082A1A" w:rsidRDefault="0054409C"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215ED4" w:rsidRPr="00082A1A">
              <w:rPr>
                <w:rFonts w:eastAsia="Arial Unicode MS" w:cs="Arial"/>
                <w:b/>
                <w:bCs/>
                <w:color w:val="FFFFFF"/>
                <w:sz w:val="18"/>
                <w:szCs w:val="18"/>
                <w:lang w:val="en-GB"/>
              </w:rPr>
              <w:t>7</w:t>
            </w:r>
            <w:r w:rsidRPr="00082A1A">
              <w:rPr>
                <w:rFonts w:eastAsia="Arial Unicode MS" w:cs="Arial"/>
                <w:b/>
                <w:bCs/>
                <w:color w:val="FFFFFF"/>
                <w:sz w:val="18"/>
                <w:szCs w:val="18"/>
                <w:lang w:val="en-GB"/>
              </w:rPr>
              <w:tab/>
              <w:t>Expenses by nature</w:t>
            </w:r>
          </w:p>
        </w:tc>
      </w:tr>
    </w:tbl>
    <w:p w14:paraId="5FDD553A" w14:textId="77777777" w:rsidR="0054409C" w:rsidRPr="00082A1A" w:rsidRDefault="0054409C" w:rsidP="002A7DCA">
      <w:pPr>
        <w:spacing w:line="240" w:lineRule="auto"/>
        <w:contextualSpacing/>
        <w:jc w:val="both"/>
        <w:rPr>
          <w:rFonts w:cs="Arial"/>
          <w:snapToGrid w:val="0"/>
          <w:sz w:val="18"/>
          <w:szCs w:val="18"/>
          <w:lang w:val="en-GB" w:eastAsia="th-TH"/>
        </w:rPr>
      </w:pPr>
    </w:p>
    <w:p w14:paraId="491B84A3" w14:textId="77777777" w:rsidR="00D47A44" w:rsidRPr="00082A1A" w:rsidRDefault="00D47A44" w:rsidP="002A7DCA">
      <w:pPr>
        <w:spacing w:line="240" w:lineRule="auto"/>
        <w:contextualSpacing/>
        <w:jc w:val="both"/>
        <w:rPr>
          <w:rFonts w:cs="Arial"/>
          <w:snapToGrid w:val="0"/>
          <w:sz w:val="18"/>
          <w:szCs w:val="18"/>
          <w:lang w:val="en-GB" w:eastAsia="th-TH"/>
        </w:rPr>
      </w:pPr>
      <w:r w:rsidRPr="00082A1A">
        <w:rPr>
          <w:rFonts w:cs="Arial"/>
          <w:snapToGrid w:val="0"/>
          <w:sz w:val="18"/>
          <w:szCs w:val="18"/>
          <w:lang w:val="en-GB" w:eastAsia="th-TH"/>
        </w:rPr>
        <w:t>The following expenditure items have been charged in arriving at operating profit:</w:t>
      </w:r>
    </w:p>
    <w:p w14:paraId="3FBC30A4" w14:textId="77777777" w:rsidR="00D47A44" w:rsidRPr="00082A1A" w:rsidRDefault="00D47A44"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082A1A" w14:paraId="042E36D7" w14:textId="77777777" w:rsidTr="0054409C">
        <w:tc>
          <w:tcPr>
            <w:tcW w:w="6538" w:type="dxa"/>
          </w:tcPr>
          <w:p w14:paraId="31A2CBBC"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14:paraId="4D6EC210" w14:textId="77777777" w:rsidR="00B55F41"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2D17C6B1" w14:textId="77777777" w:rsidR="00B55F41"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B55F41" w:rsidRPr="00082A1A" w14:paraId="54B2B212" w14:textId="77777777" w:rsidTr="0054409C">
        <w:tc>
          <w:tcPr>
            <w:tcW w:w="6538" w:type="dxa"/>
          </w:tcPr>
          <w:p w14:paraId="7BFA94F8" w14:textId="77777777" w:rsidR="00B55F41" w:rsidRPr="00082A1A"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14:paraId="5731D724"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2E177365" w14:textId="77777777" w:rsidR="00B55F41" w:rsidRPr="00082A1A" w:rsidRDefault="00B55F41"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B55F41" w:rsidRPr="00082A1A" w14:paraId="1F8DA3D5" w14:textId="77777777" w:rsidTr="0054409C">
        <w:tc>
          <w:tcPr>
            <w:tcW w:w="6538" w:type="dxa"/>
          </w:tcPr>
          <w:p w14:paraId="66664836" w14:textId="77777777" w:rsidR="00B55F41" w:rsidRPr="00082A1A"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14:paraId="7CED1A21" w14:textId="77777777" w:rsidR="00B55F41" w:rsidRPr="00082A1A" w:rsidRDefault="00B55F41" w:rsidP="002A7DCA">
            <w:pPr>
              <w:spacing w:line="240" w:lineRule="auto"/>
              <w:ind w:right="-72"/>
              <w:contextualSpacing/>
              <w:jc w:val="right"/>
              <w:rPr>
                <w:rFonts w:cs="Arial"/>
                <w:sz w:val="18"/>
                <w:szCs w:val="18"/>
              </w:rPr>
            </w:pPr>
          </w:p>
        </w:tc>
        <w:tc>
          <w:tcPr>
            <w:tcW w:w="1512" w:type="dxa"/>
            <w:tcBorders>
              <w:top w:val="single" w:sz="4" w:space="0" w:color="auto"/>
            </w:tcBorders>
          </w:tcPr>
          <w:p w14:paraId="2F104E03" w14:textId="77777777" w:rsidR="00B55F41" w:rsidRPr="00082A1A" w:rsidRDefault="00B55F41" w:rsidP="002A7DCA">
            <w:pPr>
              <w:spacing w:line="240" w:lineRule="auto"/>
              <w:ind w:right="-72"/>
              <w:contextualSpacing/>
              <w:jc w:val="right"/>
              <w:rPr>
                <w:rFonts w:cs="Arial"/>
                <w:sz w:val="18"/>
                <w:szCs w:val="18"/>
                <w:lang w:val="en-GB"/>
              </w:rPr>
            </w:pPr>
          </w:p>
        </w:tc>
      </w:tr>
      <w:tr w:rsidR="006317DE" w:rsidRPr="00082A1A" w14:paraId="53CE2D6E" w14:textId="77777777" w:rsidTr="0054409C">
        <w:tc>
          <w:tcPr>
            <w:tcW w:w="6538" w:type="dxa"/>
          </w:tcPr>
          <w:p w14:paraId="17D2D495" w14:textId="77777777" w:rsidR="006317DE" w:rsidRPr="00082A1A" w:rsidRDefault="006317DE" w:rsidP="006317DE">
            <w:pPr>
              <w:spacing w:line="240" w:lineRule="auto"/>
              <w:contextualSpacing/>
              <w:rPr>
                <w:rFonts w:cs="Arial"/>
                <w:sz w:val="18"/>
                <w:szCs w:val="18"/>
                <w:lang w:val="en-GB"/>
              </w:rPr>
            </w:pPr>
            <w:r w:rsidRPr="00082A1A">
              <w:rPr>
                <w:rFonts w:cs="Arial"/>
                <w:sz w:val="18"/>
                <w:szCs w:val="18"/>
                <w:lang w:val="en-GB"/>
              </w:rPr>
              <w:t>Changes in finished goods and work in process</w:t>
            </w:r>
          </w:p>
        </w:tc>
        <w:tc>
          <w:tcPr>
            <w:tcW w:w="1512" w:type="dxa"/>
            <w:shd w:val="clear" w:color="auto" w:fill="FAFAFA"/>
          </w:tcPr>
          <w:p w14:paraId="0E32266F" w14:textId="24C43C80" w:rsidR="006317DE" w:rsidRPr="00082A1A" w:rsidRDefault="006317DE" w:rsidP="006317DE">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(220,520,140)</w:t>
            </w:r>
          </w:p>
        </w:tc>
        <w:tc>
          <w:tcPr>
            <w:tcW w:w="1512" w:type="dxa"/>
          </w:tcPr>
          <w:p w14:paraId="34F91CAF" w14:textId="77777777" w:rsidR="006317DE" w:rsidRPr="00082A1A" w:rsidRDefault="006317DE" w:rsidP="006317DE">
            <w:pPr>
              <w:spacing w:line="240" w:lineRule="auto"/>
              <w:ind w:right="-72"/>
              <w:contextualSpacing/>
              <w:jc w:val="right"/>
              <w:rPr>
                <w:rFonts w:cstheme="minorBidi"/>
                <w:snapToGrid w:val="0"/>
                <w:sz w:val="18"/>
                <w:szCs w:val="18"/>
                <w:lang w:eastAsia="th-TH"/>
              </w:rPr>
            </w:pPr>
            <w:r w:rsidRPr="00082A1A">
              <w:rPr>
                <w:rFonts w:cstheme="minorBidi"/>
                <w:snapToGrid w:val="0"/>
                <w:sz w:val="18"/>
                <w:szCs w:val="18"/>
                <w:lang w:eastAsia="th-TH"/>
              </w:rPr>
              <w:t>422,461,099</w:t>
            </w:r>
          </w:p>
        </w:tc>
      </w:tr>
      <w:tr w:rsidR="006317DE" w:rsidRPr="00082A1A" w14:paraId="62AFD1AD" w14:textId="77777777" w:rsidTr="0054409C">
        <w:tc>
          <w:tcPr>
            <w:tcW w:w="6538" w:type="dxa"/>
            <w:vAlign w:val="bottom"/>
          </w:tcPr>
          <w:p w14:paraId="27B1B638"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z w:val="18"/>
                <w:szCs w:val="18"/>
              </w:rPr>
              <w:t>Raw materials and consumables used</w:t>
            </w:r>
          </w:p>
        </w:tc>
        <w:tc>
          <w:tcPr>
            <w:tcW w:w="1512" w:type="dxa"/>
            <w:shd w:val="clear" w:color="auto" w:fill="FAFAFA"/>
          </w:tcPr>
          <w:p w14:paraId="67A85357" w14:textId="1751C821"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rPr>
              <w:t>6,771,258,502</w:t>
            </w:r>
          </w:p>
        </w:tc>
        <w:tc>
          <w:tcPr>
            <w:tcW w:w="1512" w:type="dxa"/>
          </w:tcPr>
          <w:p w14:paraId="3F921802"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5,561,888,792</w:t>
            </w:r>
          </w:p>
        </w:tc>
      </w:tr>
      <w:tr w:rsidR="006317DE" w:rsidRPr="00082A1A" w14:paraId="3304A69C" w14:textId="77777777" w:rsidTr="0054409C">
        <w:tc>
          <w:tcPr>
            <w:tcW w:w="6538" w:type="dxa"/>
            <w:vAlign w:val="bottom"/>
          </w:tcPr>
          <w:p w14:paraId="0E0BC898"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z w:val="18"/>
                <w:szCs w:val="18"/>
              </w:rPr>
              <w:t>Staff costs</w:t>
            </w:r>
          </w:p>
        </w:tc>
        <w:tc>
          <w:tcPr>
            <w:tcW w:w="1512" w:type="dxa"/>
            <w:shd w:val="clear" w:color="auto" w:fill="FAFAFA"/>
          </w:tcPr>
          <w:p w14:paraId="751B3486" w14:textId="3777545C"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eastAsia="th-TH"/>
              </w:rPr>
              <w:t>1,452,664,215</w:t>
            </w:r>
          </w:p>
        </w:tc>
        <w:tc>
          <w:tcPr>
            <w:tcW w:w="1512" w:type="dxa"/>
          </w:tcPr>
          <w:p w14:paraId="2FBAF98F"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1,367,462,710</w:t>
            </w:r>
          </w:p>
        </w:tc>
      </w:tr>
      <w:tr w:rsidR="006317DE" w:rsidRPr="00082A1A" w14:paraId="736EB063" w14:textId="77777777" w:rsidTr="0054409C">
        <w:tc>
          <w:tcPr>
            <w:tcW w:w="6538" w:type="dxa"/>
            <w:vAlign w:val="bottom"/>
          </w:tcPr>
          <w:p w14:paraId="54788956" w14:textId="63CD0BAD" w:rsidR="006317DE" w:rsidRPr="00082A1A" w:rsidRDefault="006317DE" w:rsidP="006317DE">
            <w:pPr>
              <w:spacing w:line="240" w:lineRule="auto"/>
              <w:contextualSpacing/>
              <w:rPr>
                <w:rFonts w:cs="Arial"/>
                <w:snapToGrid w:val="0"/>
                <w:sz w:val="18"/>
                <w:szCs w:val="18"/>
                <w:lang w:val="en-GB" w:eastAsia="th-TH"/>
              </w:rPr>
            </w:pPr>
            <w:r w:rsidRPr="00082A1A">
              <w:rPr>
                <w:rFonts w:cs="Arial"/>
                <w:sz w:val="18"/>
                <w:szCs w:val="18"/>
              </w:rPr>
              <w:t>Depreciation</w:t>
            </w:r>
            <w:r w:rsidRPr="00082A1A">
              <w:rPr>
                <w:rFonts w:cs="Arial"/>
                <w:sz w:val="18"/>
                <w:szCs w:val="18"/>
                <w:cs/>
              </w:rPr>
              <w:t xml:space="preserve"> </w:t>
            </w:r>
            <w:r w:rsidRPr="00082A1A">
              <w:rPr>
                <w:rFonts w:cs="Arial"/>
                <w:sz w:val="18"/>
                <w:szCs w:val="18"/>
              </w:rPr>
              <w:t xml:space="preserve">of plant and equipment (Note </w:t>
            </w:r>
            <w:r w:rsidRPr="00082A1A">
              <w:rPr>
                <w:rFonts w:cs="Arial"/>
                <w:sz w:val="18"/>
                <w:szCs w:val="18"/>
                <w:lang w:val="en-GB"/>
              </w:rPr>
              <w:t>18</w:t>
            </w:r>
            <w:r w:rsidRPr="00082A1A">
              <w:rPr>
                <w:rFonts w:cs="Arial"/>
                <w:sz w:val="18"/>
                <w:szCs w:val="18"/>
              </w:rPr>
              <w:t>)</w:t>
            </w:r>
          </w:p>
        </w:tc>
        <w:tc>
          <w:tcPr>
            <w:tcW w:w="1512" w:type="dxa"/>
            <w:shd w:val="clear" w:color="auto" w:fill="FAFAFA"/>
          </w:tcPr>
          <w:p w14:paraId="2F3979D7" w14:textId="77F6478D" w:rsidR="006317DE" w:rsidRPr="00082A1A" w:rsidRDefault="008B6EF8"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eastAsia="th-TH"/>
              </w:rPr>
              <w:t>1,295,738,934</w:t>
            </w:r>
          </w:p>
        </w:tc>
        <w:tc>
          <w:tcPr>
            <w:tcW w:w="1512" w:type="dxa"/>
          </w:tcPr>
          <w:p w14:paraId="4B03FF87"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1,273,476,614</w:t>
            </w:r>
          </w:p>
        </w:tc>
      </w:tr>
      <w:tr w:rsidR="006317DE" w:rsidRPr="00082A1A" w14:paraId="4CAFEEF5" w14:textId="77777777" w:rsidTr="0054409C">
        <w:tc>
          <w:tcPr>
            <w:tcW w:w="6538" w:type="dxa"/>
            <w:vAlign w:val="bottom"/>
          </w:tcPr>
          <w:p w14:paraId="7871B7B4" w14:textId="75BFB0C5" w:rsidR="006317DE" w:rsidRPr="00082A1A" w:rsidRDefault="006317DE" w:rsidP="006317DE">
            <w:pPr>
              <w:spacing w:line="240" w:lineRule="auto"/>
              <w:contextualSpacing/>
              <w:rPr>
                <w:rFonts w:cs="Arial"/>
                <w:snapToGrid w:val="0"/>
                <w:sz w:val="18"/>
                <w:szCs w:val="18"/>
                <w:lang w:val="en-GB" w:eastAsia="th-TH"/>
              </w:rPr>
            </w:pPr>
            <w:proofErr w:type="spellStart"/>
            <w:r w:rsidRPr="00082A1A">
              <w:rPr>
                <w:rFonts w:cs="Arial"/>
                <w:sz w:val="18"/>
                <w:szCs w:val="18"/>
              </w:rPr>
              <w:t>Amortisation</w:t>
            </w:r>
            <w:proofErr w:type="spellEnd"/>
            <w:r w:rsidRPr="00082A1A">
              <w:rPr>
                <w:rFonts w:cs="Arial"/>
                <w:sz w:val="18"/>
                <w:szCs w:val="18"/>
              </w:rPr>
              <w:t xml:space="preserve"> of intangible assets (Note </w:t>
            </w:r>
            <w:r w:rsidR="00043773" w:rsidRPr="00082A1A">
              <w:rPr>
                <w:rFonts w:cs="Arial"/>
                <w:sz w:val="18"/>
                <w:szCs w:val="18"/>
              </w:rPr>
              <w:t>1</w:t>
            </w:r>
            <w:r w:rsidRPr="00082A1A">
              <w:rPr>
                <w:rFonts w:cs="Arial"/>
                <w:sz w:val="18"/>
                <w:szCs w:val="18"/>
              </w:rPr>
              <w:t>9)</w:t>
            </w:r>
          </w:p>
        </w:tc>
        <w:tc>
          <w:tcPr>
            <w:tcW w:w="1512" w:type="dxa"/>
            <w:shd w:val="clear" w:color="auto" w:fill="FAFAFA"/>
          </w:tcPr>
          <w:p w14:paraId="3DA16A67" w14:textId="36C84840"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eastAsia="th-TH"/>
              </w:rPr>
              <w:t>278,123,750</w:t>
            </w:r>
          </w:p>
        </w:tc>
        <w:tc>
          <w:tcPr>
            <w:tcW w:w="1512" w:type="dxa"/>
          </w:tcPr>
          <w:p w14:paraId="747BCE8D"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282,502,867</w:t>
            </w:r>
          </w:p>
        </w:tc>
      </w:tr>
      <w:tr w:rsidR="006317DE" w:rsidRPr="00082A1A" w14:paraId="7E43B964" w14:textId="77777777" w:rsidTr="0054409C">
        <w:tc>
          <w:tcPr>
            <w:tcW w:w="6538" w:type="dxa"/>
            <w:vAlign w:val="bottom"/>
          </w:tcPr>
          <w:p w14:paraId="146F1109"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z w:val="18"/>
                <w:szCs w:val="18"/>
              </w:rPr>
              <w:t>Utility expenses</w:t>
            </w:r>
          </w:p>
        </w:tc>
        <w:tc>
          <w:tcPr>
            <w:tcW w:w="1512" w:type="dxa"/>
            <w:shd w:val="clear" w:color="auto" w:fill="FAFAFA"/>
          </w:tcPr>
          <w:p w14:paraId="03ED4C8E" w14:textId="3C8889A8"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eastAsia="th-TH"/>
              </w:rPr>
              <w:t>360,038,709</w:t>
            </w:r>
          </w:p>
        </w:tc>
        <w:tc>
          <w:tcPr>
            <w:tcW w:w="1512" w:type="dxa"/>
          </w:tcPr>
          <w:p w14:paraId="419EA599"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293,901,337</w:t>
            </w:r>
          </w:p>
        </w:tc>
      </w:tr>
      <w:tr w:rsidR="006317DE" w:rsidRPr="00082A1A" w14:paraId="1CC2AC8F" w14:textId="77777777" w:rsidTr="0054409C">
        <w:tc>
          <w:tcPr>
            <w:tcW w:w="6538" w:type="dxa"/>
            <w:vAlign w:val="bottom"/>
          </w:tcPr>
          <w:p w14:paraId="072C373B" w14:textId="77777777" w:rsidR="006317DE" w:rsidRPr="00082A1A" w:rsidRDefault="006317DE" w:rsidP="006317DE">
            <w:pPr>
              <w:spacing w:line="240" w:lineRule="auto"/>
              <w:contextualSpacing/>
              <w:rPr>
                <w:rFonts w:cs="Arial"/>
                <w:sz w:val="18"/>
                <w:szCs w:val="18"/>
              </w:rPr>
            </w:pPr>
            <w:r w:rsidRPr="00082A1A">
              <w:rPr>
                <w:rFonts w:cs="Arial"/>
                <w:sz w:val="18"/>
                <w:szCs w:val="18"/>
              </w:rPr>
              <w:t>Subcontract service costs</w:t>
            </w:r>
          </w:p>
        </w:tc>
        <w:tc>
          <w:tcPr>
            <w:tcW w:w="1512" w:type="dxa"/>
            <w:shd w:val="clear" w:color="auto" w:fill="FAFAFA"/>
          </w:tcPr>
          <w:p w14:paraId="464F7653" w14:textId="5D15B3AB"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eastAsia="th-TH"/>
              </w:rPr>
              <w:t>64,270,684</w:t>
            </w:r>
          </w:p>
        </w:tc>
        <w:tc>
          <w:tcPr>
            <w:tcW w:w="1512" w:type="dxa"/>
          </w:tcPr>
          <w:p w14:paraId="717B2837"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62,622,108</w:t>
            </w:r>
          </w:p>
        </w:tc>
      </w:tr>
      <w:tr w:rsidR="006317DE" w:rsidRPr="00082A1A" w14:paraId="66E19C13" w14:textId="77777777" w:rsidTr="0054409C">
        <w:tc>
          <w:tcPr>
            <w:tcW w:w="6538" w:type="dxa"/>
            <w:vAlign w:val="bottom"/>
          </w:tcPr>
          <w:p w14:paraId="7362B70C" w14:textId="77777777" w:rsidR="006317DE" w:rsidRPr="00082A1A" w:rsidRDefault="006317DE" w:rsidP="006317DE">
            <w:pPr>
              <w:spacing w:line="240" w:lineRule="auto"/>
              <w:contextualSpacing/>
              <w:rPr>
                <w:rFonts w:cs="Arial"/>
                <w:snapToGrid w:val="0"/>
                <w:sz w:val="18"/>
                <w:szCs w:val="18"/>
                <w:lang w:val="en-GB" w:eastAsia="th-TH"/>
              </w:rPr>
            </w:pPr>
            <w:r w:rsidRPr="00082A1A">
              <w:rPr>
                <w:rFonts w:cs="Arial"/>
                <w:sz w:val="18"/>
                <w:szCs w:val="18"/>
              </w:rPr>
              <w:t xml:space="preserve">Repairs and maintenance expenses </w:t>
            </w:r>
          </w:p>
        </w:tc>
        <w:tc>
          <w:tcPr>
            <w:tcW w:w="1512" w:type="dxa"/>
            <w:shd w:val="clear" w:color="auto" w:fill="FAFAFA"/>
          </w:tcPr>
          <w:p w14:paraId="2D15440B" w14:textId="249A8575"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eastAsia="Arial Unicode MS" w:cs="Arial"/>
                <w:snapToGrid w:val="0"/>
                <w:sz w:val="18"/>
                <w:szCs w:val="18"/>
                <w:lang w:eastAsia="th-TH"/>
              </w:rPr>
              <w:t>311,835,254</w:t>
            </w:r>
          </w:p>
        </w:tc>
        <w:tc>
          <w:tcPr>
            <w:tcW w:w="1512" w:type="dxa"/>
          </w:tcPr>
          <w:p w14:paraId="23E01711" w14:textId="77777777" w:rsidR="006317DE" w:rsidRPr="00082A1A" w:rsidRDefault="006317DE" w:rsidP="006317DE">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307,090,108</w:t>
            </w:r>
          </w:p>
        </w:tc>
      </w:tr>
    </w:tbl>
    <w:p w14:paraId="1E03E819" w14:textId="16EBBFF5" w:rsidR="006317DE" w:rsidRPr="00082A1A" w:rsidRDefault="006317DE" w:rsidP="002A7DCA">
      <w:pPr>
        <w:spacing w:line="240" w:lineRule="auto"/>
        <w:ind w:left="533" w:hanging="533"/>
        <w:contextualSpacing/>
        <w:jc w:val="both"/>
        <w:rPr>
          <w:rFonts w:cs="Arial"/>
          <w:sz w:val="18"/>
          <w:szCs w:val="18"/>
          <w:lang w:val="en-GB"/>
        </w:rPr>
      </w:pPr>
    </w:p>
    <w:p w14:paraId="6D2FC84F" w14:textId="0D7698E3" w:rsidR="006317DE" w:rsidRPr="00082A1A" w:rsidRDefault="006317DE" w:rsidP="002A7DCA">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4409C" w:rsidRPr="00082A1A" w14:paraId="320CBE0D" w14:textId="77777777" w:rsidTr="001364CE">
        <w:trPr>
          <w:trHeight w:val="386"/>
        </w:trPr>
        <w:tc>
          <w:tcPr>
            <w:tcW w:w="9455" w:type="dxa"/>
            <w:shd w:val="clear" w:color="auto" w:fill="FFA543"/>
            <w:vAlign w:val="center"/>
          </w:tcPr>
          <w:p w14:paraId="23B6ACB7" w14:textId="06763A27" w:rsidR="0054409C" w:rsidRPr="00082A1A" w:rsidRDefault="0054409C"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w:t>
            </w:r>
            <w:r w:rsidR="00EF7846" w:rsidRPr="00082A1A">
              <w:rPr>
                <w:rFonts w:eastAsia="Arial Unicode MS" w:cs="Arial"/>
                <w:b/>
                <w:bCs/>
                <w:color w:val="FFFFFF"/>
                <w:sz w:val="18"/>
                <w:szCs w:val="18"/>
                <w:lang w:val="en-GB"/>
              </w:rPr>
              <w:t>8</w:t>
            </w:r>
            <w:r w:rsidRPr="00082A1A">
              <w:rPr>
                <w:rFonts w:eastAsia="Arial Unicode MS" w:cs="Arial"/>
                <w:b/>
                <w:bCs/>
                <w:color w:val="FFFFFF"/>
                <w:sz w:val="18"/>
                <w:szCs w:val="18"/>
                <w:lang w:val="en-GB"/>
              </w:rPr>
              <w:tab/>
              <w:t>Income tax</w:t>
            </w:r>
            <w:r w:rsidR="003656D8" w:rsidRPr="00082A1A">
              <w:rPr>
                <w:rFonts w:eastAsia="Arial Unicode MS" w:cs="Arial"/>
                <w:b/>
                <w:bCs/>
                <w:color w:val="FFFFFF"/>
                <w:sz w:val="18"/>
                <w:szCs w:val="18"/>
                <w:lang w:val="en-GB"/>
              </w:rPr>
              <w:t xml:space="preserve"> expense</w:t>
            </w:r>
          </w:p>
        </w:tc>
      </w:tr>
    </w:tbl>
    <w:p w14:paraId="2DE3C856" w14:textId="77777777" w:rsidR="0054409C" w:rsidRPr="00082A1A" w:rsidRDefault="0054409C" w:rsidP="002A7DCA">
      <w:pPr>
        <w:spacing w:line="240" w:lineRule="auto"/>
        <w:ind w:left="533" w:hanging="533"/>
        <w:contextualSpacing/>
        <w:jc w:val="both"/>
        <w:rPr>
          <w:rFonts w:cs="Arial"/>
          <w:sz w:val="18"/>
          <w:szCs w:val="18"/>
          <w:lang w:val="en-GB"/>
        </w:rPr>
      </w:pPr>
    </w:p>
    <w:p w14:paraId="168951A4" w14:textId="7818504A" w:rsidR="002F0AA1" w:rsidRPr="00082A1A" w:rsidRDefault="002F0AA1" w:rsidP="002A7DCA">
      <w:pPr>
        <w:spacing w:line="240" w:lineRule="auto"/>
        <w:ind w:left="533" w:hanging="533"/>
        <w:contextualSpacing/>
        <w:jc w:val="both"/>
        <w:rPr>
          <w:rFonts w:cs="Arial"/>
          <w:sz w:val="18"/>
          <w:szCs w:val="18"/>
          <w:lang w:val="en-GB"/>
        </w:rPr>
      </w:pPr>
      <w:r w:rsidRPr="00082A1A">
        <w:rPr>
          <w:rFonts w:cs="Arial"/>
          <w:sz w:val="18"/>
          <w:szCs w:val="18"/>
          <w:lang w:val="en-GB"/>
        </w:rPr>
        <w:t>Income tax</w:t>
      </w:r>
      <w:r w:rsidR="003656D8" w:rsidRPr="00082A1A">
        <w:rPr>
          <w:rFonts w:cs="Arial"/>
          <w:sz w:val="18"/>
          <w:szCs w:val="18"/>
          <w:lang w:val="en-GB"/>
        </w:rPr>
        <w:t xml:space="preserve"> expense</w:t>
      </w:r>
      <w:r w:rsidRPr="00082A1A">
        <w:rPr>
          <w:rFonts w:cs="Arial"/>
          <w:sz w:val="18"/>
          <w:szCs w:val="18"/>
          <w:lang w:val="en-GB"/>
        </w:rPr>
        <w:t xml:space="preserve"> for the year comprises the following:</w:t>
      </w:r>
    </w:p>
    <w:p w14:paraId="2D0DB9DD" w14:textId="77777777" w:rsidR="002F0AA1" w:rsidRPr="00082A1A" w:rsidRDefault="002F0AA1" w:rsidP="002A7DCA">
      <w:pPr>
        <w:spacing w:line="240" w:lineRule="auto"/>
        <w:ind w:left="533" w:hanging="533"/>
        <w:contextualSpacing/>
        <w:jc w:val="both"/>
        <w:rPr>
          <w:rFonts w:cs="Arial"/>
          <w:sz w:val="18"/>
          <w:szCs w:val="18"/>
          <w:lang w:val="en-GB"/>
        </w:rPr>
      </w:pPr>
    </w:p>
    <w:tbl>
      <w:tblPr>
        <w:tblW w:w="9563" w:type="dxa"/>
        <w:tblLayout w:type="fixed"/>
        <w:tblLook w:val="0000" w:firstRow="0" w:lastRow="0" w:firstColumn="0" w:lastColumn="0" w:noHBand="0" w:noVBand="0"/>
      </w:tblPr>
      <w:tblGrid>
        <w:gridCol w:w="3917"/>
        <w:gridCol w:w="1446"/>
        <w:gridCol w:w="1386"/>
        <w:gridCol w:w="1440"/>
        <w:gridCol w:w="1374"/>
      </w:tblGrid>
      <w:tr w:rsidR="002837B2" w:rsidRPr="00082A1A" w14:paraId="46673A31" w14:textId="77777777" w:rsidTr="0054409C">
        <w:trPr>
          <w:tblHeader/>
        </w:trPr>
        <w:tc>
          <w:tcPr>
            <w:tcW w:w="3917" w:type="dxa"/>
            <w:tcBorders>
              <w:top w:val="nil"/>
              <w:left w:val="nil"/>
              <w:bottom w:val="nil"/>
              <w:right w:val="nil"/>
            </w:tcBorders>
          </w:tcPr>
          <w:p w14:paraId="02A014BD" w14:textId="77777777" w:rsidR="002837B2" w:rsidRPr="00082A1A" w:rsidRDefault="002837B2" w:rsidP="002A7DCA">
            <w:pPr>
              <w:overflowPunct w:val="0"/>
              <w:adjustRightInd w:val="0"/>
              <w:spacing w:line="240" w:lineRule="auto"/>
              <w:contextualSpacing/>
              <w:rPr>
                <w:rFonts w:eastAsia="Times New Roman" w:cs="Arial"/>
                <w:snapToGrid w:val="0"/>
                <w:sz w:val="18"/>
                <w:szCs w:val="18"/>
              </w:rPr>
            </w:pPr>
          </w:p>
        </w:tc>
        <w:tc>
          <w:tcPr>
            <w:tcW w:w="2832" w:type="dxa"/>
            <w:gridSpan w:val="2"/>
            <w:tcBorders>
              <w:top w:val="single" w:sz="4" w:space="0" w:color="auto"/>
              <w:left w:val="nil"/>
              <w:bottom w:val="single" w:sz="4" w:space="0" w:color="auto"/>
              <w:right w:val="nil"/>
            </w:tcBorders>
            <w:shd w:val="clear" w:color="auto" w:fill="auto"/>
          </w:tcPr>
          <w:p w14:paraId="52485064" w14:textId="77777777" w:rsidR="002837B2" w:rsidRPr="00082A1A" w:rsidRDefault="00374796" w:rsidP="002A7DCA">
            <w:pPr>
              <w:spacing w:line="240" w:lineRule="auto"/>
              <w:ind w:right="-72"/>
              <w:contextualSpacing/>
              <w:jc w:val="center"/>
              <w:rPr>
                <w:rFonts w:cs="Arial"/>
                <w:b/>
                <w:bCs/>
                <w:snapToGrid w:val="0"/>
                <w:sz w:val="18"/>
                <w:szCs w:val="18"/>
                <w:cs/>
                <w:lang w:val="en-GB" w:eastAsia="th-TH"/>
              </w:rPr>
            </w:pPr>
            <w:r w:rsidRPr="00082A1A">
              <w:rPr>
                <w:rFonts w:cs="Arial"/>
                <w:b/>
                <w:bCs/>
                <w:snapToGrid w:val="0"/>
                <w:sz w:val="18"/>
                <w:szCs w:val="18"/>
                <w:lang w:val="en-GB" w:eastAsia="th-TH"/>
              </w:rPr>
              <w:t>Equity method</w:t>
            </w:r>
            <w:r w:rsidRPr="00082A1A">
              <w:rPr>
                <w:rFonts w:cs="Arial"/>
                <w:b/>
                <w:bCs/>
                <w:snapToGrid w:val="0"/>
                <w:sz w:val="18"/>
                <w:szCs w:val="18"/>
                <w:lang w:val="en-GB" w:eastAsia="th-TH"/>
              </w:rPr>
              <w:br/>
              <w:t>financial statements</w:t>
            </w:r>
          </w:p>
        </w:tc>
        <w:tc>
          <w:tcPr>
            <w:tcW w:w="2814" w:type="dxa"/>
            <w:gridSpan w:val="2"/>
            <w:tcBorders>
              <w:top w:val="single" w:sz="4" w:space="0" w:color="auto"/>
              <w:left w:val="nil"/>
              <w:bottom w:val="single" w:sz="4" w:space="0" w:color="auto"/>
              <w:right w:val="nil"/>
            </w:tcBorders>
            <w:shd w:val="clear" w:color="auto" w:fill="auto"/>
          </w:tcPr>
          <w:p w14:paraId="3B40F797" w14:textId="77777777" w:rsidR="002837B2" w:rsidRPr="00082A1A" w:rsidRDefault="00374796" w:rsidP="002A7DCA">
            <w:pPr>
              <w:spacing w:line="240" w:lineRule="auto"/>
              <w:ind w:right="-72"/>
              <w:contextualSpacing/>
              <w:jc w:val="center"/>
              <w:rPr>
                <w:rFonts w:cs="Arial"/>
                <w:b/>
                <w:bCs/>
                <w:snapToGrid w:val="0"/>
                <w:sz w:val="18"/>
                <w:szCs w:val="18"/>
                <w:cs/>
                <w:lang w:val="en-GB" w:eastAsia="th-TH"/>
              </w:rPr>
            </w:pPr>
            <w:r w:rsidRPr="00082A1A">
              <w:rPr>
                <w:rFonts w:cs="Arial"/>
                <w:b/>
                <w:bCs/>
                <w:snapToGrid w:val="0"/>
                <w:sz w:val="18"/>
                <w:szCs w:val="18"/>
                <w:lang w:val="en-GB" w:eastAsia="th-TH"/>
              </w:rPr>
              <w:t xml:space="preserve">Separate </w:t>
            </w:r>
            <w:r w:rsidRPr="00082A1A">
              <w:rPr>
                <w:rFonts w:cs="Arial"/>
                <w:b/>
                <w:bCs/>
                <w:snapToGrid w:val="0"/>
                <w:sz w:val="18"/>
                <w:szCs w:val="18"/>
                <w:lang w:val="en-GB" w:eastAsia="th-TH"/>
              </w:rPr>
              <w:br/>
              <w:t>financial statements</w:t>
            </w:r>
          </w:p>
        </w:tc>
      </w:tr>
      <w:tr w:rsidR="0069503A" w:rsidRPr="00082A1A" w14:paraId="22491944" w14:textId="77777777" w:rsidTr="0054409C">
        <w:trPr>
          <w:tblHeader/>
        </w:trPr>
        <w:tc>
          <w:tcPr>
            <w:tcW w:w="3917" w:type="dxa"/>
            <w:tcBorders>
              <w:top w:val="nil"/>
              <w:left w:val="nil"/>
              <w:bottom w:val="nil"/>
              <w:right w:val="nil"/>
            </w:tcBorders>
          </w:tcPr>
          <w:p w14:paraId="01303795" w14:textId="77777777" w:rsidR="0069503A" w:rsidRPr="00082A1A" w:rsidRDefault="0069503A" w:rsidP="002A7DCA">
            <w:pPr>
              <w:overflowPunct w:val="0"/>
              <w:adjustRightInd w:val="0"/>
              <w:spacing w:line="240" w:lineRule="auto"/>
              <w:contextualSpacing/>
              <w:rPr>
                <w:rFonts w:eastAsia="Times New Roman" w:cs="Arial"/>
                <w:snapToGrid w:val="0"/>
                <w:sz w:val="18"/>
                <w:szCs w:val="18"/>
              </w:rPr>
            </w:pPr>
          </w:p>
        </w:tc>
        <w:tc>
          <w:tcPr>
            <w:tcW w:w="1446" w:type="dxa"/>
            <w:tcBorders>
              <w:top w:val="single" w:sz="4" w:space="0" w:color="auto"/>
              <w:left w:val="nil"/>
              <w:bottom w:val="single" w:sz="4" w:space="0" w:color="auto"/>
              <w:right w:val="nil"/>
            </w:tcBorders>
            <w:vAlign w:val="center"/>
          </w:tcPr>
          <w:p w14:paraId="31D0F113" w14:textId="77777777" w:rsidR="0069503A" w:rsidRPr="00082A1A" w:rsidRDefault="00976F07"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2022</w:t>
            </w:r>
          </w:p>
          <w:p w14:paraId="37BD243F" w14:textId="77777777" w:rsidR="0069503A" w:rsidRPr="00082A1A" w:rsidRDefault="0069503A"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386" w:type="dxa"/>
            <w:tcBorders>
              <w:top w:val="single" w:sz="4" w:space="0" w:color="auto"/>
              <w:left w:val="nil"/>
              <w:bottom w:val="single" w:sz="4" w:space="0" w:color="auto"/>
              <w:right w:val="nil"/>
            </w:tcBorders>
            <w:vAlign w:val="center"/>
          </w:tcPr>
          <w:p w14:paraId="6E2448A8" w14:textId="77777777" w:rsidR="0069503A" w:rsidRPr="00082A1A" w:rsidRDefault="00976F07"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2021</w:t>
            </w:r>
          </w:p>
          <w:p w14:paraId="01044D5F" w14:textId="77777777" w:rsidR="0069503A" w:rsidRPr="00082A1A" w:rsidRDefault="0069503A"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1D18DE33" w14:textId="77777777" w:rsidR="0069503A" w:rsidRPr="00082A1A" w:rsidRDefault="00976F07"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2022</w:t>
            </w:r>
          </w:p>
          <w:p w14:paraId="5E111634" w14:textId="77777777" w:rsidR="0069503A" w:rsidRPr="00082A1A" w:rsidRDefault="0069503A"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374" w:type="dxa"/>
            <w:tcBorders>
              <w:top w:val="single" w:sz="4" w:space="0" w:color="auto"/>
              <w:left w:val="nil"/>
              <w:bottom w:val="single" w:sz="4" w:space="0" w:color="auto"/>
              <w:right w:val="nil"/>
            </w:tcBorders>
            <w:vAlign w:val="center"/>
          </w:tcPr>
          <w:p w14:paraId="508DBFC4" w14:textId="77777777" w:rsidR="0069503A" w:rsidRPr="00082A1A" w:rsidRDefault="00976F07"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2021</w:t>
            </w:r>
          </w:p>
          <w:p w14:paraId="69028F87" w14:textId="77777777" w:rsidR="0069503A" w:rsidRPr="00082A1A" w:rsidRDefault="0069503A"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r>
      <w:tr w:rsidR="0069503A" w:rsidRPr="00082A1A" w14:paraId="16949127" w14:textId="77777777" w:rsidTr="0054409C">
        <w:trPr>
          <w:tblHeader/>
        </w:trPr>
        <w:tc>
          <w:tcPr>
            <w:tcW w:w="3917" w:type="dxa"/>
            <w:tcBorders>
              <w:top w:val="nil"/>
              <w:left w:val="nil"/>
              <w:bottom w:val="nil"/>
              <w:right w:val="nil"/>
            </w:tcBorders>
          </w:tcPr>
          <w:p w14:paraId="695B1CC5" w14:textId="77777777" w:rsidR="0069503A" w:rsidRPr="00082A1A" w:rsidRDefault="0069503A" w:rsidP="002A7DCA">
            <w:pPr>
              <w:overflowPunct w:val="0"/>
              <w:adjustRightInd w:val="0"/>
              <w:spacing w:line="240" w:lineRule="auto"/>
              <w:contextualSpacing/>
              <w:rPr>
                <w:rFonts w:eastAsia="Times New Roman" w:cs="Arial"/>
                <w:snapToGrid w:val="0"/>
                <w:sz w:val="18"/>
                <w:szCs w:val="18"/>
              </w:rPr>
            </w:pPr>
          </w:p>
        </w:tc>
        <w:tc>
          <w:tcPr>
            <w:tcW w:w="1446" w:type="dxa"/>
            <w:tcBorders>
              <w:top w:val="single" w:sz="4" w:space="0" w:color="auto"/>
              <w:left w:val="nil"/>
              <w:bottom w:val="nil"/>
              <w:right w:val="nil"/>
            </w:tcBorders>
            <w:shd w:val="clear" w:color="auto" w:fill="FAFAFA"/>
          </w:tcPr>
          <w:p w14:paraId="676B8DF3"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single" w:sz="4" w:space="0" w:color="auto"/>
              <w:left w:val="nil"/>
              <w:bottom w:val="nil"/>
              <w:right w:val="nil"/>
            </w:tcBorders>
          </w:tcPr>
          <w:p w14:paraId="2431A20F"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14:paraId="1F22D9D1"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single" w:sz="4" w:space="0" w:color="auto"/>
              <w:left w:val="nil"/>
              <w:bottom w:val="nil"/>
              <w:right w:val="nil"/>
            </w:tcBorders>
          </w:tcPr>
          <w:p w14:paraId="170ADB87"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082A1A" w14:paraId="2FA502B5" w14:textId="77777777" w:rsidTr="0054409C">
        <w:trPr>
          <w:tblHeader/>
        </w:trPr>
        <w:tc>
          <w:tcPr>
            <w:tcW w:w="3917" w:type="dxa"/>
            <w:tcBorders>
              <w:top w:val="nil"/>
              <w:left w:val="nil"/>
              <w:bottom w:val="nil"/>
              <w:right w:val="nil"/>
            </w:tcBorders>
          </w:tcPr>
          <w:p w14:paraId="5C91471A" w14:textId="77777777" w:rsidR="0069503A" w:rsidRPr="00082A1A" w:rsidRDefault="0069503A" w:rsidP="002A7DCA">
            <w:pPr>
              <w:overflowPunct w:val="0"/>
              <w:adjustRightInd w:val="0"/>
              <w:spacing w:line="240" w:lineRule="auto"/>
              <w:contextualSpacing/>
              <w:rPr>
                <w:rFonts w:eastAsia="Times New Roman" w:cs="Arial"/>
                <w:sz w:val="18"/>
                <w:szCs w:val="18"/>
              </w:rPr>
            </w:pPr>
            <w:r w:rsidRPr="00082A1A">
              <w:rPr>
                <w:rFonts w:eastAsia="Times New Roman" w:cs="Arial"/>
                <w:sz w:val="18"/>
                <w:szCs w:val="18"/>
              </w:rPr>
              <w:t xml:space="preserve">Current </w:t>
            </w:r>
            <w:proofErr w:type="gramStart"/>
            <w:r w:rsidRPr="00082A1A">
              <w:rPr>
                <w:rFonts w:eastAsia="Times New Roman" w:cs="Arial"/>
                <w:sz w:val="18"/>
                <w:szCs w:val="18"/>
              </w:rPr>
              <w:t>tax :</w:t>
            </w:r>
            <w:proofErr w:type="gramEnd"/>
          </w:p>
        </w:tc>
        <w:tc>
          <w:tcPr>
            <w:tcW w:w="1446" w:type="dxa"/>
            <w:tcBorders>
              <w:top w:val="nil"/>
              <w:left w:val="nil"/>
              <w:bottom w:val="nil"/>
              <w:right w:val="nil"/>
            </w:tcBorders>
            <w:shd w:val="clear" w:color="auto" w:fill="FAFAFA"/>
          </w:tcPr>
          <w:p w14:paraId="4C61AAA7"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14:paraId="59DCAC52"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01CBB5F6"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14:paraId="7F104E9E"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082A1A" w14:paraId="0A8E7C74" w14:textId="77777777" w:rsidTr="0054409C">
        <w:trPr>
          <w:tblHeader/>
        </w:trPr>
        <w:tc>
          <w:tcPr>
            <w:tcW w:w="3917" w:type="dxa"/>
            <w:tcBorders>
              <w:top w:val="nil"/>
              <w:left w:val="nil"/>
              <w:bottom w:val="nil"/>
              <w:right w:val="nil"/>
            </w:tcBorders>
          </w:tcPr>
          <w:p w14:paraId="6865952B" w14:textId="77777777" w:rsidR="0069503A" w:rsidRPr="00082A1A" w:rsidRDefault="0069503A" w:rsidP="002A7DCA">
            <w:pPr>
              <w:overflowPunct w:val="0"/>
              <w:adjustRightInd w:val="0"/>
              <w:spacing w:line="240" w:lineRule="auto"/>
              <w:contextualSpacing/>
              <w:rPr>
                <w:rFonts w:eastAsia="Times New Roman" w:cs="Arial"/>
                <w:sz w:val="18"/>
                <w:szCs w:val="18"/>
              </w:rPr>
            </w:pPr>
          </w:p>
        </w:tc>
        <w:tc>
          <w:tcPr>
            <w:tcW w:w="1446" w:type="dxa"/>
            <w:tcBorders>
              <w:top w:val="nil"/>
              <w:left w:val="nil"/>
              <w:bottom w:val="nil"/>
              <w:right w:val="nil"/>
            </w:tcBorders>
            <w:shd w:val="clear" w:color="auto" w:fill="FAFAFA"/>
          </w:tcPr>
          <w:p w14:paraId="1C189466"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14:paraId="7601D79B"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3FB94B3F"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14:paraId="42888621" w14:textId="77777777" w:rsidR="0069503A" w:rsidRPr="00082A1A"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317DE" w:rsidRPr="00082A1A" w14:paraId="73F9DD64" w14:textId="77777777" w:rsidTr="00CB1C10">
        <w:trPr>
          <w:tblHeader/>
        </w:trPr>
        <w:tc>
          <w:tcPr>
            <w:tcW w:w="3917" w:type="dxa"/>
            <w:tcBorders>
              <w:top w:val="nil"/>
              <w:left w:val="nil"/>
              <w:bottom w:val="nil"/>
              <w:right w:val="nil"/>
            </w:tcBorders>
          </w:tcPr>
          <w:p w14:paraId="1749272A" w14:textId="77777777" w:rsidR="006317DE" w:rsidRPr="00082A1A" w:rsidRDefault="006317DE" w:rsidP="006317DE">
            <w:pPr>
              <w:overflowPunct w:val="0"/>
              <w:adjustRightInd w:val="0"/>
              <w:spacing w:line="240" w:lineRule="auto"/>
              <w:contextualSpacing/>
              <w:rPr>
                <w:rFonts w:eastAsia="Times New Roman" w:cs="Arial"/>
                <w:sz w:val="18"/>
                <w:szCs w:val="18"/>
              </w:rPr>
            </w:pPr>
            <w:r w:rsidRPr="00082A1A">
              <w:rPr>
                <w:rFonts w:eastAsia="Times New Roman" w:cs="Arial"/>
                <w:sz w:val="18"/>
                <w:szCs w:val="18"/>
              </w:rPr>
              <w:t>Current tax on profit for the year</w:t>
            </w:r>
          </w:p>
        </w:tc>
        <w:tc>
          <w:tcPr>
            <w:tcW w:w="1446" w:type="dxa"/>
            <w:tcBorders>
              <w:top w:val="nil"/>
              <w:left w:val="nil"/>
              <w:bottom w:val="nil"/>
              <w:right w:val="nil"/>
            </w:tcBorders>
            <w:shd w:val="clear" w:color="auto" w:fill="F8F8F8"/>
          </w:tcPr>
          <w:p w14:paraId="6C70327F" w14:textId="4931916F" w:rsidR="006317DE" w:rsidRPr="00082A1A" w:rsidRDefault="000B3635" w:rsidP="006317DE">
            <w:pPr>
              <w:overflowPunct w:val="0"/>
              <w:adjustRightInd w:val="0"/>
              <w:spacing w:line="240" w:lineRule="auto"/>
              <w:ind w:right="-78"/>
              <w:contextualSpacing/>
              <w:jc w:val="right"/>
              <w:rPr>
                <w:rFonts w:eastAsia="Times New Roman" w:cs="Arial"/>
                <w:snapToGrid w:val="0"/>
                <w:sz w:val="18"/>
                <w:szCs w:val="18"/>
              </w:rPr>
            </w:pPr>
            <w:r w:rsidRPr="00082A1A">
              <w:rPr>
                <w:rFonts w:eastAsia="Arial Unicode MS" w:cs="Arial"/>
                <w:sz w:val="18"/>
                <w:szCs w:val="18"/>
                <w:lang w:val="en-GB"/>
              </w:rPr>
              <w:t>339,011,730</w:t>
            </w:r>
          </w:p>
        </w:tc>
        <w:tc>
          <w:tcPr>
            <w:tcW w:w="1386" w:type="dxa"/>
            <w:tcBorders>
              <w:top w:val="nil"/>
              <w:left w:val="nil"/>
              <w:bottom w:val="nil"/>
              <w:right w:val="nil"/>
            </w:tcBorders>
          </w:tcPr>
          <w:p w14:paraId="274E33D7" w14:textId="5A62192B" w:rsidR="006317DE" w:rsidRPr="00082A1A" w:rsidRDefault="006317DE" w:rsidP="006317DE">
            <w:pPr>
              <w:overflowPunct w:val="0"/>
              <w:adjustRightInd w:val="0"/>
              <w:spacing w:line="240" w:lineRule="auto"/>
              <w:ind w:right="-78"/>
              <w:contextualSpacing/>
              <w:jc w:val="right"/>
              <w:rPr>
                <w:rFonts w:eastAsia="Times New Roman" w:cs="Arial"/>
                <w:snapToGrid w:val="0"/>
                <w:sz w:val="18"/>
                <w:szCs w:val="18"/>
              </w:rPr>
            </w:pPr>
            <w:r w:rsidRPr="00082A1A">
              <w:rPr>
                <w:rFonts w:eastAsia="Arial Unicode MS" w:cs="Arial"/>
                <w:sz w:val="18"/>
                <w:szCs w:val="18"/>
                <w:lang w:val="en-GB"/>
              </w:rPr>
              <w:t>199</w:t>
            </w:r>
            <w:r w:rsidRPr="00082A1A">
              <w:rPr>
                <w:rFonts w:eastAsia="Arial Unicode MS" w:cs="Arial"/>
                <w:sz w:val="18"/>
                <w:szCs w:val="18"/>
              </w:rPr>
              <w:t>,</w:t>
            </w:r>
            <w:r w:rsidRPr="00082A1A">
              <w:rPr>
                <w:rFonts w:eastAsia="Arial Unicode MS" w:cs="Arial"/>
                <w:sz w:val="18"/>
                <w:szCs w:val="18"/>
                <w:lang w:val="en-GB"/>
              </w:rPr>
              <w:t>316</w:t>
            </w:r>
            <w:r w:rsidRPr="00082A1A">
              <w:rPr>
                <w:rFonts w:eastAsia="Arial Unicode MS" w:cs="Arial"/>
                <w:sz w:val="18"/>
                <w:szCs w:val="18"/>
              </w:rPr>
              <w:t>,</w:t>
            </w:r>
            <w:r w:rsidRPr="00082A1A">
              <w:rPr>
                <w:rFonts w:eastAsia="Arial Unicode MS" w:cs="Arial"/>
                <w:sz w:val="18"/>
                <w:szCs w:val="18"/>
                <w:lang w:val="en-GB"/>
              </w:rPr>
              <w:t>321</w:t>
            </w:r>
          </w:p>
        </w:tc>
        <w:tc>
          <w:tcPr>
            <w:tcW w:w="1440" w:type="dxa"/>
            <w:tcBorders>
              <w:top w:val="nil"/>
              <w:left w:val="nil"/>
              <w:bottom w:val="nil"/>
              <w:right w:val="nil"/>
            </w:tcBorders>
            <w:shd w:val="clear" w:color="auto" w:fill="FAFAFA"/>
          </w:tcPr>
          <w:p w14:paraId="7E2782C3" w14:textId="48F9568C" w:rsidR="006317DE" w:rsidRPr="00082A1A" w:rsidRDefault="000B3635" w:rsidP="006317DE">
            <w:pPr>
              <w:overflowPunct w:val="0"/>
              <w:adjustRightInd w:val="0"/>
              <w:spacing w:line="240" w:lineRule="auto"/>
              <w:ind w:right="-78"/>
              <w:contextualSpacing/>
              <w:jc w:val="right"/>
              <w:rPr>
                <w:rFonts w:eastAsia="Times New Roman" w:cs="Arial"/>
                <w:snapToGrid w:val="0"/>
                <w:sz w:val="18"/>
                <w:szCs w:val="18"/>
              </w:rPr>
            </w:pPr>
            <w:r w:rsidRPr="00082A1A">
              <w:rPr>
                <w:rFonts w:eastAsia="Arial Unicode MS" w:cs="Arial"/>
                <w:sz w:val="18"/>
                <w:szCs w:val="18"/>
              </w:rPr>
              <w:t>339,011,730</w:t>
            </w:r>
          </w:p>
        </w:tc>
        <w:tc>
          <w:tcPr>
            <w:tcW w:w="1374" w:type="dxa"/>
            <w:tcBorders>
              <w:top w:val="nil"/>
              <w:left w:val="nil"/>
              <w:bottom w:val="nil"/>
              <w:right w:val="nil"/>
            </w:tcBorders>
          </w:tcPr>
          <w:p w14:paraId="4CD073DE" w14:textId="3A974B89" w:rsidR="006317DE" w:rsidRPr="00082A1A" w:rsidRDefault="006317DE" w:rsidP="006317DE">
            <w:pPr>
              <w:overflowPunct w:val="0"/>
              <w:adjustRightInd w:val="0"/>
              <w:spacing w:line="240" w:lineRule="auto"/>
              <w:ind w:right="-78"/>
              <w:contextualSpacing/>
              <w:jc w:val="right"/>
              <w:rPr>
                <w:rFonts w:eastAsia="Times New Roman" w:cs="Arial"/>
                <w:snapToGrid w:val="0"/>
                <w:sz w:val="18"/>
                <w:szCs w:val="18"/>
              </w:rPr>
            </w:pPr>
            <w:r w:rsidRPr="00082A1A">
              <w:rPr>
                <w:rFonts w:eastAsia="Arial Unicode MS" w:cs="Arial"/>
                <w:sz w:val="18"/>
                <w:szCs w:val="18"/>
                <w:lang w:val="en-GB"/>
              </w:rPr>
              <w:t>199</w:t>
            </w:r>
            <w:r w:rsidRPr="00082A1A">
              <w:rPr>
                <w:rFonts w:eastAsia="Arial Unicode MS" w:cs="Arial"/>
                <w:sz w:val="18"/>
                <w:szCs w:val="18"/>
              </w:rPr>
              <w:t>,</w:t>
            </w:r>
            <w:r w:rsidRPr="00082A1A">
              <w:rPr>
                <w:rFonts w:eastAsia="Arial Unicode MS" w:cs="Arial"/>
                <w:sz w:val="18"/>
                <w:szCs w:val="18"/>
                <w:lang w:val="en-GB"/>
              </w:rPr>
              <w:t>316</w:t>
            </w:r>
            <w:r w:rsidRPr="00082A1A">
              <w:rPr>
                <w:rFonts w:eastAsia="Arial Unicode MS" w:cs="Arial"/>
                <w:sz w:val="18"/>
                <w:szCs w:val="18"/>
              </w:rPr>
              <w:t>,</w:t>
            </w:r>
            <w:r w:rsidRPr="00082A1A">
              <w:rPr>
                <w:rFonts w:eastAsia="Arial Unicode MS" w:cs="Arial"/>
                <w:sz w:val="18"/>
                <w:szCs w:val="18"/>
                <w:lang w:val="en-GB"/>
              </w:rPr>
              <w:t>321</w:t>
            </w:r>
          </w:p>
        </w:tc>
      </w:tr>
      <w:tr w:rsidR="00154F7D" w:rsidRPr="00082A1A" w14:paraId="00247F62" w14:textId="77777777" w:rsidTr="00CB1C10">
        <w:trPr>
          <w:tblHeader/>
        </w:trPr>
        <w:tc>
          <w:tcPr>
            <w:tcW w:w="3917" w:type="dxa"/>
            <w:tcBorders>
              <w:top w:val="nil"/>
              <w:left w:val="nil"/>
              <w:bottom w:val="nil"/>
              <w:right w:val="nil"/>
            </w:tcBorders>
          </w:tcPr>
          <w:p w14:paraId="53AF4C0C" w14:textId="77777777" w:rsidR="00154F7D" w:rsidRPr="00082A1A" w:rsidRDefault="00154F7D" w:rsidP="00154F7D">
            <w:pPr>
              <w:overflowPunct w:val="0"/>
              <w:adjustRightInd w:val="0"/>
              <w:spacing w:line="240" w:lineRule="auto"/>
              <w:contextualSpacing/>
              <w:rPr>
                <w:rFonts w:eastAsia="Times New Roman" w:cs="Arial"/>
                <w:bCs/>
                <w:sz w:val="18"/>
                <w:szCs w:val="18"/>
              </w:rPr>
            </w:pPr>
          </w:p>
        </w:tc>
        <w:tc>
          <w:tcPr>
            <w:tcW w:w="1446" w:type="dxa"/>
            <w:tcBorders>
              <w:top w:val="nil"/>
              <w:left w:val="nil"/>
              <w:bottom w:val="nil"/>
              <w:right w:val="nil"/>
            </w:tcBorders>
            <w:shd w:val="clear" w:color="auto" w:fill="F8F8F8"/>
          </w:tcPr>
          <w:p w14:paraId="070558FB"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14:paraId="733348E2"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117FECAE"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14:paraId="73A79C4F"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r>
      <w:tr w:rsidR="00154F7D" w:rsidRPr="00082A1A" w14:paraId="4AF0C6C5" w14:textId="77777777" w:rsidTr="00CB1C10">
        <w:trPr>
          <w:tblHeader/>
        </w:trPr>
        <w:tc>
          <w:tcPr>
            <w:tcW w:w="3917" w:type="dxa"/>
            <w:tcBorders>
              <w:top w:val="nil"/>
              <w:left w:val="nil"/>
              <w:bottom w:val="nil"/>
              <w:right w:val="nil"/>
            </w:tcBorders>
          </w:tcPr>
          <w:p w14:paraId="13378FAC" w14:textId="1592D8DF" w:rsidR="00154F7D" w:rsidRPr="00082A1A" w:rsidRDefault="00154F7D" w:rsidP="00154F7D">
            <w:pPr>
              <w:overflowPunct w:val="0"/>
              <w:adjustRightInd w:val="0"/>
              <w:spacing w:line="240" w:lineRule="auto"/>
              <w:contextualSpacing/>
              <w:rPr>
                <w:rFonts w:eastAsia="Times New Roman" w:cs="Arial"/>
                <w:sz w:val="18"/>
                <w:szCs w:val="18"/>
              </w:rPr>
            </w:pPr>
            <w:r w:rsidRPr="00082A1A">
              <w:rPr>
                <w:rFonts w:eastAsia="Times New Roman" w:cs="Arial"/>
                <w:sz w:val="18"/>
                <w:szCs w:val="18"/>
              </w:rPr>
              <w:t xml:space="preserve">Deferred </w:t>
            </w:r>
            <w:r w:rsidR="003656D8" w:rsidRPr="00082A1A">
              <w:rPr>
                <w:rFonts w:eastAsia="Times New Roman" w:cs="Arial"/>
                <w:sz w:val="18"/>
                <w:szCs w:val="18"/>
              </w:rPr>
              <w:t xml:space="preserve">income </w:t>
            </w:r>
            <w:proofErr w:type="gramStart"/>
            <w:r w:rsidRPr="00082A1A">
              <w:rPr>
                <w:rFonts w:eastAsia="Times New Roman" w:cs="Arial"/>
                <w:sz w:val="18"/>
                <w:szCs w:val="18"/>
              </w:rPr>
              <w:t>tax :</w:t>
            </w:r>
            <w:proofErr w:type="gramEnd"/>
          </w:p>
        </w:tc>
        <w:tc>
          <w:tcPr>
            <w:tcW w:w="1446" w:type="dxa"/>
            <w:tcBorders>
              <w:top w:val="nil"/>
              <w:left w:val="nil"/>
              <w:bottom w:val="nil"/>
              <w:right w:val="nil"/>
            </w:tcBorders>
            <w:shd w:val="clear" w:color="auto" w:fill="F8F8F8"/>
          </w:tcPr>
          <w:p w14:paraId="558F6E62"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14:paraId="7A8A96F2"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31CDC32B"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14:paraId="3DC508D6"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r>
      <w:tr w:rsidR="00154F7D" w:rsidRPr="00082A1A" w14:paraId="2185831F" w14:textId="77777777" w:rsidTr="00CB1C10">
        <w:trPr>
          <w:tblHeader/>
        </w:trPr>
        <w:tc>
          <w:tcPr>
            <w:tcW w:w="3917" w:type="dxa"/>
            <w:tcBorders>
              <w:top w:val="nil"/>
              <w:left w:val="nil"/>
              <w:bottom w:val="nil"/>
              <w:right w:val="nil"/>
            </w:tcBorders>
          </w:tcPr>
          <w:p w14:paraId="5506E1A6" w14:textId="77777777" w:rsidR="00154F7D" w:rsidRPr="00082A1A" w:rsidRDefault="00154F7D" w:rsidP="00154F7D">
            <w:pPr>
              <w:spacing w:line="240" w:lineRule="auto"/>
              <w:contextualSpacing/>
              <w:rPr>
                <w:rFonts w:cs="Arial"/>
                <w:sz w:val="18"/>
                <w:szCs w:val="18"/>
              </w:rPr>
            </w:pPr>
            <w:r w:rsidRPr="00082A1A">
              <w:rPr>
                <w:rFonts w:cs="Arial"/>
                <w:sz w:val="18"/>
                <w:szCs w:val="18"/>
              </w:rPr>
              <w:t xml:space="preserve">Increase in deferred tax </w:t>
            </w:r>
          </w:p>
        </w:tc>
        <w:tc>
          <w:tcPr>
            <w:tcW w:w="1446" w:type="dxa"/>
            <w:tcBorders>
              <w:top w:val="nil"/>
              <w:left w:val="nil"/>
              <w:bottom w:val="nil"/>
              <w:right w:val="nil"/>
            </w:tcBorders>
            <w:shd w:val="clear" w:color="auto" w:fill="F8F8F8"/>
          </w:tcPr>
          <w:p w14:paraId="040B7799"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14:paraId="46F7D756"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14:paraId="2D0CE545"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14:paraId="62C4588A"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r>
      <w:tr w:rsidR="006317DE" w:rsidRPr="00082A1A" w14:paraId="039E3DED" w14:textId="77777777" w:rsidTr="00971EA7">
        <w:trPr>
          <w:tblHeader/>
        </w:trPr>
        <w:tc>
          <w:tcPr>
            <w:tcW w:w="3917" w:type="dxa"/>
            <w:tcBorders>
              <w:top w:val="nil"/>
              <w:left w:val="nil"/>
              <w:bottom w:val="nil"/>
              <w:right w:val="nil"/>
            </w:tcBorders>
          </w:tcPr>
          <w:p w14:paraId="1A03FFB3" w14:textId="034B8991" w:rsidR="006317DE" w:rsidRPr="00082A1A" w:rsidRDefault="006317DE" w:rsidP="006317DE">
            <w:pPr>
              <w:spacing w:line="240" w:lineRule="auto"/>
              <w:contextualSpacing/>
              <w:rPr>
                <w:rFonts w:cs="Arial"/>
                <w:sz w:val="18"/>
                <w:szCs w:val="18"/>
              </w:rPr>
            </w:pPr>
            <w:r w:rsidRPr="00082A1A">
              <w:rPr>
                <w:rFonts w:cs="Arial"/>
                <w:sz w:val="18"/>
                <w:szCs w:val="18"/>
              </w:rPr>
              <w:t xml:space="preserve">   assets (Note 20)</w:t>
            </w:r>
          </w:p>
        </w:tc>
        <w:tc>
          <w:tcPr>
            <w:tcW w:w="1446" w:type="dxa"/>
            <w:tcBorders>
              <w:top w:val="nil"/>
              <w:left w:val="nil"/>
              <w:bottom w:val="nil"/>
              <w:right w:val="nil"/>
            </w:tcBorders>
            <w:shd w:val="clear" w:color="auto" w:fill="F8F8F8"/>
            <w:vAlign w:val="center"/>
          </w:tcPr>
          <w:p w14:paraId="26753BCA" w14:textId="5AAAA33E" w:rsidR="006317DE" w:rsidRPr="00082A1A" w:rsidRDefault="000B3635" w:rsidP="006317DE">
            <w:pPr>
              <w:overflowPunct w:val="0"/>
              <w:adjustRightInd w:val="0"/>
              <w:spacing w:line="240" w:lineRule="auto"/>
              <w:ind w:right="-78"/>
              <w:contextualSpacing/>
              <w:jc w:val="right"/>
              <w:rPr>
                <w:rFonts w:eastAsia="Times New Roman" w:cs="Arial"/>
                <w:snapToGrid w:val="0"/>
                <w:sz w:val="18"/>
                <w:szCs w:val="18"/>
                <w:cs/>
                <w:lang w:val="en-GB"/>
              </w:rPr>
            </w:pPr>
            <w:r w:rsidRPr="00082A1A">
              <w:rPr>
                <w:rFonts w:eastAsia="Arial Unicode MS" w:cs="Arial"/>
                <w:sz w:val="18"/>
                <w:szCs w:val="18"/>
              </w:rPr>
              <w:t>(7,089,617)</w:t>
            </w:r>
          </w:p>
        </w:tc>
        <w:tc>
          <w:tcPr>
            <w:tcW w:w="1386" w:type="dxa"/>
            <w:tcBorders>
              <w:top w:val="nil"/>
              <w:left w:val="nil"/>
              <w:bottom w:val="nil"/>
              <w:right w:val="nil"/>
            </w:tcBorders>
            <w:vAlign w:val="center"/>
          </w:tcPr>
          <w:p w14:paraId="7A836BFA" w14:textId="00AEBBE9" w:rsidR="006317DE" w:rsidRPr="00082A1A" w:rsidRDefault="006317DE" w:rsidP="006317DE">
            <w:pPr>
              <w:overflowPunct w:val="0"/>
              <w:adjustRightInd w:val="0"/>
              <w:spacing w:line="240" w:lineRule="auto"/>
              <w:ind w:right="-78"/>
              <w:contextualSpacing/>
              <w:jc w:val="right"/>
              <w:rPr>
                <w:rFonts w:eastAsia="Times New Roman" w:cs="Arial"/>
                <w:snapToGrid w:val="0"/>
                <w:sz w:val="18"/>
                <w:szCs w:val="18"/>
                <w:cs/>
                <w:lang w:val="en-GB"/>
              </w:rPr>
            </w:pPr>
            <w:r w:rsidRPr="00082A1A">
              <w:rPr>
                <w:rFonts w:eastAsia="Arial Unicode MS" w:cs="Arial"/>
                <w:sz w:val="18"/>
                <w:szCs w:val="18"/>
              </w:rPr>
              <w:t>(</w:t>
            </w:r>
            <w:r w:rsidRPr="00082A1A">
              <w:rPr>
                <w:rFonts w:eastAsia="Arial Unicode MS" w:cs="Arial"/>
                <w:sz w:val="18"/>
                <w:szCs w:val="18"/>
                <w:lang w:val="en-GB"/>
              </w:rPr>
              <w:t>9</w:t>
            </w:r>
            <w:r w:rsidRPr="00082A1A">
              <w:rPr>
                <w:rFonts w:eastAsia="Arial Unicode MS" w:cs="Arial"/>
                <w:sz w:val="18"/>
                <w:szCs w:val="18"/>
              </w:rPr>
              <w:t>,</w:t>
            </w:r>
            <w:r w:rsidRPr="00082A1A">
              <w:rPr>
                <w:rFonts w:eastAsia="Arial Unicode MS" w:cs="Arial"/>
                <w:sz w:val="18"/>
                <w:szCs w:val="18"/>
                <w:lang w:val="en-GB"/>
              </w:rPr>
              <w:t>165</w:t>
            </w:r>
            <w:r w:rsidRPr="00082A1A">
              <w:rPr>
                <w:rFonts w:eastAsia="Arial Unicode MS" w:cs="Arial"/>
                <w:sz w:val="18"/>
                <w:szCs w:val="18"/>
              </w:rPr>
              <w:t>,</w:t>
            </w:r>
            <w:r w:rsidRPr="00082A1A">
              <w:rPr>
                <w:rFonts w:eastAsia="Arial Unicode MS" w:cs="Arial"/>
                <w:sz w:val="18"/>
                <w:szCs w:val="18"/>
                <w:lang w:val="en-GB"/>
              </w:rPr>
              <w:t>865</w:t>
            </w:r>
            <w:r w:rsidRPr="00082A1A">
              <w:rPr>
                <w:rFonts w:eastAsia="Arial Unicode MS" w:cs="Arial"/>
                <w:sz w:val="18"/>
                <w:szCs w:val="18"/>
              </w:rPr>
              <w:t>)</w:t>
            </w:r>
          </w:p>
        </w:tc>
        <w:tc>
          <w:tcPr>
            <w:tcW w:w="1440" w:type="dxa"/>
            <w:tcBorders>
              <w:top w:val="nil"/>
              <w:left w:val="nil"/>
              <w:bottom w:val="nil"/>
              <w:right w:val="nil"/>
            </w:tcBorders>
            <w:shd w:val="clear" w:color="auto" w:fill="FAFAFA"/>
            <w:vAlign w:val="center"/>
          </w:tcPr>
          <w:p w14:paraId="1ED24D7C" w14:textId="7D8B3562" w:rsidR="006317DE" w:rsidRPr="00082A1A" w:rsidRDefault="000B3635" w:rsidP="006317DE">
            <w:pPr>
              <w:overflowPunct w:val="0"/>
              <w:adjustRightInd w:val="0"/>
              <w:spacing w:line="240" w:lineRule="auto"/>
              <w:ind w:right="-78"/>
              <w:contextualSpacing/>
              <w:jc w:val="right"/>
              <w:rPr>
                <w:rFonts w:eastAsia="Times New Roman" w:cs="Arial"/>
                <w:snapToGrid w:val="0"/>
                <w:sz w:val="18"/>
                <w:szCs w:val="18"/>
                <w:cs/>
                <w:lang w:val="en-GB"/>
              </w:rPr>
            </w:pPr>
            <w:r w:rsidRPr="00082A1A">
              <w:rPr>
                <w:rFonts w:eastAsia="Arial Unicode MS" w:cs="Arial"/>
                <w:sz w:val="18"/>
                <w:szCs w:val="18"/>
                <w:lang w:val="en-GB"/>
              </w:rPr>
              <w:t>(7,089,617)</w:t>
            </w:r>
          </w:p>
        </w:tc>
        <w:tc>
          <w:tcPr>
            <w:tcW w:w="1374" w:type="dxa"/>
            <w:tcBorders>
              <w:top w:val="nil"/>
              <w:left w:val="nil"/>
              <w:bottom w:val="nil"/>
              <w:right w:val="nil"/>
            </w:tcBorders>
            <w:vAlign w:val="center"/>
          </w:tcPr>
          <w:p w14:paraId="04F344AC" w14:textId="3261CB0C" w:rsidR="006317DE" w:rsidRPr="00082A1A" w:rsidRDefault="006317DE" w:rsidP="006317DE">
            <w:pPr>
              <w:overflowPunct w:val="0"/>
              <w:adjustRightInd w:val="0"/>
              <w:spacing w:line="240" w:lineRule="auto"/>
              <w:ind w:right="-78"/>
              <w:contextualSpacing/>
              <w:jc w:val="right"/>
              <w:rPr>
                <w:rFonts w:eastAsia="Times New Roman" w:cs="Arial"/>
                <w:snapToGrid w:val="0"/>
                <w:sz w:val="18"/>
                <w:szCs w:val="18"/>
                <w:cs/>
                <w:lang w:val="en-GB"/>
              </w:rPr>
            </w:pPr>
            <w:r w:rsidRPr="00082A1A">
              <w:rPr>
                <w:rFonts w:eastAsia="Arial Unicode MS" w:cs="Arial"/>
                <w:sz w:val="18"/>
                <w:szCs w:val="18"/>
              </w:rPr>
              <w:t>(</w:t>
            </w:r>
            <w:r w:rsidRPr="00082A1A">
              <w:rPr>
                <w:rFonts w:eastAsia="Arial Unicode MS" w:cs="Arial"/>
                <w:sz w:val="18"/>
                <w:szCs w:val="18"/>
                <w:lang w:val="en-GB"/>
              </w:rPr>
              <w:t>9</w:t>
            </w:r>
            <w:r w:rsidRPr="00082A1A">
              <w:rPr>
                <w:rFonts w:eastAsia="Arial Unicode MS" w:cs="Arial"/>
                <w:sz w:val="18"/>
                <w:szCs w:val="18"/>
              </w:rPr>
              <w:t>,</w:t>
            </w:r>
            <w:r w:rsidRPr="00082A1A">
              <w:rPr>
                <w:rFonts w:eastAsia="Arial Unicode MS" w:cs="Arial"/>
                <w:sz w:val="18"/>
                <w:szCs w:val="18"/>
                <w:lang w:val="en-GB"/>
              </w:rPr>
              <w:t>165</w:t>
            </w:r>
            <w:r w:rsidRPr="00082A1A">
              <w:rPr>
                <w:rFonts w:eastAsia="Arial Unicode MS" w:cs="Arial"/>
                <w:sz w:val="18"/>
                <w:szCs w:val="18"/>
              </w:rPr>
              <w:t>,</w:t>
            </w:r>
            <w:r w:rsidRPr="00082A1A">
              <w:rPr>
                <w:rFonts w:eastAsia="Arial Unicode MS" w:cs="Arial"/>
                <w:sz w:val="18"/>
                <w:szCs w:val="18"/>
                <w:lang w:val="en-GB"/>
              </w:rPr>
              <w:t>865</w:t>
            </w:r>
            <w:r w:rsidRPr="00082A1A">
              <w:rPr>
                <w:rFonts w:eastAsia="Arial Unicode MS" w:cs="Arial"/>
                <w:sz w:val="18"/>
                <w:szCs w:val="18"/>
              </w:rPr>
              <w:t>)</w:t>
            </w:r>
          </w:p>
        </w:tc>
      </w:tr>
      <w:tr w:rsidR="00154F7D" w:rsidRPr="00082A1A" w14:paraId="5CAF462B" w14:textId="77777777" w:rsidTr="00CB1C10">
        <w:trPr>
          <w:trHeight w:val="117"/>
          <w:tblHeader/>
        </w:trPr>
        <w:tc>
          <w:tcPr>
            <w:tcW w:w="3917" w:type="dxa"/>
            <w:tcBorders>
              <w:top w:val="nil"/>
              <w:left w:val="nil"/>
              <w:bottom w:val="nil"/>
              <w:right w:val="nil"/>
            </w:tcBorders>
          </w:tcPr>
          <w:p w14:paraId="68BA4C7E" w14:textId="77777777" w:rsidR="00154F7D" w:rsidRPr="00082A1A" w:rsidRDefault="00154F7D" w:rsidP="00154F7D">
            <w:pPr>
              <w:spacing w:line="240" w:lineRule="auto"/>
              <w:contextualSpacing/>
              <w:rPr>
                <w:rFonts w:cs="Arial"/>
                <w:sz w:val="18"/>
                <w:szCs w:val="18"/>
              </w:rPr>
            </w:pPr>
            <w:r w:rsidRPr="00082A1A">
              <w:rPr>
                <w:rFonts w:cs="Arial"/>
                <w:sz w:val="18"/>
                <w:szCs w:val="18"/>
              </w:rPr>
              <w:t xml:space="preserve">Increase in deferred tax </w:t>
            </w:r>
          </w:p>
        </w:tc>
        <w:tc>
          <w:tcPr>
            <w:tcW w:w="1446" w:type="dxa"/>
            <w:tcBorders>
              <w:top w:val="nil"/>
              <w:left w:val="nil"/>
              <w:right w:val="nil"/>
            </w:tcBorders>
            <w:shd w:val="clear" w:color="auto" w:fill="F8F8F8"/>
          </w:tcPr>
          <w:p w14:paraId="4E155BBC"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right w:val="nil"/>
            </w:tcBorders>
          </w:tcPr>
          <w:p w14:paraId="246D0C99"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right w:val="nil"/>
            </w:tcBorders>
            <w:shd w:val="clear" w:color="auto" w:fill="FAFAFA"/>
          </w:tcPr>
          <w:p w14:paraId="06890022"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right w:val="nil"/>
            </w:tcBorders>
          </w:tcPr>
          <w:p w14:paraId="50D6D4D1" w14:textId="77777777" w:rsidR="00154F7D" w:rsidRPr="00082A1A" w:rsidRDefault="00154F7D" w:rsidP="00154F7D">
            <w:pPr>
              <w:overflowPunct w:val="0"/>
              <w:adjustRightInd w:val="0"/>
              <w:spacing w:line="240" w:lineRule="auto"/>
              <w:ind w:right="-78"/>
              <w:contextualSpacing/>
              <w:jc w:val="right"/>
              <w:rPr>
                <w:rFonts w:eastAsia="Times New Roman" w:cs="Arial"/>
                <w:snapToGrid w:val="0"/>
                <w:sz w:val="18"/>
                <w:szCs w:val="18"/>
              </w:rPr>
            </w:pPr>
          </w:p>
        </w:tc>
      </w:tr>
      <w:tr w:rsidR="006317DE" w:rsidRPr="00082A1A" w14:paraId="51D4204F" w14:textId="77777777" w:rsidTr="00CB1C10">
        <w:trPr>
          <w:tblHeader/>
        </w:trPr>
        <w:tc>
          <w:tcPr>
            <w:tcW w:w="3917" w:type="dxa"/>
            <w:tcBorders>
              <w:top w:val="nil"/>
              <w:left w:val="nil"/>
              <w:bottom w:val="nil"/>
              <w:right w:val="nil"/>
            </w:tcBorders>
          </w:tcPr>
          <w:p w14:paraId="4B23BD35" w14:textId="22BB6399" w:rsidR="006317DE" w:rsidRPr="00082A1A" w:rsidRDefault="006317DE" w:rsidP="006317DE">
            <w:pPr>
              <w:spacing w:line="240" w:lineRule="auto"/>
              <w:contextualSpacing/>
              <w:rPr>
                <w:rFonts w:cs="Arial"/>
                <w:sz w:val="18"/>
                <w:szCs w:val="18"/>
              </w:rPr>
            </w:pPr>
            <w:r w:rsidRPr="00082A1A">
              <w:rPr>
                <w:rFonts w:cs="Arial"/>
                <w:sz w:val="18"/>
                <w:szCs w:val="18"/>
              </w:rPr>
              <w:t xml:space="preserve">   liabilities</w:t>
            </w:r>
            <w:r w:rsidRPr="00082A1A">
              <w:rPr>
                <w:rFonts w:cs="Arial"/>
                <w:sz w:val="18"/>
                <w:szCs w:val="18"/>
                <w:cs/>
              </w:rPr>
              <w:t xml:space="preserve"> </w:t>
            </w:r>
            <w:r w:rsidRPr="00082A1A">
              <w:rPr>
                <w:rFonts w:cs="Arial"/>
                <w:sz w:val="18"/>
                <w:szCs w:val="18"/>
              </w:rPr>
              <w:t>(Note 20)</w:t>
            </w:r>
          </w:p>
        </w:tc>
        <w:tc>
          <w:tcPr>
            <w:tcW w:w="1446" w:type="dxa"/>
            <w:tcBorders>
              <w:top w:val="nil"/>
              <w:left w:val="nil"/>
              <w:bottom w:val="single" w:sz="4" w:space="0" w:color="auto"/>
              <w:right w:val="nil"/>
            </w:tcBorders>
            <w:shd w:val="clear" w:color="auto" w:fill="F8F8F8"/>
          </w:tcPr>
          <w:p w14:paraId="351E6F13" w14:textId="7CABF17B" w:rsidR="006317DE" w:rsidRPr="00082A1A" w:rsidRDefault="000B3635"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z w:val="18"/>
                <w:szCs w:val="18"/>
              </w:rPr>
              <w:t>37,476,472</w:t>
            </w:r>
          </w:p>
        </w:tc>
        <w:tc>
          <w:tcPr>
            <w:tcW w:w="1386" w:type="dxa"/>
            <w:tcBorders>
              <w:top w:val="nil"/>
              <w:left w:val="nil"/>
              <w:bottom w:val="single" w:sz="4" w:space="0" w:color="auto"/>
              <w:right w:val="nil"/>
            </w:tcBorders>
          </w:tcPr>
          <w:p w14:paraId="6B97F70E" w14:textId="4BAF0D57"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z w:val="18"/>
                <w:szCs w:val="18"/>
                <w:lang w:val="en-GB"/>
              </w:rPr>
              <w:t>44</w:t>
            </w:r>
            <w:r w:rsidRPr="00082A1A">
              <w:rPr>
                <w:rFonts w:eastAsia="Arial Unicode MS" w:cs="Arial"/>
                <w:sz w:val="18"/>
                <w:szCs w:val="18"/>
              </w:rPr>
              <w:t>,</w:t>
            </w:r>
            <w:r w:rsidRPr="00082A1A">
              <w:rPr>
                <w:rFonts w:eastAsia="Arial Unicode MS" w:cs="Arial"/>
                <w:sz w:val="18"/>
                <w:szCs w:val="18"/>
                <w:lang w:val="en-GB"/>
              </w:rPr>
              <w:t>866</w:t>
            </w:r>
            <w:r w:rsidRPr="00082A1A">
              <w:rPr>
                <w:rFonts w:eastAsia="Arial Unicode MS" w:cs="Arial"/>
                <w:sz w:val="18"/>
                <w:szCs w:val="18"/>
              </w:rPr>
              <w:t>,</w:t>
            </w:r>
            <w:r w:rsidRPr="00082A1A">
              <w:rPr>
                <w:rFonts w:eastAsia="Arial Unicode MS" w:cs="Arial"/>
                <w:sz w:val="18"/>
                <w:szCs w:val="18"/>
                <w:lang w:val="en-GB"/>
              </w:rPr>
              <w:t>946</w:t>
            </w:r>
          </w:p>
        </w:tc>
        <w:tc>
          <w:tcPr>
            <w:tcW w:w="1440" w:type="dxa"/>
            <w:tcBorders>
              <w:top w:val="nil"/>
              <w:left w:val="nil"/>
              <w:bottom w:val="single" w:sz="4" w:space="0" w:color="auto"/>
              <w:right w:val="nil"/>
            </w:tcBorders>
            <w:shd w:val="clear" w:color="auto" w:fill="FAFAFA"/>
          </w:tcPr>
          <w:p w14:paraId="3FEDB50B" w14:textId="08C73E1D" w:rsidR="006317DE" w:rsidRPr="00082A1A" w:rsidRDefault="000B3635"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z w:val="18"/>
                <w:szCs w:val="18"/>
              </w:rPr>
              <w:t>23,341,300</w:t>
            </w:r>
          </w:p>
        </w:tc>
        <w:tc>
          <w:tcPr>
            <w:tcW w:w="1374" w:type="dxa"/>
            <w:tcBorders>
              <w:top w:val="nil"/>
              <w:left w:val="nil"/>
              <w:bottom w:val="single" w:sz="4" w:space="0" w:color="auto"/>
              <w:right w:val="nil"/>
            </w:tcBorders>
          </w:tcPr>
          <w:p w14:paraId="1D4742A3" w14:textId="7A2E4565"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z w:val="18"/>
                <w:szCs w:val="18"/>
                <w:lang w:val="en-GB"/>
              </w:rPr>
              <w:t>16</w:t>
            </w:r>
            <w:r w:rsidRPr="00082A1A">
              <w:rPr>
                <w:rFonts w:eastAsia="Arial Unicode MS" w:cs="Arial"/>
                <w:sz w:val="18"/>
                <w:szCs w:val="18"/>
              </w:rPr>
              <w:t>,</w:t>
            </w:r>
            <w:r w:rsidRPr="00082A1A">
              <w:rPr>
                <w:rFonts w:eastAsia="Arial Unicode MS" w:cs="Arial"/>
                <w:sz w:val="18"/>
                <w:szCs w:val="18"/>
                <w:lang w:val="en-GB"/>
              </w:rPr>
              <w:t>722</w:t>
            </w:r>
            <w:r w:rsidRPr="00082A1A">
              <w:rPr>
                <w:rFonts w:eastAsia="Arial Unicode MS" w:cs="Arial"/>
                <w:sz w:val="18"/>
                <w:szCs w:val="18"/>
              </w:rPr>
              <w:t>,</w:t>
            </w:r>
            <w:r w:rsidRPr="00082A1A">
              <w:rPr>
                <w:rFonts w:eastAsia="Arial Unicode MS" w:cs="Arial"/>
                <w:sz w:val="18"/>
                <w:szCs w:val="18"/>
                <w:lang w:val="en-GB"/>
              </w:rPr>
              <w:t>950</w:t>
            </w:r>
          </w:p>
        </w:tc>
      </w:tr>
      <w:tr w:rsidR="006317DE" w:rsidRPr="00082A1A" w14:paraId="7842BF30" w14:textId="77777777" w:rsidTr="00CB1C10">
        <w:trPr>
          <w:tblHeader/>
        </w:trPr>
        <w:tc>
          <w:tcPr>
            <w:tcW w:w="3917" w:type="dxa"/>
            <w:tcBorders>
              <w:top w:val="nil"/>
              <w:left w:val="nil"/>
              <w:bottom w:val="nil"/>
              <w:right w:val="nil"/>
            </w:tcBorders>
            <w:vAlign w:val="bottom"/>
          </w:tcPr>
          <w:p w14:paraId="51E86046" w14:textId="77777777" w:rsidR="006317DE" w:rsidRPr="00082A1A" w:rsidRDefault="006317DE" w:rsidP="006317DE">
            <w:pPr>
              <w:spacing w:line="240" w:lineRule="auto"/>
              <w:contextualSpacing/>
              <w:rPr>
                <w:rFonts w:cs="Arial"/>
                <w:snapToGrid w:val="0"/>
                <w:sz w:val="18"/>
                <w:szCs w:val="18"/>
                <w:cs/>
              </w:rPr>
            </w:pPr>
          </w:p>
        </w:tc>
        <w:tc>
          <w:tcPr>
            <w:tcW w:w="1446" w:type="dxa"/>
            <w:tcBorders>
              <w:top w:val="single" w:sz="4" w:space="0" w:color="auto"/>
              <w:left w:val="nil"/>
              <w:right w:val="nil"/>
            </w:tcBorders>
            <w:shd w:val="clear" w:color="auto" w:fill="F8F8F8"/>
            <w:vAlign w:val="center"/>
          </w:tcPr>
          <w:p w14:paraId="5AC234A5" w14:textId="77777777"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p>
        </w:tc>
        <w:tc>
          <w:tcPr>
            <w:tcW w:w="1386" w:type="dxa"/>
            <w:tcBorders>
              <w:top w:val="single" w:sz="4" w:space="0" w:color="auto"/>
              <w:left w:val="nil"/>
              <w:right w:val="nil"/>
            </w:tcBorders>
            <w:vAlign w:val="center"/>
          </w:tcPr>
          <w:p w14:paraId="676A8843" w14:textId="77777777"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shd w:val="clear" w:color="auto" w:fill="FAFAFA"/>
            <w:vAlign w:val="center"/>
          </w:tcPr>
          <w:p w14:paraId="7CFA68DF" w14:textId="77777777"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p>
        </w:tc>
        <w:tc>
          <w:tcPr>
            <w:tcW w:w="1374" w:type="dxa"/>
            <w:tcBorders>
              <w:top w:val="single" w:sz="4" w:space="0" w:color="auto"/>
              <w:left w:val="nil"/>
              <w:right w:val="nil"/>
            </w:tcBorders>
            <w:vAlign w:val="center"/>
          </w:tcPr>
          <w:p w14:paraId="2D9640DA" w14:textId="77777777"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p>
        </w:tc>
      </w:tr>
      <w:tr w:rsidR="006317DE" w:rsidRPr="00082A1A" w14:paraId="33CA0A14" w14:textId="77777777" w:rsidTr="00CB1C10">
        <w:trPr>
          <w:tblHeader/>
        </w:trPr>
        <w:tc>
          <w:tcPr>
            <w:tcW w:w="3917" w:type="dxa"/>
            <w:tcBorders>
              <w:top w:val="nil"/>
              <w:left w:val="nil"/>
              <w:bottom w:val="nil"/>
              <w:right w:val="nil"/>
            </w:tcBorders>
          </w:tcPr>
          <w:p w14:paraId="33AD8608" w14:textId="77777777" w:rsidR="006317DE" w:rsidRPr="00082A1A" w:rsidRDefault="006317DE" w:rsidP="006317DE">
            <w:pPr>
              <w:overflowPunct w:val="0"/>
              <w:adjustRightInd w:val="0"/>
              <w:spacing w:line="240" w:lineRule="auto"/>
              <w:contextualSpacing/>
              <w:rPr>
                <w:rFonts w:eastAsia="Times New Roman" w:cs="Arial"/>
                <w:sz w:val="18"/>
                <w:szCs w:val="18"/>
              </w:rPr>
            </w:pPr>
            <w:r w:rsidRPr="00082A1A">
              <w:rPr>
                <w:rFonts w:eastAsia="Times New Roman" w:cs="Arial"/>
                <w:sz w:val="18"/>
                <w:szCs w:val="18"/>
              </w:rPr>
              <w:t>Total income tax expense</w:t>
            </w:r>
          </w:p>
        </w:tc>
        <w:tc>
          <w:tcPr>
            <w:tcW w:w="1446" w:type="dxa"/>
            <w:tcBorders>
              <w:top w:val="nil"/>
              <w:left w:val="nil"/>
              <w:bottom w:val="single" w:sz="4" w:space="0" w:color="auto"/>
              <w:right w:val="nil"/>
            </w:tcBorders>
            <w:shd w:val="clear" w:color="auto" w:fill="F8F8F8"/>
          </w:tcPr>
          <w:p w14:paraId="22FBA278" w14:textId="6DFDF43F" w:rsidR="006317DE" w:rsidRPr="00082A1A" w:rsidRDefault="000B3635"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napToGrid w:val="0"/>
                <w:sz w:val="18"/>
                <w:szCs w:val="18"/>
              </w:rPr>
              <w:t>369,398,585</w:t>
            </w:r>
          </w:p>
        </w:tc>
        <w:tc>
          <w:tcPr>
            <w:tcW w:w="1386" w:type="dxa"/>
            <w:tcBorders>
              <w:top w:val="nil"/>
              <w:left w:val="nil"/>
              <w:bottom w:val="single" w:sz="4" w:space="0" w:color="auto"/>
              <w:right w:val="nil"/>
            </w:tcBorders>
          </w:tcPr>
          <w:p w14:paraId="2A94ACF6" w14:textId="2CBF1663"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napToGrid w:val="0"/>
                <w:sz w:val="18"/>
                <w:szCs w:val="18"/>
                <w:lang w:val="en-GB"/>
              </w:rPr>
              <w:t>235</w:t>
            </w:r>
            <w:r w:rsidRPr="00082A1A">
              <w:rPr>
                <w:rFonts w:eastAsia="Arial Unicode MS" w:cs="Arial"/>
                <w:snapToGrid w:val="0"/>
                <w:sz w:val="18"/>
                <w:szCs w:val="18"/>
              </w:rPr>
              <w:t>,</w:t>
            </w:r>
            <w:r w:rsidRPr="00082A1A">
              <w:rPr>
                <w:rFonts w:eastAsia="Arial Unicode MS" w:cs="Arial"/>
                <w:snapToGrid w:val="0"/>
                <w:sz w:val="18"/>
                <w:szCs w:val="18"/>
                <w:lang w:val="en-GB"/>
              </w:rPr>
              <w:t>017</w:t>
            </w:r>
            <w:r w:rsidRPr="00082A1A">
              <w:rPr>
                <w:rFonts w:eastAsia="Arial Unicode MS" w:cs="Arial"/>
                <w:snapToGrid w:val="0"/>
                <w:sz w:val="18"/>
                <w:szCs w:val="18"/>
              </w:rPr>
              <w:t>,</w:t>
            </w:r>
            <w:r w:rsidRPr="00082A1A">
              <w:rPr>
                <w:rFonts w:eastAsia="Arial Unicode MS" w:cs="Arial"/>
                <w:snapToGrid w:val="0"/>
                <w:sz w:val="18"/>
                <w:szCs w:val="18"/>
                <w:lang w:val="en-GB"/>
              </w:rPr>
              <w:t>402</w:t>
            </w:r>
          </w:p>
        </w:tc>
        <w:tc>
          <w:tcPr>
            <w:tcW w:w="1440" w:type="dxa"/>
            <w:tcBorders>
              <w:top w:val="nil"/>
              <w:left w:val="nil"/>
              <w:bottom w:val="single" w:sz="4" w:space="0" w:color="auto"/>
              <w:right w:val="nil"/>
            </w:tcBorders>
            <w:shd w:val="clear" w:color="auto" w:fill="FAFAFA"/>
          </w:tcPr>
          <w:p w14:paraId="24BC2B44" w14:textId="228B2EF2" w:rsidR="006317DE" w:rsidRPr="00082A1A" w:rsidRDefault="000B3635"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napToGrid w:val="0"/>
                <w:sz w:val="18"/>
                <w:szCs w:val="18"/>
              </w:rPr>
              <w:t>355,263,413</w:t>
            </w:r>
          </w:p>
        </w:tc>
        <w:tc>
          <w:tcPr>
            <w:tcW w:w="1374" w:type="dxa"/>
            <w:tcBorders>
              <w:top w:val="nil"/>
              <w:left w:val="nil"/>
              <w:bottom w:val="single" w:sz="4" w:space="0" w:color="auto"/>
              <w:right w:val="nil"/>
            </w:tcBorders>
          </w:tcPr>
          <w:p w14:paraId="61D497A2" w14:textId="7BA3DBFF" w:rsidR="006317DE" w:rsidRPr="00082A1A" w:rsidRDefault="006317DE" w:rsidP="006317DE">
            <w:pPr>
              <w:overflowPunct w:val="0"/>
              <w:adjustRightInd w:val="0"/>
              <w:spacing w:line="240" w:lineRule="auto"/>
              <w:ind w:right="-78"/>
              <w:contextualSpacing/>
              <w:jc w:val="right"/>
              <w:rPr>
                <w:rFonts w:eastAsia="Times New Roman" w:cs="Arial"/>
                <w:sz w:val="18"/>
                <w:szCs w:val="18"/>
                <w:lang w:val="en-GB"/>
              </w:rPr>
            </w:pPr>
            <w:r w:rsidRPr="00082A1A">
              <w:rPr>
                <w:rFonts w:eastAsia="Arial Unicode MS" w:cs="Arial"/>
                <w:sz w:val="18"/>
                <w:szCs w:val="18"/>
                <w:lang w:val="en-GB"/>
              </w:rPr>
              <w:t>206</w:t>
            </w:r>
            <w:r w:rsidRPr="00082A1A">
              <w:rPr>
                <w:rFonts w:eastAsia="Arial Unicode MS" w:cs="Arial"/>
                <w:sz w:val="18"/>
                <w:szCs w:val="18"/>
              </w:rPr>
              <w:t>,</w:t>
            </w:r>
            <w:r w:rsidRPr="00082A1A">
              <w:rPr>
                <w:rFonts w:eastAsia="Arial Unicode MS" w:cs="Arial"/>
                <w:sz w:val="18"/>
                <w:szCs w:val="18"/>
                <w:lang w:val="en-GB"/>
              </w:rPr>
              <w:t>873</w:t>
            </w:r>
            <w:r w:rsidRPr="00082A1A">
              <w:rPr>
                <w:rFonts w:eastAsia="Arial Unicode MS" w:cs="Arial"/>
                <w:sz w:val="18"/>
                <w:szCs w:val="18"/>
              </w:rPr>
              <w:t>,</w:t>
            </w:r>
            <w:r w:rsidRPr="00082A1A">
              <w:rPr>
                <w:rFonts w:eastAsia="Arial Unicode MS" w:cs="Arial"/>
                <w:sz w:val="18"/>
                <w:szCs w:val="18"/>
                <w:lang w:val="en-GB"/>
              </w:rPr>
              <w:t>406</w:t>
            </w:r>
          </w:p>
        </w:tc>
      </w:tr>
    </w:tbl>
    <w:p w14:paraId="111B42DB" w14:textId="290E68D0" w:rsidR="003A3D37" w:rsidRPr="00082A1A" w:rsidRDefault="003A3D37" w:rsidP="002A7DCA">
      <w:pPr>
        <w:overflowPunct w:val="0"/>
        <w:adjustRightInd w:val="0"/>
        <w:spacing w:line="240" w:lineRule="auto"/>
        <w:contextualSpacing/>
        <w:jc w:val="thaiDistribute"/>
        <w:rPr>
          <w:rFonts w:eastAsia="Times New Roman" w:cs="Arial"/>
          <w:sz w:val="18"/>
          <w:szCs w:val="18"/>
        </w:rPr>
      </w:pPr>
    </w:p>
    <w:p w14:paraId="28D7AFA8" w14:textId="77777777" w:rsidR="006317DE" w:rsidRPr="00082A1A" w:rsidRDefault="006317DE" w:rsidP="002A7DCA">
      <w:pPr>
        <w:overflowPunct w:val="0"/>
        <w:adjustRightInd w:val="0"/>
        <w:spacing w:line="240" w:lineRule="auto"/>
        <w:contextualSpacing/>
        <w:jc w:val="thaiDistribute"/>
        <w:rPr>
          <w:rFonts w:eastAsia="Times New Roman" w:cs="Arial"/>
          <w:sz w:val="18"/>
          <w:szCs w:val="18"/>
        </w:rPr>
      </w:pPr>
    </w:p>
    <w:p w14:paraId="4C6C7E1A" w14:textId="77777777" w:rsidR="005F000B" w:rsidRPr="00082A1A" w:rsidRDefault="005F000B">
      <w:pPr>
        <w:spacing w:line="240" w:lineRule="auto"/>
        <w:rPr>
          <w:rFonts w:eastAsia="Times New Roman" w:cs="Arial"/>
          <w:sz w:val="18"/>
          <w:szCs w:val="18"/>
        </w:rPr>
      </w:pPr>
      <w:r w:rsidRPr="00082A1A">
        <w:rPr>
          <w:rFonts w:eastAsia="Times New Roman" w:cs="Arial"/>
          <w:sz w:val="18"/>
          <w:szCs w:val="18"/>
        </w:rPr>
        <w:br w:type="page"/>
      </w:r>
    </w:p>
    <w:p w14:paraId="094BCCBB" w14:textId="77777777" w:rsidR="005F000B" w:rsidRPr="00082A1A" w:rsidRDefault="005F000B" w:rsidP="002A7DCA">
      <w:pPr>
        <w:overflowPunct w:val="0"/>
        <w:adjustRightInd w:val="0"/>
        <w:spacing w:line="240" w:lineRule="auto"/>
        <w:contextualSpacing/>
        <w:jc w:val="thaiDistribute"/>
        <w:rPr>
          <w:rFonts w:eastAsia="Times New Roman" w:cs="Arial"/>
          <w:sz w:val="18"/>
          <w:szCs w:val="18"/>
        </w:rPr>
      </w:pPr>
    </w:p>
    <w:p w14:paraId="5DE094FD" w14:textId="3BF9C6B9" w:rsidR="00906F42" w:rsidRPr="00082A1A" w:rsidRDefault="00337A4B" w:rsidP="002A7DCA">
      <w:pPr>
        <w:overflowPunct w:val="0"/>
        <w:adjustRightInd w:val="0"/>
        <w:spacing w:line="240" w:lineRule="auto"/>
        <w:contextualSpacing/>
        <w:jc w:val="thaiDistribute"/>
        <w:rPr>
          <w:rFonts w:eastAsia="Times New Roman" w:cs="Arial"/>
          <w:sz w:val="18"/>
          <w:szCs w:val="18"/>
        </w:rPr>
      </w:pPr>
      <w:r w:rsidRPr="00082A1A">
        <w:rPr>
          <w:rFonts w:eastAsia="Times New Roman" w:cs="Arial"/>
          <w:sz w:val="18"/>
          <w:szCs w:val="18"/>
        </w:rPr>
        <w:t>The tax on the Company’s profit before tax differs from the theoretical amount that would arise using the basic tax rate as follows:</w:t>
      </w:r>
    </w:p>
    <w:p w14:paraId="78498829" w14:textId="77777777" w:rsidR="005F000B" w:rsidRPr="00082A1A" w:rsidRDefault="005F000B" w:rsidP="002A7DCA">
      <w:pPr>
        <w:overflowPunct w:val="0"/>
        <w:adjustRightInd w:val="0"/>
        <w:spacing w:line="240" w:lineRule="auto"/>
        <w:contextualSpacing/>
        <w:jc w:val="thaiDistribute"/>
        <w:rPr>
          <w:rFonts w:eastAsia="Times New Roman" w:cs="Arial"/>
          <w:sz w:val="8"/>
          <w:szCs w:val="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4796" w:rsidRPr="00082A1A" w14:paraId="6B6F233C" w14:textId="77777777" w:rsidTr="00214C87">
        <w:tc>
          <w:tcPr>
            <w:tcW w:w="3690" w:type="dxa"/>
            <w:vAlign w:val="bottom"/>
          </w:tcPr>
          <w:p w14:paraId="0BC0880D" w14:textId="77777777" w:rsidR="00374796" w:rsidRPr="00082A1A" w:rsidRDefault="00374796" w:rsidP="002A7DCA">
            <w:pPr>
              <w:overflowPunct w:val="0"/>
              <w:adjustRightInd w:val="0"/>
              <w:spacing w:line="240" w:lineRule="auto"/>
              <w:ind w:left="-109" w:right="-108"/>
              <w:contextualSpacing/>
              <w:rPr>
                <w:rFonts w:eastAsia="Times New Roman" w:cs="Arial"/>
                <w:sz w:val="18"/>
                <w:szCs w:val="18"/>
              </w:rPr>
            </w:pPr>
          </w:p>
        </w:tc>
        <w:tc>
          <w:tcPr>
            <w:tcW w:w="2880" w:type="dxa"/>
            <w:gridSpan w:val="2"/>
            <w:tcBorders>
              <w:top w:val="single" w:sz="4" w:space="0" w:color="auto"/>
              <w:bottom w:val="single" w:sz="4" w:space="0" w:color="auto"/>
            </w:tcBorders>
            <w:shd w:val="clear" w:color="auto" w:fill="auto"/>
          </w:tcPr>
          <w:p w14:paraId="743021E7" w14:textId="77777777" w:rsidR="00374796" w:rsidRPr="00082A1A" w:rsidRDefault="00374796" w:rsidP="002A7DCA">
            <w:pPr>
              <w:spacing w:line="240" w:lineRule="auto"/>
              <w:ind w:right="-72"/>
              <w:contextualSpacing/>
              <w:jc w:val="center"/>
              <w:rPr>
                <w:rFonts w:cs="Arial"/>
                <w:b/>
                <w:bCs/>
                <w:snapToGrid w:val="0"/>
                <w:sz w:val="18"/>
                <w:szCs w:val="18"/>
                <w:cs/>
                <w:lang w:val="en-GB" w:eastAsia="th-TH"/>
              </w:rPr>
            </w:pPr>
            <w:r w:rsidRPr="00082A1A">
              <w:rPr>
                <w:rFonts w:cs="Arial"/>
                <w:b/>
                <w:bCs/>
                <w:snapToGrid w:val="0"/>
                <w:sz w:val="18"/>
                <w:szCs w:val="18"/>
                <w:lang w:val="en-GB" w:eastAsia="th-TH"/>
              </w:rPr>
              <w:t>Equity method</w:t>
            </w:r>
            <w:r w:rsidRPr="00082A1A">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14:paraId="75918A2F" w14:textId="77777777" w:rsidR="00374796" w:rsidRPr="00082A1A" w:rsidRDefault="00374796" w:rsidP="002A7DCA">
            <w:pPr>
              <w:spacing w:line="240" w:lineRule="auto"/>
              <w:ind w:right="-72"/>
              <w:contextualSpacing/>
              <w:jc w:val="center"/>
              <w:rPr>
                <w:rFonts w:cs="Arial"/>
                <w:b/>
                <w:bCs/>
                <w:snapToGrid w:val="0"/>
                <w:sz w:val="18"/>
                <w:szCs w:val="18"/>
                <w:cs/>
                <w:lang w:val="en-GB" w:eastAsia="th-TH"/>
              </w:rPr>
            </w:pPr>
            <w:r w:rsidRPr="00082A1A">
              <w:rPr>
                <w:rFonts w:cs="Arial"/>
                <w:b/>
                <w:bCs/>
                <w:snapToGrid w:val="0"/>
                <w:sz w:val="18"/>
                <w:szCs w:val="18"/>
                <w:lang w:val="en-GB" w:eastAsia="th-TH"/>
              </w:rPr>
              <w:t xml:space="preserve">Separate </w:t>
            </w:r>
            <w:r w:rsidRPr="00082A1A">
              <w:rPr>
                <w:rFonts w:cs="Arial"/>
                <w:b/>
                <w:bCs/>
                <w:snapToGrid w:val="0"/>
                <w:sz w:val="18"/>
                <w:szCs w:val="18"/>
                <w:lang w:val="en-GB" w:eastAsia="th-TH"/>
              </w:rPr>
              <w:br/>
              <w:t>financial statements</w:t>
            </w:r>
          </w:p>
        </w:tc>
      </w:tr>
      <w:tr w:rsidR="00113B62" w:rsidRPr="00082A1A" w14:paraId="7A85A9E7" w14:textId="77777777" w:rsidTr="0054409C">
        <w:tc>
          <w:tcPr>
            <w:tcW w:w="3690" w:type="dxa"/>
            <w:vAlign w:val="bottom"/>
          </w:tcPr>
          <w:p w14:paraId="21A79FDF" w14:textId="77777777" w:rsidR="00113B62" w:rsidRPr="00082A1A"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vAlign w:val="bottom"/>
          </w:tcPr>
          <w:p w14:paraId="36ACF738" w14:textId="77777777" w:rsidR="00113B62"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440" w:type="dxa"/>
            <w:tcBorders>
              <w:top w:val="single" w:sz="4" w:space="0" w:color="auto"/>
            </w:tcBorders>
            <w:vAlign w:val="bottom"/>
          </w:tcPr>
          <w:p w14:paraId="2494E494" w14:textId="77777777" w:rsidR="00113B62"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c>
          <w:tcPr>
            <w:tcW w:w="1440" w:type="dxa"/>
            <w:tcBorders>
              <w:top w:val="single" w:sz="4" w:space="0" w:color="auto"/>
            </w:tcBorders>
            <w:vAlign w:val="bottom"/>
          </w:tcPr>
          <w:p w14:paraId="7F11D54F" w14:textId="77777777" w:rsidR="00113B62"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440" w:type="dxa"/>
            <w:tcBorders>
              <w:top w:val="single" w:sz="4" w:space="0" w:color="auto"/>
            </w:tcBorders>
            <w:vAlign w:val="bottom"/>
          </w:tcPr>
          <w:p w14:paraId="6A3125D7" w14:textId="77777777" w:rsidR="00113B62"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113B62" w:rsidRPr="00082A1A" w14:paraId="0FAFCC9B" w14:textId="77777777" w:rsidTr="0054409C">
        <w:tc>
          <w:tcPr>
            <w:tcW w:w="3690" w:type="dxa"/>
            <w:vAlign w:val="bottom"/>
          </w:tcPr>
          <w:p w14:paraId="74D40C55" w14:textId="77777777" w:rsidR="00113B62" w:rsidRPr="00082A1A"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bottom w:val="single" w:sz="4" w:space="0" w:color="auto"/>
            </w:tcBorders>
            <w:vAlign w:val="bottom"/>
          </w:tcPr>
          <w:p w14:paraId="05EA1E2E" w14:textId="77777777" w:rsidR="00113B62" w:rsidRPr="00082A1A" w:rsidRDefault="00113B62" w:rsidP="002A7DCA">
            <w:pPr>
              <w:overflowPunct w:val="0"/>
              <w:adjustRightInd w:val="0"/>
              <w:spacing w:line="240" w:lineRule="auto"/>
              <w:ind w:right="-72"/>
              <w:contextualSpacing/>
              <w:jc w:val="right"/>
              <w:rPr>
                <w:rFonts w:eastAsia="Times New Roman" w:cs="Arial"/>
                <w:b/>
                <w:bCs/>
                <w:sz w:val="18"/>
                <w:szCs w:val="18"/>
              </w:rPr>
            </w:pPr>
            <w:r w:rsidRPr="00082A1A">
              <w:rPr>
                <w:rFonts w:eastAsia="Times New Roman" w:cs="Arial"/>
                <w:b/>
                <w:bCs/>
                <w:sz w:val="18"/>
                <w:szCs w:val="18"/>
              </w:rPr>
              <w:t>Baht</w:t>
            </w:r>
          </w:p>
        </w:tc>
        <w:tc>
          <w:tcPr>
            <w:tcW w:w="1440" w:type="dxa"/>
            <w:tcBorders>
              <w:bottom w:val="single" w:sz="4" w:space="0" w:color="auto"/>
            </w:tcBorders>
            <w:vAlign w:val="bottom"/>
          </w:tcPr>
          <w:p w14:paraId="01948396" w14:textId="77777777" w:rsidR="00113B62" w:rsidRPr="00082A1A" w:rsidRDefault="00113B62" w:rsidP="002A7DCA">
            <w:pPr>
              <w:overflowPunct w:val="0"/>
              <w:adjustRightInd w:val="0"/>
              <w:spacing w:line="240" w:lineRule="auto"/>
              <w:ind w:right="-72"/>
              <w:contextualSpacing/>
              <w:jc w:val="right"/>
              <w:rPr>
                <w:rFonts w:eastAsia="Times New Roman" w:cs="Arial"/>
                <w:b/>
                <w:bCs/>
                <w:sz w:val="18"/>
                <w:szCs w:val="18"/>
              </w:rPr>
            </w:pPr>
            <w:r w:rsidRPr="00082A1A">
              <w:rPr>
                <w:rFonts w:eastAsia="Times New Roman" w:cs="Arial"/>
                <w:b/>
                <w:bCs/>
                <w:sz w:val="18"/>
                <w:szCs w:val="18"/>
              </w:rPr>
              <w:t>Baht</w:t>
            </w:r>
          </w:p>
        </w:tc>
        <w:tc>
          <w:tcPr>
            <w:tcW w:w="1440" w:type="dxa"/>
            <w:tcBorders>
              <w:bottom w:val="single" w:sz="4" w:space="0" w:color="auto"/>
            </w:tcBorders>
            <w:vAlign w:val="bottom"/>
          </w:tcPr>
          <w:p w14:paraId="3988BFCC" w14:textId="77777777" w:rsidR="00113B62" w:rsidRPr="00082A1A" w:rsidRDefault="00113B62" w:rsidP="002A7DCA">
            <w:pPr>
              <w:overflowPunct w:val="0"/>
              <w:adjustRightInd w:val="0"/>
              <w:spacing w:line="240" w:lineRule="auto"/>
              <w:ind w:right="-72"/>
              <w:contextualSpacing/>
              <w:jc w:val="right"/>
              <w:rPr>
                <w:rFonts w:eastAsia="Times New Roman" w:cs="Arial"/>
                <w:b/>
                <w:bCs/>
                <w:sz w:val="18"/>
                <w:szCs w:val="18"/>
              </w:rPr>
            </w:pPr>
            <w:r w:rsidRPr="00082A1A">
              <w:rPr>
                <w:rFonts w:eastAsia="Times New Roman" w:cs="Arial"/>
                <w:b/>
                <w:bCs/>
                <w:sz w:val="18"/>
                <w:szCs w:val="18"/>
              </w:rPr>
              <w:t>Baht</w:t>
            </w:r>
          </w:p>
        </w:tc>
        <w:tc>
          <w:tcPr>
            <w:tcW w:w="1440" w:type="dxa"/>
            <w:tcBorders>
              <w:bottom w:val="single" w:sz="4" w:space="0" w:color="auto"/>
            </w:tcBorders>
            <w:vAlign w:val="bottom"/>
          </w:tcPr>
          <w:p w14:paraId="4E32D8B1" w14:textId="77777777" w:rsidR="00113B62" w:rsidRPr="00082A1A" w:rsidRDefault="00113B62" w:rsidP="002A7DCA">
            <w:pPr>
              <w:overflowPunct w:val="0"/>
              <w:adjustRightInd w:val="0"/>
              <w:spacing w:line="240" w:lineRule="auto"/>
              <w:ind w:right="-72"/>
              <w:contextualSpacing/>
              <w:jc w:val="right"/>
              <w:rPr>
                <w:rFonts w:eastAsia="Times New Roman" w:cs="Arial"/>
                <w:b/>
                <w:bCs/>
                <w:sz w:val="18"/>
                <w:szCs w:val="18"/>
              </w:rPr>
            </w:pPr>
            <w:r w:rsidRPr="00082A1A">
              <w:rPr>
                <w:rFonts w:eastAsia="Times New Roman" w:cs="Arial"/>
                <w:b/>
                <w:bCs/>
                <w:sz w:val="18"/>
                <w:szCs w:val="18"/>
              </w:rPr>
              <w:t>Baht</w:t>
            </w:r>
          </w:p>
        </w:tc>
      </w:tr>
      <w:tr w:rsidR="00113B62" w:rsidRPr="00082A1A" w14:paraId="03D4CBFB" w14:textId="77777777" w:rsidTr="00955BEF">
        <w:tc>
          <w:tcPr>
            <w:tcW w:w="3690" w:type="dxa"/>
            <w:vAlign w:val="bottom"/>
          </w:tcPr>
          <w:p w14:paraId="664902AA" w14:textId="77777777" w:rsidR="00113B62" w:rsidRPr="00082A1A"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19F821FB" w14:textId="77777777" w:rsidR="00113B62" w:rsidRPr="00082A1A"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5F3C5513" w14:textId="77777777" w:rsidR="00113B62" w:rsidRPr="00082A1A"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2898B144" w14:textId="77777777" w:rsidR="00113B62" w:rsidRPr="00082A1A"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04D53EBF" w14:textId="77777777" w:rsidR="00113B62" w:rsidRPr="00082A1A" w:rsidRDefault="00113B62"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FD26F0" w:rsidRPr="00082A1A" w14:paraId="14222390" w14:textId="77777777" w:rsidTr="00971EA7">
        <w:tc>
          <w:tcPr>
            <w:tcW w:w="3690" w:type="dxa"/>
            <w:vAlign w:val="bottom"/>
          </w:tcPr>
          <w:p w14:paraId="15A1FE34" w14:textId="58872579"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Profit before tax</w:t>
            </w:r>
          </w:p>
        </w:tc>
        <w:tc>
          <w:tcPr>
            <w:tcW w:w="1440" w:type="dxa"/>
            <w:tcBorders>
              <w:bottom w:val="single" w:sz="4" w:space="0" w:color="auto"/>
            </w:tcBorders>
            <w:shd w:val="clear" w:color="auto" w:fill="FAFAFA"/>
          </w:tcPr>
          <w:p w14:paraId="02A1D634" w14:textId="3722E316"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1,890,202,414</w:t>
            </w:r>
          </w:p>
        </w:tc>
        <w:tc>
          <w:tcPr>
            <w:tcW w:w="1440" w:type="dxa"/>
            <w:tcBorders>
              <w:bottom w:val="single" w:sz="4" w:space="0" w:color="auto"/>
            </w:tcBorders>
          </w:tcPr>
          <w:p w14:paraId="15A33D0B" w14:textId="3BD1881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lang w:val="en-GB"/>
              </w:rPr>
              <w:t>1</w:t>
            </w:r>
            <w:r w:rsidRPr="00082A1A">
              <w:rPr>
                <w:rFonts w:eastAsia="Arial Unicode MS" w:cs="Arial"/>
                <w:sz w:val="18"/>
                <w:szCs w:val="18"/>
              </w:rPr>
              <w:t>,</w:t>
            </w:r>
            <w:r w:rsidRPr="00082A1A">
              <w:rPr>
                <w:rFonts w:eastAsia="Arial Unicode MS" w:cs="Arial"/>
                <w:sz w:val="18"/>
                <w:szCs w:val="18"/>
                <w:lang w:val="en-GB"/>
              </w:rPr>
              <w:t>296</w:t>
            </w:r>
            <w:r w:rsidRPr="00082A1A">
              <w:rPr>
                <w:rFonts w:eastAsia="Arial Unicode MS" w:cs="Arial"/>
                <w:sz w:val="18"/>
                <w:szCs w:val="18"/>
              </w:rPr>
              <w:t>,</w:t>
            </w:r>
            <w:r w:rsidRPr="00082A1A">
              <w:rPr>
                <w:rFonts w:eastAsia="Arial Unicode MS" w:cs="Arial"/>
                <w:sz w:val="18"/>
                <w:szCs w:val="18"/>
                <w:lang w:val="en-GB"/>
              </w:rPr>
              <w:t>357</w:t>
            </w:r>
            <w:r w:rsidRPr="00082A1A">
              <w:rPr>
                <w:rFonts w:eastAsia="Arial Unicode MS" w:cs="Arial"/>
                <w:sz w:val="18"/>
                <w:szCs w:val="18"/>
              </w:rPr>
              <w:t>,</w:t>
            </w:r>
            <w:r w:rsidRPr="00082A1A">
              <w:rPr>
                <w:rFonts w:eastAsia="Arial Unicode MS" w:cs="Arial"/>
                <w:sz w:val="18"/>
                <w:szCs w:val="18"/>
                <w:lang w:val="en-GB"/>
              </w:rPr>
              <w:t>431</w:t>
            </w:r>
          </w:p>
        </w:tc>
        <w:tc>
          <w:tcPr>
            <w:tcW w:w="1440" w:type="dxa"/>
            <w:tcBorders>
              <w:bottom w:val="single" w:sz="4" w:space="0" w:color="auto"/>
            </w:tcBorders>
            <w:shd w:val="clear" w:color="auto" w:fill="FAFAFA"/>
          </w:tcPr>
          <w:p w14:paraId="326992A9" w14:textId="705EAB5A"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1,819,526,551</w:t>
            </w:r>
          </w:p>
        </w:tc>
        <w:tc>
          <w:tcPr>
            <w:tcW w:w="1440" w:type="dxa"/>
            <w:tcBorders>
              <w:bottom w:val="single" w:sz="4" w:space="0" w:color="auto"/>
            </w:tcBorders>
          </w:tcPr>
          <w:p w14:paraId="172C28B3" w14:textId="12122309"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lang w:val="en-GB"/>
              </w:rPr>
              <w:t>1</w:t>
            </w:r>
            <w:r w:rsidRPr="00082A1A">
              <w:rPr>
                <w:rFonts w:eastAsia="Arial Unicode MS" w:cs="Arial"/>
                <w:sz w:val="18"/>
                <w:szCs w:val="18"/>
              </w:rPr>
              <w:t>,</w:t>
            </w:r>
            <w:r w:rsidRPr="00082A1A">
              <w:rPr>
                <w:rFonts w:eastAsia="Arial Unicode MS" w:cs="Arial"/>
                <w:sz w:val="18"/>
                <w:szCs w:val="18"/>
                <w:lang w:val="en-GB"/>
              </w:rPr>
              <w:t>155</w:t>
            </w:r>
            <w:r w:rsidRPr="00082A1A">
              <w:rPr>
                <w:rFonts w:eastAsia="Arial Unicode MS" w:cs="Arial"/>
                <w:sz w:val="18"/>
                <w:szCs w:val="18"/>
              </w:rPr>
              <w:t>,</w:t>
            </w:r>
            <w:r w:rsidRPr="00082A1A">
              <w:rPr>
                <w:rFonts w:eastAsia="Arial Unicode MS" w:cs="Arial"/>
                <w:sz w:val="18"/>
                <w:szCs w:val="18"/>
                <w:lang w:val="en-GB"/>
              </w:rPr>
              <w:t>637</w:t>
            </w:r>
            <w:r w:rsidRPr="00082A1A">
              <w:rPr>
                <w:rFonts w:eastAsia="Arial Unicode MS" w:cs="Arial"/>
                <w:sz w:val="18"/>
                <w:szCs w:val="18"/>
              </w:rPr>
              <w:t>,</w:t>
            </w:r>
            <w:r w:rsidRPr="00082A1A">
              <w:rPr>
                <w:rFonts w:eastAsia="Arial Unicode MS" w:cs="Arial"/>
                <w:sz w:val="18"/>
                <w:szCs w:val="18"/>
                <w:lang w:val="en-GB"/>
              </w:rPr>
              <w:t>450</w:t>
            </w:r>
          </w:p>
        </w:tc>
      </w:tr>
      <w:tr w:rsidR="00FD26F0" w:rsidRPr="00082A1A" w14:paraId="44598E65" w14:textId="77777777" w:rsidTr="00955BEF">
        <w:tc>
          <w:tcPr>
            <w:tcW w:w="3690" w:type="dxa"/>
            <w:vAlign w:val="bottom"/>
          </w:tcPr>
          <w:p w14:paraId="7CBAF831"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2BD06870"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543553E"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332A3372"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5046312"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FD26F0" w:rsidRPr="00082A1A" w14:paraId="5E6B894F" w14:textId="77777777" w:rsidTr="0054409C">
        <w:tc>
          <w:tcPr>
            <w:tcW w:w="3690" w:type="dxa"/>
            <w:vAlign w:val="bottom"/>
          </w:tcPr>
          <w:p w14:paraId="3AB87F0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Tax calculated at a tax rate of </w:t>
            </w:r>
            <w:r w:rsidRPr="00082A1A">
              <w:rPr>
                <w:rFonts w:eastAsia="Times New Roman" w:cs="Arial"/>
                <w:sz w:val="18"/>
                <w:szCs w:val="18"/>
                <w:lang w:val="en-GB"/>
              </w:rPr>
              <w:t>20</w:t>
            </w:r>
            <w:r w:rsidRPr="00082A1A">
              <w:rPr>
                <w:rFonts w:eastAsia="Times New Roman" w:cs="Arial"/>
                <w:sz w:val="18"/>
                <w:szCs w:val="18"/>
              </w:rPr>
              <w:t xml:space="preserve">% </w:t>
            </w:r>
          </w:p>
        </w:tc>
        <w:tc>
          <w:tcPr>
            <w:tcW w:w="1440" w:type="dxa"/>
            <w:shd w:val="clear" w:color="auto" w:fill="FAFAFA"/>
            <w:vAlign w:val="bottom"/>
          </w:tcPr>
          <w:p w14:paraId="52EEDEB4"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30E27615"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14:paraId="7AD8E389"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6D9DEBC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FD26F0" w:rsidRPr="00082A1A" w14:paraId="2AE30594" w14:textId="77777777" w:rsidTr="00971EA7">
        <w:tc>
          <w:tcPr>
            <w:tcW w:w="3690" w:type="dxa"/>
            <w:vAlign w:val="bottom"/>
          </w:tcPr>
          <w:p w14:paraId="5E7F8F50"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   (</w:t>
            </w:r>
            <w:r w:rsidRPr="00082A1A">
              <w:rPr>
                <w:rFonts w:eastAsia="Times New Roman" w:cs="Arial"/>
                <w:sz w:val="18"/>
                <w:szCs w:val="18"/>
                <w:lang w:val="en-GB"/>
              </w:rPr>
              <w:t>2021</w:t>
            </w:r>
            <w:r w:rsidRPr="00082A1A">
              <w:rPr>
                <w:rFonts w:eastAsia="Times New Roman" w:cs="Arial"/>
                <w:sz w:val="18"/>
                <w:szCs w:val="18"/>
              </w:rPr>
              <w:t xml:space="preserve">: </w:t>
            </w:r>
            <w:r w:rsidRPr="00082A1A">
              <w:rPr>
                <w:rFonts w:eastAsia="Times New Roman" w:cs="Arial"/>
                <w:sz w:val="18"/>
                <w:szCs w:val="18"/>
                <w:lang w:val="en-GB"/>
              </w:rPr>
              <w:t>20</w:t>
            </w:r>
            <w:r w:rsidRPr="00082A1A">
              <w:rPr>
                <w:rFonts w:eastAsia="Times New Roman" w:cs="Arial"/>
                <w:sz w:val="18"/>
                <w:szCs w:val="18"/>
              </w:rPr>
              <w:t>%)</w:t>
            </w:r>
          </w:p>
        </w:tc>
        <w:tc>
          <w:tcPr>
            <w:tcW w:w="1440" w:type="dxa"/>
            <w:shd w:val="clear" w:color="auto" w:fill="FAFAFA"/>
          </w:tcPr>
          <w:p w14:paraId="5EA9D451" w14:textId="0AA823D2"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378,040,482</w:t>
            </w:r>
          </w:p>
        </w:tc>
        <w:tc>
          <w:tcPr>
            <w:tcW w:w="1440" w:type="dxa"/>
          </w:tcPr>
          <w:p w14:paraId="3443029D" w14:textId="7E25C06D"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lang w:val="en-GB"/>
              </w:rPr>
              <w:t>259</w:t>
            </w:r>
            <w:r w:rsidRPr="00082A1A">
              <w:rPr>
                <w:rFonts w:eastAsia="Arial Unicode MS" w:cs="Arial"/>
                <w:sz w:val="18"/>
                <w:szCs w:val="18"/>
              </w:rPr>
              <w:t>,</w:t>
            </w:r>
            <w:r w:rsidRPr="00082A1A">
              <w:rPr>
                <w:rFonts w:eastAsia="Arial Unicode MS" w:cs="Arial"/>
                <w:sz w:val="18"/>
                <w:szCs w:val="18"/>
                <w:lang w:val="en-GB"/>
              </w:rPr>
              <w:t>271</w:t>
            </w:r>
            <w:r w:rsidRPr="00082A1A">
              <w:rPr>
                <w:rFonts w:eastAsia="Arial Unicode MS" w:cs="Arial"/>
                <w:sz w:val="18"/>
                <w:szCs w:val="18"/>
              </w:rPr>
              <w:t>,</w:t>
            </w:r>
            <w:r w:rsidRPr="00082A1A">
              <w:rPr>
                <w:rFonts w:eastAsia="Arial Unicode MS" w:cs="Arial"/>
                <w:sz w:val="18"/>
                <w:szCs w:val="18"/>
                <w:lang w:val="en-GB"/>
              </w:rPr>
              <w:t>486</w:t>
            </w:r>
          </w:p>
        </w:tc>
        <w:tc>
          <w:tcPr>
            <w:tcW w:w="1440" w:type="dxa"/>
            <w:shd w:val="clear" w:color="auto" w:fill="FAFAFA"/>
          </w:tcPr>
          <w:p w14:paraId="09C81D0D" w14:textId="04C0D777"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363,905,310</w:t>
            </w:r>
          </w:p>
        </w:tc>
        <w:tc>
          <w:tcPr>
            <w:tcW w:w="1440" w:type="dxa"/>
          </w:tcPr>
          <w:p w14:paraId="5D0F314C" w14:textId="1D26CE01"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lang w:val="en-GB"/>
              </w:rPr>
              <w:t>231</w:t>
            </w:r>
            <w:r w:rsidRPr="00082A1A">
              <w:rPr>
                <w:rFonts w:eastAsia="Arial Unicode MS" w:cs="Arial"/>
                <w:sz w:val="18"/>
                <w:szCs w:val="18"/>
              </w:rPr>
              <w:t>,</w:t>
            </w:r>
            <w:r w:rsidRPr="00082A1A">
              <w:rPr>
                <w:rFonts w:eastAsia="Arial Unicode MS" w:cs="Arial"/>
                <w:sz w:val="18"/>
                <w:szCs w:val="18"/>
                <w:lang w:val="en-GB"/>
              </w:rPr>
              <w:t>127</w:t>
            </w:r>
            <w:r w:rsidRPr="00082A1A">
              <w:rPr>
                <w:rFonts w:eastAsia="Arial Unicode MS" w:cs="Arial"/>
                <w:sz w:val="18"/>
                <w:szCs w:val="18"/>
              </w:rPr>
              <w:t>,</w:t>
            </w:r>
            <w:r w:rsidRPr="00082A1A">
              <w:rPr>
                <w:rFonts w:eastAsia="Arial Unicode MS" w:cs="Arial"/>
                <w:sz w:val="18"/>
                <w:szCs w:val="18"/>
                <w:lang w:val="en-GB"/>
              </w:rPr>
              <w:t>490</w:t>
            </w:r>
          </w:p>
        </w:tc>
      </w:tr>
      <w:tr w:rsidR="00FD26F0" w:rsidRPr="00082A1A" w14:paraId="25F6B370" w14:textId="77777777" w:rsidTr="00955BEF">
        <w:tc>
          <w:tcPr>
            <w:tcW w:w="3690" w:type="dxa"/>
            <w:vAlign w:val="bottom"/>
          </w:tcPr>
          <w:p w14:paraId="6259D7DB"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shd w:val="clear" w:color="auto" w:fill="FAFAFA"/>
            <w:vAlign w:val="bottom"/>
          </w:tcPr>
          <w:p w14:paraId="2BBAC546"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vAlign w:val="bottom"/>
          </w:tcPr>
          <w:p w14:paraId="372EEAAB"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shd w:val="clear" w:color="auto" w:fill="FAFAFA"/>
            <w:vAlign w:val="bottom"/>
          </w:tcPr>
          <w:p w14:paraId="1DED6C9A"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vAlign w:val="bottom"/>
          </w:tcPr>
          <w:p w14:paraId="386C188D"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FD26F0" w:rsidRPr="00082A1A" w14:paraId="011F45A9" w14:textId="77777777" w:rsidTr="0054409C">
        <w:tc>
          <w:tcPr>
            <w:tcW w:w="3690" w:type="dxa"/>
            <w:vAlign w:val="bottom"/>
          </w:tcPr>
          <w:p w14:paraId="044E9DD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Tax effect </w:t>
            </w:r>
            <w:proofErr w:type="gramStart"/>
            <w:r w:rsidRPr="00082A1A">
              <w:rPr>
                <w:rFonts w:eastAsia="Times New Roman" w:cs="Arial"/>
                <w:sz w:val="18"/>
                <w:szCs w:val="18"/>
              </w:rPr>
              <w:t>of :</w:t>
            </w:r>
            <w:proofErr w:type="gramEnd"/>
          </w:p>
        </w:tc>
        <w:tc>
          <w:tcPr>
            <w:tcW w:w="1440" w:type="dxa"/>
            <w:shd w:val="clear" w:color="auto" w:fill="FAFAFA"/>
            <w:vAlign w:val="bottom"/>
          </w:tcPr>
          <w:p w14:paraId="570A05E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3690CBE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14:paraId="6BEC239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14:paraId="5D1EC959"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FD26F0" w:rsidRPr="00082A1A" w14:paraId="530A8274" w14:textId="77777777" w:rsidTr="00971EA7">
        <w:tc>
          <w:tcPr>
            <w:tcW w:w="3690" w:type="dxa"/>
            <w:vAlign w:val="bottom"/>
          </w:tcPr>
          <w:p w14:paraId="27C00E35" w14:textId="51981622" w:rsidR="00FD26F0" w:rsidRPr="00082A1A" w:rsidRDefault="003656D8"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   </w:t>
            </w:r>
            <w:r w:rsidR="00FD26F0" w:rsidRPr="00082A1A">
              <w:rPr>
                <w:rFonts w:eastAsia="Times New Roman" w:cs="Arial"/>
                <w:sz w:val="18"/>
                <w:szCs w:val="18"/>
              </w:rPr>
              <w:t>Income not subject to tax</w:t>
            </w:r>
          </w:p>
        </w:tc>
        <w:tc>
          <w:tcPr>
            <w:tcW w:w="1440" w:type="dxa"/>
            <w:shd w:val="clear" w:color="auto" w:fill="FAFAFA"/>
          </w:tcPr>
          <w:p w14:paraId="0DEDC85F" w14:textId="7ED14040"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(4,759,874)</w:t>
            </w:r>
          </w:p>
        </w:tc>
        <w:tc>
          <w:tcPr>
            <w:tcW w:w="1440" w:type="dxa"/>
          </w:tcPr>
          <w:p w14:paraId="762C9D91" w14:textId="18852EB4"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w:t>
            </w:r>
            <w:r w:rsidRPr="00082A1A">
              <w:rPr>
                <w:rFonts w:eastAsia="Arial Unicode MS" w:cs="Arial"/>
                <w:sz w:val="18"/>
                <w:szCs w:val="18"/>
                <w:lang w:val="en-GB"/>
              </w:rPr>
              <w:t>10</w:t>
            </w:r>
            <w:r w:rsidRPr="00082A1A">
              <w:rPr>
                <w:rFonts w:eastAsia="Arial Unicode MS" w:cs="Arial"/>
                <w:sz w:val="18"/>
                <w:szCs w:val="18"/>
              </w:rPr>
              <w:t>,</w:t>
            </w:r>
            <w:r w:rsidRPr="00082A1A">
              <w:rPr>
                <w:rFonts w:eastAsia="Arial Unicode MS" w:cs="Arial"/>
                <w:sz w:val="18"/>
                <w:szCs w:val="18"/>
                <w:lang w:val="en-GB"/>
              </w:rPr>
              <w:t>811</w:t>
            </w:r>
            <w:r w:rsidRPr="00082A1A">
              <w:rPr>
                <w:rFonts w:eastAsia="Arial Unicode MS" w:cs="Arial"/>
                <w:sz w:val="18"/>
                <w:szCs w:val="18"/>
              </w:rPr>
              <w:t>,</w:t>
            </w:r>
            <w:r w:rsidRPr="00082A1A">
              <w:rPr>
                <w:rFonts w:eastAsia="Arial Unicode MS" w:cs="Arial"/>
                <w:sz w:val="18"/>
                <w:szCs w:val="18"/>
                <w:lang w:val="en-GB"/>
              </w:rPr>
              <w:t>076</w:t>
            </w:r>
            <w:r w:rsidRPr="00082A1A">
              <w:rPr>
                <w:rFonts w:eastAsia="Arial Unicode MS" w:cs="Arial"/>
                <w:sz w:val="18"/>
                <w:szCs w:val="18"/>
              </w:rPr>
              <w:t>)</w:t>
            </w:r>
          </w:p>
        </w:tc>
        <w:tc>
          <w:tcPr>
            <w:tcW w:w="1440" w:type="dxa"/>
            <w:shd w:val="clear" w:color="auto" w:fill="FAFAFA"/>
          </w:tcPr>
          <w:p w14:paraId="28A5BCF3" w14:textId="485D79B8"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(4,759,874)</w:t>
            </w:r>
          </w:p>
        </w:tc>
        <w:tc>
          <w:tcPr>
            <w:tcW w:w="1440" w:type="dxa"/>
          </w:tcPr>
          <w:p w14:paraId="794E7C7B" w14:textId="14AB3BD5"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w:t>
            </w:r>
            <w:r w:rsidRPr="00082A1A">
              <w:rPr>
                <w:rFonts w:eastAsia="Arial Unicode MS" w:cs="Arial"/>
                <w:sz w:val="18"/>
                <w:szCs w:val="18"/>
                <w:lang w:val="en-GB"/>
              </w:rPr>
              <w:t>10</w:t>
            </w:r>
            <w:r w:rsidRPr="00082A1A">
              <w:rPr>
                <w:rFonts w:eastAsia="Arial Unicode MS" w:cs="Arial"/>
                <w:sz w:val="18"/>
                <w:szCs w:val="18"/>
              </w:rPr>
              <w:t>,</w:t>
            </w:r>
            <w:r w:rsidRPr="00082A1A">
              <w:rPr>
                <w:rFonts w:eastAsia="Arial Unicode MS" w:cs="Arial"/>
                <w:sz w:val="18"/>
                <w:szCs w:val="18"/>
                <w:lang w:val="en-GB"/>
              </w:rPr>
              <w:t>811</w:t>
            </w:r>
            <w:r w:rsidRPr="00082A1A">
              <w:rPr>
                <w:rFonts w:eastAsia="Arial Unicode MS" w:cs="Arial"/>
                <w:sz w:val="18"/>
                <w:szCs w:val="18"/>
              </w:rPr>
              <w:t>,</w:t>
            </w:r>
            <w:r w:rsidRPr="00082A1A">
              <w:rPr>
                <w:rFonts w:eastAsia="Arial Unicode MS" w:cs="Arial"/>
                <w:sz w:val="18"/>
                <w:szCs w:val="18"/>
                <w:lang w:val="en-GB"/>
              </w:rPr>
              <w:t>076</w:t>
            </w:r>
            <w:r w:rsidRPr="00082A1A">
              <w:rPr>
                <w:rFonts w:eastAsia="Arial Unicode MS" w:cs="Arial"/>
                <w:sz w:val="18"/>
                <w:szCs w:val="18"/>
              </w:rPr>
              <w:t>)</w:t>
            </w:r>
          </w:p>
        </w:tc>
      </w:tr>
      <w:tr w:rsidR="00FD26F0" w:rsidRPr="00082A1A" w14:paraId="16D04804" w14:textId="77777777" w:rsidTr="00971EA7">
        <w:tc>
          <w:tcPr>
            <w:tcW w:w="3690" w:type="dxa"/>
            <w:vAlign w:val="bottom"/>
          </w:tcPr>
          <w:p w14:paraId="553B7B13" w14:textId="53A8FC7C" w:rsidR="00FD26F0" w:rsidRPr="00082A1A" w:rsidRDefault="003656D8"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   </w:t>
            </w:r>
            <w:r w:rsidR="00FD26F0" w:rsidRPr="00082A1A">
              <w:rPr>
                <w:rFonts w:eastAsia="Times New Roman" w:cs="Arial"/>
                <w:sz w:val="18"/>
                <w:szCs w:val="18"/>
              </w:rPr>
              <w:t>Expenses not deductible for tax purpose</w:t>
            </w:r>
          </w:p>
        </w:tc>
        <w:tc>
          <w:tcPr>
            <w:tcW w:w="1440" w:type="dxa"/>
            <w:shd w:val="clear" w:color="auto" w:fill="FAFAFA"/>
          </w:tcPr>
          <w:p w14:paraId="65ED670F" w14:textId="79DAA180" w:rsidR="00FD26F0" w:rsidRPr="00082A1A" w:rsidRDefault="00420A98"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31,045,672</w:t>
            </w:r>
          </w:p>
        </w:tc>
        <w:tc>
          <w:tcPr>
            <w:tcW w:w="1440" w:type="dxa"/>
          </w:tcPr>
          <w:p w14:paraId="5F979E83" w14:textId="47B9EF7C"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lang w:val="en-GB"/>
              </w:rPr>
              <w:t>18</w:t>
            </w:r>
            <w:r w:rsidRPr="00082A1A">
              <w:rPr>
                <w:rFonts w:eastAsia="Arial Unicode MS" w:cs="Arial"/>
                <w:sz w:val="18"/>
                <w:szCs w:val="18"/>
              </w:rPr>
              <w:t>,</w:t>
            </w:r>
            <w:r w:rsidRPr="00082A1A">
              <w:rPr>
                <w:rFonts w:eastAsia="Arial Unicode MS" w:cs="Arial"/>
                <w:sz w:val="18"/>
                <w:szCs w:val="18"/>
                <w:lang w:val="en-GB"/>
              </w:rPr>
              <w:t>274</w:t>
            </w:r>
            <w:r w:rsidRPr="00082A1A">
              <w:rPr>
                <w:rFonts w:eastAsia="Arial Unicode MS" w:cs="Arial"/>
                <w:sz w:val="18"/>
                <w:szCs w:val="18"/>
              </w:rPr>
              <w:t>,</w:t>
            </w:r>
            <w:r w:rsidRPr="00082A1A">
              <w:rPr>
                <w:rFonts w:eastAsia="Arial Unicode MS" w:cs="Arial"/>
                <w:sz w:val="18"/>
                <w:szCs w:val="18"/>
                <w:lang w:val="en-GB"/>
              </w:rPr>
              <w:t>793</w:t>
            </w:r>
          </w:p>
        </w:tc>
        <w:tc>
          <w:tcPr>
            <w:tcW w:w="1440" w:type="dxa"/>
            <w:shd w:val="clear" w:color="auto" w:fill="FAFAFA"/>
          </w:tcPr>
          <w:p w14:paraId="56A8EF4A" w14:textId="684DAD47"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31,045,672</w:t>
            </w:r>
          </w:p>
        </w:tc>
        <w:tc>
          <w:tcPr>
            <w:tcW w:w="1440" w:type="dxa"/>
          </w:tcPr>
          <w:p w14:paraId="29F0D2B6" w14:textId="0654FF0A"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lang w:val="en-GB"/>
              </w:rPr>
              <w:t>18</w:t>
            </w:r>
            <w:r w:rsidRPr="00082A1A">
              <w:rPr>
                <w:rFonts w:eastAsia="Arial Unicode MS" w:cs="Arial"/>
                <w:sz w:val="18"/>
                <w:szCs w:val="18"/>
              </w:rPr>
              <w:t>,</w:t>
            </w:r>
            <w:r w:rsidRPr="00082A1A">
              <w:rPr>
                <w:rFonts w:eastAsia="Arial Unicode MS" w:cs="Arial"/>
                <w:sz w:val="18"/>
                <w:szCs w:val="18"/>
                <w:lang w:val="en-GB"/>
              </w:rPr>
              <w:t>274</w:t>
            </w:r>
            <w:r w:rsidRPr="00082A1A">
              <w:rPr>
                <w:rFonts w:eastAsia="Arial Unicode MS" w:cs="Arial"/>
                <w:sz w:val="18"/>
                <w:szCs w:val="18"/>
              </w:rPr>
              <w:t>,</w:t>
            </w:r>
            <w:r w:rsidRPr="00082A1A">
              <w:rPr>
                <w:rFonts w:eastAsia="Arial Unicode MS" w:cs="Arial"/>
                <w:sz w:val="18"/>
                <w:szCs w:val="18"/>
                <w:lang w:val="en-GB"/>
              </w:rPr>
              <w:t>793</w:t>
            </w:r>
          </w:p>
        </w:tc>
      </w:tr>
      <w:tr w:rsidR="00FD26F0" w:rsidRPr="00082A1A" w14:paraId="38D56B34" w14:textId="77777777" w:rsidTr="00971EA7">
        <w:tc>
          <w:tcPr>
            <w:tcW w:w="3690" w:type="dxa"/>
            <w:vAlign w:val="bottom"/>
          </w:tcPr>
          <w:p w14:paraId="4F678842" w14:textId="63E307AE" w:rsidR="00FD26F0" w:rsidRPr="00082A1A" w:rsidRDefault="003656D8"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   </w:t>
            </w:r>
            <w:r w:rsidR="00FD26F0" w:rsidRPr="00082A1A">
              <w:rPr>
                <w:rFonts w:eastAsia="Times New Roman" w:cs="Arial"/>
                <w:sz w:val="18"/>
                <w:szCs w:val="18"/>
              </w:rPr>
              <w:t>Additional expenses deductible for</w:t>
            </w:r>
          </w:p>
        </w:tc>
        <w:tc>
          <w:tcPr>
            <w:tcW w:w="1440" w:type="dxa"/>
            <w:shd w:val="clear" w:color="auto" w:fill="FAFAFA"/>
          </w:tcPr>
          <w:p w14:paraId="51E33EC4" w14:textId="24D9ACAF"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Pr>
          <w:p w14:paraId="15EBC989" w14:textId="241A6D23"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tcPr>
          <w:p w14:paraId="119F4891" w14:textId="0727FCD0"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Pr>
          <w:p w14:paraId="26AF9435" w14:textId="14A73924"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FD26F0" w:rsidRPr="00082A1A" w14:paraId="6F2E9802" w14:textId="77777777" w:rsidTr="00971EA7">
        <w:tc>
          <w:tcPr>
            <w:tcW w:w="3690" w:type="dxa"/>
            <w:vAlign w:val="bottom"/>
          </w:tcPr>
          <w:p w14:paraId="6E7E7B56" w14:textId="080F98EF"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   </w:t>
            </w:r>
            <w:r w:rsidR="003656D8" w:rsidRPr="00082A1A">
              <w:rPr>
                <w:rFonts w:eastAsia="Times New Roman" w:cs="Arial"/>
                <w:sz w:val="18"/>
                <w:szCs w:val="18"/>
              </w:rPr>
              <w:t xml:space="preserve">   </w:t>
            </w:r>
            <w:r w:rsidRPr="00082A1A">
              <w:rPr>
                <w:rFonts w:eastAsia="Times New Roman" w:cs="Arial"/>
                <w:sz w:val="18"/>
                <w:szCs w:val="18"/>
              </w:rPr>
              <w:t>tax purpose</w:t>
            </w:r>
          </w:p>
        </w:tc>
        <w:tc>
          <w:tcPr>
            <w:tcW w:w="1440" w:type="dxa"/>
            <w:shd w:val="clear" w:color="auto" w:fill="FAFAFA"/>
          </w:tcPr>
          <w:p w14:paraId="054E7D18" w14:textId="034D1DDD"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(34,927,695)</w:t>
            </w:r>
          </w:p>
        </w:tc>
        <w:tc>
          <w:tcPr>
            <w:tcW w:w="1440" w:type="dxa"/>
          </w:tcPr>
          <w:p w14:paraId="2F21B618" w14:textId="58927F3C"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(22,953,327)</w:t>
            </w:r>
          </w:p>
        </w:tc>
        <w:tc>
          <w:tcPr>
            <w:tcW w:w="1440" w:type="dxa"/>
            <w:shd w:val="clear" w:color="auto" w:fill="FAFAFA"/>
          </w:tcPr>
          <w:p w14:paraId="3B538F49" w14:textId="57541E7F"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Arial Unicode MS" w:cs="Arial"/>
                <w:sz w:val="18"/>
                <w:szCs w:val="18"/>
              </w:rPr>
              <w:t>(34,927,695)</w:t>
            </w:r>
          </w:p>
        </w:tc>
        <w:tc>
          <w:tcPr>
            <w:tcW w:w="1440" w:type="dxa"/>
          </w:tcPr>
          <w:p w14:paraId="0FACB1D3" w14:textId="6E9992F2" w:rsidR="00FD26F0" w:rsidRPr="00082A1A" w:rsidRDefault="000B3635"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(22,953,327)</w:t>
            </w:r>
          </w:p>
        </w:tc>
      </w:tr>
      <w:tr w:rsidR="00FD26F0" w:rsidRPr="00082A1A" w14:paraId="174ABEF3" w14:textId="77777777" w:rsidTr="0054409C">
        <w:tc>
          <w:tcPr>
            <w:tcW w:w="3690" w:type="dxa"/>
            <w:vAlign w:val="bottom"/>
          </w:tcPr>
          <w:p w14:paraId="698A72F2" w14:textId="385D69C8" w:rsidR="00FD26F0" w:rsidRPr="00082A1A" w:rsidRDefault="003656D8"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 xml:space="preserve">   </w:t>
            </w:r>
            <w:r w:rsidR="00FD26F0" w:rsidRPr="00082A1A">
              <w:rPr>
                <w:rFonts w:eastAsia="Times New Roman" w:cs="Arial"/>
                <w:sz w:val="18"/>
                <w:szCs w:val="18"/>
              </w:rPr>
              <w:t>Profit from BOI business</w:t>
            </w:r>
          </w:p>
        </w:tc>
        <w:tc>
          <w:tcPr>
            <w:tcW w:w="1440" w:type="dxa"/>
            <w:shd w:val="clear" w:color="auto" w:fill="FAFAFA"/>
            <w:vAlign w:val="bottom"/>
          </w:tcPr>
          <w:p w14:paraId="7F688F3E" w14:textId="0E88450F"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w:t>
            </w:r>
          </w:p>
        </w:tc>
        <w:tc>
          <w:tcPr>
            <w:tcW w:w="1440" w:type="dxa"/>
            <w:vAlign w:val="bottom"/>
          </w:tcPr>
          <w:p w14:paraId="694C3BD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rPr>
              <w:t>(8,764,474)</w:t>
            </w:r>
          </w:p>
        </w:tc>
        <w:tc>
          <w:tcPr>
            <w:tcW w:w="1440" w:type="dxa"/>
            <w:shd w:val="clear" w:color="auto" w:fill="FAFAFA"/>
            <w:vAlign w:val="bottom"/>
          </w:tcPr>
          <w:p w14:paraId="2CA0FDA0" w14:textId="1CCE1BE8"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lang w:val="en-GB"/>
              </w:rPr>
              <w:t>-</w:t>
            </w:r>
          </w:p>
        </w:tc>
        <w:tc>
          <w:tcPr>
            <w:tcW w:w="1440" w:type="dxa"/>
            <w:vAlign w:val="bottom"/>
          </w:tcPr>
          <w:p w14:paraId="372EBE6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082A1A">
              <w:rPr>
                <w:rFonts w:eastAsia="Times New Roman" w:cs="Arial"/>
                <w:sz w:val="18"/>
                <w:szCs w:val="18"/>
              </w:rPr>
              <w:t>(8,764,474)</w:t>
            </w:r>
          </w:p>
        </w:tc>
      </w:tr>
      <w:tr w:rsidR="00FD26F0" w:rsidRPr="00082A1A" w14:paraId="464C8FFD" w14:textId="77777777" w:rsidTr="0054409C">
        <w:tc>
          <w:tcPr>
            <w:tcW w:w="3690" w:type="dxa"/>
            <w:vAlign w:val="bottom"/>
          </w:tcPr>
          <w:p w14:paraId="298C21BB"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7FF6D846"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3BD3F15D"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4CDF410B"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2BCF2F0B"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r w:rsidR="00FD26F0" w:rsidRPr="00082A1A" w14:paraId="796C1F98" w14:textId="77777777" w:rsidTr="00971EA7">
        <w:tc>
          <w:tcPr>
            <w:tcW w:w="3690" w:type="dxa"/>
            <w:vAlign w:val="bottom"/>
          </w:tcPr>
          <w:p w14:paraId="023CB255"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082A1A">
              <w:rPr>
                <w:rFonts w:eastAsia="Times New Roman" w:cs="Arial"/>
                <w:sz w:val="18"/>
                <w:szCs w:val="18"/>
              </w:rPr>
              <w:t>Tax charge</w:t>
            </w:r>
          </w:p>
        </w:tc>
        <w:tc>
          <w:tcPr>
            <w:tcW w:w="1440" w:type="dxa"/>
            <w:tcBorders>
              <w:bottom w:val="single" w:sz="4" w:space="0" w:color="auto"/>
            </w:tcBorders>
            <w:shd w:val="clear" w:color="auto" w:fill="FAFAFA"/>
          </w:tcPr>
          <w:p w14:paraId="6D921D0D" w14:textId="19848EE5" w:rsidR="00FD26F0" w:rsidRPr="00082A1A" w:rsidRDefault="000B3635" w:rsidP="00FD26F0">
            <w:pPr>
              <w:overflowPunct w:val="0"/>
              <w:adjustRightInd w:val="0"/>
              <w:spacing w:line="240" w:lineRule="auto"/>
              <w:ind w:right="-78"/>
              <w:contextualSpacing/>
              <w:jc w:val="right"/>
              <w:rPr>
                <w:rFonts w:eastAsia="Times New Roman" w:cs="Arial"/>
                <w:snapToGrid w:val="0"/>
                <w:sz w:val="18"/>
                <w:szCs w:val="18"/>
                <w:lang w:val="en-GB"/>
              </w:rPr>
            </w:pPr>
            <w:r w:rsidRPr="00082A1A">
              <w:rPr>
                <w:rFonts w:eastAsia="Arial Unicode MS" w:cs="Arial"/>
                <w:snapToGrid w:val="0"/>
                <w:sz w:val="18"/>
                <w:szCs w:val="18"/>
              </w:rPr>
              <w:t>369,398,585</w:t>
            </w:r>
          </w:p>
        </w:tc>
        <w:tc>
          <w:tcPr>
            <w:tcW w:w="1440" w:type="dxa"/>
            <w:tcBorders>
              <w:bottom w:val="single" w:sz="4" w:space="0" w:color="auto"/>
            </w:tcBorders>
          </w:tcPr>
          <w:p w14:paraId="19716214" w14:textId="18BB1CC8" w:rsidR="00FD26F0" w:rsidRPr="00082A1A" w:rsidRDefault="00FD26F0" w:rsidP="00FD26F0">
            <w:pPr>
              <w:overflowPunct w:val="0"/>
              <w:adjustRightInd w:val="0"/>
              <w:spacing w:line="240" w:lineRule="auto"/>
              <w:ind w:right="-78"/>
              <w:contextualSpacing/>
              <w:jc w:val="right"/>
              <w:rPr>
                <w:rFonts w:eastAsia="Times New Roman" w:cs="Arial"/>
                <w:snapToGrid w:val="0"/>
                <w:sz w:val="18"/>
                <w:szCs w:val="18"/>
                <w:lang w:val="en-GB"/>
              </w:rPr>
            </w:pPr>
            <w:r w:rsidRPr="00082A1A">
              <w:rPr>
                <w:rFonts w:eastAsia="Arial Unicode MS" w:cs="Arial"/>
                <w:snapToGrid w:val="0"/>
                <w:sz w:val="18"/>
                <w:szCs w:val="18"/>
                <w:lang w:val="en-GB"/>
              </w:rPr>
              <w:t>235</w:t>
            </w:r>
            <w:r w:rsidRPr="00082A1A">
              <w:rPr>
                <w:rFonts w:eastAsia="Arial Unicode MS" w:cs="Arial"/>
                <w:snapToGrid w:val="0"/>
                <w:sz w:val="18"/>
                <w:szCs w:val="18"/>
              </w:rPr>
              <w:t>,</w:t>
            </w:r>
            <w:r w:rsidRPr="00082A1A">
              <w:rPr>
                <w:rFonts w:eastAsia="Arial Unicode MS" w:cs="Arial"/>
                <w:snapToGrid w:val="0"/>
                <w:sz w:val="18"/>
                <w:szCs w:val="18"/>
                <w:lang w:val="en-GB"/>
              </w:rPr>
              <w:t>017</w:t>
            </w:r>
            <w:r w:rsidRPr="00082A1A">
              <w:rPr>
                <w:rFonts w:eastAsia="Arial Unicode MS" w:cs="Arial"/>
                <w:snapToGrid w:val="0"/>
                <w:sz w:val="18"/>
                <w:szCs w:val="18"/>
              </w:rPr>
              <w:t>,</w:t>
            </w:r>
            <w:r w:rsidRPr="00082A1A">
              <w:rPr>
                <w:rFonts w:eastAsia="Arial Unicode MS" w:cs="Arial"/>
                <w:snapToGrid w:val="0"/>
                <w:sz w:val="18"/>
                <w:szCs w:val="18"/>
                <w:lang w:val="en-GB"/>
              </w:rPr>
              <w:t>402</w:t>
            </w:r>
          </w:p>
        </w:tc>
        <w:tc>
          <w:tcPr>
            <w:tcW w:w="1440" w:type="dxa"/>
            <w:tcBorders>
              <w:bottom w:val="single" w:sz="4" w:space="0" w:color="auto"/>
            </w:tcBorders>
            <w:shd w:val="clear" w:color="auto" w:fill="FAFAFA"/>
          </w:tcPr>
          <w:p w14:paraId="2DCC6877" w14:textId="5220513A" w:rsidR="00FD26F0" w:rsidRPr="00082A1A" w:rsidRDefault="000B3635" w:rsidP="00FD26F0">
            <w:pPr>
              <w:overflowPunct w:val="0"/>
              <w:adjustRightInd w:val="0"/>
              <w:spacing w:line="240" w:lineRule="auto"/>
              <w:ind w:right="-78"/>
              <w:contextualSpacing/>
              <w:jc w:val="right"/>
              <w:rPr>
                <w:rFonts w:eastAsia="Times New Roman" w:cs="Arial"/>
                <w:snapToGrid w:val="0"/>
                <w:sz w:val="18"/>
                <w:szCs w:val="18"/>
                <w:lang w:val="en-GB"/>
              </w:rPr>
            </w:pPr>
            <w:r w:rsidRPr="00082A1A">
              <w:rPr>
                <w:rFonts w:eastAsia="Arial Unicode MS" w:cs="Arial"/>
                <w:sz w:val="18"/>
                <w:szCs w:val="18"/>
              </w:rPr>
              <w:t>355,263,413</w:t>
            </w:r>
          </w:p>
        </w:tc>
        <w:tc>
          <w:tcPr>
            <w:tcW w:w="1440" w:type="dxa"/>
            <w:tcBorders>
              <w:bottom w:val="single" w:sz="4" w:space="0" w:color="auto"/>
            </w:tcBorders>
          </w:tcPr>
          <w:p w14:paraId="15D076D9" w14:textId="58D12B02" w:rsidR="00FD26F0" w:rsidRPr="00082A1A" w:rsidRDefault="00FD26F0" w:rsidP="00FD26F0">
            <w:pPr>
              <w:overflowPunct w:val="0"/>
              <w:adjustRightInd w:val="0"/>
              <w:spacing w:line="240" w:lineRule="auto"/>
              <w:ind w:right="-78"/>
              <w:contextualSpacing/>
              <w:jc w:val="right"/>
              <w:rPr>
                <w:rFonts w:eastAsia="Times New Roman" w:cs="Arial"/>
                <w:snapToGrid w:val="0"/>
                <w:sz w:val="18"/>
                <w:szCs w:val="18"/>
                <w:lang w:val="en-GB"/>
              </w:rPr>
            </w:pPr>
            <w:r w:rsidRPr="00082A1A">
              <w:rPr>
                <w:rFonts w:eastAsia="Arial Unicode MS" w:cs="Arial"/>
                <w:sz w:val="18"/>
                <w:szCs w:val="18"/>
                <w:lang w:val="en-GB"/>
              </w:rPr>
              <w:t>206</w:t>
            </w:r>
            <w:r w:rsidRPr="00082A1A">
              <w:rPr>
                <w:rFonts w:eastAsia="Arial Unicode MS" w:cs="Arial"/>
                <w:sz w:val="18"/>
                <w:szCs w:val="18"/>
              </w:rPr>
              <w:t>,</w:t>
            </w:r>
            <w:r w:rsidRPr="00082A1A">
              <w:rPr>
                <w:rFonts w:eastAsia="Arial Unicode MS" w:cs="Arial"/>
                <w:sz w:val="18"/>
                <w:szCs w:val="18"/>
                <w:lang w:val="en-GB"/>
              </w:rPr>
              <w:t>873</w:t>
            </w:r>
            <w:r w:rsidRPr="00082A1A">
              <w:rPr>
                <w:rFonts w:eastAsia="Arial Unicode MS" w:cs="Arial"/>
                <w:sz w:val="18"/>
                <w:szCs w:val="18"/>
              </w:rPr>
              <w:t>,</w:t>
            </w:r>
            <w:r w:rsidRPr="00082A1A">
              <w:rPr>
                <w:rFonts w:eastAsia="Arial Unicode MS" w:cs="Arial"/>
                <w:sz w:val="18"/>
                <w:szCs w:val="18"/>
                <w:lang w:val="en-GB"/>
              </w:rPr>
              <w:t>406</w:t>
            </w:r>
          </w:p>
        </w:tc>
      </w:tr>
      <w:tr w:rsidR="00FD26F0" w:rsidRPr="00082A1A" w14:paraId="0FDB27DB" w14:textId="77777777" w:rsidTr="0054409C">
        <w:tc>
          <w:tcPr>
            <w:tcW w:w="3690" w:type="dxa"/>
            <w:vAlign w:val="bottom"/>
          </w:tcPr>
          <w:p w14:paraId="44051656"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440" w:type="dxa"/>
            <w:tcBorders>
              <w:top w:val="single" w:sz="4" w:space="0" w:color="auto"/>
            </w:tcBorders>
            <w:shd w:val="clear" w:color="auto" w:fill="FAFAFA"/>
            <w:vAlign w:val="bottom"/>
          </w:tcPr>
          <w:p w14:paraId="1236AE7F"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56D0FC07"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shd w:val="clear" w:color="auto" w:fill="FAFAFA"/>
            <w:vAlign w:val="bottom"/>
          </w:tcPr>
          <w:p w14:paraId="2A6173BB"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c>
          <w:tcPr>
            <w:tcW w:w="1440" w:type="dxa"/>
            <w:tcBorders>
              <w:top w:val="single" w:sz="4" w:space="0" w:color="auto"/>
            </w:tcBorders>
            <w:vAlign w:val="bottom"/>
          </w:tcPr>
          <w:p w14:paraId="77A1A8F1" w14:textId="77777777" w:rsidR="00FD26F0" w:rsidRPr="00082A1A" w:rsidRDefault="00FD26F0" w:rsidP="005F000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sz w:val="10"/>
                <w:szCs w:val="10"/>
              </w:rPr>
            </w:pPr>
          </w:p>
        </w:tc>
      </w:tr>
    </w:tbl>
    <w:p w14:paraId="41DC7F3D" w14:textId="44BD5BE7" w:rsidR="000A6CDD" w:rsidRPr="00082A1A" w:rsidRDefault="000A6CDD" w:rsidP="002A7DCA">
      <w:pPr>
        <w:overflowPunct w:val="0"/>
        <w:adjustRightInd w:val="0"/>
        <w:spacing w:line="240" w:lineRule="auto"/>
        <w:contextualSpacing/>
        <w:jc w:val="thaiDistribute"/>
        <w:rPr>
          <w:rFonts w:eastAsia="Times New Roman" w:cs="Arial"/>
          <w:sz w:val="18"/>
          <w:szCs w:val="18"/>
        </w:rPr>
      </w:pPr>
    </w:p>
    <w:p w14:paraId="404DCE5A" w14:textId="2DE2C3C3" w:rsidR="00611C4F" w:rsidRPr="00AA68D8" w:rsidRDefault="003472C4" w:rsidP="00B656FE">
      <w:pPr>
        <w:overflowPunct w:val="0"/>
        <w:adjustRightInd w:val="0"/>
        <w:spacing w:line="240" w:lineRule="auto"/>
        <w:contextualSpacing/>
        <w:jc w:val="thaiDistribute"/>
        <w:rPr>
          <w:rFonts w:eastAsia="Times New Roman" w:cs="Arial"/>
          <w:sz w:val="18"/>
          <w:szCs w:val="18"/>
          <w:lang w:val="en-GB"/>
        </w:rPr>
      </w:pPr>
      <w:r w:rsidRPr="003472C4">
        <w:rPr>
          <w:rFonts w:eastAsia="Times New Roman" w:cs="Arial"/>
          <w:sz w:val="18"/>
          <w:szCs w:val="18"/>
        </w:rPr>
        <w:t>The average income tax rates were 19.54% and 19.53 for the equity method financial statements and the separate financial statements</w:t>
      </w:r>
      <w:r>
        <w:rPr>
          <w:rFonts w:eastAsia="Times New Roman" w:cs="Arial"/>
          <w:sz w:val="18"/>
          <w:szCs w:val="18"/>
        </w:rPr>
        <w:t xml:space="preserve">, </w:t>
      </w:r>
      <w:r w:rsidRPr="003472C4">
        <w:rPr>
          <w:rFonts w:eastAsia="Times New Roman" w:cs="Arial"/>
          <w:sz w:val="18"/>
          <w:szCs w:val="18"/>
        </w:rPr>
        <w:t>respectively</w:t>
      </w:r>
      <w:r>
        <w:rPr>
          <w:rFonts w:eastAsia="Times New Roman" w:cs="Arial"/>
          <w:sz w:val="18"/>
          <w:szCs w:val="18"/>
        </w:rPr>
        <w:t xml:space="preserve"> </w:t>
      </w:r>
      <w:r w:rsidRPr="003472C4">
        <w:rPr>
          <w:rFonts w:eastAsia="Times New Roman" w:cs="Arial"/>
          <w:sz w:val="18"/>
          <w:szCs w:val="18"/>
        </w:rPr>
        <w:t>(2021:</w:t>
      </w:r>
      <w:r>
        <w:rPr>
          <w:rFonts w:eastAsia="Times New Roman" w:cs="Arial"/>
          <w:sz w:val="18"/>
          <w:szCs w:val="18"/>
        </w:rPr>
        <w:t xml:space="preserve"> </w:t>
      </w:r>
      <w:r w:rsidRPr="003472C4">
        <w:rPr>
          <w:rFonts w:eastAsia="Times New Roman" w:cs="Arial"/>
          <w:sz w:val="18"/>
          <w:szCs w:val="18"/>
        </w:rPr>
        <w:t>18.13% and 17.90%, respectively).</w:t>
      </w:r>
      <w:r>
        <w:rPr>
          <w:rFonts w:eastAsia="Times New Roman" w:cs="Arial"/>
          <w:sz w:val="18"/>
          <w:szCs w:val="18"/>
        </w:rPr>
        <w:t xml:space="preserve"> </w:t>
      </w:r>
      <w:r w:rsidRPr="003472C4">
        <w:rPr>
          <w:rFonts w:eastAsia="Times New Roman" w:cs="Arial"/>
          <w:sz w:val="18"/>
          <w:szCs w:val="18"/>
        </w:rPr>
        <w:t>The 2022 tax rates are higher than last year because the Company had loss on a promotion certificate which has the tax privilege in the current year and lower dividend income from related parties than last year</w:t>
      </w:r>
      <w:r w:rsidR="00B656FE" w:rsidRPr="00B656FE">
        <w:rPr>
          <w:rFonts w:eastAsia="Times New Roman" w:cs="Arial"/>
          <w:sz w:val="18"/>
          <w:szCs w:val="18"/>
        </w:rPr>
        <w:t>.</w:t>
      </w:r>
    </w:p>
    <w:p w14:paraId="32E9B122" w14:textId="77777777" w:rsidR="009B627E" w:rsidRDefault="009B627E">
      <w:pPr>
        <w:spacing w:line="240" w:lineRule="auto"/>
        <w:rPr>
          <w:rFonts w:eastAsia="Times New Roman" w:cs="Arial"/>
          <w:sz w:val="18"/>
          <w:szCs w:val="18"/>
        </w:rPr>
      </w:pPr>
    </w:p>
    <w:p w14:paraId="430A2A24" w14:textId="5BA4C7BF" w:rsidR="00B55D69" w:rsidRPr="00082A1A" w:rsidRDefault="00611C4F" w:rsidP="002A7DCA">
      <w:pPr>
        <w:overflowPunct w:val="0"/>
        <w:adjustRightInd w:val="0"/>
        <w:spacing w:line="240" w:lineRule="auto"/>
        <w:contextualSpacing/>
        <w:jc w:val="thaiDistribute"/>
        <w:rPr>
          <w:rFonts w:eastAsia="Times New Roman" w:cs="Arial"/>
          <w:sz w:val="18"/>
          <w:szCs w:val="18"/>
        </w:rPr>
      </w:pPr>
      <w:r w:rsidRPr="00082A1A">
        <w:rPr>
          <w:rFonts w:eastAsia="Times New Roman" w:cs="Arial"/>
          <w:sz w:val="18"/>
          <w:szCs w:val="18"/>
        </w:rPr>
        <w:t xml:space="preserve">The tax </w:t>
      </w:r>
      <w:r w:rsidR="00B55D69" w:rsidRPr="00082A1A">
        <w:rPr>
          <w:rFonts w:eastAsia="Times New Roman" w:cs="Arial"/>
          <w:sz w:val="18"/>
          <w:szCs w:val="18"/>
        </w:rPr>
        <w:t>relating to component</w:t>
      </w:r>
      <w:r w:rsidR="00CE022E" w:rsidRPr="00082A1A">
        <w:rPr>
          <w:rFonts w:eastAsia="Times New Roman" w:cs="Arial"/>
          <w:sz w:val="18"/>
          <w:szCs w:val="18"/>
        </w:rPr>
        <w:t>s</w:t>
      </w:r>
      <w:r w:rsidR="00B55D69" w:rsidRPr="00082A1A">
        <w:rPr>
          <w:rFonts w:eastAsia="Times New Roman" w:cs="Arial"/>
          <w:sz w:val="18"/>
          <w:szCs w:val="18"/>
        </w:rPr>
        <w:t xml:space="preserve"> of other comprehensive income is as follows:</w:t>
      </w:r>
    </w:p>
    <w:p w14:paraId="77FF7EE4" w14:textId="77777777" w:rsidR="008327AF" w:rsidRPr="00082A1A" w:rsidRDefault="008327AF" w:rsidP="002A7DCA">
      <w:pPr>
        <w:overflowPunct w:val="0"/>
        <w:adjustRightInd w:val="0"/>
        <w:spacing w:line="240" w:lineRule="auto"/>
        <w:contextualSpacing/>
        <w:jc w:val="thaiDistribute"/>
        <w:rPr>
          <w:rFonts w:eastAsia="Times New Roman" w:cs="Arial"/>
          <w:sz w:val="18"/>
          <w:szCs w:val="18"/>
        </w:rPr>
      </w:pPr>
    </w:p>
    <w:tbl>
      <w:tblPr>
        <w:tblW w:w="9483" w:type="dxa"/>
        <w:tblInd w:w="108" w:type="dxa"/>
        <w:tblLayout w:type="fixed"/>
        <w:tblLook w:val="0000" w:firstRow="0" w:lastRow="0" w:firstColumn="0" w:lastColumn="0" w:noHBand="0" w:noVBand="0"/>
      </w:tblPr>
      <w:tblGrid>
        <w:gridCol w:w="2970"/>
        <w:gridCol w:w="1080"/>
        <w:gridCol w:w="1134"/>
        <w:gridCol w:w="1138"/>
        <w:gridCol w:w="1091"/>
        <w:gridCol w:w="992"/>
        <w:gridCol w:w="1078"/>
      </w:tblGrid>
      <w:tr w:rsidR="00B55D69" w:rsidRPr="00082A1A" w14:paraId="3789C296" w14:textId="77777777" w:rsidTr="00E9691B">
        <w:tc>
          <w:tcPr>
            <w:tcW w:w="2970" w:type="dxa"/>
            <w:vAlign w:val="center"/>
          </w:tcPr>
          <w:p w14:paraId="1FB3EC89" w14:textId="77777777" w:rsidR="00B55D69" w:rsidRPr="00082A1A" w:rsidRDefault="00B55D69" w:rsidP="002A7DCA">
            <w:pPr>
              <w:overflowPunct w:val="0"/>
              <w:adjustRightInd w:val="0"/>
              <w:spacing w:line="240" w:lineRule="auto"/>
              <w:ind w:left="-105" w:right="-18" w:hanging="3"/>
              <w:contextualSpacing/>
              <w:rPr>
                <w:rFonts w:eastAsia="Times New Roman" w:cs="Arial"/>
                <w:sz w:val="16"/>
                <w:szCs w:val="16"/>
              </w:rPr>
            </w:pPr>
          </w:p>
        </w:tc>
        <w:tc>
          <w:tcPr>
            <w:tcW w:w="6513" w:type="dxa"/>
            <w:gridSpan w:val="6"/>
            <w:tcBorders>
              <w:top w:val="single" w:sz="4" w:space="0" w:color="auto"/>
              <w:bottom w:val="single" w:sz="4" w:space="0" w:color="auto"/>
            </w:tcBorders>
            <w:shd w:val="clear" w:color="auto" w:fill="auto"/>
          </w:tcPr>
          <w:p w14:paraId="54861969" w14:textId="77777777" w:rsidR="00B55D69" w:rsidRPr="00082A1A" w:rsidRDefault="00374796" w:rsidP="002A7DCA">
            <w:pPr>
              <w:spacing w:line="240" w:lineRule="auto"/>
              <w:ind w:left="-29" w:right="-72"/>
              <w:contextualSpacing/>
              <w:jc w:val="center"/>
              <w:rPr>
                <w:rFonts w:cs="Arial"/>
                <w:b/>
                <w:bCs/>
                <w:snapToGrid w:val="0"/>
                <w:sz w:val="16"/>
                <w:szCs w:val="16"/>
                <w:cs/>
                <w:lang w:val="en-GB" w:eastAsia="th-TH"/>
              </w:rPr>
            </w:pPr>
            <w:r w:rsidRPr="00082A1A">
              <w:rPr>
                <w:rFonts w:cs="Arial"/>
                <w:b/>
                <w:bCs/>
                <w:snapToGrid w:val="0"/>
                <w:sz w:val="16"/>
                <w:szCs w:val="16"/>
                <w:lang w:val="en-GB" w:eastAsia="th-TH"/>
              </w:rPr>
              <w:t>Equity method f</w:t>
            </w:r>
            <w:r w:rsidR="00B55D69" w:rsidRPr="00082A1A">
              <w:rPr>
                <w:rFonts w:cs="Arial"/>
                <w:b/>
                <w:bCs/>
                <w:snapToGrid w:val="0"/>
                <w:sz w:val="16"/>
                <w:szCs w:val="16"/>
                <w:lang w:val="en-GB" w:eastAsia="th-TH"/>
              </w:rPr>
              <w:t>inancial statements</w:t>
            </w:r>
          </w:p>
        </w:tc>
      </w:tr>
      <w:tr w:rsidR="00EE1278" w:rsidRPr="00082A1A" w14:paraId="00ED4BAC" w14:textId="77777777" w:rsidTr="00E9691B">
        <w:tc>
          <w:tcPr>
            <w:tcW w:w="2970" w:type="dxa"/>
            <w:vAlign w:val="center"/>
          </w:tcPr>
          <w:p w14:paraId="3AFACE7B" w14:textId="77777777" w:rsidR="00EE1278" w:rsidRPr="00082A1A" w:rsidRDefault="00EE1278" w:rsidP="002A7DCA">
            <w:pPr>
              <w:overflowPunct w:val="0"/>
              <w:adjustRightInd w:val="0"/>
              <w:spacing w:line="240" w:lineRule="auto"/>
              <w:ind w:left="-105" w:right="-18" w:hanging="3"/>
              <w:contextualSpacing/>
              <w:rPr>
                <w:rFonts w:eastAsia="Times New Roman" w:cs="Arial"/>
                <w:sz w:val="16"/>
                <w:szCs w:val="16"/>
              </w:rPr>
            </w:pPr>
          </w:p>
        </w:tc>
        <w:tc>
          <w:tcPr>
            <w:tcW w:w="3352" w:type="dxa"/>
            <w:gridSpan w:val="3"/>
            <w:tcBorders>
              <w:top w:val="single" w:sz="4" w:space="0" w:color="auto"/>
              <w:bottom w:val="single" w:sz="4" w:space="0" w:color="auto"/>
            </w:tcBorders>
            <w:shd w:val="clear" w:color="auto" w:fill="auto"/>
          </w:tcPr>
          <w:p w14:paraId="42D0244B" w14:textId="77777777" w:rsidR="00EE1278" w:rsidRPr="00082A1A" w:rsidRDefault="00976F0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lang w:val="en-GB"/>
              </w:rPr>
              <w:t>2022</w:t>
            </w:r>
          </w:p>
        </w:tc>
        <w:tc>
          <w:tcPr>
            <w:tcW w:w="3161" w:type="dxa"/>
            <w:gridSpan w:val="3"/>
            <w:tcBorders>
              <w:top w:val="single" w:sz="4" w:space="0" w:color="auto"/>
              <w:bottom w:val="single" w:sz="4" w:space="0" w:color="auto"/>
            </w:tcBorders>
            <w:shd w:val="clear" w:color="auto" w:fill="auto"/>
          </w:tcPr>
          <w:p w14:paraId="460D2265" w14:textId="77777777" w:rsidR="00EE1278" w:rsidRPr="00082A1A" w:rsidRDefault="00976F0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lang w:val="en-GB"/>
              </w:rPr>
              <w:t>2021</w:t>
            </w:r>
          </w:p>
        </w:tc>
      </w:tr>
      <w:tr w:rsidR="00FF1930" w:rsidRPr="00082A1A" w14:paraId="13B86432" w14:textId="77777777" w:rsidTr="00154F7D">
        <w:tc>
          <w:tcPr>
            <w:tcW w:w="2970" w:type="dxa"/>
            <w:vAlign w:val="center"/>
          </w:tcPr>
          <w:p w14:paraId="2A7CA3D5" w14:textId="77777777" w:rsidR="00FF1930" w:rsidRPr="00082A1A"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auto"/>
          </w:tcPr>
          <w:p w14:paraId="0AA5EB84"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1134" w:type="dxa"/>
            <w:tcBorders>
              <w:top w:val="single" w:sz="4" w:space="0" w:color="auto"/>
            </w:tcBorders>
            <w:shd w:val="clear" w:color="auto" w:fill="auto"/>
          </w:tcPr>
          <w:p w14:paraId="1A48CA5C" w14:textId="091A1AAC"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1138" w:type="dxa"/>
            <w:tcBorders>
              <w:top w:val="single" w:sz="4" w:space="0" w:color="auto"/>
            </w:tcBorders>
            <w:shd w:val="clear" w:color="auto" w:fill="auto"/>
          </w:tcPr>
          <w:p w14:paraId="7587EB5F"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1091" w:type="dxa"/>
            <w:tcBorders>
              <w:top w:val="single" w:sz="4" w:space="0" w:color="auto"/>
            </w:tcBorders>
            <w:shd w:val="clear" w:color="auto" w:fill="auto"/>
          </w:tcPr>
          <w:p w14:paraId="7A5D89B1"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992" w:type="dxa"/>
            <w:tcBorders>
              <w:top w:val="single" w:sz="4" w:space="0" w:color="auto"/>
            </w:tcBorders>
            <w:shd w:val="clear" w:color="auto" w:fill="auto"/>
          </w:tcPr>
          <w:p w14:paraId="71783C5D" w14:textId="56804B95" w:rsidR="00FF1930" w:rsidRPr="00082A1A" w:rsidRDefault="00920F40" w:rsidP="0033576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ascii="Arial Bold" w:eastAsia="Times New Roman" w:hAnsi="Arial Bold" w:cs="Arial"/>
                <w:b/>
                <w:bCs/>
                <w:spacing w:val="-10"/>
                <w:sz w:val="16"/>
                <w:szCs w:val="16"/>
                <w:lang w:val="en-GB"/>
              </w:rPr>
            </w:pPr>
            <w:r w:rsidRPr="00082A1A">
              <w:rPr>
                <w:rFonts w:ascii="Arial Bold" w:eastAsia="Times New Roman" w:hAnsi="Arial Bold" w:cs="Arial"/>
                <w:b/>
                <w:bCs/>
                <w:snapToGrid w:val="0"/>
                <w:spacing w:val="-10"/>
                <w:sz w:val="16"/>
                <w:szCs w:val="16"/>
              </w:rPr>
              <w:t xml:space="preserve">Tax </w:t>
            </w:r>
            <w:r w:rsidR="00A37FBD" w:rsidRPr="00082A1A">
              <w:rPr>
                <w:rFonts w:ascii="Arial Bold" w:eastAsia="Times New Roman" w:hAnsi="Arial Bold" w:cs="Arial"/>
                <w:b/>
                <w:bCs/>
                <w:snapToGrid w:val="0"/>
                <w:spacing w:val="-10"/>
                <w:sz w:val="16"/>
                <w:szCs w:val="16"/>
              </w:rPr>
              <w:t>credit</w:t>
            </w:r>
          </w:p>
        </w:tc>
        <w:tc>
          <w:tcPr>
            <w:tcW w:w="1078" w:type="dxa"/>
            <w:tcBorders>
              <w:top w:val="single" w:sz="4" w:space="0" w:color="auto"/>
            </w:tcBorders>
            <w:shd w:val="clear" w:color="auto" w:fill="auto"/>
          </w:tcPr>
          <w:p w14:paraId="2CB0BFBC"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r>
      <w:tr w:rsidR="00FF1930" w:rsidRPr="00082A1A" w14:paraId="6FF22CC7" w14:textId="77777777" w:rsidTr="00154F7D">
        <w:tc>
          <w:tcPr>
            <w:tcW w:w="2970" w:type="dxa"/>
            <w:vAlign w:val="center"/>
          </w:tcPr>
          <w:p w14:paraId="23E87DED" w14:textId="77777777" w:rsidR="00FF1930" w:rsidRPr="00082A1A"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Pr>
          <w:p w14:paraId="2933A392"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Before tax</w:t>
            </w:r>
          </w:p>
        </w:tc>
        <w:tc>
          <w:tcPr>
            <w:tcW w:w="1134" w:type="dxa"/>
          </w:tcPr>
          <w:p w14:paraId="3D16F3E7" w14:textId="7FDD6202" w:rsidR="00FF1930" w:rsidRPr="00082A1A" w:rsidRDefault="00335764"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082A1A">
              <w:rPr>
                <w:rFonts w:eastAsia="Times New Roman" w:cs="Arial"/>
                <w:b/>
                <w:bCs/>
                <w:snapToGrid w:val="0"/>
                <w:sz w:val="16"/>
                <w:szCs w:val="16"/>
              </w:rPr>
              <w:t xml:space="preserve">Tax </w:t>
            </w:r>
            <w:r w:rsidR="00611C4F" w:rsidRPr="00082A1A">
              <w:rPr>
                <w:rFonts w:eastAsia="Times New Roman" w:cs="Arial"/>
                <w:b/>
                <w:bCs/>
                <w:snapToGrid w:val="0"/>
                <w:sz w:val="16"/>
                <w:szCs w:val="16"/>
              </w:rPr>
              <w:t>credit</w:t>
            </w:r>
          </w:p>
        </w:tc>
        <w:tc>
          <w:tcPr>
            <w:tcW w:w="1138" w:type="dxa"/>
          </w:tcPr>
          <w:p w14:paraId="3497B2EB"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After tax</w:t>
            </w:r>
          </w:p>
        </w:tc>
        <w:tc>
          <w:tcPr>
            <w:tcW w:w="1091" w:type="dxa"/>
          </w:tcPr>
          <w:p w14:paraId="3AB7BE95"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Before tax</w:t>
            </w:r>
          </w:p>
        </w:tc>
        <w:tc>
          <w:tcPr>
            <w:tcW w:w="992" w:type="dxa"/>
          </w:tcPr>
          <w:p w14:paraId="36173278" w14:textId="16402C4B" w:rsidR="00FF1930" w:rsidRPr="00082A1A" w:rsidRDefault="00335764"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082A1A">
              <w:rPr>
                <w:rFonts w:eastAsia="Times New Roman" w:cs="Arial"/>
                <w:b/>
                <w:bCs/>
                <w:snapToGrid w:val="0"/>
                <w:sz w:val="16"/>
                <w:szCs w:val="16"/>
                <w:lang w:val="en-GB"/>
              </w:rPr>
              <w:t>(charge)</w:t>
            </w:r>
          </w:p>
        </w:tc>
        <w:tc>
          <w:tcPr>
            <w:tcW w:w="1078" w:type="dxa"/>
          </w:tcPr>
          <w:p w14:paraId="32F8055A"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After tax</w:t>
            </w:r>
          </w:p>
        </w:tc>
      </w:tr>
      <w:tr w:rsidR="00FF1930" w:rsidRPr="00082A1A" w14:paraId="25B90F6F" w14:textId="77777777" w:rsidTr="00154F7D">
        <w:tc>
          <w:tcPr>
            <w:tcW w:w="2970" w:type="dxa"/>
            <w:vAlign w:val="center"/>
          </w:tcPr>
          <w:p w14:paraId="38ACBB64" w14:textId="77777777" w:rsidR="00FF1930" w:rsidRPr="00082A1A"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Borders>
              <w:bottom w:val="single" w:sz="4" w:space="0" w:color="auto"/>
            </w:tcBorders>
          </w:tcPr>
          <w:p w14:paraId="559DB0C9"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134" w:type="dxa"/>
            <w:tcBorders>
              <w:bottom w:val="single" w:sz="4" w:space="0" w:color="auto"/>
            </w:tcBorders>
            <w:vAlign w:val="center"/>
          </w:tcPr>
          <w:p w14:paraId="1D93F779"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138" w:type="dxa"/>
            <w:tcBorders>
              <w:bottom w:val="single" w:sz="4" w:space="0" w:color="auto"/>
            </w:tcBorders>
            <w:vAlign w:val="center"/>
          </w:tcPr>
          <w:p w14:paraId="50899860"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091" w:type="dxa"/>
            <w:tcBorders>
              <w:bottom w:val="single" w:sz="4" w:space="0" w:color="auto"/>
            </w:tcBorders>
          </w:tcPr>
          <w:p w14:paraId="49A7764A"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992" w:type="dxa"/>
            <w:tcBorders>
              <w:bottom w:val="single" w:sz="4" w:space="0" w:color="auto"/>
            </w:tcBorders>
            <w:vAlign w:val="center"/>
          </w:tcPr>
          <w:p w14:paraId="3871BF70"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078" w:type="dxa"/>
            <w:tcBorders>
              <w:bottom w:val="single" w:sz="4" w:space="0" w:color="auto"/>
            </w:tcBorders>
            <w:vAlign w:val="center"/>
          </w:tcPr>
          <w:p w14:paraId="7EC9FB42" w14:textId="77777777" w:rsidR="00FF1930" w:rsidRPr="00082A1A" w:rsidRDefault="00FF1930" w:rsidP="002A7DCA">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r>
      <w:tr w:rsidR="00FF1930" w:rsidRPr="00082A1A" w14:paraId="15876F63" w14:textId="77777777" w:rsidTr="00154F7D">
        <w:trPr>
          <w:cantSplit/>
        </w:trPr>
        <w:tc>
          <w:tcPr>
            <w:tcW w:w="2970" w:type="dxa"/>
          </w:tcPr>
          <w:p w14:paraId="4791E3ED"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0"/>
                <w:szCs w:val="10"/>
              </w:rPr>
            </w:pPr>
          </w:p>
        </w:tc>
        <w:tc>
          <w:tcPr>
            <w:tcW w:w="1080" w:type="dxa"/>
            <w:tcBorders>
              <w:top w:val="single" w:sz="4" w:space="0" w:color="auto"/>
            </w:tcBorders>
            <w:shd w:val="clear" w:color="auto" w:fill="FAFAFA"/>
          </w:tcPr>
          <w:p w14:paraId="42E1C354"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134" w:type="dxa"/>
            <w:tcBorders>
              <w:top w:val="single" w:sz="4" w:space="0" w:color="auto"/>
            </w:tcBorders>
            <w:shd w:val="clear" w:color="auto" w:fill="FAFAFA"/>
          </w:tcPr>
          <w:p w14:paraId="6A0F4B40"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138" w:type="dxa"/>
            <w:tcBorders>
              <w:top w:val="single" w:sz="4" w:space="0" w:color="auto"/>
            </w:tcBorders>
            <w:shd w:val="clear" w:color="auto" w:fill="FAFAFA"/>
          </w:tcPr>
          <w:p w14:paraId="67C6B901"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91" w:type="dxa"/>
            <w:tcBorders>
              <w:top w:val="single" w:sz="4" w:space="0" w:color="auto"/>
            </w:tcBorders>
          </w:tcPr>
          <w:p w14:paraId="4DB444A3"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992" w:type="dxa"/>
            <w:tcBorders>
              <w:top w:val="single" w:sz="4" w:space="0" w:color="auto"/>
            </w:tcBorders>
          </w:tcPr>
          <w:p w14:paraId="17BA02ED"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c>
          <w:tcPr>
            <w:tcW w:w="1078" w:type="dxa"/>
            <w:tcBorders>
              <w:top w:val="single" w:sz="4" w:space="0" w:color="auto"/>
            </w:tcBorders>
          </w:tcPr>
          <w:p w14:paraId="560EEC2D"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0"/>
                <w:szCs w:val="10"/>
              </w:rPr>
            </w:pPr>
          </w:p>
        </w:tc>
      </w:tr>
      <w:tr w:rsidR="00FF1930" w:rsidRPr="00082A1A" w14:paraId="47990F39" w14:textId="77777777" w:rsidTr="00154F7D">
        <w:trPr>
          <w:cantSplit/>
        </w:trPr>
        <w:tc>
          <w:tcPr>
            <w:tcW w:w="2970" w:type="dxa"/>
          </w:tcPr>
          <w:p w14:paraId="07C8F82B"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Remeasurements of </w:t>
            </w:r>
            <w:r w:rsidR="00417814" w:rsidRPr="00082A1A">
              <w:rPr>
                <w:rFonts w:eastAsia="Times New Roman" w:cs="Arial"/>
                <w:sz w:val="16"/>
                <w:szCs w:val="16"/>
              </w:rPr>
              <w:t>employee benefit</w:t>
            </w:r>
          </w:p>
        </w:tc>
        <w:tc>
          <w:tcPr>
            <w:tcW w:w="1080" w:type="dxa"/>
            <w:shd w:val="clear" w:color="auto" w:fill="FAFAFA"/>
          </w:tcPr>
          <w:p w14:paraId="43E53CDF"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4C5D1A24"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8" w:type="dxa"/>
            <w:shd w:val="clear" w:color="auto" w:fill="FAFAFA"/>
          </w:tcPr>
          <w:p w14:paraId="2AC0BCD5"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14:paraId="3F19047B"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14:paraId="3DCDB900"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14:paraId="183F186F" w14:textId="77777777" w:rsidR="00FF1930" w:rsidRPr="00082A1A"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7E563F11" w14:textId="77777777" w:rsidTr="00971EA7">
        <w:trPr>
          <w:cantSplit/>
        </w:trPr>
        <w:tc>
          <w:tcPr>
            <w:tcW w:w="2970" w:type="dxa"/>
          </w:tcPr>
          <w:p w14:paraId="0F01FAD2" w14:textId="6111C758"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obligations </w:t>
            </w:r>
          </w:p>
        </w:tc>
        <w:tc>
          <w:tcPr>
            <w:tcW w:w="1080" w:type="dxa"/>
            <w:shd w:val="clear" w:color="auto" w:fill="FAFAFA"/>
          </w:tcPr>
          <w:p w14:paraId="59FFF72C" w14:textId="30780871" w:rsidR="00FD26F0" w:rsidRPr="00082A1A" w:rsidRDefault="00611C4F"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8,543,894</w:t>
            </w:r>
          </w:p>
        </w:tc>
        <w:tc>
          <w:tcPr>
            <w:tcW w:w="1134" w:type="dxa"/>
            <w:shd w:val="clear" w:color="auto" w:fill="FAFAFA"/>
          </w:tcPr>
          <w:p w14:paraId="4BBA3C42" w14:textId="4109528C" w:rsidR="00FD26F0" w:rsidRPr="00082A1A" w:rsidRDefault="00611C4F"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(1,708,779)</w:t>
            </w:r>
          </w:p>
        </w:tc>
        <w:tc>
          <w:tcPr>
            <w:tcW w:w="1138" w:type="dxa"/>
            <w:shd w:val="clear" w:color="auto" w:fill="FAFAFA"/>
            <w:vAlign w:val="center"/>
          </w:tcPr>
          <w:p w14:paraId="42A691AF" w14:textId="75E55AE7" w:rsidR="00FD26F0" w:rsidRPr="00082A1A" w:rsidRDefault="00611C4F"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lang w:val="en-GB"/>
              </w:rPr>
              <w:t>6,835,115</w:t>
            </w:r>
          </w:p>
        </w:tc>
        <w:tc>
          <w:tcPr>
            <w:tcW w:w="1091" w:type="dxa"/>
          </w:tcPr>
          <w:p w14:paraId="0B2FBB06" w14:textId="3F8C1F8E"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noProof/>
                <w:snapToGrid w:val="0"/>
                <w:spacing w:val="-4"/>
                <w:sz w:val="16"/>
                <w:szCs w:val="16"/>
                <w:lang w:val="en-GB"/>
              </w:rPr>
              <w:t>25</w:t>
            </w: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361</w:t>
            </w: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981</w:t>
            </w:r>
          </w:p>
        </w:tc>
        <w:tc>
          <w:tcPr>
            <w:tcW w:w="992" w:type="dxa"/>
          </w:tcPr>
          <w:p w14:paraId="41267D7E" w14:textId="7DA351FD"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5</w:t>
            </w: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072</w:t>
            </w: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396</w:t>
            </w:r>
            <w:r w:rsidRPr="00082A1A">
              <w:rPr>
                <w:rFonts w:eastAsia="Arial Unicode MS" w:cs="Arial"/>
                <w:noProof/>
                <w:snapToGrid w:val="0"/>
                <w:spacing w:val="-4"/>
                <w:sz w:val="16"/>
                <w:szCs w:val="16"/>
              </w:rPr>
              <w:t>)</w:t>
            </w:r>
          </w:p>
        </w:tc>
        <w:tc>
          <w:tcPr>
            <w:tcW w:w="1078" w:type="dxa"/>
            <w:vAlign w:val="center"/>
          </w:tcPr>
          <w:p w14:paraId="7CA919F8" w14:textId="7D8D5B15"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noProof/>
                <w:snapToGrid w:val="0"/>
                <w:spacing w:val="-4"/>
                <w:sz w:val="16"/>
                <w:szCs w:val="16"/>
                <w:lang w:val="en-GB"/>
              </w:rPr>
              <w:t>20</w:t>
            </w: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289</w:t>
            </w:r>
            <w:r w:rsidRPr="00082A1A">
              <w:rPr>
                <w:rFonts w:eastAsia="Arial Unicode MS" w:cs="Arial"/>
                <w:noProof/>
                <w:snapToGrid w:val="0"/>
                <w:spacing w:val="-4"/>
                <w:sz w:val="16"/>
                <w:szCs w:val="16"/>
              </w:rPr>
              <w:t>,</w:t>
            </w:r>
            <w:r w:rsidRPr="00082A1A">
              <w:rPr>
                <w:rFonts w:eastAsia="Arial Unicode MS" w:cs="Arial"/>
                <w:noProof/>
                <w:snapToGrid w:val="0"/>
                <w:spacing w:val="-4"/>
                <w:sz w:val="16"/>
                <w:szCs w:val="16"/>
                <w:lang w:val="en-GB"/>
              </w:rPr>
              <w:t>585</w:t>
            </w:r>
          </w:p>
        </w:tc>
      </w:tr>
      <w:tr w:rsidR="00FD26F0" w:rsidRPr="00082A1A" w14:paraId="47374702" w14:textId="77777777" w:rsidTr="00971EA7">
        <w:trPr>
          <w:cantSplit/>
        </w:trPr>
        <w:tc>
          <w:tcPr>
            <w:tcW w:w="2970" w:type="dxa"/>
          </w:tcPr>
          <w:p w14:paraId="085D97C2"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Remeasurement of:</w:t>
            </w:r>
          </w:p>
        </w:tc>
        <w:tc>
          <w:tcPr>
            <w:tcW w:w="1080" w:type="dxa"/>
            <w:shd w:val="clear" w:color="auto" w:fill="FAFAFA"/>
          </w:tcPr>
          <w:p w14:paraId="09939C76" w14:textId="2565B9A3"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7EE60A12" w14:textId="785D1118"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8" w:type="dxa"/>
            <w:shd w:val="clear" w:color="auto" w:fill="FAFAFA"/>
            <w:vAlign w:val="center"/>
          </w:tcPr>
          <w:p w14:paraId="5A1D3F03" w14:textId="767818D1"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6"/>
                <w:szCs w:val="16"/>
              </w:rPr>
            </w:pPr>
          </w:p>
        </w:tc>
        <w:tc>
          <w:tcPr>
            <w:tcW w:w="1091" w:type="dxa"/>
          </w:tcPr>
          <w:p w14:paraId="2F073447" w14:textId="0DB511CA"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14:paraId="426D47A2" w14:textId="275547ED"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vAlign w:val="center"/>
          </w:tcPr>
          <w:p w14:paraId="7561E266" w14:textId="32EC1E5B"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28E2D100" w14:textId="77777777" w:rsidTr="00154F7D">
        <w:trPr>
          <w:cantSplit/>
        </w:trPr>
        <w:tc>
          <w:tcPr>
            <w:tcW w:w="2970" w:type="dxa"/>
          </w:tcPr>
          <w:p w14:paraId="2EABFD8E"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 Financial assets measured at fair</w:t>
            </w:r>
          </w:p>
        </w:tc>
        <w:tc>
          <w:tcPr>
            <w:tcW w:w="1080" w:type="dxa"/>
            <w:shd w:val="clear" w:color="auto" w:fill="FAFAFA"/>
          </w:tcPr>
          <w:p w14:paraId="172B04A9"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685E733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8" w:type="dxa"/>
            <w:shd w:val="clear" w:color="auto" w:fill="FAFAFA"/>
          </w:tcPr>
          <w:p w14:paraId="0A775BE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14:paraId="200C781E"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14:paraId="1968E54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14:paraId="6830881E"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13021BDA" w14:textId="77777777" w:rsidTr="00154F7D">
        <w:trPr>
          <w:cantSplit/>
        </w:trPr>
        <w:tc>
          <w:tcPr>
            <w:tcW w:w="2970" w:type="dxa"/>
          </w:tcPr>
          <w:p w14:paraId="2078A845"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value through other comprehensive    </w:t>
            </w:r>
          </w:p>
          <w:p w14:paraId="4FDC2C8B"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income</w:t>
            </w:r>
          </w:p>
        </w:tc>
        <w:tc>
          <w:tcPr>
            <w:tcW w:w="1080" w:type="dxa"/>
            <w:shd w:val="clear" w:color="auto" w:fill="FAFAFA"/>
          </w:tcPr>
          <w:p w14:paraId="5FEB2F3D" w14:textId="77777777" w:rsidR="00611C4F" w:rsidRPr="00082A1A" w:rsidRDefault="00611C4F" w:rsidP="00611C4F">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Arial Unicode MS" w:cs="Arial"/>
                <w:spacing w:val="-4"/>
                <w:sz w:val="16"/>
                <w:szCs w:val="16"/>
              </w:rPr>
            </w:pPr>
          </w:p>
          <w:p w14:paraId="4CA5A34B" w14:textId="43FFA7B5" w:rsidR="00FD26F0" w:rsidRPr="00082A1A" w:rsidRDefault="00611C4F" w:rsidP="00611C4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rPr>
                <w:rFonts w:eastAsia="Times New Roman" w:cs="Arial"/>
                <w:sz w:val="16"/>
                <w:szCs w:val="16"/>
              </w:rPr>
            </w:pPr>
            <w:r w:rsidRPr="00082A1A">
              <w:rPr>
                <w:rFonts w:eastAsia="Arial Unicode MS" w:cs="Arial"/>
                <w:spacing w:val="-4"/>
                <w:sz w:val="16"/>
                <w:szCs w:val="16"/>
              </w:rPr>
              <w:t xml:space="preserve">  148,653,322</w:t>
            </w:r>
          </w:p>
        </w:tc>
        <w:tc>
          <w:tcPr>
            <w:tcW w:w="1134" w:type="dxa"/>
            <w:shd w:val="clear" w:color="auto" w:fill="FAFAFA"/>
          </w:tcPr>
          <w:p w14:paraId="0F9F62C7" w14:textId="77777777" w:rsidR="00611C4F" w:rsidRPr="00082A1A" w:rsidRDefault="00611C4F"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Arial Unicode MS" w:cs="Arial"/>
                <w:spacing w:val="-4"/>
                <w:sz w:val="16"/>
                <w:szCs w:val="16"/>
              </w:rPr>
            </w:pPr>
          </w:p>
          <w:p w14:paraId="09764313" w14:textId="2F028B1B" w:rsidR="00FD26F0" w:rsidRPr="00082A1A" w:rsidRDefault="00611C4F"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pacing w:val="-4"/>
                <w:sz w:val="16"/>
                <w:szCs w:val="16"/>
              </w:rPr>
              <w:t>(29,730,664)</w:t>
            </w:r>
          </w:p>
        </w:tc>
        <w:tc>
          <w:tcPr>
            <w:tcW w:w="1138" w:type="dxa"/>
            <w:shd w:val="clear" w:color="auto" w:fill="FAFAFA"/>
          </w:tcPr>
          <w:p w14:paraId="155B47E4" w14:textId="77777777" w:rsidR="00611C4F" w:rsidRPr="00082A1A" w:rsidRDefault="00611C4F" w:rsidP="00611C4F">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Arial Unicode MS" w:cs="Arial"/>
                <w:spacing w:val="-4"/>
                <w:sz w:val="16"/>
                <w:szCs w:val="16"/>
              </w:rPr>
            </w:pPr>
          </w:p>
          <w:p w14:paraId="18F7E6AD" w14:textId="2EB786A5" w:rsidR="00FD26F0" w:rsidRPr="00082A1A" w:rsidRDefault="00611C4F" w:rsidP="00611C4F">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rPr>
                <w:rFonts w:eastAsia="Times New Roman" w:cs="Arial"/>
                <w:sz w:val="16"/>
                <w:szCs w:val="16"/>
              </w:rPr>
            </w:pPr>
            <w:r w:rsidRPr="00082A1A">
              <w:rPr>
                <w:rFonts w:eastAsia="Arial Unicode MS" w:cs="Arial"/>
                <w:spacing w:val="-4"/>
                <w:sz w:val="16"/>
                <w:szCs w:val="16"/>
              </w:rPr>
              <w:t xml:space="preserve">   118,922,658</w:t>
            </w:r>
          </w:p>
        </w:tc>
        <w:tc>
          <w:tcPr>
            <w:tcW w:w="1091" w:type="dxa"/>
          </w:tcPr>
          <w:p w14:paraId="79594C3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14:paraId="71CDE438"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21,399,981</w:t>
            </w:r>
          </w:p>
        </w:tc>
        <w:tc>
          <w:tcPr>
            <w:tcW w:w="992" w:type="dxa"/>
          </w:tcPr>
          <w:p w14:paraId="02B93D7F"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14:paraId="1778DC1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(4,279,996)</w:t>
            </w:r>
          </w:p>
        </w:tc>
        <w:tc>
          <w:tcPr>
            <w:tcW w:w="1078" w:type="dxa"/>
          </w:tcPr>
          <w:p w14:paraId="129F7B75"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14:paraId="0B4FE49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17,119,985</w:t>
            </w:r>
          </w:p>
        </w:tc>
      </w:tr>
      <w:tr w:rsidR="00FD26F0" w:rsidRPr="00082A1A" w14:paraId="67E7F0D8" w14:textId="77777777" w:rsidTr="00154F7D">
        <w:trPr>
          <w:cantSplit/>
        </w:trPr>
        <w:tc>
          <w:tcPr>
            <w:tcW w:w="2970" w:type="dxa"/>
          </w:tcPr>
          <w:p w14:paraId="38B8C94E" w14:textId="77777777" w:rsidR="00FD26F0" w:rsidRPr="00082A1A" w:rsidRDefault="00FD26F0" w:rsidP="00FD26F0">
            <w:pPr>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Exchange differences relating </w:t>
            </w:r>
          </w:p>
        </w:tc>
        <w:tc>
          <w:tcPr>
            <w:tcW w:w="1080" w:type="dxa"/>
            <w:shd w:val="clear" w:color="auto" w:fill="FAFAFA"/>
          </w:tcPr>
          <w:p w14:paraId="240F8AAE"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03480AC8"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8" w:type="dxa"/>
            <w:shd w:val="clear" w:color="auto" w:fill="FAFAFA"/>
          </w:tcPr>
          <w:p w14:paraId="7DD25EC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14:paraId="0A8A6352"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14:paraId="7A10EA5F"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14:paraId="75FC377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6F23B170" w14:textId="77777777" w:rsidTr="00154F7D">
        <w:trPr>
          <w:cantSplit/>
        </w:trPr>
        <w:tc>
          <w:tcPr>
            <w:tcW w:w="2970" w:type="dxa"/>
          </w:tcPr>
          <w:p w14:paraId="480F85FB" w14:textId="77777777" w:rsidR="00FD26F0" w:rsidRPr="00082A1A" w:rsidRDefault="00FD26F0" w:rsidP="00FD26F0">
            <w:pPr>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to investments in an associate</w:t>
            </w:r>
          </w:p>
        </w:tc>
        <w:tc>
          <w:tcPr>
            <w:tcW w:w="1080" w:type="dxa"/>
            <w:shd w:val="clear" w:color="auto" w:fill="FAFAFA"/>
          </w:tcPr>
          <w:p w14:paraId="1693BD29"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3CCC929B"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8" w:type="dxa"/>
            <w:shd w:val="clear" w:color="auto" w:fill="FAFAFA"/>
          </w:tcPr>
          <w:p w14:paraId="0F210D7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14:paraId="020D6652"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14:paraId="571B091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14:paraId="4338A52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4B8C74CA" w14:textId="77777777" w:rsidTr="00154F7D">
        <w:trPr>
          <w:cantSplit/>
        </w:trPr>
        <w:tc>
          <w:tcPr>
            <w:tcW w:w="2970" w:type="dxa"/>
          </w:tcPr>
          <w:p w14:paraId="475AF658" w14:textId="77777777" w:rsidR="00FD26F0" w:rsidRPr="00082A1A" w:rsidRDefault="00FD26F0" w:rsidP="00FD26F0">
            <w:pPr>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and a joint venture</w:t>
            </w:r>
          </w:p>
        </w:tc>
        <w:tc>
          <w:tcPr>
            <w:tcW w:w="1080" w:type="dxa"/>
            <w:tcBorders>
              <w:bottom w:val="single" w:sz="4" w:space="0" w:color="auto"/>
            </w:tcBorders>
            <w:shd w:val="clear" w:color="auto" w:fill="FAFAFA"/>
          </w:tcPr>
          <w:p w14:paraId="07A9741A" w14:textId="37779E13"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r w:rsidRPr="00082A1A">
              <w:rPr>
                <w:rFonts w:eastAsia="Arial Unicode MS" w:cs="Arial"/>
                <w:spacing w:val="-4"/>
                <w:sz w:val="16"/>
                <w:szCs w:val="16"/>
              </w:rPr>
              <w:t>104,840,323</w:t>
            </w:r>
          </w:p>
        </w:tc>
        <w:tc>
          <w:tcPr>
            <w:tcW w:w="1134" w:type="dxa"/>
            <w:tcBorders>
              <w:bottom w:val="single" w:sz="4" w:space="0" w:color="auto"/>
            </w:tcBorders>
            <w:shd w:val="clear" w:color="auto" w:fill="FAFAFA"/>
          </w:tcPr>
          <w:p w14:paraId="0AD7ACAA" w14:textId="02F80138"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r w:rsidRPr="00082A1A">
              <w:rPr>
                <w:rFonts w:eastAsia="Arial Unicode MS" w:cs="Arial"/>
                <w:spacing w:val="-4"/>
                <w:sz w:val="16"/>
                <w:szCs w:val="16"/>
              </w:rPr>
              <w:t>(20,968,065)</w:t>
            </w:r>
          </w:p>
        </w:tc>
        <w:tc>
          <w:tcPr>
            <w:tcW w:w="1138" w:type="dxa"/>
            <w:tcBorders>
              <w:bottom w:val="single" w:sz="4" w:space="0" w:color="auto"/>
            </w:tcBorders>
            <w:shd w:val="clear" w:color="auto" w:fill="FAFAFA"/>
          </w:tcPr>
          <w:p w14:paraId="0F07B779" w14:textId="7F536B4D" w:rsidR="00FD26F0" w:rsidRPr="00082A1A" w:rsidRDefault="00FD26F0" w:rsidP="00FD26F0">
            <w:pPr>
              <w:spacing w:line="240" w:lineRule="auto"/>
              <w:ind w:right="-72"/>
              <w:contextualSpacing/>
              <w:jc w:val="right"/>
              <w:rPr>
                <w:rFonts w:eastAsia="Times New Roman" w:cs="Arial"/>
                <w:sz w:val="16"/>
                <w:szCs w:val="16"/>
                <w:lang w:val="en-GB"/>
              </w:rPr>
            </w:pPr>
            <w:r w:rsidRPr="00082A1A">
              <w:rPr>
                <w:rFonts w:eastAsia="Arial Unicode MS" w:cs="Arial"/>
                <w:spacing w:val="-4"/>
                <w:sz w:val="16"/>
                <w:szCs w:val="16"/>
              </w:rPr>
              <w:t>83,872,258</w:t>
            </w:r>
          </w:p>
        </w:tc>
        <w:tc>
          <w:tcPr>
            <w:tcW w:w="1091" w:type="dxa"/>
            <w:tcBorders>
              <w:bottom w:val="single" w:sz="4" w:space="0" w:color="auto"/>
            </w:tcBorders>
          </w:tcPr>
          <w:p w14:paraId="36165BE6" w14:textId="7959DEA4"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r w:rsidRPr="00082A1A">
              <w:rPr>
                <w:rFonts w:eastAsia="Arial Unicode MS" w:cs="Arial"/>
                <w:spacing w:val="-4"/>
                <w:sz w:val="16"/>
                <w:szCs w:val="16"/>
                <w:lang w:val="en-GB"/>
              </w:rPr>
              <w:t>(27,792,610)</w:t>
            </w:r>
          </w:p>
        </w:tc>
        <w:tc>
          <w:tcPr>
            <w:tcW w:w="992" w:type="dxa"/>
            <w:tcBorders>
              <w:bottom w:val="single" w:sz="4" w:space="0" w:color="auto"/>
            </w:tcBorders>
          </w:tcPr>
          <w:p w14:paraId="12D05036" w14:textId="4F5D50B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r w:rsidRPr="00082A1A">
              <w:rPr>
                <w:rFonts w:eastAsia="Arial Unicode MS" w:cs="Arial"/>
                <w:spacing w:val="-4"/>
                <w:sz w:val="16"/>
                <w:szCs w:val="16"/>
                <w:lang w:val="en-GB"/>
              </w:rPr>
              <w:t>5,558,521</w:t>
            </w:r>
          </w:p>
        </w:tc>
        <w:tc>
          <w:tcPr>
            <w:tcW w:w="1078" w:type="dxa"/>
            <w:tcBorders>
              <w:bottom w:val="single" w:sz="4" w:space="0" w:color="auto"/>
            </w:tcBorders>
          </w:tcPr>
          <w:p w14:paraId="5CA1F04C" w14:textId="5695036B" w:rsidR="00FD26F0" w:rsidRPr="00082A1A" w:rsidRDefault="00FD26F0" w:rsidP="00FD26F0">
            <w:pPr>
              <w:spacing w:line="240" w:lineRule="auto"/>
              <w:ind w:right="-72"/>
              <w:contextualSpacing/>
              <w:jc w:val="right"/>
              <w:rPr>
                <w:rFonts w:eastAsia="Times New Roman" w:cs="Arial"/>
                <w:sz w:val="16"/>
                <w:szCs w:val="16"/>
                <w:lang w:val="en-GB"/>
              </w:rPr>
            </w:pPr>
            <w:r w:rsidRPr="00082A1A">
              <w:rPr>
                <w:rFonts w:eastAsia="Arial Unicode MS" w:cs="Arial"/>
                <w:spacing w:val="-4"/>
                <w:sz w:val="16"/>
                <w:szCs w:val="16"/>
                <w:lang w:val="en-GB"/>
              </w:rPr>
              <w:t>(22,234,089)</w:t>
            </w:r>
          </w:p>
        </w:tc>
      </w:tr>
      <w:tr w:rsidR="00FD26F0" w:rsidRPr="00082A1A" w14:paraId="488148AC" w14:textId="77777777" w:rsidTr="00154F7D">
        <w:trPr>
          <w:cantSplit/>
        </w:trPr>
        <w:tc>
          <w:tcPr>
            <w:tcW w:w="2970" w:type="dxa"/>
          </w:tcPr>
          <w:p w14:paraId="666959C6"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FAFAFA"/>
          </w:tcPr>
          <w:p w14:paraId="72A5EC73"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134" w:type="dxa"/>
            <w:tcBorders>
              <w:top w:val="single" w:sz="4" w:space="0" w:color="auto"/>
            </w:tcBorders>
            <w:shd w:val="clear" w:color="auto" w:fill="FAFAFA"/>
          </w:tcPr>
          <w:p w14:paraId="626CEAB7"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138" w:type="dxa"/>
            <w:tcBorders>
              <w:top w:val="single" w:sz="4" w:space="0" w:color="auto"/>
            </w:tcBorders>
            <w:shd w:val="clear" w:color="auto" w:fill="FAFAFA"/>
          </w:tcPr>
          <w:p w14:paraId="077560E6"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091" w:type="dxa"/>
            <w:tcBorders>
              <w:top w:val="single" w:sz="4" w:space="0" w:color="auto"/>
            </w:tcBorders>
          </w:tcPr>
          <w:p w14:paraId="3D13190B"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992" w:type="dxa"/>
            <w:tcBorders>
              <w:top w:val="single" w:sz="4" w:space="0" w:color="auto"/>
            </w:tcBorders>
          </w:tcPr>
          <w:p w14:paraId="20B48B65"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078" w:type="dxa"/>
            <w:tcBorders>
              <w:top w:val="single" w:sz="4" w:space="0" w:color="auto"/>
            </w:tcBorders>
          </w:tcPr>
          <w:p w14:paraId="495477B5"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r>
      <w:tr w:rsidR="00FD26F0" w:rsidRPr="00082A1A" w14:paraId="3DC5C0D5" w14:textId="77777777" w:rsidTr="00154F7D">
        <w:trPr>
          <w:cantSplit/>
        </w:trPr>
        <w:tc>
          <w:tcPr>
            <w:tcW w:w="2970" w:type="dxa"/>
            <w:vAlign w:val="center"/>
          </w:tcPr>
          <w:p w14:paraId="22CDDA3C" w14:textId="77777777" w:rsidR="00FD26F0" w:rsidRPr="00082A1A" w:rsidRDefault="00FD26F0" w:rsidP="00FD26F0">
            <w:pPr>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Other comprehensive expenses</w:t>
            </w:r>
          </w:p>
        </w:tc>
        <w:tc>
          <w:tcPr>
            <w:tcW w:w="1080" w:type="dxa"/>
            <w:shd w:val="clear" w:color="auto" w:fill="FAFAFA"/>
          </w:tcPr>
          <w:p w14:paraId="4E39EAEA"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134" w:type="dxa"/>
            <w:shd w:val="clear" w:color="auto" w:fill="FAFAFA"/>
          </w:tcPr>
          <w:p w14:paraId="1EF5F8EA"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138" w:type="dxa"/>
            <w:shd w:val="clear" w:color="auto" w:fill="FAFAFA"/>
            <w:vAlign w:val="center"/>
          </w:tcPr>
          <w:p w14:paraId="5D5ADDAE"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091" w:type="dxa"/>
          </w:tcPr>
          <w:p w14:paraId="01F750A7"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992" w:type="dxa"/>
          </w:tcPr>
          <w:p w14:paraId="07DDD47D"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078" w:type="dxa"/>
            <w:vAlign w:val="center"/>
          </w:tcPr>
          <w:p w14:paraId="642D6D44"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r>
      <w:tr w:rsidR="00FD26F0" w:rsidRPr="00082A1A" w14:paraId="60586439" w14:textId="77777777" w:rsidTr="00154F7D">
        <w:trPr>
          <w:cantSplit/>
        </w:trPr>
        <w:tc>
          <w:tcPr>
            <w:tcW w:w="2970" w:type="dxa"/>
          </w:tcPr>
          <w:p w14:paraId="66836E96"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for the year</w:t>
            </w:r>
          </w:p>
        </w:tc>
        <w:tc>
          <w:tcPr>
            <w:tcW w:w="1080" w:type="dxa"/>
            <w:tcBorders>
              <w:bottom w:val="single" w:sz="4" w:space="0" w:color="auto"/>
            </w:tcBorders>
            <w:shd w:val="clear" w:color="auto" w:fill="FAFAFA"/>
          </w:tcPr>
          <w:p w14:paraId="5B366E12" w14:textId="586B92CE" w:rsidR="00FD26F0" w:rsidRPr="00082A1A" w:rsidRDefault="00611C4F" w:rsidP="00FD26F0">
            <w:pPr>
              <w:tabs>
                <w:tab w:val="left" w:pos="882"/>
              </w:tabs>
              <w:spacing w:line="240" w:lineRule="auto"/>
              <w:ind w:right="-72"/>
              <w:contextualSpacing/>
              <w:jc w:val="right"/>
              <w:rPr>
                <w:rFonts w:eastAsia="Times New Roman" w:cs="Arial"/>
                <w:sz w:val="16"/>
                <w:szCs w:val="16"/>
                <w:lang w:val="en-GB"/>
              </w:rPr>
            </w:pPr>
            <w:r w:rsidRPr="00082A1A">
              <w:rPr>
                <w:rFonts w:eastAsia="Times New Roman" w:cs="Arial"/>
                <w:sz w:val="16"/>
                <w:szCs w:val="16"/>
                <w:lang w:val="en-GB"/>
              </w:rPr>
              <w:t>262,037,539</w:t>
            </w:r>
          </w:p>
        </w:tc>
        <w:tc>
          <w:tcPr>
            <w:tcW w:w="1134" w:type="dxa"/>
            <w:tcBorders>
              <w:bottom w:val="single" w:sz="4" w:space="0" w:color="auto"/>
            </w:tcBorders>
            <w:shd w:val="clear" w:color="auto" w:fill="FAFAFA"/>
          </w:tcPr>
          <w:p w14:paraId="522992DD" w14:textId="51D62EC5" w:rsidR="00FD26F0" w:rsidRPr="00082A1A" w:rsidRDefault="00611C4F" w:rsidP="00FD26F0">
            <w:pPr>
              <w:tabs>
                <w:tab w:val="left" w:pos="882"/>
              </w:tabs>
              <w:spacing w:line="240" w:lineRule="auto"/>
              <w:ind w:right="-72"/>
              <w:contextualSpacing/>
              <w:jc w:val="right"/>
              <w:rPr>
                <w:rFonts w:eastAsia="Times New Roman" w:cs="Arial"/>
                <w:sz w:val="16"/>
                <w:szCs w:val="16"/>
                <w:lang w:val="en-GB"/>
              </w:rPr>
            </w:pPr>
            <w:r w:rsidRPr="00082A1A">
              <w:rPr>
                <w:rFonts w:eastAsia="Times New Roman" w:cs="Arial"/>
                <w:sz w:val="16"/>
                <w:szCs w:val="16"/>
                <w:lang w:val="en-GB"/>
              </w:rPr>
              <w:t>(</w:t>
            </w:r>
            <w:r w:rsidR="007907AC" w:rsidRPr="00082A1A">
              <w:rPr>
                <w:rFonts w:eastAsia="Times New Roman" w:cs="Arial"/>
                <w:sz w:val="16"/>
                <w:szCs w:val="16"/>
                <w:lang w:val="en-GB"/>
              </w:rPr>
              <w:t>52,407,508</w:t>
            </w:r>
            <w:r w:rsidRPr="00082A1A">
              <w:rPr>
                <w:rFonts w:eastAsia="Times New Roman" w:cs="Arial"/>
                <w:sz w:val="16"/>
                <w:szCs w:val="16"/>
                <w:lang w:val="en-GB"/>
              </w:rPr>
              <w:t>)</w:t>
            </w:r>
          </w:p>
        </w:tc>
        <w:tc>
          <w:tcPr>
            <w:tcW w:w="1138" w:type="dxa"/>
            <w:tcBorders>
              <w:bottom w:val="single" w:sz="4" w:space="0" w:color="auto"/>
            </w:tcBorders>
            <w:shd w:val="clear" w:color="auto" w:fill="FAFAFA"/>
          </w:tcPr>
          <w:p w14:paraId="1FF3F876" w14:textId="184AF5A9" w:rsidR="00FD26F0" w:rsidRPr="00082A1A" w:rsidRDefault="00611C4F" w:rsidP="00FD26F0">
            <w:pPr>
              <w:spacing w:line="240" w:lineRule="auto"/>
              <w:ind w:right="-72"/>
              <w:contextualSpacing/>
              <w:jc w:val="right"/>
              <w:rPr>
                <w:rFonts w:eastAsia="Times New Roman" w:cs="Arial"/>
                <w:sz w:val="16"/>
                <w:szCs w:val="16"/>
                <w:lang w:val="en-GB"/>
              </w:rPr>
            </w:pPr>
            <w:r w:rsidRPr="00082A1A">
              <w:rPr>
                <w:rFonts w:eastAsia="Times New Roman" w:cs="Arial"/>
                <w:sz w:val="16"/>
                <w:szCs w:val="16"/>
                <w:lang w:val="en-GB"/>
              </w:rPr>
              <w:t>209,630,031</w:t>
            </w:r>
          </w:p>
        </w:tc>
        <w:tc>
          <w:tcPr>
            <w:tcW w:w="1091" w:type="dxa"/>
            <w:tcBorders>
              <w:bottom w:val="single" w:sz="4" w:space="0" w:color="auto"/>
            </w:tcBorders>
          </w:tcPr>
          <w:p w14:paraId="6D8F87FA"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r w:rsidRPr="00082A1A">
              <w:rPr>
                <w:rFonts w:eastAsia="Times New Roman" w:cs="Arial"/>
                <w:sz w:val="16"/>
                <w:szCs w:val="16"/>
                <w:lang w:val="en-GB"/>
              </w:rPr>
              <w:t>18,969,352</w:t>
            </w:r>
          </w:p>
        </w:tc>
        <w:tc>
          <w:tcPr>
            <w:tcW w:w="992" w:type="dxa"/>
            <w:tcBorders>
              <w:bottom w:val="single" w:sz="4" w:space="0" w:color="auto"/>
            </w:tcBorders>
          </w:tcPr>
          <w:p w14:paraId="36607C1B"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r w:rsidRPr="00082A1A">
              <w:rPr>
                <w:rFonts w:eastAsia="Times New Roman" w:cs="Arial"/>
                <w:sz w:val="16"/>
                <w:szCs w:val="16"/>
                <w:lang w:val="en-GB"/>
              </w:rPr>
              <w:t>(3,793,871)</w:t>
            </w:r>
          </w:p>
        </w:tc>
        <w:tc>
          <w:tcPr>
            <w:tcW w:w="1078" w:type="dxa"/>
            <w:tcBorders>
              <w:bottom w:val="single" w:sz="4" w:space="0" w:color="auto"/>
            </w:tcBorders>
          </w:tcPr>
          <w:p w14:paraId="2E85DC12" w14:textId="77777777" w:rsidR="00FD26F0" w:rsidRPr="00082A1A" w:rsidRDefault="00FD26F0" w:rsidP="00FD26F0">
            <w:pPr>
              <w:spacing w:line="240" w:lineRule="auto"/>
              <w:ind w:right="-72"/>
              <w:contextualSpacing/>
              <w:jc w:val="right"/>
              <w:rPr>
                <w:rFonts w:eastAsia="Times New Roman" w:cs="Arial"/>
                <w:sz w:val="16"/>
                <w:szCs w:val="16"/>
                <w:lang w:val="en-GB"/>
              </w:rPr>
            </w:pPr>
            <w:r w:rsidRPr="00082A1A">
              <w:rPr>
                <w:rFonts w:eastAsia="Times New Roman" w:cs="Arial"/>
                <w:sz w:val="16"/>
                <w:szCs w:val="16"/>
                <w:lang w:val="en-GB"/>
              </w:rPr>
              <w:t>15,175,481</w:t>
            </w:r>
          </w:p>
        </w:tc>
      </w:tr>
      <w:tr w:rsidR="00FD26F0" w:rsidRPr="00082A1A" w14:paraId="2A5BD9E4" w14:textId="77777777" w:rsidTr="00154F7D">
        <w:trPr>
          <w:cantSplit/>
        </w:trPr>
        <w:tc>
          <w:tcPr>
            <w:tcW w:w="2970" w:type="dxa"/>
          </w:tcPr>
          <w:p w14:paraId="3A09B5B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shd w:val="clear" w:color="auto" w:fill="FAFAFA"/>
          </w:tcPr>
          <w:p w14:paraId="218C6973" w14:textId="77777777" w:rsidR="00FD26F0" w:rsidRPr="00082A1A" w:rsidRDefault="00FD26F0" w:rsidP="00FD26F0">
            <w:pPr>
              <w:tabs>
                <w:tab w:val="left" w:pos="882"/>
              </w:tabs>
              <w:spacing w:line="240" w:lineRule="auto"/>
              <w:ind w:right="-72"/>
              <w:contextualSpacing/>
              <w:jc w:val="right"/>
              <w:rPr>
                <w:rFonts w:eastAsia="Times New Roman" w:cs="Arial"/>
                <w:sz w:val="16"/>
                <w:szCs w:val="16"/>
              </w:rPr>
            </w:pPr>
          </w:p>
        </w:tc>
        <w:tc>
          <w:tcPr>
            <w:tcW w:w="1134" w:type="dxa"/>
            <w:shd w:val="clear" w:color="auto" w:fill="FAFAFA"/>
          </w:tcPr>
          <w:p w14:paraId="22B616F4"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138" w:type="dxa"/>
            <w:shd w:val="clear" w:color="auto" w:fill="FAFAFA"/>
          </w:tcPr>
          <w:p w14:paraId="3E9B4EA1" w14:textId="77777777" w:rsidR="00FD26F0" w:rsidRPr="00082A1A" w:rsidRDefault="00FD26F0" w:rsidP="00FD26F0">
            <w:pPr>
              <w:spacing w:line="240" w:lineRule="auto"/>
              <w:ind w:right="-72"/>
              <w:contextualSpacing/>
              <w:jc w:val="right"/>
              <w:rPr>
                <w:rFonts w:eastAsia="Times New Roman" w:cs="Arial"/>
                <w:sz w:val="16"/>
                <w:szCs w:val="16"/>
              </w:rPr>
            </w:pPr>
          </w:p>
        </w:tc>
        <w:tc>
          <w:tcPr>
            <w:tcW w:w="1091" w:type="dxa"/>
          </w:tcPr>
          <w:p w14:paraId="672454F9" w14:textId="77777777" w:rsidR="00FD26F0" w:rsidRPr="00082A1A" w:rsidRDefault="00FD26F0" w:rsidP="00FD26F0">
            <w:pPr>
              <w:tabs>
                <w:tab w:val="left" w:pos="882"/>
              </w:tabs>
              <w:spacing w:line="240" w:lineRule="auto"/>
              <w:ind w:right="-72"/>
              <w:contextualSpacing/>
              <w:jc w:val="right"/>
              <w:rPr>
                <w:rFonts w:eastAsia="Times New Roman" w:cs="Arial"/>
                <w:sz w:val="16"/>
                <w:szCs w:val="16"/>
              </w:rPr>
            </w:pPr>
          </w:p>
        </w:tc>
        <w:tc>
          <w:tcPr>
            <w:tcW w:w="992" w:type="dxa"/>
          </w:tcPr>
          <w:p w14:paraId="77DCB02B" w14:textId="77777777" w:rsidR="00FD26F0" w:rsidRPr="00082A1A" w:rsidRDefault="00FD26F0" w:rsidP="00FD26F0">
            <w:pPr>
              <w:tabs>
                <w:tab w:val="left" w:pos="882"/>
              </w:tabs>
              <w:spacing w:line="240" w:lineRule="auto"/>
              <w:ind w:right="-72"/>
              <w:contextualSpacing/>
              <w:jc w:val="right"/>
              <w:rPr>
                <w:rFonts w:eastAsia="Times New Roman" w:cs="Arial"/>
                <w:sz w:val="16"/>
                <w:szCs w:val="16"/>
                <w:lang w:val="en-GB"/>
              </w:rPr>
            </w:pPr>
          </w:p>
        </w:tc>
        <w:tc>
          <w:tcPr>
            <w:tcW w:w="1078" w:type="dxa"/>
          </w:tcPr>
          <w:p w14:paraId="685F480C" w14:textId="77777777" w:rsidR="00FD26F0" w:rsidRPr="00082A1A" w:rsidRDefault="00FD26F0" w:rsidP="00FD26F0">
            <w:pPr>
              <w:spacing w:line="240" w:lineRule="auto"/>
              <w:ind w:right="-72"/>
              <w:contextualSpacing/>
              <w:jc w:val="right"/>
              <w:rPr>
                <w:rFonts w:eastAsia="Times New Roman" w:cs="Arial"/>
                <w:sz w:val="16"/>
                <w:szCs w:val="16"/>
              </w:rPr>
            </w:pPr>
          </w:p>
        </w:tc>
      </w:tr>
      <w:tr w:rsidR="00FD26F0" w:rsidRPr="00082A1A" w14:paraId="4FBC0889" w14:textId="77777777" w:rsidTr="00154F7D">
        <w:trPr>
          <w:cantSplit/>
        </w:trPr>
        <w:tc>
          <w:tcPr>
            <w:tcW w:w="2970" w:type="dxa"/>
          </w:tcPr>
          <w:p w14:paraId="16C1E5BF" w14:textId="31091AD0"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Deferred</w:t>
            </w:r>
            <w:r w:rsidR="003656D8" w:rsidRPr="00082A1A">
              <w:rPr>
                <w:rFonts w:eastAsia="Times New Roman" w:cs="Arial"/>
                <w:sz w:val="16"/>
                <w:szCs w:val="16"/>
              </w:rPr>
              <w:t xml:space="preserve"> income</w:t>
            </w:r>
            <w:r w:rsidRPr="00082A1A">
              <w:rPr>
                <w:rFonts w:eastAsia="Times New Roman" w:cs="Arial"/>
                <w:sz w:val="16"/>
                <w:szCs w:val="16"/>
              </w:rPr>
              <w:t xml:space="preserve"> tax</w:t>
            </w:r>
          </w:p>
        </w:tc>
        <w:tc>
          <w:tcPr>
            <w:tcW w:w="1080" w:type="dxa"/>
            <w:shd w:val="clear" w:color="auto" w:fill="FAFAFA"/>
          </w:tcPr>
          <w:p w14:paraId="279783B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shd w:val="clear" w:color="auto" w:fill="FAFAFA"/>
          </w:tcPr>
          <w:p w14:paraId="7AA4C736" w14:textId="36B76615" w:rsidR="00FD26F0" w:rsidRPr="00082A1A" w:rsidRDefault="00611C4F"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(52,407,508)</w:t>
            </w:r>
          </w:p>
        </w:tc>
        <w:tc>
          <w:tcPr>
            <w:tcW w:w="1138" w:type="dxa"/>
            <w:shd w:val="clear" w:color="auto" w:fill="FAFAFA"/>
          </w:tcPr>
          <w:p w14:paraId="1E7B6A9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14:paraId="7FB5D695"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bottom w:val="single" w:sz="4" w:space="0" w:color="auto"/>
            </w:tcBorders>
          </w:tcPr>
          <w:p w14:paraId="7DF6124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lang w:val="en-GB"/>
              </w:rPr>
              <w:t>(3,793,871)</w:t>
            </w:r>
          </w:p>
        </w:tc>
        <w:tc>
          <w:tcPr>
            <w:tcW w:w="1078" w:type="dxa"/>
          </w:tcPr>
          <w:p w14:paraId="642738D4"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14:paraId="3DCD620B" w14:textId="0E394DD7" w:rsidR="00543C79" w:rsidRPr="00082A1A" w:rsidRDefault="00543C79" w:rsidP="002A7DCA">
      <w:pPr>
        <w:spacing w:line="240" w:lineRule="auto"/>
        <w:ind w:left="533" w:hanging="533"/>
        <w:contextualSpacing/>
        <w:jc w:val="both"/>
        <w:rPr>
          <w:rFonts w:cs="Arial"/>
          <w:sz w:val="18"/>
          <w:szCs w:val="18"/>
          <w:lang w:val="en-GB"/>
        </w:rPr>
      </w:pPr>
    </w:p>
    <w:p w14:paraId="476BEB53" w14:textId="77777777" w:rsidR="000B3635" w:rsidRPr="00082A1A" w:rsidRDefault="000B3635" w:rsidP="002A7DCA">
      <w:pPr>
        <w:spacing w:line="240" w:lineRule="auto"/>
        <w:ind w:left="533" w:hanging="533"/>
        <w:contextualSpacing/>
        <w:jc w:val="both"/>
        <w:rPr>
          <w:rFonts w:cs="Arial"/>
          <w:sz w:val="18"/>
          <w:szCs w:val="18"/>
          <w:lang w:val="en-GB"/>
        </w:rPr>
      </w:pPr>
    </w:p>
    <w:tbl>
      <w:tblPr>
        <w:tblW w:w="9498" w:type="dxa"/>
        <w:tblInd w:w="108" w:type="dxa"/>
        <w:tblLayout w:type="fixed"/>
        <w:tblLook w:val="0000" w:firstRow="0" w:lastRow="0" w:firstColumn="0" w:lastColumn="0" w:noHBand="0" w:noVBand="0"/>
      </w:tblPr>
      <w:tblGrid>
        <w:gridCol w:w="2970"/>
        <w:gridCol w:w="1141"/>
        <w:gridCol w:w="1134"/>
        <w:gridCol w:w="992"/>
        <w:gridCol w:w="993"/>
        <w:gridCol w:w="1134"/>
        <w:gridCol w:w="1134"/>
      </w:tblGrid>
      <w:tr w:rsidR="008B5D51" w:rsidRPr="00082A1A" w14:paraId="469699AF" w14:textId="77777777" w:rsidTr="00AB4E09">
        <w:trPr>
          <w:trHeight w:val="20"/>
        </w:trPr>
        <w:tc>
          <w:tcPr>
            <w:tcW w:w="2970" w:type="dxa"/>
            <w:vAlign w:val="center"/>
          </w:tcPr>
          <w:p w14:paraId="0B372394" w14:textId="77777777" w:rsidR="008B5D51" w:rsidRPr="00082A1A" w:rsidRDefault="008B5D51" w:rsidP="002A7DCA">
            <w:pPr>
              <w:overflowPunct w:val="0"/>
              <w:adjustRightInd w:val="0"/>
              <w:spacing w:line="240" w:lineRule="auto"/>
              <w:ind w:left="-105" w:right="-18" w:firstLine="3"/>
              <w:contextualSpacing/>
              <w:rPr>
                <w:rFonts w:eastAsia="Times New Roman" w:cs="Arial"/>
                <w:sz w:val="16"/>
                <w:szCs w:val="16"/>
              </w:rPr>
            </w:pPr>
          </w:p>
        </w:tc>
        <w:tc>
          <w:tcPr>
            <w:tcW w:w="6528" w:type="dxa"/>
            <w:gridSpan w:val="6"/>
            <w:tcBorders>
              <w:top w:val="single" w:sz="4" w:space="0" w:color="auto"/>
              <w:bottom w:val="single" w:sz="4" w:space="0" w:color="auto"/>
            </w:tcBorders>
            <w:shd w:val="clear" w:color="auto" w:fill="auto"/>
          </w:tcPr>
          <w:p w14:paraId="5D5CA79A" w14:textId="77777777" w:rsidR="008B5D51" w:rsidRPr="00082A1A" w:rsidRDefault="00374796" w:rsidP="002A7DCA">
            <w:pPr>
              <w:spacing w:line="240" w:lineRule="auto"/>
              <w:ind w:left="-29" w:right="-72"/>
              <w:contextualSpacing/>
              <w:jc w:val="center"/>
              <w:rPr>
                <w:rFonts w:cs="Arial"/>
                <w:b/>
                <w:bCs/>
                <w:snapToGrid w:val="0"/>
                <w:sz w:val="16"/>
                <w:szCs w:val="16"/>
                <w:cs/>
                <w:lang w:val="en-GB" w:eastAsia="th-TH"/>
              </w:rPr>
            </w:pPr>
            <w:r w:rsidRPr="00082A1A">
              <w:rPr>
                <w:rFonts w:cs="Arial"/>
                <w:b/>
                <w:bCs/>
                <w:snapToGrid w:val="0"/>
                <w:sz w:val="16"/>
                <w:szCs w:val="16"/>
                <w:lang w:val="en-GB" w:eastAsia="th-TH"/>
              </w:rPr>
              <w:t>Separate financial statements</w:t>
            </w:r>
          </w:p>
        </w:tc>
      </w:tr>
      <w:tr w:rsidR="00F170B4" w:rsidRPr="00082A1A" w14:paraId="7DEA0238" w14:textId="77777777" w:rsidTr="00AB4E09">
        <w:trPr>
          <w:trHeight w:val="20"/>
        </w:trPr>
        <w:tc>
          <w:tcPr>
            <w:tcW w:w="2970" w:type="dxa"/>
            <w:vAlign w:val="center"/>
          </w:tcPr>
          <w:p w14:paraId="1A92A724" w14:textId="77777777" w:rsidR="00F170B4" w:rsidRPr="00082A1A" w:rsidRDefault="00F170B4" w:rsidP="002A7DCA">
            <w:pPr>
              <w:overflowPunct w:val="0"/>
              <w:adjustRightInd w:val="0"/>
              <w:spacing w:line="240" w:lineRule="auto"/>
              <w:ind w:left="-105" w:right="-18" w:firstLine="3"/>
              <w:contextualSpacing/>
              <w:rPr>
                <w:rFonts w:eastAsia="Times New Roman" w:cs="Arial"/>
                <w:sz w:val="16"/>
                <w:szCs w:val="16"/>
              </w:rPr>
            </w:pPr>
          </w:p>
        </w:tc>
        <w:tc>
          <w:tcPr>
            <w:tcW w:w="3267" w:type="dxa"/>
            <w:gridSpan w:val="3"/>
            <w:tcBorders>
              <w:top w:val="single" w:sz="4" w:space="0" w:color="auto"/>
              <w:bottom w:val="single" w:sz="4" w:space="0" w:color="auto"/>
            </w:tcBorders>
            <w:shd w:val="clear" w:color="auto" w:fill="auto"/>
          </w:tcPr>
          <w:p w14:paraId="0722DE62" w14:textId="7B688D6D" w:rsidR="00F170B4" w:rsidRPr="00082A1A" w:rsidRDefault="00E7676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lang w:val="en-GB"/>
              </w:rPr>
              <w:t>202</w:t>
            </w:r>
            <w:r w:rsidR="00FD26F0" w:rsidRPr="00082A1A">
              <w:rPr>
                <w:rFonts w:eastAsia="Times New Roman" w:cs="Arial"/>
                <w:b/>
                <w:bCs/>
                <w:sz w:val="16"/>
                <w:szCs w:val="16"/>
                <w:lang w:val="en-GB"/>
              </w:rPr>
              <w:t>2</w:t>
            </w:r>
          </w:p>
        </w:tc>
        <w:tc>
          <w:tcPr>
            <w:tcW w:w="3261" w:type="dxa"/>
            <w:gridSpan w:val="3"/>
            <w:tcBorders>
              <w:top w:val="single" w:sz="4" w:space="0" w:color="auto"/>
              <w:bottom w:val="single" w:sz="4" w:space="0" w:color="auto"/>
            </w:tcBorders>
            <w:shd w:val="clear" w:color="auto" w:fill="auto"/>
          </w:tcPr>
          <w:p w14:paraId="5FBA01F5" w14:textId="77777777" w:rsidR="00F170B4" w:rsidRPr="00082A1A" w:rsidRDefault="00976F0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lang w:val="en-GB"/>
              </w:rPr>
              <w:t>2021</w:t>
            </w:r>
          </w:p>
        </w:tc>
      </w:tr>
      <w:tr w:rsidR="00B9427C" w:rsidRPr="00082A1A" w14:paraId="487FB16C" w14:textId="77777777" w:rsidTr="00FC7627">
        <w:trPr>
          <w:trHeight w:val="20"/>
        </w:trPr>
        <w:tc>
          <w:tcPr>
            <w:tcW w:w="2970" w:type="dxa"/>
            <w:vAlign w:val="center"/>
          </w:tcPr>
          <w:p w14:paraId="7080524D" w14:textId="77777777" w:rsidR="00B9427C" w:rsidRPr="00082A1A" w:rsidRDefault="00B9427C" w:rsidP="00B9427C">
            <w:pPr>
              <w:overflowPunct w:val="0"/>
              <w:adjustRightInd w:val="0"/>
              <w:spacing w:line="240" w:lineRule="auto"/>
              <w:ind w:left="-105" w:right="-18" w:firstLine="3"/>
              <w:contextualSpacing/>
              <w:rPr>
                <w:rFonts w:eastAsia="Times New Roman" w:cs="Arial"/>
                <w:sz w:val="16"/>
                <w:szCs w:val="16"/>
              </w:rPr>
            </w:pPr>
          </w:p>
        </w:tc>
        <w:tc>
          <w:tcPr>
            <w:tcW w:w="1141" w:type="dxa"/>
            <w:tcBorders>
              <w:bottom w:val="single" w:sz="4" w:space="0" w:color="auto"/>
            </w:tcBorders>
            <w:shd w:val="clear" w:color="auto" w:fill="auto"/>
          </w:tcPr>
          <w:p w14:paraId="05E23DB3"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Before tax</w:t>
            </w:r>
          </w:p>
        </w:tc>
        <w:tc>
          <w:tcPr>
            <w:tcW w:w="1134" w:type="dxa"/>
            <w:tcBorders>
              <w:bottom w:val="single" w:sz="4" w:space="0" w:color="auto"/>
            </w:tcBorders>
            <w:shd w:val="clear" w:color="auto" w:fill="auto"/>
            <w:vAlign w:val="center"/>
          </w:tcPr>
          <w:p w14:paraId="5365BAE4" w14:textId="1B5B0FD5" w:rsidR="00B9427C" w:rsidRPr="00082A1A" w:rsidRDefault="00A37FBD"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napToGrid w:val="0"/>
                <w:sz w:val="16"/>
                <w:szCs w:val="16"/>
              </w:rPr>
              <w:t>Tax credit</w:t>
            </w:r>
          </w:p>
        </w:tc>
        <w:tc>
          <w:tcPr>
            <w:tcW w:w="992" w:type="dxa"/>
            <w:tcBorders>
              <w:bottom w:val="single" w:sz="4" w:space="0" w:color="auto"/>
            </w:tcBorders>
            <w:shd w:val="clear" w:color="auto" w:fill="auto"/>
          </w:tcPr>
          <w:p w14:paraId="00BFA5E2"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After tax</w:t>
            </w:r>
          </w:p>
        </w:tc>
        <w:tc>
          <w:tcPr>
            <w:tcW w:w="993" w:type="dxa"/>
            <w:tcBorders>
              <w:bottom w:val="single" w:sz="4" w:space="0" w:color="auto"/>
            </w:tcBorders>
            <w:shd w:val="clear" w:color="auto" w:fill="auto"/>
          </w:tcPr>
          <w:p w14:paraId="534B758A"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Before tax</w:t>
            </w:r>
          </w:p>
        </w:tc>
        <w:tc>
          <w:tcPr>
            <w:tcW w:w="1134" w:type="dxa"/>
            <w:tcBorders>
              <w:bottom w:val="single" w:sz="4" w:space="0" w:color="auto"/>
            </w:tcBorders>
            <w:shd w:val="clear" w:color="auto" w:fill="auto"/>
            <w:vAlign w:val="center"/>
          </w:tcPr>
          <w:p w14:paraId="10E90FF2" w14:textId="48D18CE4" w:rsidR="00B9427C" w:rsidRPr="00082A1A" w:rsidRDefault="00A37FBD"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napToGrid w:val="0"/>
                <w:sz w:val="16"/>
                <w:szCs w:val="16"/>
              </w:rPr>
              <w:t>Tax credit</w:t>
            </w:r>
          </w:p>
        </w:tc>
        <w:tc>
          <w:tcPr>
            <w:tcW w:w="1134" w:type="dxa"/>
            <w:tcBorders>
              <w:bottom w:val="single" w:sz="4" w:space="0" w:color="auto"/>
            </w:tcBorders>
            <w:shd w:val="clear" w:color="auto" w:fill="auto"/>
          </w:tcPr>
          <w:p w14:paraId="58156990"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082A1A">
              <w:rPr>
                <w:rFonts w:eastAsia="Times New Roman" w:cs="Arial"/>
                <w:b/>
                <w:bCs/>
                <w:snapToGrid w:val="0"/>
                <w:sz w:val="16"/>
                <w:szCs w:val="16"/>
              </w:rPr>
              <w:t>After tax</w:t>
            </w:r>
          </w:p>
        </w:tc>
      </w:tr>
      <w:tr w:rsidR="00B9427C" w:rsidRPr="00082A1A" w14:paraId="7E98DE45" w14:textId="77777777" w:rsidTr="00E719BC">
        <w:trPr>
          <w:trHeight w:val="20"/>
        </w:trPr>
        <w:tc>
          <w:tcPr>
            <w:tcW w:w="2970" w:type="dxa"/>
            <w:vAlign w:val="center"/>
          </w:tcPr>
          <w:p w14:paraId="65C65C97" w14:textId="77777777" w:rsidR="00B9427C" w:rsidRPr="00082A1A" w:rsidRDefault="00B9427C" w:rsidP="00B9427C">
            <w:pPr>
              <w:overflowPunct w:val="0"/>
              <w:adjustRightInd w:val="0"/>
              <w:spacing w:line="240" w:lineRule="auto"/>
              <w:ind w:left="-105" w:right="-18" w:firstLine="3"/>
              <w:contextualSpacing/>
              <w:rPr>
                <w:rFonts w:eastAsia="Times New Roman" w:cs="Arial"/>
                <w:sz w:val="16"/>
                <w:szCs w:val="16"/>
              </w:rPr>
            </w:pPr>
          </w:p>
        </w:tc>
        <w:tc>
          <w:tcPr>
            <w:tcW w:w="1141" w:type="dxa"/>
            <w:tcBorders>
              <w:bottom w:val="single" w:sz="4" w:space="0" w:color="auto"/>
            </w:tcBorders>
            <w:shd w:val="clear" w:color="auto" w:fill="auto"/>
          </w:tcPr>
          <w:p w14:paraId="05DAFD54"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134" w:type="dxa"/>
            <w:tcBorders>
              <w:bottom w:val="single" w:sz="4" w:space="0" w:color="auto"/>
            </w:tcBorders>
            <w:shd w:val="clear" w:color="auto" w:fill="auto"/>
            <w:vAlign w:val="center"/>
          </w:tcPr>
          <w:p w14:paraId="3D352548"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992" w:type="dxa"/>
            <w:tcBorders>
              <w:bottom w:val="single" w:sz="4" w:space="0" w:color="auto"/>
            </w:tcBorders>
            <w:shd w:val="clear" w:color="auto" w:fill="auto"/>
            <w:vAlign w:val="center"/>
          </w:tcPr>
          <w:p w14:paraId="3AE4039D"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993" w:type="dxa"/>
            <w:tcBorders>
              <w:bottom w:val="single" w:sz="4" w:space="0" w:color="auto"/>
            </w:tcBorders>
            <w:shd w:val="clear" w:color="auto" w:fill="auto"/>
          </w:tcPr>
          <w:p w14:paraId="586B6A50"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134" w:type="dxa"/>
            <w:tcBorders>
              <w:bottom w:val="single" w:sz="4" w:space="0" w:color="auto"/>
            </w:tcBorders>
            <w:shd w:val="clear" w:color="auto" w:fill="auto"/>
            <w:vAlign w:val="center"/>
          </w:tcPr>
          <w:p w14:paraId="2BDA5575"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c>
          <w:tcPr>
            <w:tcW w:w="1134" w:type="dxa"/>
            <w:tcBorders>
              <w:bottom w:val="single" w:sz="4" w:space="0" w:color="auto"/>
            </w:tcBorders>
            <w:shd w:val="clear" w:color="auto" w:fill="auto"/>
            <w:vAlign w:val="center"/>
          </w:tcPr>
          <w:p w14:paraId="720D2D89" w14:textId="77777777" w:rsidR="00B9427C" w:rsidRPr="00082A1A" w:rsidRDefault="00B9427C" w:rsidP="00B9427C">
            <w:pPr>
              <w:overflowPunct w:val="0"/>
              <w:adjustRightInd w:val="0"/>
              <w:spacing w:line="240" w:lineRule="auto"/>
              <w:ind w:left="-29" w:right="-72"/>
              <w:contextualSpacing/>
              <w:jc w:val="right"/>
              <w:rPr>
                <w:rFonts w:eastAsia="Times New Roman" w:cs="Arial"/>
                <w:b/>
                <w:bCs/>
                <w:sz w:val="16"/>
                <w:szCs w:val="16"/>
              </w:rPr>
            </w:pPr>
            <w:r w:rsidRPr="00082A1A">
              <w:rPr>
                <w:rFonts w:eastAsia="Times New Roman" w:cs="Arial"/>
                <w:b/>
                <w:bCs/>
                <w:sz w:val="16"/>
                <w:szCs w:val="16"/>
              </w:rPr>
              <w:t>Baht</w:t>
            </w:r>
          </w:p>
        </w:tc>
      </w:tr>
      <w:tr w:rsidR="00B9427C" w:rsidRPr="00082A1A" w14:paraId="40A77561" w14:textId="77777777" w:rsidTr="00FD26F0">
        <w:trPr>
          <w:cantSplit/>
          <w:trHeight w:val="20"/>
        </w:trPr>
        <w:tc>
          <w:tcPr>
            <w:tcW w:w="2970" w:type="dxa"/>
          </w:tcPr>
          <w:p w14:paraId="499406DC"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Remeasurements of employee benefit</w:t>
            </w:r>
          </w:p>
        </w:tc>
        <w:tc>
          <w:tcPr>
            <w:tcW w:w="1141" w:type="dxa"/>
            <w:tcBorders>
              <w:top w:val="single" w:sz="4" w:space="0" w:color="auto"/>
            </w:tcBorders>
            <w:shd w:val="clear" w:color="auto" w:fill="FAFAFA"/>
          </w:tcPr>
          <w:p w14:paraId="4ED80142"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shd w:val="clear" w:color="auto" w:fill="FAFAFA"/>
          </w:tcPr>
          <w:p w14:paraId="4FB52AED"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top w:val="single" w:sz="4" w:space="0" w:color="auto"/>
            </w:tcBorders>
            <w:shd w:val="clear" w:color="auto" w:fill="FAFAFA"/>
          </w:tcPr>
          <w:p w14:paraId="743C99CA"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Borders>
              <w:top w:val="single" w:sz="4" w:space="0" w:color="auto"/>
            </w:tcBorders>
          </w:tcPr>
          <w:p w14:paraId="53E4D677"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14:paraId="0D046548"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14:paraId="7CAE2AA8" w14:textId="77777777" w:rsidR="00B9427C" w:rsidRPr="00082A1A"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6FCE60BB" w14:textId="77777777" w:rsidTr="00FD26F0">
        <w:trPr>
          <w:cantSplit/>
          <w:trHeight w:val="20"/>
        </w:trPr>
        <w:tc>
          <w:tcPr>
            <w:tcW w:w="2970" w:type="dxa"/>
          </w:tcPr>
          <w:p w14:paraId="152E9008" w14:textId="72678D03"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obligations </w:t>
            </w:r>
          </w:p>
        </w:tc>
        <w:tc>
          <w:tcPr>
            <w:tcW w:w="1141" w:type="dxa"/>
            <w:shd w:val="clear" w:color="auto" w:fill="FAFAFA"/>
          </w:tcPr>
          <w:p w14:paraId="3658425F" w14:textId="428DC3F5"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8,543,894</w:t>
            </w:r>
          </w:p>
        </w:tc>
        <w:tc>
          <w:tcPr>
            <w:tcW w:w="1134" w:type="dxa"/>
            <w:shd w:val="clear" w:color="auto" w:fill="FAFAFA"/>
          </w:tcPr>
          <w:p w14:paraId="72F70A94" w14:textId="53A360E0"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(1,708,779)</w:t>
            </w:r>
          </w:p>
        </w:tc>
        <w:tc>
          <w:tcPr>
            <w:tcW w:w="992" w:type="dxa"/>
            <w:shd w:val="clear" w:color="auto" w:fill="FAFAFA"/>
          </w:tcPr>
          <w:p w14:paraId="0A5DC854" w14:textId="3DC8472B"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lang w:val="en-GB"/>
              </w:rPr>
              <w:t>6,835,115</w:t>
            </w:r>
          </w:p>
        </w:tc>
        <w:tc>
          <w:tcPr>
            <w:tcW w:w="993" w:type="dxa"/>
          </w:tcPr>
          <w:p w14:paraId="4ADAFC08" w14:textId="475F15A3"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25,361,981</w:t>
            </w:r>
          </w:p>
        </w:tc>
        <w:tc>
          <w:tcPr>
            <w:tcW w:w="1134" w:type="dxa"/>
          </w:tcPr>
          <w:p w14:paraId="4E039D9D" w14:textId="25CDDFF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(5,072,396)</w:t>
            </w:r>
          </w:p>
        </w:tc>
        <w:tc>
          <w:tcPr>
            <w:tcW w:w="1134" w:type="dxa"/>
          </w:tcPr>
          <w:p w14:paraId="7BC280A6" w14:textId="6615C0B9"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20,289,585</w:t>
            </w:r>
          </w:p>
        </w:tc>
      </w:tr>
      <w:tr w:rsidR="00FD26F0" w:rsidRPr="00082A1A" w14:paraId="4F43A9C1" w14:textId="77777777" w:rsidTr="00E719BC">
        <w:trPr>
          <w:cantSplit/>
          <w:trHeight w:val="20"/>
        </w:trPr>
        <w:tc>
          <w:tcPr>
            <w:tcW w:w="2970" w:type="dxa"/>
          </w:tcPr>
          <w:p w14:paraId="32BEF9E4"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Remeasurement of:</w:t>
            </w:r>
          </w:p>
        </w:tc>
        <w:tc>
          <w:tcPr>
            <w:tcW w:w="1141" w:type="dxa"/>
            <w:shd w:val="clear" w:color="auto" w:fill="FAFAFA"/>
          </w:tcPr>
          <w:p w14:paraId="6385624A" w14:textId="1F10C987" w:rsidR="00FD26F0" w:rsidRPr="00082A1A" w:rsidRDefault="00FD26F0" w:rsidP="00FD26F0">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0F188F25" w14:textId="4097EAA0"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14:paraId="3C384540" w14:textId="12E6F028"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14:paraId="55C574AD" w14:textId="49FD3BAB" w:rsidR="00FD26F0" w:rsidRPr="00082A1A" w:rsidRDefault="00FD26F0" w:rsidP="00FD26F0">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1319F52E" w14:textId="506B9342"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65DFA180" w14:textId="5F9774E0"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33A8441B" w14:textId="77777777" w:rsidTr="00E719BC">
        <w:trPr>
          <w:cantSplit/>
          <w:trHeight w:val="20"/>
        </w:trPr>
        <w:tc>
          <w:tcPr>
            <w:tcW w:w="2970" w:type="dxa"/>
          </w:tcPr>
          <w:p w14:paraId="71D42D6C"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8" w:right="-18" w:hanging="3"/>
              <w:contextualSpacing/>
              <w:rPr>
                <w:rFonts w:eastAsia="Times New Roman" w:cs="Arial"/>
                <w:sz w:val="16"/>
                <w:szCs w:val="16"/>
              </w:rPr>
            </w:pPr>
            <w:r w:rsidRPr="00082A1A">
              <w:rPr>
                <w:rFonts w:eastAsia="Times New Roman" w:cs="Arial"/>
                <w:sz w:val="16"/>
                <w:szCs w:val="16"/>
              </w:rPr>
              <w:t xml:space="preserve">   - Financial assets measured at fair</w:t>
            </w:r>
          </w:p>
        </w:tc>
        <w:tc>
          <w:tcPr>
            <w:tcW w:w="1141" w:type="dxa"/>
            <w:shd w:val="clear" w:color="auto" w:fill="FAFAFA"/>
          </w:tcPr>
          <w:p w14:paraId="73DF800B"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604010EB"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14:paraId="14D5E90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14:paraId="6D5898D6"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7AEC42E6"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54CF66D1"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39273325" w14:textId="77777777" w:rsidTr="00E719BC">
        <w:trPr>
          <w:cantSplit/>
          <w:trHeight w:val="20"/>
        </w:trPr>
        <w:tc>
          <w:tcPr>
            <w:tcW w:w="2970" w:type="dxa"/>
          </w:tcPr>
          <w:p w14:paraId="5949940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value through other comprehensive    </w:t>
            </w:r>
          </w:p>
          <w:p w14:paraId="76C0B0AC"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082A1A">
              <w:rPr>
                <w:rFonts w:eastAsia="Times New Roman" w:cs="Arial"/>
                <w:sz w:val="16"/>
                <w:szCs w:val="16"/>
              </w:rPr>
              <w:t xml:space="preserve">     income</w:t>
            </w:r>
          </w:p>
        </w:tc>
        <w:tc>
          <w:tcPr>
            <w:tcW w:w="1141" w:type="dxa"/>
            <w:shd w:val="clear" w:color="auto" w:fill="FAFAFA"/>
          </w:tcPr>
          <w:p w14:paraId="5C631244" w14:textId="77777777" w:rsidR="00FD26F0" w:rsidRPr="00082A1A" w:rsidRDefault="00FD26F0" w:rsidP="00FD26F0">
            <w:pPr>
              <w:tabs>
                <w:tab w:val="left" w:pos="882"/>
              </w:tabs>
              <w:spacing w:line="240" w:lineRule="auto"/>
              <w:ind w:right="-72"/>
              <w:jc w:val="right"/>
              <w:rPr>
                <w:rFonts w:eastAsia="Arial Unicode MS" w:cs="Arial"/>
                <w:sz w:val="16"/>
                <w:szCs w:val="16"/>
              </w:rPr>
            </w:pPr>
          </w:p>
          <w:p w14:paraId="5946B869" w14:textId="5FC09FA1"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148,653,322</w:t>
            </w:r>
          </w:p>
        </w:tc>
        <w:tc>
          <w:tcPr>
            <w:tcW w:w="1134" w:type="dxa"/>
            <w:shd w:val="clear" w:color="auto" w:fill="FAFAFA"/>
          </w:tcPr>
          <w:p w14:paraId="7D1E04D3" w14:textId="77777777" w:rsidR="00FD26F0" w:rsidRPr="00082A1A" w:rsidRDefault="00FD26F0" w:rsidP="00FD26F0">
            <w:pPr>
              <w:tabs>
                <w:tab w:val="left" w:pos="882"/>
              </w:tabs>
              <w:spacing w:line="240" w:lineRule="auto"/>
              <w:ind w:right="-72"/>
              <w:jc w:val="right"/>
              <w:rPr>
                <w:rFonts w:eastAsia="Arial Unicode MS" w:cs="Arial"/>
                <w:sz w:val="16"/>
                <w:szCs w:val="16"/>
              </w:rPr>
            </w:pPr>
          </w:p>
          <w:p w14:paraId="091D6CCA" w14:textId="03AC186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(29,730,664)</w:t>
            </w:r>
          </w:p>
        </w:tc>
        <w:tc>
          <w:tcPr>
            <w:tcW w:w="992" w:type="dxa"/>
            <w:shd w:val="clear" w:color="auto" w:fill="FAFAFA"/>
          </w:tcPr>
          <w:p w14:paraId="7A9D8599" w14:textId="77777777" w:rsidR="00FD26F0" w:rsidRPr="00082A1A" w:rsidRDefault="00FD26F0" w:rsidP="00FD26F0">
            <w:pPr>
              <w:spacing w:line="240" w:lineRule="auto"/>
              <w:ind w:right="-72"/>
              <w:jc w:val="right"/>
              <w:rPr>
                <w:rFonts w:eastAsia="Arial Unicode MS" w:cs="Arial"/>
                <w:spacing w:val="-4"/>
                <w:sz w:val="16"/>
                <w:szCs w:val="16"/>
                <w:lang w:val="en-GB"/>
              </w:rPr>
            </w:pPr>
          </w:p>
          <w:p w14:paraId="48E3304A" w14:textId="081B4AC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082A1A">
              <w:rPr>
                <w:rFonts w:eastAsia="Arial Unicode MS" w:cs="Arial"/>
                <w:spacing w:val="-4"/>
                <w:sz w:val="16"/>
                <w:szCs w:val="16"/>
                <w:lang w:val="en-GB"/>
              </w:rPr>
              <w:t>118,922,658</w:t>
            </w:r>
          </w:p>
        </w:tc>
        <w:tc>
          <w:tcPr>
            <w:tcW w:w="993" w:type="dxa"/>
          </w:tcPr>
          <w:p w14:paraId="4EC0557B"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14:paraId="439C3E47" w14:textId="2B37F052"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21,399,981</w:t>
            </w:r>
          </w:p>
        </w:tc>
        <w:tc>
          <w:tcPr>
            <w:tcW w:w="1134" w:type="dxa"/>
          </w:tcPr>
          <w:p w14:paraId="5C0E078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14:paraId="2143A8C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(4,279,996)</w:t>
            </w:r>
          </w:p>
        </w:tc>
        <w:tc>
          <w:tcPr>
            <w:tcW w:w="1134" w:type="dxa"/>
          </w:tcPr>
          <w:p w14:paraId="3BAF8362"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14:paraId="5750284F"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17,119,985</w:t>
            </w:r>
          </w:p>
        </w:tc>
      </w:tr>
      <w:tr w:rsidR="00FD26F0" w:rsidRPr="00082A1A" w14:paraId="780E1B94" w14:textId="77777777" w:rsidTr="00E719BC">
        <w:trPr>
          <w:cantSplit/>
        </w:trPr>
        <w:tc>
          <w:tcPr>
            <w:tcW w:w="2970" w:type="dxa"/>
          </w:tcPr>
          <w:p w14:paraId="600BFE3C"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141" w:type="dxa"/>
            <w:tcBorders>
              <w:top w:val="single" w:sz="4" w:space="0" w:color="auto"/>
            </w:tcBorders>
            <w:shd w:val="clear" w:color="auto" w:fill="FAFAFA"/>
          </w:tcPr>
          <w:p w14:paraId="47251FBC"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shd w:val="clear" w:color="auto" w:fill="FAFAFA"/>
          </w:tcPr>
          <w:p w14:paraId="763F444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top w:val="single" w:sz="4" w:space="0" w:color="auto"/>
            </w:tcBorders>
            <w:shd w:val="clear" w:color="auto" w:fill="FAFAFA"/>
          </w:tcPr>
          <w:p w14:paraId="742ABDC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Borders>
              <w:top w:val="single" w:sz="4" w:space="0" w:color="auto"/>
            </w:tcBorders>
          </w:tcPr>
          <w:p w14:paraId="26BFED8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14:paraId="2C08840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14:paraId="5DBEB40C"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09C38756" w14:textId="77777777" w:rsidTr="00FD26F0">
        <w:trPr>
          <w:cantSplit/>
          <w:trHeight w:val="101"/>
        </w:trPr>
        <w:tc>
          <w:tcPr>
            <w:tcW w:w="2970" w:type="dxa"/>
            <w:vAlign w:val="center"/>
          </w:tcPr>
          <w:p w14:paraId="5044FA32" w14:textId="77777777" w:rsidR="00FD26F0" w:rsidRPr="00082A1A" w:rsidRDefault="00FD26F0" w:rsidP="00FD26F0">
            <w:pPr>
              <w:overflowPunct w:val="0"/>
              <w:adjustRightInd w:val="0"/>
              <w:spacing w:line="240" w:lineRule="auto"/>
              <w:ind w:left="-105" w:right="-18" w:firstLine="3"/>
              <w:contextualSpacing/>
              <w:rPr>
                <w:rFonts w:eastAsia="Times New Roman" w:cs="Arial"/>
                <w:sz w:val="16"/>
                <w:szCs w:val="16"/>
              </w:rPr>
            </w:pPr>
            <w:r w:rsidRPr="00082A1A">
              <w:rPr>
                <w:rFonts w:eastAsia="Times New Roman" w:cs="Arial"/>
                <w:sz w:val="16"/>
                <w:szCs w:val="16"/>
              </w:rPr>
              <w:t>Other comprehensive expenses</w:t>
            </w:r>
          </w:p>
        </w:tc>
        <w:tc>
          <w:tcPr>
            <w:tcW w:w="1141" w:type="dxa"/>
            <w:shd w:val="clear" w:color="auto" w:fill="FAFAFA"/>
          </w:tcPr>
          <w:p w14:paraId="013F2CB4"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6FA2B560"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14:paraId="501528B9"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14:paraId="56C82888"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57C7D5C0"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2860199E"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4B7AE490" w14:textId="77777777" w:rsidTr="00E719BC">
        <w:trPr>
          <w:cantSplit/>
          <w:trHeight w:val="20"/>
        </w:trPr>
        <w:tc>
          <w:tcPr>
            <w:tcW w:w="2970" w:type="dxa"/>
          </w:tcPr>
          <w:p w14:paraId="2D2BA5E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082A1A">
              <w:rPr>
                <w:rFonts w:eastAsia="Times New Roman" w:cs="Arial"/>
                <w:sz w:val="16"/>
                <w:szCs w:val="16"/>
              </w:rPr>
              <w:t xml:space="preserve">   for the year</w:t>
            </w:r>
          </w:p>
        </w:tc>
        <w:tc>
          <w:tcPr>
            <w:tcW w:w="1141" w:type="dxa"/>
            <w:tcBorders>
              <w:bottom w:val="single" w:sz="4" w:space="0" w:color="auto"/>
            </w:tcBorders>
            <w:shd w:val="clear" w:color="auto" w:fill="FAFAFA"/>
          </w:tcPr>
          <w:p w14:paraId="7E88DA45" w14:textId="31727EB8"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157,197,216</w:t>
            </w:r>
          </w:p>
        </w:tc>
        <w:tc>
          <w:tcPr>
            <w:tcW w:w="1134" w:type="dxa"/>
            <w:tcBorders>
              <w:bottom w:val="single" w:sz="4" w:space="0" w:color="auto"/>
            </w:tcBorders>
            <w:shd w:val="clear" w:color="auto" w:fill="FAFAFA"/>
          </w:tcPr>
          <w:p w14:paraId="632A8838" w14:textId="10742CD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Arial Unicode MS" w:cs="Arial"/>
                <w:sz w:val="16"/>
                <w:szCs w:val="16"/>
              </w:rPr>
              <w:t>(31,439,443)</w:t>
            </w:r>
          </w:p>
        </w:tc>
        <w:tc>
          <w:tcPr>
            <w:tcW w:w="992" w:type="dxa"/>
            <w:tcBorders>
              <w:bottom w:val="single" w:sz="4" w:space="0" w:color="auto"/>
            </w:tcBorders>
            <w:shd w:val="clear" w:color="auto" w:fill="FAFAFA"/>
          </w:tcPr>
          <w:p w14:paraId="71B8AF9F" w14:textId="53E8FF55"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082A1A">
              <w:rPr>
                <w:rFonts w:eastAsia="Arial Unicode MS" w:cs="Arial"/>
                <w:spacing w:val="-4"/>
                <w:sz w:val="16"/>
                <w:szCs w:val="16"/>
              </w:rPr>
              <w:t>125,757,773</w:t>
            </w:r>
          </w:p>
        </w:tc>
        <w:tc>
          <w:tcPr>
            <w:tcW w:w="993" w:type="dxa"/>
            <w:tcBorders>
              <w:bottom w:val="single" w:sz="4" w:space="0" w:color="auto"/>
            </w:tcBorders>
          </w:tcPr>
          <w:p w14:paraId="55365A7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46,761,962</w:t>
            </w:r>
          </w:p>
        </w:tc>
        <w:tc>
          <w:tcPr>
            <w:tcW w:w="1134" w:type="dxa"/>
            <w:tcBorders>
              <w:bottom w:val="single" w:sz="4" w:space="0" w:color="auto"/>
            </w:tcBorders>
          </w:tcPr>
          <w:p w14:paraId="2138D900"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(9,352,392)</w:t>
            </w:r>
          </w:p>
        </w:tc>
        <w:tc>
          <w:tcPr>
            <w:tcW w:w="1134" w:type="dxa"/>
            <w:tcBorders>
              <w:bottom w:val="single" w:sz="4" w:space="0" w:color="auto"/>
            </w:tcBorders>
          </w:tcPr>
          <w:p w14:paraId="1CE9AC12"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37,409,570</w:t>
            </w:r>
          </w:p>
        </w:tc>
      </w:tr>
      <w:tr w:rsidR="00FD26F0" w:rsidRPr="00082A1A" w14:paraId="60C0CE10" w14:textId="77777777" w:rsidTr="00E719BC">
        <w:trPr>
          <w:cantSplit/>
          <w:trHeight w:val="20"/>
        </w:trPr>
        <w:tc>
          <w:tcPr>
            <w:tcW w:w="2970" w:type="dxa"/>
          </w:tcPr>
          <w:p w14:paraId="449F40B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141" w:type="dxa"/>
            <w:shd w:val="clear" w:color="auto" w:fill="FAFAFA"/>
          </w:tcPr>
          <w:p w14:paraId="2C83064C"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14:paraId="39956C9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14:paraId="34730A8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14:paraId="3C670587"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574BDFE3"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14:paraId="14D8EB1F"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D26F0" w:rsidRPr="00082A1A" w14:paraId="1F837A95" w14:textId="77777777" w:rsidTr="00154F7D">
        <w:trPr>
          <w:cantSplit/>
          <w:trHeight w:val="20"/>
        </w:trPr>
        <w:tc>
          <w:tcPr>
            <w:tcW w:w="2970" w:type="dxa"/>
          </w:tcPr>
          <w:p w14:paraId="68F87134" w14:textId="15CEA77F"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082A1A">
              <w:rPr>
                <w:rFonts w:eastAsia="Times New Roman" w:cs="Arial"/>
                <w:sz w:val="16"/>
                <w:szCs w:val="16"/>
              </w:rPr>
              <w:t xml:space="preserve">Deferred </w:t>
            </w:r>
            <w:r w:rsidR="003656D8" w:rsidRPr="00082A1A">
              <w:rPr>
                <w:rFonts w:eastAsia="Times New Roman" w:cs="Arial"/>
                <w:sz w:val="16"/>
                <w:szCs w:val="16"/>
              </w:rPr>
              <w:t xml:space="preserve">income </w:t>
            </w:r>
            <w:r w:rsidRPr="00082A1A">
              <w:rPr>
                <w:rFonts w:eastAsia="Times New Roman" w:cs="Arial"/>
                <w:sz w:val="16"/>
                <w:szCs w:val="16"/>
              </w:rPr>
              <w:t>tax</w:t>
            </w:r>
          </w:p>
        </w:tc>
        <w:tc>
          <w:tcPr>
            <w:tcW w:w="1141" w:type="dxa"/>
            <w:shd w:val="clear" w:color="auto" w:fill="FAFAFA"/>
          </w:tcPr>
          <w:p w14:paraId="1E1BC49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shd w:val="clear" w:color="auto" w:fill="FAFAFA"/>
          </w:tcPr>
          <w:p w14:paraId="2A528404" w14:textId="11652F1C"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(31,439,443)</w:t>
            </w:r>
          </w:p>
        </w:tc>
        <w:tc>
          <w:tcPr>
            <w:tcW w:w="992" w:type="dxa"/>
            <w:shd w:val="clear" w:color="auto" w:fill="FAFAFA"/>
          </w:tcPr>
          <w:p w14:paraId="3A9F6425"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14:paraId="0FD1BF5A"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tcPr>
          <w:p w14:paraId="7CA6A659"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082A1A">
              <w:rPr>
                <w:rFonts w:eastAsia="Times New Roman" w:cs="Arial"/>
                <w:sz w:val="16"/>
                <w:szCs w:val="16"/>
              </w:rPr>
              <w:t>(9,352,392)</w:t>
            </w:r>
          </w:p>
        </w:tc>
        <w:tc>
          <w:tcPr>
            <w:tcW w:w="1134" w:type="dxa"/>
          </w:tcPr>
          <w:p w14:paraId="2048AF8D" w14:textId="77777777" w:rsidR="00FD26F0" w:rsidRPr="00082A1A" w:rsidRDefault="00FD26F0" w:rsidP="00FD26F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14:paraId="4610D897" w14:textId="77777777" w:rsidR="00A01326" w:rsidRPr="00082A1A" w:rsidRDefault="002837B2" w:rsidP="002A7DCA">
      <w:pPr>
        <w:spacing w:line="240" w:lineRule="auto"/>
        <w:ind w:left="533" w:hanging="533"/>
        <w:contextualSpacing/>
        <w:jc w:val="both"/>
        <w:rPr>
          <w:rFonts w:cs="Arial"/>
          <w:b/>
          <w:bCs/>
          <w:sz w:val="18"/>
          <w:szCs w:val="18"/>
          <w:lang w:val="en-GB"/>
        </w:rPr>
      </w:pPr>
      <w:r w:rsidRPr="00082A1A">
        <w:rPr>
          <w:rFonts w:cs="Arial"/>
          <w:b/>
          <w:bCs/>
          <w:sz w:val="18"/>
          <w:szCs w:val="18"/>
          <w:lang w:val="en-GB"/>
        </w:rPr>
        <w:br w:type="page"/>
      </w:r>
    </w:p>
    <w:p w14:paraId="0F51FDF0" w14:textId="77777777" w:rsidR="003A3D37" w:rsidRPr="00082A1A" w:rsidRDefault="003A3D37"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01326" w:rsidRPr="00082A1A" w14:paraId="0769903C" w14:textId="77777777" w:rsidTr="001364CE">
        <w:trPr>
          <w:trHeight w:val="386"/>
        </w:trPr>
        <w:tc>
          <w:tcPr>
            <w:tcW w:w="9455" w:type="dxa"/>
            <w:shd w:val="clear" w:color="auto" w:fill="FFA543"/>
            <w:vAlign w:val="center"/>
          </w:tcPr>
          <w:p w14:paraId="578794F0" w14:textId="24B5B649" w:rsidR="00A01326" w:rsidRPr="00082A1A" w:rsidRDefault="00584C5C"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29</w:t>
            </w:r>
            <w:r w:rsidR="00A01326" w:rsidRPr="00082A1A">
              <w:rPr>
                <w:rFonts w:eastAsia="Arial Unicode MS" w:cs="Arial"/>
                <w:b/>
                <w:bCs/>
                <w:color w:val="FFFFFF"/>
                <w:sz w:val="18"/>
                <w:szCs w:val="18"/>
                <w:lang w:val="en-GB"/>
              </w:rPr>
              <w:tab/>
              <w:t>Basic earnings per share</w:t>
            </w:r>
          </w:p>
        </w:tc>
      </w:tr>
    </w:tbl>
    <w:p w14:paraId="77CF077D" w14:textId="77777777" w:rsidR="00D47A44" w:rsidRPr="00082A1A" w:rsidRDefault="00D47A44" w:rsidP="002A7DCA">
      <w:pPr>
        <w:overflowPunct w:val="0"/>
        <w:adjustRightInd w:val="0"/>
        <w:spacing w:line="240" w:lineRule="auto"/>
        <w:contextualSpacing/>
        <w:jc w:val="thaiDistribute"/>
        <w:rPr>
          <w:rFonts w:eastAsia="Times New Roman" w:cs="Arial"/>
          <w:sz w:val="18"/>
          <w:szCs w:val="18"/>
        </w:rPr>
      </w:pPr>
    </w:p>
    <w:p w14:paraId="5C5F415E" w14:textId="77777777" w:rsidR="00D47A44" w:rsidRPr="00082A1A" w:rsidRDefault="00D47A44" w:rsidP="002A7DCA">
      <w:pPr>
        <w:overflowPunct w:val="0"/>
        <w:adjustRightInd w:val="0"/>
        <w:spacing w:line="240" w:lineRule="auto"/>
        <w:contextualSpacing/>
        <w:jc w:val="thaiDistribute"/>
        <w:rPr>
          <w:rFonts w:eastAsia="Times New Roman" w:cs="Arial"/>
          <w:sz w:val="18"/>
          <w:szCs w:val="18"/>
        </w:rPr>
      </w:pPr>
      <w:r w:rsidRPr="00082A1A">
        <w:rPr>
          <w:rFonts w:eastAsia="Times New Roman" w:cs="Arial"/>
          <w:spacing w:val="-4"/>
          <w:sz w:val="18"/>
          <w:szCs w:val="18"/>
        </w:rPr>
        <w:t>Basic earnings per share is calculated by dividing the net profit for the year attributable to shareholders by the weighted</w:t>
      </w:r>
      <w:r w:rsidRPr="00082A1A">
        <w:rPr>
          <w:rFonts w:eastAsia="Times New Roman" w:cs="Arial"/>
          <w:sz w:val="18"/>
          <w:szCs w:val="18"/>
        </w:rPr>
        <w:t xml:space="preserve"> average number of ordinary shares issued and paid up during the year.</w:t>
      </w:r>
    </w:p>
    <w:p w14:paraId="4D5B8FD6" w14:textId="77777777" w:rsidR="00D47A44" w:rsidRPr="00082A1A" w:rsidRDefault="00D47A44" w:rsidP="002A7DCA">
      <w:pPr>
        <w:overflowPunct w:val="0"/>
        <w:adjustRightInd w:val="0"/>
        <w:spacing w:line="240" w:lineRule="auto"/>
        <w:contextualSpacing/>
        <w:jc w:val="thaiDistribute"/>
        <w:rPr>
          <w:rFonts w:eastAsia="Times New Roman"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374796" w:rsidRPr="00082A1A" w14:paraId="6FCC2C45" w14:textId="77777777" w:rsidTr="00A01326">
        <w:tc>
          <w:tcPr>
            <w:tcW w:w="3816" w:type="dxa"/>
          </w:tcPr>
          <w:p w14:paraId="4CA9D2AB" w14:textId="77777777" w:rsidR="00374796" w:rsidRPr="00082A1A" w:rsidRDefault="00374796" w:rsidP="002A7DCA">
            <w:pPr>
              <w:spacing w:line="240" w:lineRule="auto"/>
              <w:contextualSpacing/>
              <w:rPr>
                <w:rFonts w:cs="Arial"/>
                <w:snapToGrid w:val="0"/>
                <w:sz w:val="18"/>
                <w:szCs w:val="18"/>
                <w:lang w:val="en-GB"/>
              </w:rPr>
            </w:pPr>
          </w:p>
        </w:tc>
        <w:tc>
          <w:tcPr>
            <w:tcW w:w="2880" w:type="dxa"/>
            <w:gridSpan w:val="2"/>
            <w:tcBorders>
              <w:top w:val="single" w:sz="4" w:space="0" w:color="auto"/>
              <w:bottom w:val="single" w:sz="4" w:space="0" w:color="auto"/>
            </w:tcBorders>
            <w:shd w:val="clear" w:color="auto" w:fill="auto"/>
          </w:tcPr>
          <w:p w14:paraId="2A03C05D" w14:textId="77777777" w:rsidR="00374796" w:rsidRPr="00082A1A" w:rsidRDefault="00374796" w:rsidP="002A7DCA">
            <w:pPr>
              <w:spacing w:line="240" w:lineRule="auto"/>
              <w:ind w:right="-72"/>
              <w:contextualSpacing/>
              <w:jc w:val="center"/>
              <w:rPr>
                <w:rFonts w:cs="Arial"/>
                <w:b/>
                <w:bCs/>
                <w:snapToGrid w:val="0"/>
                <w:sz w:val="18"/>
                <w:szCs w:val="18"/>
                <w:cs/>
                <w:lang w:val="en-GB" w:eastAsia="th-TH"/>
              </w:rPr>
            </w:pPr>
            <w:r w:rsidRPr="00082A1A">
              <w:rPr>
                <w:rFonts w:cs="Arial"/>
                <w:b/>
                <w:bCs/>
                <w:snapToGrid w:val="0"/>
                <w:sz w:val="18"/>
                <w:szCs w:val="18"/>
                <w:lang w:val="en-GB" w:eastAsia="th-TH"/>
              </w:rPr>
              <w:t>Equity method</w:t>
            </w:r>
            <w:r w:rsidRPr="00082A1A">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14:paraId="6CF78C3F" w14:textId="77777777" w:rsidR="00374796" w:rsidRPr="00082A1A" w:rsidRDefault="00374796" w:rsidP="002A7DCA">
            <w:pPr>
              <w:spacing w:line="240" w:lineRule="auto"/>
              <w:ind w:right="-72"/>
              <w:contextualSpacing/>
              <w:jc w:val="center"/>
              <w:rPr>
                <w:rFonts w:cs="Arial"/>
                <w:b/>
                <w:bCs/>
                <w:snapToGrid w:val="0"/>
                <w:sz w:val="18"/>
                <w:szCs w:val="18"/>
                <w:cs/>
                <w:lang w:val="en-GB" w:eastAsia="th-TH"/>
              </w:rPr>
            </w:pPr>
            <w:r w:rsidRPr="00082A1A">
              <w:rPr>
                <w:rFonts w:cs="Arial"/>
                <w:b/>
                <w:bCs/>
                <w:snapToGrid w:val="0"/>
                <w:sz w:val="18"/>
                <w:szCs w:val="18"/>
                <w:lang w:val="en-GB" w:eastAsia="th-TH"/>
              </w:rPr>
              <w:t xml:space="preserve">Separate </w:t>
            </w:r>
            <w:r w:rsidRPr="00082A1A">
              <w:rPr>
                <w:rFonts w:cs="Arial"/>
                <w:b/>
                <w:bCs/>
                <w:snapToGrid w:val="0"/>
                <w:sz w:val="18"/>
                <w:szCs w:val="18"/>
                <w:lang w:val="en-GB" w:eastAsia="th-TH"/>
              </w:rPr>
              <w:br/>
              <w:t>financial statements</w:t>
            </w:r>
          </w:p>
        </w:tc>
      </w:tr>
      <w:tr w:rsidR="00374796" w:rsidRPr="00082A1A" w14:paraId="2FE2961E" w14:textId="77777777" w:rsidTr="00A01326">
        <w:tc>
          <w:tcPr>
            <w:tcW w:w="3816" w:type="dxa"/>
          </w:tcPr>
          <w:p w14:paraId="06CB35C0" w14:textId="77777777" w:rsidR="00374796" w:rsidRPr="00082A1A" w:rsidRDefault="00374796" w:rsidP="002A7DCA">
            <w:pPr>
              <w:spacing w:line="240" w:lineRule="auto"/>
              <w:contextualSpacing/>
              <w:rPr>
                <w:rFonts w:cs="Arial"/>
                <w:snapToGrid w:val="0"/>
                <w:sz w:val="18"/>
                <w:szCs w:val="18"/>
                <w:lang w:val="en-GB"/>
              </w:rPr>
            </w:pPr>
          </w:p>
        </w:tc>
        <w:tc>
          <w:tcPr>
            <w:tcW w:w="1440" w:type="dxa"/>
            <w:tcBorders>
              <w:top w:val="single" w:sz="4" w:space="0" w:color="auto"/>
              <w:bottom w:val="single" w:sz="4" w:space="0" w:color="auto"/>
            </w:tcBorders>
            <w:shd w:val="clear" w:color="auto" w:fill="auto"/>
          </w:tcPr>
          <w:p w14:paraId="3CD9C2C5" w14:textId="77777777" w:rsidR="00374796"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440" w:type="dxa"/>
            <w:tcBorders>
              <w:top w:val="single" w:sz="4" w:space="0" w:color="auto"/>
              <w:bottom w:val="single" w:sz="4" w:space="0" w:color="auto"/>
            </w:tcBorders>
            <w:shd w:val="clear" w:color="auto" w:fill="auto"/>
          </w:tcPr>
          <w:p w14:paraId="0911C601" w14:textId="77777777" w:rsidR="00374796"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c>
          <w:tcPr>
            <w:tcW w:w="1440" w:type="dxa"/>
            <w:tcBorders>
              <w:top w:val="single" w:sz="4" w:space="0" w:color="auto"/>
              <w:bottom w:val="single" w:sz="4" w:space="0" w:color="auto"/>
            </w:tcBorders>
            <w:shd w:val="clear" w:color="auto" w:fill="auto"/>
          </w:tcPr>
          <w:p w14:paraId="09E5BDF4" w14:textId="77777777" w:rsidR="00374796"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440" w:type="dxa"/>
            <w:tcBorders>
              <w:top w:val="single" w:sz="4" w:space="0" w:color="auto"/>
              <w:bottom w:val="single" w:sz="4" w:space="0" w:color="auto"/>
            </w:tcBorders>
            <w:shd w:val="clear" w:color="auto" w:fill="auto"/>
          </w:tcPr>
          <w:p w14:paraId="4DB4E5D9" w14:textId="77777777" w:rsidR="00374796"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374796" w:rsidRPr="00082A1A" w14:paraId="7B035D53" w14:textId="77777777" w:rsidTr="00A01326">
        <w:tc>
          <w:tcPr>
            <w:tcW w:w="3816" w:type="dxa"/>
          </w:tcPr>
          <w:p w14:paraId="22A5C009" w14:textId="77777777" w:rsidR="00374796" w:rsidRPr="00082A1A" w:rsidRDefault="00374796" w:rsidP="002A7DCA">
            <w:pPr>
              <w:spacing w:line="240" w:lineRule="auto"/>
              <w:contextualSpacing/>
              <w:rPr>
                <w:rFonts w:cs="Arial"/>
                <w:snapToGrid w:val="0"/>
                <w:sz w:val="18"/>
                <w:szCs w:val="18"/>
                <w:lang w:val="en-GB"/>
              </w:rPr>
            </w:pPr>
          </w:p>
        </w:tc>
        <w:tc>
          <w:tcPr>
            <w:tcW w:w="1440" w:type="dxa"/>
            <w:tcBorders>
              <w:top w:val="single" w:sz="4" w:space="0" w:color="auto"/>
            </w:tcBorders>
            <w:shd w:val="clear" w:color="auto" w:fill="FAFAFA"/>
          </w:tcPr>
          <w:p w14:paraId="4BC4E984" w14:textId="77777777" w:rsidR="00374796" w:rsidRPr="00082A1A"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14:paraId="5C3F5B65" w14:textId="77777777" w:rsidR="00374796" w:rsidRPr="00082A1A"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shd w:val="clear" w:color="auto" w:fill="FAFAFA"/>
          </w:tcPr>
          <w:p w14:paraId="05A227DB" w14:textId="77777777" w:rsidR="00374796" w:rsidRPr="00082A1A"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14:paraId="38DFC132" w14:textId="77777777" w:rsidR="00374796" w:rsidRPr="00082A1A" w:rsidRDefault="00374796" w:rsidP="002A7DCA">
            <w:pPr>
              <w:spacing w:line="240" w:lineRule="auto"/>
              <w:ind w:right="-72"/>
              <w:contextualSpacing/>
              <w:jc w:val="right"/>
              <w:rPr>
                <w:rFonts w:cs="Arial"/>
                <w:snapToGrid w:val="0"/>
                <w:sz w:val="18"/>
                <w:szCs w:val="18"/>
                <w:lang w:val="en-GB"/>
              </w:rPr>
            </w:pPr>
          </w:p>
        </w:tc>
      </w:tr>
      <w:tr w:rsidR="00374796" w:rsidRPr="00082A1A" w14:paraId="3363C346" w14:textId="77777777" w:rsidTr="00A01326">
        <w:tc>
          <w:tcPr>
            <w:tcW w:w="3816" w:type="dxa"/>
          </w:tcPr>
          <w:p w14:paraId="4B2021E7" w14:textId="77777777" w:rsidR="00374796" w:rsidRPr="00082A1A" w:rsidRDefault="00374796" w:rsidP="002A7DCA">
            <w:pPr>
              <w:spacing w:line="240" w:lineRule="auto"/>
              <w:contextualSpacing/>
              <w:rPr>
                <w:rFonts w:cs="Arial"/>
                <w:snapToGrid w:val="0"/>
                <w:sz w:val="18"/>
                <w:szCs w:val="18"/>
                <w:lang w:val="en-GB"/>
              </w:rPr>
            </w:pPr>
            <w:r w:rsidRPr="00082A1A">
              <w:rPr>
                <w:rFonts w:cs="Arial"/>
                <w:snapToGrid w:val="0"/>
                <w:sz w:val="18"/>
                <w:szCs w:val="18"/>
                <w:lang w:val="en-GB"/>
              </w:rPr>
              <w:t>Net profit attributable to</w:t>
            </w:r>
          </w:p>
        </w:tc>
        <w:tc>
          <w:tcPr>
            <w:tcW w:w="1440" w:type="dxa"/>
            <w:shd w:val="clear" w:color="auto" w:fill="FAFAFA"/>
          </w:tcPr>
          <w:p w14:paraId="2AC1725C" w14:textId="77777777" w:rsidR="00374796" w:rsidRPr="00082A1A" w:rsidRDefault="00374796" w:rsidP="002A7DCA">
            <w:pPr>
              <w:spacing w:line="240" w:lineRule="auto"/>
              <w:ind w:right="-72"/>
              <w:contextualSpacing/>
              <w:jc w:val="right"/>
              <w:rPr>
                <w:rFonts w:cs="Arial"/>
                <w:snapToGrid w:val="0"/>
                <w:sz w:val="18"/>
                <w:szCs w:val="18"/>
                <w:lang w:val="en-GB"/>
              </w:rPr>
            </w:pPr>
          </w:p>
        </w:tc>
        <w:tc>
          <w:tcPr>
            <w:tcW w:w="1440" w:type="dxa"/>
          </w:tcPr>
          <w:p w14:paraId="5A4D0C49" w14:textId="77777777" w:rsidR="00374796" w:rsidRPr="00082A1A" w:rsidRDefault="00374796" w:rsidP="002A7DCA">
            <w:pPr>
              <w:spacing w:line="240" w:lineRule="auto"/>
              <w:ind w:right="-72"/>
              <w:contextualSpacing/>
              <w:jc w:val="right"/>
              <w:rPr>
                <w:rFonts w:cs="Arial"/>
                <w:snapToGrid w:val="0"/>
                <w:sz w:val="18"/>
                <w:szCs w:val="18"/>
                <w:lang w:val="en-GB"/>
              </w:rPr>
            </w:pPr>
          </w:p>
        </w:tc>
        <w:tc>
          <w:tcPr>
            <w:tcW w:w="1440" w:type="dxa"/>
            <w:shd w:val="clear" w:color="auto" w:fill="FAFAFA"/>
          </w:tcPr>
          <w:p w14:paraId="58DD36B1" w14:textId="77777777" w:rsidR="00374796" w:rsidRPr="00082A1A" w:rsidRDefault="00374796" w:rsidP="002A7DCA">
            <w:pPr>
              <w:spacing w:line="240" w:lineRule="auto"/>
              <w:ind w:right="-72"/>
              <w:contextualSpacing/>
              <w:jc w:val="right"/>
              <w:rPr>
                <w:rFonts w:cs="Arial"/>
                <w:snapToGrid w:val="0"/>
                <w:sz w:val="18"/>
                <w:szCs w:val="18"/>
                <w:lang w:val="en-GB"/>
              </w:rPr>
            </w:pPr>
          </w:p>
        </w:tc>
        <w:tc>
          <w:tcPr>
            <w:tcW w:w="1440" w:type="dxa"/>
          </w:tcPr>
          <w:p w14:paraId="39880CE7" w14:textId="77777777" w:rsidR="00374796" w:rsidRPr="00082A1A" w:rsidRDefault="00374796" w:rsidP="002A7DCA">
            <w:pPr>
              <w:spacing w:line="240" w:lineRule="auto"/>
              <w:ind w:right="-72"/>
              <w:contextualSpacing/>
              <w:jc w:val="right"/>
              <w:rPr>
                <w:rFonts w:cs="Arial"/>
                <w:snapToGrid w:val="0"/>
                <w:sz w:val="18"/>
                <w:szCs w:val="18"/>
                <w:lang w:val="en-GB"/>
              </w:rPr>
            </w:pPr>
          </w:p>
        </w:tc>
      </w:tr>
      <w:tr w:rsidR="00154F7D" w:rsidRPr="00082A1A" w14:paraId="22953436" w14:textId="77777777" w:rsidTr="00A01326">
        <w:tc>
          <w:tcPr>
            <w:tcW w:w="3816" w:type="dxa"/>
          </w:tcPr>
          <w:p w14:paraId="1547279A" w14:textId="77777777" w:rsidR="00154F7D" w:rsidRPr="00082A1A" w:rsidRDefault="00154F7D" w:rsidP="00154F7D">
            <w:pPr>
              <w:spacing w:line="240" w:lineRule="auto"/>
              <w:contextualSpacing/>
              <w:rPr>
                <w:rFonts w:cs="Arial"/>
                <w:snapToGrid w:val="0"/>
                <w:sz w:val="18"/>
                <w:szCs w:val="18"/>
                <w:lang w:val="en-GB"/>
              </w:rPr>
            </w:pPr>
            <w:r w:rsidRPr="00082A1A">
              <w:rPr>
                <w:rFonts w:cs="Arial"/>
                <w:snapToGrid w:val="0"/>
                <w:sz w:val="18"/>
                <w:szCs w:val="18"/>
                <w:lang w:val="en-GB"/>
              </w:rPr>
              <w:t xml:space="preserve">   shareholders (Baht)</w:t>
            </w:r>
          </w:p>
        </w:tc>
        <w:tc>
          <w:tcPr>
            <w:tcW w:w="1440" w:type="dxa"/>
            <w:shd w:val="clear" w:color="auto" w:fill="FAFAFA"/>
          </w:tcPr>
          <w:p w14:paraId="65C70A3F" w14:textId="242F43EC" w:rsidR="00154F7D" w:rsidRPr="00082A1A" w:rsidRDefault="00FD26F0" w:rsidP="00154F7D">
            <w:pPr>
              <w:spacing w:line="240" w:lineRule="auto"/>
              <w:ind w:right="-72"/>
              <w:contextualSpacing/>
              <w:jc w:val="right"/>
              <w:rPr>
                <w:rFonts w:cstheme="minorBidi"/>
                <w:snapToGrid w:val="0"/>
                <w:sz w:val="18"/>
                <w:szCs w:val="18"/>
              </w:rPr>
            </w:pPr>
            <w:r w:rsidRPr="00082A1A">
              <w:rPr>
                <w:rFonts w:cstheme="minorBidi"/>
                <w:snapToGrid w:val="0"/>
                <w:sz w:val="18"/>
                <w:szCs w:val="18"/>
              </w:rPr>
              <w:t>1,520,803,8</w:t>
            </w:r>
            <w:r w:rsidR="00420A98" w:rsidRPr="00082A1A">
              <w:rPr>
                <w:rFonts w:cstheme="minorBidi"/>
                <w:snapToGrid w:val="0"/>
                <w:sz w:val="18"/>
                <w:szCs w:val="18"/>
              </w:rPr>
              <w:t>29</w:t>
            </w:r>
          </w:p>
        </w:tc>
        <w:tc>
          <w:tcPr>
            <w:tcW w:w="1440" w:type="dxa"/>
          </w:tcPr>
          <w:p w14:paraId="1FE101C8" w14:textId="77777777" w:rsidR="00154F7D" w:rsidRPr="00082A1A" w:rsidRDefault="00154F7D" w:rsidP="00154F7D">
            <w:pPr>
              <w:spacing w:line="240" w:lineRule="auto"/>
              <w:ind w:right="-72"/>
              <w:contextualSpacing/>
              <w:jc w:val="right"/>
              <w:rPr>
                <w:rFonts w:cstheme="minorBidi"/>
                <w:snapToGrid w:val="0"/>
                <w:sz w:val="18"/>
                <w:szCs w:val="18"/>
              </w:rPr>
            </w:pPr>
            <w:r w:rsidRPr="00082A1A">
              <w:rPr>
                <w:rFonts w:cstheme="minorBidi"/>
                <w:snapToGrid w:val="0"/>
                <w:sz w:val="18"/>
                <w:szCs w:val="18"/>
              </w:rPr>
              <w:t>1,061,340,029</w:t>
            </w:r>
          </w:p>
        </w:tc>
        <w:tc>
          <w:tcPr>
            <w:tcW w:w="1440" w:type="dxa"/>
            <w:shd w:val="clear" w:color="auto" w:fill="FAFAFA"/>
          </w:tcPr>
          <w:p w14:paraId="160E28E8" w14:textId="71C8D943" w:rsidR="00154F7D" w:rsidRPr="00082A1A" w:rsidRDefault="000B3635"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1,464,263,138</w:t>
            </w:r>
          </w:p>
        </w:tc>
        <w:tc>
          <w:tcPr>
            <w:tcW w:w="1440" w:type="dxa"/>
          </w:tcPr>
          <w:p w14:paraId="3843F831"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948,764,044</w:t>
            </w:r>
          </w:p>
        </w:tc>
      </w:tr>
      <w:tr w:rsidR="00154F7D" w:rsidRPr="00082A1A" w14:paraId="4941CD16" w14:textId="77777777" w:rsidTr="00A01326">
        <w:tc>
          <w:tcPr>
            <w:tcW w:w="3816" w:type="dxa"/>
          </w:tcPr>
          <w:p w14:paraId="5100CF3D" w14:textId="77777777" w:rsidR="00154F7D" w:rsidRPr="00082A1A" w:rsidRDefault="00154F7D" w:rsidP="00154F7D">
            <w:pPr>
              <w:spacing w:line="240" w:lineRule="auto"/>
              <w:contextualSpacing/>
              <w:rPr>
                <w:rFonts w:cs="Arial"/>
                <w:snapToGrid w:val="0"/>
                <w:sz w:val="18"/>
                <w:szCs w:val="18"/>
                <w:lang w:val="en-GB"/>
              </w:rPr>
            </w:pPr>
            <w:r w:rsidRPr="00082A1A">
              <w:rPr>
                <w:rFonts w:cs="Arial"/>
                <w:snapToGrid w:val="0"/>
                <w:sz w:val="18"/>
                <w:szCs w:val="18"/>
                <w:lang w:val="en-GB"/>
              </w:rPr>
              <w:t>Weighted average number of</w:t>
            </w:r>
          </w:p>
        </w:tc>
        <w:tc>
          <w:tcPr>
            <w:tcW w:w="1440" w:type="dxa"/>
            <w:shd w:val="clear" w:color="auto" w:fill="FAFAFA"/>
          </w:tcPr>
          <w:p w14:paraId="271B25E9"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440" w:type="dxa"/>
          </w:tcPr>
          <w:p w14:paraId="578A31D0"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440" w:type="dxa"/>
            <w:shd w:val="clear" w:color="auto" w:fill="FAFAFA"/>
          </w:tcPr>
          <w:p w14:paraId="6BA5CE0E"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440" w:type="dxa"/>
          </w:tcPr>
          <w:p w14:paraId="52DED297" w14:textId="77777777" w:rsidR="00154F7D" w:rsidRPr="00082A1A" w:rsidRDefault="00154F7D" w:rsidP="00154F7D">
            <w:pPr>
              <w:spacing w:line="240" w:lineRule="auto"/>
              <w:ind w:right="-72"/>
              <w:contextualSpacing/>
              <w:jc w:val="right"/>
              <w:rPr>
                <w:rFonts w:cs="Arial"/>
                <w:snapToGrid w:val="0"/>
                <w:sz w:val="18"/>
                <w:szCs w:val="18"/>
                <w:lang w:val="en-GB"/>
              </w:rPr>
            </w:pPr>
          </w:p>
        </w:tc>
      </w:tr>
      <w:tr w:rsidR="00154F7D" w:rsidRPr="00082A1A" w14:paraId="27EA3F35" w14:textId="77777777" w:rsidTr="00A01326">
        <w:tc>
          <w:tcPr>
            <w:tcW w:w="3816" w:type="dxa"/>
          </w:tcPr>
          <w:p w14:paraId="7C65A3D9" w14:textId="77777777" w:rsidR="00154F7D" w:rsidRPr="00082A1A" w:rsidRDefault="00154F7D" w:rsidP="00154F7D">
            <w:pPr>
              <w:spacing w:line="240" w:lineRule="auto"/>
              <w:contextualSpacing/>
              <w:rPr>
                <w:rFonts w:cs="Arial"/>
                <w:snapToGrid w:val="0"/>
                <w:sz w:val="18"/>
                <w:szCs w:val="18"/>
                <w:lang w:val="en-GB"/>
              </w:rPr>
            </w:pPr>
            <w:r w:rsidRPr="00082A1A">
              <w:rPr>
                <w:rFonts w:cs="Arial"/>
                <w:snapToGrid w:val="0"/>
                <w:sz w:val="18"/>
                <w:szCs w:val="18"/>
                <w:lang w:val="en-GB"/>
              </w:rPr>
              <w:t xml:space="preserve">   ordinary share in issue (Shares)</w:t>
            </w:r>
          </w:p>
        </w:tc>
        <w:tc>
          <w:tcPr>
            <w:tcW w:w="1440" w:type="dxa"/>
            <w:shd w:val="clear" w:color="auto" w:fill="FAFAFA"/>
          </w:tcPr>
          <w:p w14:paraId="624BBA62" w14:textId="7544AB98" w:rsidR="00154F7D" w:rsidRPr="00082A1A" w:rsidRDefault="00FD26F0"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76,625,000</w:t>
            </w:r>
          </w:p>
        </w:tc>
        <w:tc>
          <w:tcPr>
            <w:tcW w:w="1440" w:type="dxa"/>
          </w:tcPr>
          <w:p w14:paraId="0E3A39DD"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76,625,000</w:t>
            </w:r>
          </w:p>
        </w:tc>
        <w:tc>
          <w:tcPr>
            <w:tcW w:w="1440" w:type="dxa"/>
            <w:shd w:val="clear" w:color="auto" w:fill="FAFAFA"/>
          </w:tcPr>
          <w:p w14:paraId="6ACA9B37" w14:textId="1FAB4EB0" w:rsidR="00154F7D" w:rsidRPr="00082A1A" w:rsidRDefault="00FD26F0"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76,625,000</w:t>
            </w:r>
          </w:p>
        </w:tc>
        <w:tc>
          <w:tcPr>
            <w:tcW w:w="1440" w:type="dxa"/>
          </w:tcPr>
          <w:p w14:paraId="79B17534"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76,625,000</w:t>
            </w:r>
          </w:p>
        </w:tc>
      </w:tr>
      <w:tr w:rsidR="00154F7D" w:rsidRPr="00082A1A" w14:paraId="2E751EEE" w14:textId="77777777" w:rsidTr="00A01326">
        <w:tc>
          <w:tcPr>
            <w:tcW w:w="3816" w:type="dxa"/>
          </w:tcPr>
          <w:p w14:paraId="60879CB5" w14:textId="77777777" w:rsidR="00154F7D" w:rsidRPr="00082A1A" w:rsidRDefault="00154F7D" w:rsidP="00154F7D">
            <w:pPr>
              <w:spacing w:line="240" w:lineRule="auto"/>
              <w:contextualSpacing/>
              <w:rPr>
                <w:rFonts w:cs="Arial"/>
                <w:snapToGrid w:val="0"/>
                <w:sz w:val="18"/>
                <w:szCs w:val="18"/>
                <w:lang w:val="en-GB"/>
              </w:rPr>
            </w:pPr>
          </w:p>
        </w:tc>
        <w:tc>
          <w:tcPr>
            <w:tcW w:w="1440" w:type="dxa"/>
            <w:shd w:val="clear" w:color="auto" w:fill="FAFAFA"/>
          </w:tcPr>
          <w:p w14:paraId="4D93BE65"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440" w:type="dxa"/>
          </w:tcPr>
          <w:p w14:paraId="37FBFF16"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440" w:type="dxa"/>
            <w:shd w:val="clear" w:color="auto" w:fill="FAFAFA"/>
          </w:tcPr>
          <w:p w14:paraId="5975B307" w14:textId="77777777" w:rsidR="00154F7D" w:rsidRPr="00082A1A" w:rsidRDefault="00154F7D" w:rsidP="00154F7D">
            <w:pPr>
              <w:spacing w:line="240" w:lineRule="auto"/>
              <w:ind w:right="-72"/>
              <w:contextualSpacing/>
              <w:jc w:val="right"/>
              <w:rPr>
                <w:rFonts w:cs="Arial"/>
                <w:snapToGrid w:val="0"/>
                <w:sz w:val="18"/>
                <w:szCs w:val="18"/>
                <w:lang w:val="en-GB"/>
              </w:rPr>
            </w:pPr>
          </w:p>
        </w:tc>
        <w:tc>
          <w:tcPr>
            <w:tcW w:w="1440" w:type="dxa"/>
          </w:tcPr>
          <w:p w14:paraId="1361EAB0" w14:textId="77777777" w:rsidR="00154F7D" w:rsidRPr="00082A1A" w:rsidRDefault="00154F7D" w:rsidP="00154F7D">
            <w:pPr>
              <w:spacing w:line="240" w:lineRule="auto"/>
              <w:ind w:right="-72"/>
              <w:contextualSpacing/>
              <w:jc w:val="right"/>
              <w:rPr>
                <w:rFonts w:cs="Arial"/>
                <w:snapToGrid w:val="0"/>
                <w:sz w:val="18"/>
                <w:szCs w:val="18"/>
                <w:lang w:val="en-GB"/>
              </w:rPr>
            </w:pPr>
          </w:p>
        </w:tc>
      </w:tr>
      <w:tr w:rsidR="00154F7D" w:rsidRPr="00082A1A" w14:paraId="7FC03F4B" w14:textId="77777777" w:rsidTr="00A01326">
        <w:tc>
          <w:tcPr>
            <w:tcW w:w="3816" w:type="dxa"/>
          </w:tcPr>
          <w:p w14:paraId="5E3064C1" w14:textId="77777777" w:rsidR="00154F7D" w:rsidRPr="00082A1A" w:rsidRDefault="00154F7D" w:rsidP="00154F7D">
            <w:pPr>
              <w:spacing w:line="240" w:lineRule="auto"/>
              <w:contextualSpacing/>
              <w:rPr>
                <w:rFonts w:cs="Arial"/>
                <w:snapToGrid w:val="0"/>
                <w:sz w:val="18"/>
                <w:szCs w:val="18"/>
                <w:lang w:val="en-GB"/>
              </w:rPr>
            </w:pPr>
            <w:r w:rsidRPr="00082A1A">
              <w:rPr>
                <w:rFonts w:cs="Arial"/>
                <w:snapToGrid w:val="0"/>
                <w:sz w:val="18"/>
                <w:szCs w:val="18"/>
                <w:lang w:val="en-GB"/>
              </w:rPr>
              <w:t>Basic earnings per share (Baht)</w:t>
            </w:r>
          </w:p>
        </w:tc>
        <w:tc>
          <w:tcPr>
            <w:tcW w:w="1440" w:type="dxa"/>
            <w:shd w:val="clear" w:color="auto" w:fill="FAFAFA"/>
          </w:tcPr>
          <w:p w14:paraId="01962738" w14:textId="478870D6" w:rsidR="00154F7D" w:rsidRPr="00082A1A" w:rsidRDefault="00FD26F0"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19.85</w:t>
            </w:r>
          </w:p>
        </w:tc>
        <w:tc>
          <w:tcPr>
            <w:tcW w:w="1440" w:type="dxa"/>
          </w:tcPr>
          <w:p w14:paraId="786B406B"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13.85</w:t>
            </w:r>
          </w:p>
        </w:tc>
        <w:tc>
          <w:tcPr>
            <w:tcW w:w="1440" w:type="dxa"/>
            <w:shd w:val="clear" w:color="auto" w:fill="FAFAFA"/>
          </w:tcPr>
          <w:p w14:paraId="4593481A" w14:textId="4D390F4A" w:rsidR="00154F7D" w:rsidRPr="00082A1A" w:rsidRDefault="00FD26F0"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19.11</w:t>
            </w:r>
          </w:p>
        </w:tc>
        <w:tc>
          <w:tcPr>
            <w:tcW w:w="1440" w:type="dxa"/>
          </w:tcPr>
          <w:p w14:paraId="3E41DCCB" w14:textId="77777777" w:rsidR="00154F7D" w:rsidRPr="00082A1A" w:rsidRDefault="00154F7D" w:rsidP="00154F7D">
            <w:pPr>
              <w:spacing w:line="240" w:lineRule="auto"/>
              <w:ind w:right="-72"/>
              <w:contextualSpacing/>
              <w:jc w:val="right"/>
              <w:rPr>
                <w:rFonts w:cs="Arial"/>
                <w:snapToGrid w:val="0"/>
                <w:sz w:val="18"/>
                <w:szCs w:val="18"/>
                <w:lang w:val="en-GB"/>
              </w:rPr>
            </w:pPr>
            <w:r w:rsidRPr="00082A1A">
              <w:rPr>
                <w:rFonts w:cs="Arial"/>
                <w:snapToGrid w:val="0"/>
                <w:sz w:val="18"/>
                <w:szCs w:val="18"/>
                <w:lang w:val="en-GB"/>
              </w:rPr>
              <w:t>12.38</w:t>
            </w:r>
          </w:p>
        </w:tc>
      </w:tr>
    </w:tbl>
    <w:p w14:paraId="0D492180"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p>
    <w:p w14:paraId="4996EBB7"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r w:rsidRPr="00082A1A">
        <w:rPr>
          <w:rFonts w:cs="Arial"/>
          <w:sz w:val="18"/>
          <w:szCs w:val="18"/>
          <w:lang w:val="en-GB"/>
        </w:rPr>
        <w:t xml:space="preserve">There are no dilutive potential ordinary shares in issue during the </w:t>
      </w:r>
      <w:r w:rsidR="001845D2" w:rsidRPr="00082A1A">
        <w:rPr>
          <w:rFonts w:cs="Arial"/>
          <w:sz w:val="18"/>
          <w:szCs w:val="18"/>
          <w:lang w:val="en-GB"/>
        </w:rPr>
        <w:t>year</w:t>
      </w:r>
      <w:r w:rsidRPr="00082A1A">
        <w:rPr>
          <w:rFonts w:cs="Arial"/>
          <w:sz w:val="18"/>
          <w:szCs w:val="18"/>
          <w:lang w:val="en-GB"/>
        </w:rPr>
        <w:t xml:space="preserve"> presented, so no diluted earnings per share is presented. </w:t>
      </w:r>
    </w:p>
    <w:p w14:paraId="3DDD9882" w14:textId="77777777" w:rsidR="00D47A44" w:rsidRPr="00082A1A" w:rsidRDefault="00D47A44" w:rsidP="002A7DCA">
      <w:pPr>
        <w:spacing w:line="240" w:lineRule="auto"/>
        <w:contextualSpacing/>
        <w:rPr>
          <w:rFonts w:cs="Arial"/>
          <w:snapToGrid w:val="0"/>
          <w:sz w:val="18"/>
          <w:szCs w:val="18"/>
          <w:lang w:val="en-GB" w:eastAsia="th-TH"/>
        </w:rPr>
      </w:pPr>
    </w:p>
    <w:p w14:paraId="79308293" w14:textId="77777777" w:rsidR="005D323B" w:rsidRPr="00082A1A" w:rsidRDefault="005D323B" w:rsidP="002A7DCA">
      <w:pPr>
        <w:spacing w:line="240" w:lineRule="auto"/>
        <w:contextualSpacing/>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D323B" w:rsidRPr="00082A1A" w14:paraId="1B45F3AE" w14:textId="77777777" w:rsidTr="001364CE">
        <w:trPr>
          <w:trHeight w:val="386"/>
        </w:trPr>
        <w:tc>
          <w:tcPr>
            <w:tcW w:w="9455" w:type="dxa"/>
            <w:shd w:val="clear" w:color="auto" w:fill="FFA543"/>
            <w:vAlign w:val="center"/>
          </w:tcPr>
          <w:p w14:paraId="550E28F4" w14:textId="3DBF4EDD" w:rsidR="005D323B" w:rsidRPr="00082A1A" w:rsidRDefault="00F324F5"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3</w:t>
            </w:r>
            <w:r w:rsidR="00584C5C" w:rsidRPr="00082A1A">
              <w:rPr>
                <w:rFonts w:eastAsia="Arial Unicode MS" w:cs="Arial"/>
                <w:b/>
                <w:bCs/>
                <w:color w:val="FFFFFF"/>
                <w:sz w:val="18"/>
                <w:szCs w:val="18"/>
                <w:lang w:val="en-GB"/>
              </w:rPr>
              <w:t>0</w:t>
            </w:r>
            <w:r w:rsidR="005D323B" w:rsidRPr="00082A1A">
              <w:rPr>
                <w:rFonts w:eastAsia="Arial Unicode MS" w:cs="Arial"/>
                <w:b/>
                <w:bCs/>
                <w:color w:val="FFFFFF"/>
                <w:sz w:val="18"/>
                <w:szCs w:val="18"/>
                <w:lang w:val="en-GB"/>
              </w:rPr>
              <w:tab/>
              <w:t>Promotional privileges</w:t>
            </w:r>
          </w:p>
        </w:tc>
      </w:tr>
    </w:tbl>
    <w:p w14:paraId="65A22849"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p>
    <w:p w14:paraId="18F05CB4"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r w:rsidRPr="00082A1A">
        <w:rPr>
          <w:rFonts w:cs="Arial"/>
          <w:sz w:val="18"/>
          <w:szCs w:val="18"/>
          <w:lang w:val="en-GB"/>
        </w:rPr>
        <w:t xml:space="preserve">The Company has received promotional privileges from the Office of the Board of Investment </w:t>
      </w:r>
      <w:proofErr w:type="gramStart"/>
      <w:r w:rsidRPr="00082A1A">
        <w:rPr>
          <w:rFonts w:cs="Arial"/>
          <w:sz w:val="18"/>
          <w:szCs w:val="18"/>
          <w:lang w:val="en-GB"/>
        </w:rPr>
        <w:t>for the production of</w:t>
      </w:r>
      <w:proofErr w:type="gramEnd"/>
      <w:r w:rsidRPr="00082A1A">
        <w:rPr>
          <w:rFonts w:cs="Arial"/>
          <w:sz w:val="18"/>
          <w:szCs w:val="18"/>
          <w:lang w:val="en-GB"/>
        </w:rPr>
        <w:t xml:space="preserve"> </w:t>
      </w:r>
      <w:proofErr w:type="spellStart"/>
      <w:r w:rsidRPr="00082A1A">
        <w:rPr>
          <w:rFonts w:cs="Arial"/>
          <w:sz w:val="18"/>
          <w:szCs w:val="18"/>
          <w:lang w:val="en-GB"/>
        </w:rPr>
        <w:t>molds</w:t>
      </w:r>
      <w:proofErr w:type="spellEnd"/>
      <w:r w:rsidR="009D7DDB" w:rsidRPr="00082A1A">
        <w:rPr>
          <w:rFonts w:cs="Arial"/>
          <w:sz w:val="18"/>
          <w:szCs w:val="18"/>
          <w:lang w:val="en-GB"/>
        </w:rPr>
        <w:t xml:space="preserve">, </w:t>
      </w:r>
      <w:proofErr w:type="spellStart"/>
      <w:r w:rsidR="009D7DDB" w:rsidRPr="00082A1A">
        <w:rPr>
          <w:rFonts w:cs="Arial"/>
          <w:sz w:val="18"/>
          <w:szCs w:val="18"/>
          <w:lang w:val="en-GB"/>
        </w:rPr>
        <w:t>mold</w:t>
      </w:r>
      <w:proofErr w:type="spellEnd"/>
      <w:r w:rsidR="009D7DDB" w:rsidRPr="00082A1A">
        <w:rPr>
          <w:rFonts w:cs="Arial"/>
          <w:sz w:val="18"/>
          <w:szCs w:val="18"/>
          <w:lang w:val="en-GB"/>
        </w:rPr>
        <w:t xml:space="preserve"> repairs</w:t>
      </w:r>
      <w:r w:rsidRPr="00082A1A">
        <w:rPr>
          <w:rFonts w:cs="Arial"/>
          <w:sz w:val="18"/>
          <w:szCs w:val="18"/>
          <w:lang w:val="en-GB"/>
        </w:rPr>
        <w:t xml:space="preserve"> and </w:t>
      </w:r>
      <w:r w:rsidR="009D7DDB" w:rsidRPr="00082A1A">
        <w:rPr>
          <w:rFonts w:cs="Arial"/>
          <w:sz w:val="18"/>
          <w:szCs w:val="18"/>
          <w:lang w:val="en-GB"/>
        </w:rPr>
        <w:t xml:space="preserve">production of </w:t>
      </w:r>
      <w:r w:rsidRPr="00082A1A">
        <w:rPr>
          <w:rFonts w:cs="Arial"/>
          <w:sz w:val="18"/>
          <w:szCs w:val="18"/>
          <w:lang w:val="en-GB"/>
        </w:rPr>
        <w:t xml:space="preserve">Eco-car lamps. Under these privileges, the Company will be exempted from corporate income tax for a period of </w:t>
      </w:r>
      <w:r w:rsidR="00110089" w:rsidRPr="00082A1A">
        <w:rPr>
          <w:rFonts w:cs="Arial"/>
          <w:sz w:val="18"/>
          <w:szCs w:val="18"/>
          <w:lang w:val="en-GB"/>
        </w:rPr>
        <w:t>8</w:t>
      </w:r>
      <w:r w:rsidRPr="00082A1A">
        <w:rPr>
          <w:rFonts w:cs="Arial"/>
          <w:sz w:val="18"/>
          <w:szCs w:val="18"/>
          <w:lang w:val="en-GB"/>
        </w:rPr>
        <w:t xml:space="preserve"> years from the date of commencement of earning revenue. As a promoted entity, the Company is required to comply with the terms and conditions </w:t>
      </w:r>
      <w:r w:rsidR="009D7DDB" w:rsidRPr="00082A1A">
        <w:rPr>
          <w:rFonts w:cs="Arial"/>
          <w:sz w:val="18"/>
          <w:szCs w:val="18"/>
          <w:lang w:val="en-GB"/>
        </w:rPr>
        <w:t>as specified in the promotion</w:t>
      </w:r>
      <w:r w:rsidRPr="00082A1A">
        <w:rPr>
          <w:rFonts w:cs="Arial"/>
          <w:sz w:val="18"/>
          <w:szCs w:val="18"/>
          <w:lang w:val="en-GB"/>
        </w:rPr>
        <w:t xml:space="preserve"> certificates.</w:t>
      </w:r>
    </w:p>
    <w:p w14:paraId="5821133F"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D47A44" w:rsidRPr="00082A1A" w14:paraId="59DEA8BA" w14:textId="77777777" w:rsidTr="005D323B">
        <w:tc>
          <w:tcPr>
            <w:tcW w:w="4111" w:type="dxa"/>
          </w:tcPr>
          <w:p w14:paraId="07EC3806" w14:textId="77777777" w:rsidR="00D47A44" w:rsidRPr="00082A1A" w:rsidRDefault="00D47A44" w:rsidP="002A7DCA">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14:paraId="0C2DF362" w14:textId="77777777" w:rsidR="00D47A44" w:rsidRPr="00082A1A" w:rsidRDefault="00E76767" w:rsidP="002A7DCA">
            <w:pPr>
              <w:spacing w:line="240" w:lineRule="auto"/>
              <w:ind w:right="-72"/>
              <w:contextualSpacing/>
              <w:jc w:val="center"/>
              <w:rPr>
                <w:rFonts w:cs="Arial"/>
                <w:b/>
                <w:bCs/>
                <w:snapToGrid w:val="0"/>
                <w:sz w:val="18"/>
                <w:szCs w:val="18"/>
                <w:lang w:val="en-GB" w:eastAsia="th-TH"/>
              </w:rPr>
            </w:pPr>
            <w:r w:rsidRPr="00082A1A">
              <w:rPr>
                <w:rFonts w:cs="Arial"/>
                <w:b/>
                <w:bCs/>
                <w:snapToGrid w:val="0"/>
                <w:sz w:val="18"/>
                <w:szCs w:val="18"/>
                <w:lang w:val="en-GB" w:eastAsia="th-TH"/>
              </w:rPr>
              <w:t>202</w:t>
            </w:r>
            <w:r w:rsidR="00154F7D" w:rsidRPr="00082A1A">
              <w:rPr>
                <w:rFonts w:cs="Arial"/>
                <w:b/>
                <w:bCs/>
                <w:snapToGrid w:val="0"/>
                <w:sz w:val="18"/>
                <w:szCs w:val="18"/>
                <w:lang w:val="en-GB" w:eastAsia="th-TH"/>
              </w:rPr>
              <w:t>2</w:t>
            </w:r>
          </w:p>
        </w:tc>
      </w:tr>
      <w:tr w:rsidR="00D47A44" w:rsidRPr="00082A1A" w14:paraId="01B3414B" w14:textId="77777777" w:rsidTr="005D323B">
        <w:tc>
          <w:tcPr>
            <w:tcW w:w="4111" w:type="dxa"/>
          </w:tcPr>
          <w:p w14:paraId="4DFBD544" w14:textId="77777777" w:rsidR="00D47A44" w:rsidRPr="00082A1A" w:rsidRDefault="00D47A44" w:rsidP="002A7DCA">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14:paraId="5131688B"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14:paraId="6F848A57"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14:paraId="4ABC1062"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p>
          <w:p w14:paraId="2BCD6548"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Total</w:t>
            </w:r>
          </w:p>
        </w:tc>
      </w:tr>
      <w:tr w:rsidR="00D47A44" w:rsidRPr="00082A1A" w14:paraId="0481291F" w14:textId="77777777" w:rsidTr="005D323B">
        <w:tc>
          <w:tcPr>
            <w:tcW w:w="4111" w:type="dxa"/>
          </w:tcPr>
          <w:p w14:paraId="54DC8E52" w14:textId="77777777" w:rsidR="00D47A44" w:rsidRPr="00082A1A" w:rsidRDefault="00D47A44"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14:paraId="2C4CC2D9"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985" w:type="dxa"/>
            <w:tcBorders>
              <w:bottom w:val="single" w:sz="4" w:space="0" w:color="auto"/>
            </w:tcBorders>
            <w:shd w:val="clear" w:color="auto" w:fill="auto"/>
          </w:tcPr>
          <w:p w14:paraId="17DBCE42"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653" w:type="dxa"/>
            <w:tcBorders>
              <w:bottom w:val="single" w:sz="4" w:space="0" w:color="auto"/>
            </w:tcBorders>
            <w:shd w:val="clear" w:color="auto" w:fill="auto"/>
          </w:tcPr>
          <w:p w14:paraId="66848221" w14:textId="77777777" w:rsidR="00D47A44" w:rsidRPr="00082A1A" w:rsidRDefault="00D47A44"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r>
      <w:tr w:rsidR="00D47A44" w:rsidRPr="00082A1A" w14:paraId="47532EB5" w14:textId="77777777" w:rsidTr="00374796">
        <w:tc>
          <w:tcPr>
            <w:tcW w:w="4111" w:type="dxa"/>
          </w:tcPr>
          <w:p w14:paraId="6A134AC6" w14:textId="77777777" w:rsidR="00D47A44" w:rsidRPr="00082A1A" w:rsidRDefault="00D47A44"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14:paraId="012876D5" w14:textId="77777777" w:rsidR="00D47A44" w:rsidRPr="00082A1A" w:rsidRDefault="00D47A44"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14:paraId="0863883F" w14:textId="77777777" w:rsidR="00D47A44" w:rsidRPr="00082A1A" w:rsidRDefault="00D47A44"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14:paraId="6D6E9B92" w14:textId="77777777" w:rsidR="00D47A44" w:rsidRPr="00082A1A" w:rsidRDefault="00D47A44" w:rsidP="002A7DCA">
            <w:pPr>
              <w:spacing w:line="240" w:lineRule="auto"/>
              <w:ind w:right="-72"/>
              <w:contextualSpacing/>
              <w:jc w:val="right"/>
              <w:rPr>
                <w:rFonts w:cs="Arial"/>
                <w:snapToGrid w:val="0"/>
                <w:sz w:val="18"/>
                <w:szCs w:val="18"/>
                <w:lang w:val="en-GB" w:eastAsia="th-TH"/>
              </w:rPr>
            </w:pPr>
          </w:p>
        </w:tc>
      </w:tr>
      <w:tr w:rsidR="00FD26F0" w:rsidRPr="00082A1A" w14:paraId="42B20DE0" w14:textId="77777777" w:rsidTr="00374796">
        <w:tc>
          <w:tcPr>
            <w:tcW w:w="4111" w:type="dxa"/>
          </w:tcPr>
          <w:p w14:paraId="5D339EF5" w14:textId="77777777" w:rsidR="00FD26F0" w:rsidRPr="00082A1A" w:rsidRDefault="00FD26F0" w:rsidP="00FD26F0">
            <w:pPr>
              <w:spacing w:line="240" w:lineRule="auto"/>
              <w:ind w:left="-105" w:right="-137"/>
              <w:contextualSpacing/>
              <w:rPr>
                <w:rFonts w:cs="Arial"/>
                <w:snapToGrid w:val="0"/>
                <w:sz w:val="18"/>
                <w:szCs w:val="18"/>
                <w:lang w:val="en-GB" w:eastAsia="th-TH"/>
              </w:rPr>
            </w:pPr>
            <w:r w:rsidRPr="00082A1A">
              <w:rPr>
                <w:rFonts w:cs="Arial"/>
                <w:snapToGrid w:val="0"/>
                <w:sz w:val="18"/>
                <w:szCs w:val="18"/>
                <w:lang w:val="en-GB" w:eastAsia="th-TH"/>
              </w:rPr>
              <w:t>Export sales</w:t>
            </w:r>
          </w:p>
        </w:tc>
        <w:tc>
          <w:tcPr>
            <w:tcW w:w="1701" w:type="dxa"/>
            <w:shd w:val="clear" w:color="auto" w:fill="F8F8F8"/>
          </w:tcPr>
          <w:p w14:paraId="2066089A" w14:textId="60710816"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w:t>
            </w:r>
          </w:p>
        </w:tc>
        <w:tc>
          <w:tcPr>
            <w:tcW w:w="1985" w:type="dxa"/>
            <w:shd w:val="clear" w:color="auto" w:fill="F8F8F8"/>
          </w:tcPr>
          <w:p w14:paraId="0564CF7F" w14:textId="6B501A91"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5,321,700,634</w:t>
            </w:r>
          </w:p>
        </w:tc>
        <w:tc>
          <w:tcPr>
            <w:tcW w:w="1653" w:type="dxa"/>
            <w:shd w:val="clear" w:color="auto" w:fill="F8F8F8"/>
            <w:vAlign w:val="bottom"/>
          </w:tcPr>
          <w:p w14:paraId="0778DC8F" w14:textId="7B182010"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5,321,700,634</w:t>
            </w:r>
          </w:p>
        </w:tc>
      </w:tr>
      <w:tr w:rsidR="00FD26F0" w:rsidRPr="00082A1A" w14:paraId="5D8A006D" w14:textId="77777777" w:rsidTr="00374796">
        <w:tc>
          <w:tcPr>
            <w:tcW w:w="4111" w:type="dxa"/>
          </w:tcPr>
          <w:p w14:paraId="43CB1F7E" w14:textId="77777777" w:rsidR="00FD26F0" w:rsidRPr="00082A1A" w:rsidRDefault="00FD26F0" w:rsidP="00FD26F0">
            <w:pPr>
              <w:spacing w:line="240" w:lineRule="auto"/>
              <w:ind w:left="-105" w:right="-137"/>
              <w:contextualSpacing/>
              <w:rPr>
                <w:rFonts w:cs="Arial"/>
                <w:snapToGrid w:val="0"/>
                <w:sz w:val="18"/>
                <w:szCs w:val="18"/>
                <w:lang w:val="en-GB" w:eastAsia="th-TH"/>
              </w:rPr>
            </w:pPr>
            <w:r w:rsidRPr="00082A1A">
              <w:rPr>
                <w:rFonts w:cs="Arial"/>
                <w:snapToGrid w:val="0"/>
                <w:sz w:val="18"/>
                <w:szCs w:val="18"/>
                <w:lang w:val="en-GB" w:eastAsia="th-TH"/>
              </w:rPr>
              <w:t>Domestic sales</w:t>
            </w:r>
          </w:p>
        </w:tc>
        <w:tc>
          <w:tcPr>
            <w:tcW w:w="1701" w:type="dxa"/>
            <w:tcBorders>
              <w:bottom w:val="single" w:sz="4" w:space="0" w:color="auto"/>
            </w:tcBorders>
            <w:shd w:val="clear" w:color="auto" w:fill="F8F8F8"/>
            <w:vAlign w:val="bottom"/>
          </w:tcPr>
          <w:p w14:paraId="62840BCC" w14:textId="6792FB86"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w:t>
            </w:r>
          </w:p>
        </w:tc>
        <w:tc>
          <w:tcPr>
            <w:tcW w:w="1985" w:type="dxa"/>
            <w:tcBorders>
              <w:bottom w:val="single" w:sz="4" w:space="0" w:color="auto"/>
            </w:tcBorders>
            <w:shd w:val="clear" w:color="auto" w:fill="F8F8F8"/>
            <w:vAlign w:val="bottom"/>
          </w:tcPr>
          <w:p w14:paraId="7EC587F1" w14:textId="0CC82B4F"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8,260,626,024</w:t>
            </w:r>
          </w:p>
        </w:tc>
        <w:tc>
          <w:tcPr>
            <w:tcW w:w="1653" w:type="dxa"/>
            <w:tcBorders>
              <w:bottom w:val="single" w:sz="4" w:space="0" w:color="auto"/>
            </w:tcBorders>
            <w:shd w:val="clear" w:color="auto" w:fill="F8F8F8"/>
            <w:vAlign w:val="bottom"/>
          </w:tcPr>
          <w:p w14:paraId="7AFD2BE6" w14:textId="76323130"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8,260,626,024</w:t>
            </w:r>
          </w:p>
        </w:tc>
      </w:tr>
      <w:tr w:rsidR="00FD26F0" w:rsidRPr="00082A1A" w14:paraId="585C7401" w14:textId="77777777" w:rsidTr="00374796">
        <w:tc>
          <w:tcPr>
            <w:tcW w:w="4111" w:type="dxa"/>
          </w:tcPr>
          <w:p w14:paraId="123F48C4" w14:textId="77777777" w:rsidR="00FD26F0" w:rsidRPr="00082A1A" w:rsidRDefault="00FD26F0" w:rsidP="00FD26F0">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14:paraId="20D741A6" w14:textId="77777777" w:rsidR="00FD26F0" w:rsidRPr="00082A1A" w:rsidRDefault="00FD26F0" w:rsidP="00FD26F0">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14:paraId="7CFE4ADA" w14:textId="77777777" w:rsidR="00FD26F0" w:rsidRPr="00082A1A" w:rsidRDefault="00FD26F0" w:rsidP="00FD26F0">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14:paraId="428A8D53" w14:textId="77777777" w:rsidR="00FD26F0" w:rsidRPr="00082A1A" w:rsidRDefault="00FD26F0" w:rsidP="00FD26F0">
            <w:pPr>
              <w:spacing w:line="240" w:lineRule="auto"/>
              <w:ind w:right="-72"/>
              <w:contextualSpacing/>
              <w:jc w:val="right"/>
              <w:rPr>
                <w:rFonts w:cs="Arial"/>
                <w:snapToGrid w:val="0"/>
                <w:sz w:val="18"/>
                <w:szCs w:val="18"/>
                <w:lang w:val="en-GB" w:eastAsia="th-TH"/>
              </w:rPr>
            </w:pPr>
          </w:p>
        </w:tc>
      </w:tr>
      <w:tr w:rsidR="00FD26F0" w:rsidRPr="00082A1A" w14:paraId="0039E6C3" w14:textId="77777777" w:rsidTr="00374796">
        <w:trPr>
          <w:trHeight w:val="144"/>
        </w:trPr>
        <w:tc>
          <w:tcPr>
            <w:tcW w:w="4111" w:type="dxa"/>
          </w:tcPr>
          <w:p w14:paraId="6DDB35CF" w14:textId="77777777" w:rsidR="00FD26F0" w:rsidRPr="00082A1A" w:rsidRDefault="00FD26F0" w:rsidP="00FD26F0">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F8F8F8"/>
            <w:vAlign w:val="bottom"/>
          </w:tcPr>
          <w:p w14:paraId="0DAC322D" w14:textId="7C107220"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w:t>
            </w:r>
          </w:p>
        </w:tc>
        <w:tc>
          <w:tcPr>
            <w:tcW w:w="1985" w:type="dxa"/>
            <w:tcBorders>
              <w:bottom w:val="single" w:sz="4" w:space="0" w:color="auto"/>
            </w:tcBorders>
            <w:shd w:val="clear" w:color="auto" w:fill="F8F8F8"/>
            <w:vAlign w:val="bottom"/>
          </w:tcPr>
          <w:p w14:paraId="220D9216" w14:textId="1DF73F45"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13,582,326,658</w:t>
            </w:r>
          </w:p>
        </w:tc>
        <w:tc>
          <w:tcPr>
            <w:tcW w:w="1653" w:type="dxa"/>
            <w:tcBorders>
              <w:bottom w:val="single" w:sz="4" w:space="0" w:color="auto"/>
            </w:tcBorders>
            <w:shd w:val="clear" w:color="auto" w:fill="F8F8F8"/>
            <w:vAlign w:val="bottom"/>
          </w:tcPr>
          <w:p w14:paraId="7DAA1022" w14:textId="31430778"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lang w:eastAsia="th-TH"/>
              </w:rPr>
              <w:t>13,582,326,658</w:t>
            </w:r>
          </w:p>
        </w:tc>
      </w:tr>
    </w:tbl>
    <w:p w14:paraId="48566470" w14:textId="77777777" w:rsidR="004876E9" w:rsidRPr="00082A1A" w:rsidRDefault="004876E9" w:rsidP="002A7DCA">
      <w:pPr>
        <w:spacing w:line="240" w:lineRule="auto"/>
        <w:ind w:firstLine="7"/>
        <w:contextualSpacing/>
        <w:jc w:val="both"/>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154F7D" w:rsidRPr="00082A1A" w14:paraId="2B4C5325" w14:textId="77777777" w:rsidTr="00A47ECB">
        <w:tc>
          <w:tcPr>
            <w:tcW w:w="4111" w:type="dxa"/>
          </w:tcPr>
          <w:p w14:paraId="3557ECDD" w14:textId="77777777" w:rsidR="00154F7D" w:rsidRPr="00082A1A" w:rsidRDefault="00154F7D" w:rsidP="00A47ECB">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14:paraId="0926A9CA" w14:textId="77777777" w:rsidR="00154F7D" w:rsidRPr="00082A1A" w:rsidRDefault="00154F7D" w:rsidP="00A47ECB">
            <w:pPr>
              <w:spacing w:line="240" w:lineRule="auto"/>
              <w:ind w:right="-72"/>
              <w:contextualSpacing/>
              <w:jc w:val="center"/>
              <w:rPr>
                <w:rFonts w:cs="Arial"/>
                <w:b/>
                <w:bCs/>
                <w:snapToGrid w:val="0"/>
                <w:sz w:val="18"/>
                <w:szCs w:val="18"/>
                <w:lang w:val="en-GB" w:eastAsia="th-TH"/>
              </w:rPr>
            </w:pPr>
            <w:r w:rsidRPr="00082A1A">
              <w:rPr>
                <w:rFonts w:cs="Arial"/>
                <w:b/>
                <w:bCs/>
                <w:snapToGrid w:val="0"/>
                <w:sz w:val="18"/>
                <w:szCs w:val="18"/>
                <w:lang w:val="en-GB" w:eastAsia="th-TH"/>
              </w:rPr>
              <w:t>2021</w:t>
            </w:r>
          </w:p>
        </w:tc>
      </w:tr>
      <w:tr w:rsidR="00154F7D" w:rsidRPr="00082A1A" w14:paraId="33860689" w14:textId="77777777" w:rsidTr="00A47ECB">
        <w:tc>
          <w:tcPr>
            <w:tcW w:w="4111" w:type="dxa"/>
          </w:tcPr>
          <w:p w14:paraId="2A1E8517" w14:textId="77777777" w:rsidR="00154F7D" w:rsidRPr="00082A1A" w:rsidRDefault="00154F7D" w:rsidP="00A47ECB">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14:paraId="6FE4843E"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14:paraId="2CB223E7"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14:paraId="4918259E"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p>
          <w:p w14:paraId="3E67E9ED"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Total</w:t>
            </w:r>
          </w:p>
        </w:tc>
      </w:tr>
      <w:tr w:rsidR="00154F7D" w:rsidRPr="00082A1A" w14:paraId="7CE178B3" w14:textId="77777777" w:rsidTr="00A47ECB">
        <w:tc>
          <w:tcPr>
            <w:tcW w:w="4111" w:type="dxa"/>
          </w:tcPr>
          <w:p w14:paraId="37B57CA7" w14:textId="77777777" w:rsidR="00154F7D" w:rsidRPr="00082A1A" w:rsidRDefault="00154F7D" w:rsidP="00A47ECB">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14:paraId="487BE610"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985" w:type="dxa"/>
            <w:tcBorders>
              <w:bottom w:val="single" w:sz="4" w:space="0" w:color="auto"/>
            </w:tcBorders>
            <w:shd w:val="clear" w:color="auto" w:fill="auto"/>
          </w:tcPr>
          <w:p w14:paraId="5435D405"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653" w:type="dxa"/>
            <w:tcBorders>
              <w:bottom w:val="single" w:sz="4" w:space="0" w:color="auto"/>
            </w:tcBorders>
            <w:shd w:val="clear" w:color="auto" w:fill="auto"/>
          </w:tcPr>
          <w:p w14:paraId="3013A659" w14:textId="77777777" w:rsidR="00154F7D" w:rsidRPr="00082A1A" w:rsidRDefault="00154F7D" w:rsidP="00A47ECB">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r>
      <w:tr w:rsidR="00154F7D" w:rsidRPr="00082A1A" w14:paraId="4D17B9A9" w14:textId="77777777" w:rsidTr="00154F7D">
        <w:tc>
          <w:tcPr>
            <w:tcW w:w="4111" w:type="dxa"/>
          </w:tcPr>
          <w:p w14:paraId="70E05918" w14:textId="77777777" w:rsidR="00154F7D" w:rsidRPr="00082A1A" w:rsidRDefault="00154F7D" w:rsidP="00A47ECB">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auto"/>
          </w:tcPr>
          <w:p w14:paraId="69C6E77A" w14:textId="77777777" w:rsidR="00154F7D" w:rsidRPr="00082A1A" w:rsidRDefault="00154F7D" w:rsidP="00A47ECB">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auto"/>
          </w:tcPr>
          <w:p w14:paraId="0EAB139B" w14:textId="77777777" w:rsidR="00154F7D" w:rsidRPr="00082A1A" w:rsidRDefault="00154F7D" w:rsidP="00A47ECB">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auto"/>
          </w:tcPr>
          <w:p w14:paraId="541BE472" w14:textId="77777777" w:rsidR="00154F7D" w:rsidRPr="00082A1A" w:rsidRDefault="00154F7D" w:rsidP="00A47ECB">
            <w:pPr>
              <w:spacing w:line="240" w:lineRule="auto"/>
              <w:ind w:right="-72"/>
              <w:contextualSpacing/>
              <w:jc w:val="right"/>
              <w:rPr>
                <w:rFonts w:cs="Arial"/>
                <w:snapToGrid w:val="0"/>
                <w:sz w:val="18"/>
                <w:szCs w:val="18"/>
                <w:lang w:val="en-GB" w:eastAsia="th-TH"/>
              </w:rPr>
            </w:pPr>
          </w:p>
        </w:tc>
      </w:tr>
      <w:tr w:rsidR="00154F7D" w:rsidRPr="00082A1A" w14:paraId="33CC0028" w14:textId="77777777" w:rsidTr="00154F7D">
        <w:tc>
          <w:tcPr>
            <w:tcW w:w="4111" w:type="dxa"/>
          </w:tcPr>
          <w:p w14:paraId="223A76D7" w14:textId="77777777" w:rsidR="00154F7D" w:rsidRPr="00082A1A" w:rsidRDefault="00154F7D" w:rsidP="00A47ECB">
            <w:pPr>
              <w:spacing w:line="240" w:lineRule="auto"/>
              <w:ind w:left="-105" w:right="-137"/>
              <w:contextualSpacing/>
              <w:rPr>
                <w:rFonts w:cs="Arial"/>
                <w:snapToGrid w:val="0"/>
                <w:sz w:val="18"/>
                <w:szCs w:val="18"/>
                <w:lang w:val="en-GB" w:eastAsia="th-TH"/>
              </w:rPr>
            </w:pPr>
            <w:r w:rsidRPr="00082A1A">
              <w:rPr>
                <w:rFonts w:cs="Arial"/>
                <w:snapToGrid w:val="0"/>
                <w:sz w:val="18"/>
                <w:szCs w:val="18"/>
                <w:lang w:val="en-GB" w:eastAsia="th-TH"/>
              </w:rPr>
              <w:t>Export sales</w:t>
            </w:r>
          </w:p>
        </w:tc>
        <w:tc>
          <w:tcPr>
            <w:tcW w:w="1701" w:type="dxa"/>
            <w:shd w:val="clear" w:color="auto" w:fill="auto"/>
          </w:tcPr>
          <w:p w14:paraId="37EDE5E8"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45,355,901</w:t>
            </w:r>
          </w:p>
        </w:tc>
        <w:tc>
          <w:tcPr>
            <w:tcW w:w="1985" w:type="dxa"/>
            <w:shd w:val="clear" w:color="auto" w:fill="auto"/>
          </w:tcPr>
          <w:p w14:paraId="3C99B9EB"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3,983,537,268</w:t>
            </w:r>
          </w:p>
        </w:tc>
        <w:tc>
          <w:tcPr>
            <w:tcW w:w="1653" w:type="dxa"/>
            <w:shd w:val="clear" w:color="auto" w:fill="auto"/>
            <w:vAlign w:val="bottom"/>
          </w:tcPr>
          <w:p w14:paraId="707E2E88"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4,028,893,169</w:t>
            </w:r>
          </w:p>
        </w:tc>
      </w:tr>
      <w:tr w:rsidR="00154F7D" w:rsidRPr="00082A1A" w14:paraId="62E64172" w14:textId="77777777" w:rsidTr="00154F7D">
        <w:tc>
          <w:tcPr>
            <w:tcW w:w="4111" w:type="dxa"/>
          </w:tcPr>
          <w:p w14:paraId="342ED5F9" w14:textId="77777777" w:rsidR="00154F7D" w:rsidRPr="00082A1A" w:rsidRDefault="00154F7D" w:rsidP="00A47ECB">
            <w:pPr>
              <w:spacing w:line="240" w:lineRule="auto"/>
              <w:ind w:left="-105" w:right="-137"/>
              <w:contextualSpacing/>
              <w:rPr>
                <w:rFonts w:cs="Arial"/>
                <w:snapToGrid w:val="0"/>
                <w:sz w:val="18"/>
                <w:szCs w:val="18"/>
                <w:lang w:val="en-GB" w:eastAsia="th-TH"/>
              </w:rPr>
            </w:pPr>
            <w:r w:rsidRPr="00082A1A">
              <w:rPr>
                <w:rFonts w:cs="Arial"/>
                <w:snapToGrid w:val="0"/>
                <w:sz w:val="18"/>
                <w:szCs w:val="18"/>
                <w:lang w:val="en-GB" w:eastAsia="th-TH"/>
              </w:rPr>
              <w:t>Domestic sales</w:t>
            </w:r>
          </w:p>
        </w:tc>
        <w:tc>
          <w:tcPr>
            <w:tcW w:w="1701" w:type="dxa"/>
            <w:tcBorders>
              <w:bottom w:val="single" w:sz="4" w:space="0" w:color="auto"/>
            </w:tcBorders>
            <w:shd w:val="clear" w:color="auto" w:fill="auto"/>
            <w:vAlign w:val="bottom"/>
          </w:tcPr>
          <w:p w14:paraId="03D38A53"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536,513,364</w:t>
            </w:r>
          </w:p>
        </w:tc>
        <w:tc>
          <w:tcPr>
            <w:tcW w:w="1985" w:type="dxa"/>
            <w:tcBorders>
              <w:bottom w:val="single" w:sz="4" w:space="0" w:color="auto"/>
            </w:tcBorders>
            <w:shd w:val="clear" w:color="auto" w:fill="auto"/>
            <w:vAlign w:val="bottom"/>
          </w:tcPr>
          <w:p w14:paraId="656E55F6"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7,162,202,373</w:t>
            </w:r>
          </w:p>
        </w:tc>
        <w:tc>
          <w:tcPr>
            <w:tcW w:w="1653" w:type="dxa"/>
            <w:tcBorders>
              <w:bottom w:val="single" w:sz="4" w:space="0" w:color="auto"/>
            </w:tcBorders>
            <w:shd w:val="clear" w:color="auto" w:fill="auto"/>
            <w:vAlign w:val="bottom"/>
          </w:tcPr>
          <w:p w14:paraId="54E4A6F7"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7,698,715,737</w:t>
            </w:r>
          </w:p>
        </w:tc>
      </w:tr>
      <w:tr w:rsidR="00154F7D" w:rsidRPr="00082A1A" w14:paraId="3851D3DA" w14:textId="77777777" w:rsidTr="00154F7D">
        <w:tc>
          <w:tcPr>
            <w:tcW w:w="4111" w:type="dxa"/>
          </w:tcPr>
          <w:p w14:paraId="3669ABF3" w14:textId="77777777" w:rsidR="00154F7D" w:rsidRPr="00082A1A" w:rsidRDefault="00154F7D" w:rsidP="00A47ECB">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auto"/>
          </w:tcPr>
          <w:p w14:paraId="0EF65495" w14:textId="77777777" w:rsidR="00154F7D" w:rsidRPr="00082A1A" w:rsidRDefault="00154F7D" w:rsidP="00A47ECB">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auto"/>
          </w:tcPr>
          <w:p w14:paraId="1B17A0A9" w14:textId="77777777" w:rsidR="00154F7D" w:rsidRPr="00082A1A" w:rsidRDefault="00154F7D" w:rsidP="00A47ECB">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auto"/>
          </w:tcPr>
          <w:p w14:paraId="747B46A3" w14:textId="77777777" w:rsidR="00154F7D" w:rsidRPr="00082A1A" w:rsidRDefault="00154F7D" w:rsidP="00A47ECB">
            <w:pPr>
              <w:spacing w:line="240" w:lineRule="auto"/>
              <w:ind w:right="-72"/>
              <w:contextualSpacing/>
              <w:jc w:val="right"/>
              <w:rPr>
                <w:rFonts w:cs="Arial"/>
                <w:snapToGrid w:val="0"/>
                <w:sz w:val="18"/>
                <w:szCs w:val="18"/>
                <w:lang w:val="en-GB" w:eastAsia="th-TH"/>
              </w:rPr>
            </w:pPr>
          </w:p>
        </w:tc>
      </w:tr>
      <w:tr w:rsidR="00154F7D" w:rsidRPr="00082A1A" w14:paraId="68E9F440" w14:textId="77777777" w:rsidTr="00154F7D">
        <w:trPr>
          <w:trHeight w:val="144"/>
        </w:trPr>
        <w:tc>
          <w:tcPr>
            <w:tcW w:w="4111" w:type="dxa"/>
          </w:tcPr>
          <w:p w14:paraId="363916C1" w14:textId="77777777" w:rsidR="00154F7D" w:rsidRPr="00082A1A" w:rsidRDefault="00154F7D" w:rsidP="00A47ECB">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vAlign w:val="bottom"/>
          </w:tcPr>
          <w:p w14:paraId="472ACBAB"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581,869,265</w:t>
            </w:r>
          </w:p>
        </w:tc>
        <w:tc>
          <w:tcPr>
            <w:tcW w:w="1985" w:type="dxa"/>
            <w:tcBorders>
              <w:bottom w:val="single" w:sz="4" w:space="0" w:color="auto"/>
            </w:tcBorders>
            <w:shd w:val="clear" w:color="auto" w:fill="auto"/>
            <w:vAlign w:val="bottom"/>
          </w:tcPr>
          <w:p w14:paraId="4FD44BFE"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11,145,739,641</w:t>
            </w:r>
          </w:p>
        </w:tc>
        <w:tc>
          <w:tcPr>
            <w:tcW w:w="1653" w:type="dxa"/>
            <w:tcBorders>
              <w:bottom w:val="single" w:sz="4" w:space="0" w:color="auto"/>
            </w:tcBorders>
            <w:shd w:val="clear" w:color="auto" w:fill="auto"/>
            <w:vAlign w:val="bottom"/>
          </w:tcPr>
          <w:p w14:paraId="1E742631" w14:textId="77777777" w:rsidR="00154F7D" w:rsidRPr="00082A1A" w:rsidRDefault="00154F7D" w:rsidP="00A47ECB">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11,727,608,906</w:t>
            </w:r>
          </w:p>
        </w:tc>
      </w:tr>
    </w:tbl>
    <w:p w14:paraId="724C1BE8" w14:textId="77777777" w:rsidR="00154F7D" w:rsidRPr="00082A1A" w:rsidRDefault="00154F7D" w:rsidP="002A7DCA">
      <w:pPr>
        <w:spacing w:line="240" w:lineRule="auto"/>
        <w:ind w:firstLine="7"/>
        <w:contextualSpacing/>
        <w:jc w:val="both"/>
        <w:rPr>
          <w:rFonts w:cs="Arial"/>
          <w:sz w:val="18"/>
          <w:szCs w:val="18"/>
          <w:lang w:val="en-GB"/>
        </w:rPr>
      </w:pPr>
    </w:p>
    <w:p w14:paraId="6CD77942" w14:textId="77777777" w:rsidR="005D323B" w:rsidRPr="00082A1A" w:rsidRDefault="002837B2" w:rsidP="002A7DCA">
      <w:pPr>
        <w:spacing w:line="240" w:lineRule="auto"/>
        <w:ind w:left="540" w:hanging="540"/>
        <w:contextualSpacing/>
        <w:jc w:val="both"/>
        <w:rPr>
          <w:rFonts w:cs="Arial"/>
          <w:b/>
          <w:bCs/>
          <w:snapToGrid w:val="0"/>
          <w:sz w:val="18"/>
          <w:szCs w:val="18"/>
          <w:lang w:val="en-GB" w:eastAsia="th-TH"/>
        </w:rPr>
      </w:pPr>
      <w:r w:rsidRPr="00082A1A">
        <w:rPr>
          <w:rFonts w:cs="Arial"/>
          <w:b/>
          <w:bCs/>
          <w:snapToGrid w:val="0"/>
          <w:sz w:val="18"/>
          <w:szCs w:val="18"/>
          <w:lang w:val="en-GB" w:eastAsia="th-TH"/>
        </w:rPr>
        <w:br w:type="page"/>
      </w:r>
    </w:p>
    <w:p w14:paraId="57128B4D" w14:textId="77777777" w:rsidR="00DE7FE7" w:rsidRPr="00082A1A" w:rsidRDefault="00DE7FE7">
      <w:pPr>
        <w:rPr>
          <w:sz w:val="18"/>
          <w:szCs w:val="18"/>
        </w:rPr>
      </w:pPr>
    </w:p>
    <w:tbl>
      <w:tblPr>
        <w:tblW w:w="0" w:type="auto"/>
        <w:tblInd w:w="108" w:type="dxa"/>
        <w:shd w:val="clear" w:color="auto" w:fill="FFA543"/>
        <w:tblLook w:val="04A0" w:firstRow="1" w:lastRow="0" w:firstColumn="1" w:lastColumn="0" w:noHBand="0" w:noVBand="1"/>
      </w:tblPr>
      <w:tblGrid>
        <w:gridCol w:w="9455"/>
      </w:tblGrid>
      <w:tr w:rsidR="005D323B" w:rsidRPr="00082A1A" w14:paraId="2CC39FD1" w14:textId="77777777" w:rsidTr="001364CE">
        <w:trPr>
          <w:trHeight w:val="386"/>
        </w:trPr>
        <w:tc>
          <w:tcPr>
            <w:tcW w:w="9455" w:type="dxa"/>
            <w:shd w:val="clear" w:color="auto" w:fill="FFA543"/>
            <w:vAlign w:val="center"/>
          </w:tcPr>
          <w:p w14:paraId="243BFF73" w14:textId="360322F2" w:rsidR="005D323B" w:rsidRPr="00082A1A" w:rsidRDefault="00B45808"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3</w:t>
            </w:r>
            <w:r w:rsidR="00584C5C" w:rsidRPr="00082A1A">
              <w:rPr>
                <w:rFonts w:eastAsia="Arial Unicode MS" w:cs="Arial"/>
                <w:b/>
                <w:bCs/>
                <w:color w:val="FFFFFF"/>
                <w:sz w:val="18"/>
                <w:szCs w:val="18"/>
                <w:lang w:val="en-GB"/>
              </w:rPr>
              <w:t>1</w:t>
            </w:r>
            <w:r w:rsidR="005D323B" w:rsidRPr="00082A1A">
              <w:rPr>
                <w:rFonts w:eastAsia="Arial Unicode MS" w:cs="Arial"/>
                <w:b/>
                <w:bCs/>
                <w:color w:val="FFFFFF"/>
                <w:sz w:val="18"/>
                <w:szCs w:val="18"/>
                <w:lang w:val="en-GB"/>
              </w:rPr>
              <w:tab/>
              <w:t>Related party transactions</w:t>
            </w:r>
          </w:p>
        </w:tc>
      </w:tr>
    </w:tbl>
    <w:p w14:paraId="67D6E1E0"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p>
    <w:p w14:paraId="39A43D1F"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r w:rsidRPr="00082A1A">
        <w:rPr>
          <w:rFonts w:cs="Arial"/>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082A1A">
        <w:rPr>
          <w:rFonts w:cs="Arial"/>
          <w:sz w:val="18"/>
          <w:szCs w:val="18"/>
          <w:cs/>
          <w:lang w:val="en-GB"/>
        </w:rPr>
        <w:t xml:space="preserve">. </w:t>
      </w:r>
      <w:r w:rsidRPr="00082A1A">
        <w:rPr>
          <w:rFonts w:cs="Arial"/>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082A1A">
        <w:rPr>
          <w:rFonts w:cs="Arial"/>
          <w:sz w:val="18"/>
          <w:szCs w:val="18"/>
          <w:cs/>
          <w:lang w:val="en-GB"/>
        </w:rPr>
        <w:t xml:space="preserve"> </w:t>
      </w:r>
      <w:r w:rsidRPr="00082A1A">
        <w:rPr>
          <w:rFonts w:cs="Arial"/>
          <w:sz w:val="18"/>
          <w:szCs w:val="18"/>
          <w:lang w:val="en-GB"/>
        </w:rPr>
        <w:t>associated with these individuals also constitute related parties</w:t>
      </w:r>
      <w:r w:rsidRPr="00082A1A">
        <w:rPr>
          <w:rFonts w:cs="Arial"/>
          <w:sz w:val="18"/>
          <w:szCs w:val="18"/>
          <w:cs/>
          <w:lang w:val="en-GB"/>
        </w:rPr>
        <w:t>.</w:t>
      </w:r>
    </w:p>
    <w:p w14:paraId="6CC99391" w14:textId="77777777" w:rsidR="00D47A44" w:rsidRPr="00082A1A" w:rsidRDefault="00D47A44" w:rsidP="002A7DCA">
      <w:pPr>
        <w:overflowPunct w:val="0"/>
        <w:adjustRightInd w:val="0"/>
        <w:spacing w:line="240" w:lineRule="auto"/>
        <w:contextualSpacing/>
        <w:jc w:val="thaiDistribute"/>
        <w:rPr>
          <w:rFonts w:cs="Arial"/>
          <w:sz w:val="14"/>
          <w:szCs w:val="14"/>
          <w:lang w:val="en-GB"/>
        </w:rPr>
      </w:pPr>
    </w:p>
    <w:p w14:paraId="0C2F228E"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r w:rsidRPr="00082A1A">
        <w:rPr>
          <w:rFonts w:cs="Arial"/>
          <w:sz w:val="18"/>
          <w:szCs w:val="18"/>
          <w:lang w:val="en-GB"/>
        </w:rPr>
        <w:t>In considering each possible related party relationship, attention is directed to the substance of the relationship, and not merely the legal form</w:t>
      </w:r>
      <w:r w:rsidRPr="00082A1A">
        <w:rPr>
          <w:rFonts w:cs="Arial"/>
          <w:sz w:val="18"/>
          <w:szCs w:val="18"/>
          <w:cs/>
          <w:lang w:val="en-GB"/>
        </w:rPr>
        <w:t>.</w:t>
      </w:r>
    </w:p>
    <w:p w14:paraId="074D6540" w14:textId="77777777" w:rsidR="00D47A44" w:rsidRPr="00082A1A" w:rsidRDefault="00D47A44" w:rsidP="002A7DCA">
      <w:pPr>
        <w:overflowPunct w:val="0"/>
        <w:adjustRightInd w:val="0"/>
        <w:spacing w:line="240" w:lineRule="auto"/>
        <w:contextualSpacing/>
        <w:jc w:val="thaiDistribute"/>
        <w:rPr>
          <w:rFonts w:cs="Arial"/>
          <w:sz w:val="14"/>
          <w:szCs w:val="14"/>
          <w:lang w:val="en-GB"/>
        </w:rPr>
      </w:pPr>
    </w:p>
    <w:p w14:paraId="3F31FC8D" w14:textId="77777777" w:rsidR="00D47A44" w:rsidRPr="00082A1A" w:rsidRDefault="00D47A44" w:rsidP="002A7DCA">
      <w:pPr>
        <w:overflowPunct w:val="0"/>
        <w:adjustRightInd w:val="0"/>
        <w:spacing w:line="240" w:lineRule="auto"/>
        <w:contextualSpacing/>
        <w:jc w:val="thaiDistribute"/>
        <w:rPr>
          <w:rFonts w:cs="Arial"/>
          <w:spacing w:val="-4"/>
          <w:sz w:val="18"/>
          <w:szCs w:val="18"/>
          <w:lang w:val="en-GB"/>
        </w:rPr>
      </w:pPr>
      <w:r w:rsidRPr="00082A1A">
        <w:rPr>
          <w:rFonts w:cs="Arial"/>
          <w:sz w:val="18"/>
          <w:szCs w:val="18"/>
          <w:lang w:val="en-GB"/>
        </w:rPr>
        <w:t xml:space="preserve">The Company had the significant transactions with its major shareholder, Stanley Electric </w:t>
      </w:r>
      <w:r w:rsidR="00FA5AAD" w:rsidRPr="00082A1A">
        <w:rPr>
          <w:rFonts w:cs="Arial"/>
          <w:sz w:val="18"/>
          <w:szCs w:val="18"/>
          <w:lang w:val="en-GB"/>
        </w:rPr>
        <w:t>Group</w:t>
      </w:r>
      <w:r w:rsidRPr="00082A1A">
        <w:rPr>
          <w:rFonts w:cs="Arial"/>
          <w:sz w:val="18"/>
          <w:szCs w:val="18"/>
          <w:lang w:val="en-GB"/>
        </w:rPr>
        <w:t xml:space="preserve">, incorporated in Japan which holds </w:t>
      </w:r>
      <w:r w:rsidR="007F28DD" w:rsidRPr="00082A1A">
        <w:rPr>
          <w:rFonts w:cs="Arial"/>
          <w:sz w:val="18"/>
          <w:szCs w:val="18"/>
          <w:lang w:val="en-GB"/>
        </w:rPr>
        <w:t>35.66</w:t>
      </w:r>
      <w:r w:rsidRPr="00082A1A">
        <w:rPr>
          <w:rFonts w:cs="Arial"/>
          <w:sz w:val="18"/>
          <w:szCs w:val="18"/>
          <w:cs/>
          <w:lang w:val="en-GB"/>
        </w:rPr>
        <w:t>%</w:t>
      </w:r>
      <w:r w:rsidRPr="00082A1A">
        <w:rPr>
          <w:rFonts w:cs="Arial"/>
          <w:sz w:val="18"/>
          <w:szCs w:val="18"/>
          <w:lang w:val="en-GB"/>
        </w:rPr>
        <w:t xml:space="preserve"> interest in the Company’s share capital. The Company also had significant transactions with a group of individual shareholders who are members of the Company’s management who hold </w:t>
      </w:r>
      <w:r w:rsidR="00110089" w:rsidRPr="00082A1A">
        <w:rPr>
          <w:rFonts w:cs="Arial"/>
          <w:sz w:val="18"/>
          <w:szCs w:val="18"/>
          <w:lang w:val="en-GB"/>
        </w:rPr>
        <w:t>29</w:t>
      </w:r>
      <w:r w:rsidRPr="00082A1A">
        <w:rPr>
          <w:rFonts w:cs="Arial"/>
          <w:sz w:val="18"/>
          <w:szCs w:val="18"/>
          <w:lang w:val="en-GB"/>
        </w:rPr>
        <w:t>.</w:t>
      </w:r>
      <w:r w:rsidR="00D67A8C" w:rsidRPr="00082A1A">
        <w:rPr>
          <w:rFonts w:cs="Arial"/>
          <w:sz w:val="18"/>
          <w:szCs w:val="18"/>
          <w:lang w:val="en-GB"/>
        </w:rPr>
        <w:t>57</w:t>
      </w:r>
      <w:r w:rsidRPr="00082A1A">
        <w:rPr>
          <w:rFonts w:cs="Arial"/>
          <w:sz w:val="18"/>
          <w:szCs w:val="18"/>
          <w:lang w:val="en-GB"/>
        </w:rPr>
        <w:t xml:space="preserve">% interest in </w:t>
      </w:r>
      <w:r w:rsidRPr="00082A1A">
        <w:rPr>
          <w:rFonts w:cs="Arial"/>
          <w:spacing w:val="-4"/>
          <w:sz w:val="18"/>
          <w:szCs w:val="18"/>
          <w:lang w:val="en-GB"/>
        </w:rPr>
        <w:t>the Company’s share capital</w:t>
      </w:r>
      <w:r w:rsidR="00656DAB" w:rsidRPr="00082A1A">
        <w:rPr>
          <w:rFonts w:cs="Arial"/>
          <w:spacing w:val="-4"/>
          <w:sz w:val="18"/>
          <w:szCs w:val="18"/>
          <w:lang w:val="en-GB"/>
        </w:rPr>
        <w:t>.</w:t>
      </w:r>
      <w:r w:rsidRPr="00082A1A">
        <w:rPr>
          <w:rFonts w:cs="Arial"/>
          <w:spacing w:val="-4"/>
          <w:sz w:val="18"/>
          <w:szCs w:val="18"/>
          <w:lang w:val="en-GB"/>
        </w:rPr>
        <w:t xml:space="preserve"> Stanley Electric Group comprises Stanley Electric Company Limited and related companies.</w:t>
      </w:r>
    </w:p>
    <w:p w14:paraId="7BB27ED1" w14:textId="77777777" w:rsidR="00A66238" w:rsidRPr="00082A1A" w:rsidRDefault="00A66238" w:rsidP="002A7DCA">
      <w:pPr>
        <w:overflowPunct w:val="0"/>
        <w:adjustRightInd w:val="0"/>
        <w:spacing w:line="240" w:lineRule="auto"/>
        <w:contextualSpacing/>
        <w:jc w:val="thaiDistribute"/>
        <w:rPr>
          <w:rFonts w:cs="Arial"/>
          <w:sz w:val="14"/>
          <w:szCs w:val="14"/>
          <w:lang w:val="en-GB"/>
        </w:rPr>
      </w:pPr>
    </w:p>
    <w:p w14:paraId="09B810B7" w14:textId="77777777" w:rsidR="00D47A44" w:rsidRPr="00082A1A" w:rsidRDefault="00D47A44" w:rsidP="002A7DCA">
      <w:pPr>
        <w:overflowPunct w:val="0"/>
        <w:adjustRightInd w:val="0"/>
        <w:spacing w:line="240" w:lineRule="auto"/>
        <w:contextualSpacing/>
        <w:jc w:val="thaiDistribute"/>
        <w:rPr>
          <w:rFonts w:cs="Arial"/>
          <w:sz w:val="18"/>
          <w:szCs w:val="18"/>
          <w:lang w:val="en-GB"/>
        </w:rPr>
      </w:pPr>
      <w:r w:rsidRPr="00082A1A">
        <w:rPr>
          <w:rFonts w:cs="Arial"/>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110089" w:rsidRPr="00082A1A">
        <w:rPr>
          <w:rFonts w:cs="Arial"/>
          <w:sz w:val="18"/>
          <w:szCs w:val="18"/>
          <w:lang w:val="en-GB"/>
        </w:rPr>
        <w:t>3</w:t>
      </w:r>
      <w:r w:rsidRPr="00082A1A">
        <w:rPr>
          <w:rFonts w:cs="Arial"/>
          <w:sz w:val="18"/>
          <w:szCs w:val="18"/>
          <w:lang w:val="en-GB"/>
        </w:rPr>
        <w:t xml:space="preserve">% of sales less materials cost imported from a related party in accordance with the agreement. A design and development fee and other fees are charged </w:t>
      </w:r>
      <w:r w:rsidR="00543454" w:rsidRPr="00082A1A">
        <w:rPr>
          <w:rFonts w:cs="Arial"/>
          <w:sz w:val="18"/>
          <w:szCs w:val="18"/>
          <w:lang w:val="en-GB"/>
        </w:rPr>
        <w:t xml:space="preserve">in normal course of a business </w:t>
      </w:r>
      <w:r w:rsidRPr="00082A1A">
        <w:rPr>
          <w:rFonts w:cs="Arial"/>
          <w:sz w:val="18"/>
          <w:szCs w:val="18"/>
          <w:lang w:val="en-GB"/>
        </w:rPr>
        <w:t>and are presented as other accounts payable - related parties.</w:t>
      </w:r>
    </w:p>
    <w:p w14:paraId="7565E876" w14:textId="77777777" w:rsidR="009E40B8" w:rsidRPr="00082A1A" w:rsidRDefault="009E40B8" w:rsidP="002A7DCA">
      <w:pPr>
        <w:overflowPunct w:val="0"/>
        <w:adjustRightInd w:val="0"/>
        <w:spacing w:line="240" w:lineRule="auto"/>
        <w:contextualSpacing/>
        <w:jc w:val="thaiDistribute"/>
        <w:rPr>
          <w:rFonts w:cs="Arial"/>
          <w:sz w:val="14"/>
          <w:szCs w:val="14"/>
          <w:lang w:val="en-GB"/>
        </w:rPr>
      </w:pPr>
    </w:p>
    <w:p w14:paraId="6193E89B" w14:textId="77777777" w:rsidR="00CB3AEE" w:rsidRPr="00082A1A" w:rsidRDefault="00CB3AEE" w:rsidP="002A7DCA">
      <w:pPr>
        <w:spacing w:line="240" w:lineRule="auto"/>
        <w:ind w:left="547" w:hanging="547"/>
        <w:contextualSpacing/>
        <w:jc w:val="both"/>
        <w:rPr>
          <w:rFonts w:cs="Arial"/>
          <w:b/>
          <w:bCs/>
          <w:color w:val="CF4A02"/>
          <w:sz w:val="18"/>
          <w:szCs w:val="18"/>
        </w:rPr>
      </w:pPr>
      <w:r w:rsidRPr="00082A1A">
        <w:rPr>
          <w:rFonts w:cs="Arial"/>
          <w:b/>
          <w:bCs/>
          <w:color w:val="CF4A02"/>
          <w:sz w:val="18"/>
          <w:szCs w:val="18"/>
        </w:rPr>
        <w:t>a)</w:t>
      </w:r>
      <w:r w:rsidRPr="00082A1A">
        <w:rPr>
          <w:rFonts w:cs="Arial"/>
          <w:b/>
          <w:bCs/>
          <w:color w:val="CF4A02"/>
          <w:sz w:val="18"/>
          <w:szCs w:val="18"/>
        </w:rPr>
        <w:tab/>
        <w:t>T</w:t>
      </w:r>
      <w:r w:rsidRPr="00082A1A">
        <w:rPr>
          <w:rFonts w:cs="Arial"/>
          <w:b/>
          <w:bCs/>
          <w:color w:val="CF4A02"/>
          <w:spacing w:val="-2"/>
          <w:sz w:val="18"/>
          <w:szCs w:val="18"/>
        </w:rPr>
        <w:t xml:space="preserve">ransactions with related parties </w:t>
      </w:r>
    </w:p>
    <w:p w14:paraId="024F7853" w14:textId="77777777" w:rsidR="00CB3AEE" w:rsidRPr="00082A1A" w:rsidRDefault="00CB3AEE" w:rsidP="002A7DCA">
      <w:pPr>
        <w:overflowPunct w:val="0"/>
        <w:adjustRightInd w:val="0"/>
        <w:spacing w:line="240" w:lineRule="auto"/>
        <w:ind w:left="540"/>
        <w:contextualSpacing/>
        <w:jc w:val="thaiDistribute"/>
        <w:rPr>
          <w:rFonts w:cs="Arial"/>
          <w:sz w:val="14"/>
          <w:szCs w:val="14"/>
          <w:lang w:val="en-GB"/>
        </w:rPr>
      </w:pPr>
    </w:p>
    <w:p w14:paraId="3DC7BEDA" w14:textId="77777777" w:rsidR="00D47A44" w:rsidRPr="00082A1A" w:rsidRDefault="00D47A44" w:rsidP="002A7DCA">
      <w:pPr>
        <w:overflowPunct w:val="0"/>
        <w:adjustRightInd w:val="0"/>
        <w:spacing w:line="240" w:lineRule="auto"/>
        <w:ind w:left="540"/>
        <w:contextualSpacing/>
        <w:jc w:val="thaiDistribute"/>
        <w:rPr>
          <w:rFonts w:cs="Arial"/>
          <w:sz w:val="18"/>
          <w:szCs w:val="18"/>
          <w:lang w:val="en-GB"/>
        </w:rPr>
      </w:pPr>
      <w:r w:rsidRPr="00082A1A">
        <w:rPr>
          <w:rFonts w:cs="Arial"/>
          <w:sz w:val="18"/>
          <w:szCs w:val="18"/>
          <w:lang w:val="en-GB"/>
        </w:rPr>
        <w:t xml:space="preserve">The following significant transactions were carried out with related parties:  </w:t>
      </w:r>
    </w:p>
    <w:p w14:paraId="32F17B9A" w14:textId="77777777" w:rsidR="00D47A44" w:rsidRPr="00082A1A" w:rsidRDefault="00D47A44" w:rsidP="002A7DCA">
      <w:pPr>
        <w:overflowPunct w:val="0"/>
        <w:adjustRightInd w:val="0"/>
        <w:spacing w:line="240" w:lineRule="auto"/>
        <w:ind w:left="540"/>
        <w:contextualSpacing/>
        <w:jc w:val="thaiDistribute"/>
        <w:rPr>
          <w:rFonts w:cs="Arial"/>
          <w:sz w:val="14"/>
          <w:szCs w:val="14"/>
          <w:lang w:val="en-GB"/>
        </w:rPr>
      </w:pPr>
    </w:p>
    <w:tbl>
      <w:tblPr>
        <w:tblW w:w="9562" w:type="dxa"/>
        <w:tblLook w:val="0000" w:firstRow="0" w:lastRow="0" w:firstColumn="0" w:lastColumn="0" w:noHBand="0" w:noVBand="0"/>
      </w:tblPr>
      <w:tblGrid>
        <w:gridCol w:w="6538"/>
        <w:gridCol w:w="1512"/>
        <w:gridCol w:w="1512"/>
      </w:tblGrid>
      <w:tr w:rsidR="00113B62" w:rsidRPr="00082A1A" w14:paraId="43341006" w14:textId="77777777" w:rsidTr="00FD26F0">
        <w:tc>
          <w:tcPr>
            <w:tcW w:w="6538" w:type="dxa"/>
            <w:vAlign w:val="bottom"/>
          </w:tcPr>
          <w:p w14:paraId="751F9B95" w14:textId="77777777" w:rsidR="00113B62" w:rsidRPr="00082A1A" w:rsidRDefault="00113B62" w:rsidP="002A7DCA">
            <w:pPr>
              <w:spacing w:line="240" w:lineRule="auto"/>
              <w:ind w:left="540"/>
              <w:contextualSpacing/>
              <w:rPr>
                <w:rFonts w:cs="Arial"/>
                <w:sz w:val="18"/>
                <w:szCs w:val="18"/>
                <w:lang w:val="en-GB"/>
              </w:rPr>
            </w:pPr>
            <w:r w:rsidRPr="00082A1A">
              <w:rPr>
                <w:rFonts w:cs="Arial"/>
                <w:b/>
                <w:bCs/>
                <w:snapToGrid w:val="0"/>
                <w:sz w:val="18"/>
                <w:szCs w:val="18"/>
                <w:lang w:val="en-GB" w:eastAsia="th-TH"/>
              </w:rPr>
              <w:t>For the years ended 31 March</w:t>
            </w:r>
          </w:p>
        </w:tc>
        <w:tc>
          <w:tcPr>
            <w:tcW w:w="1512" w:type="dxa"/>
            <w:tcBorders>
              <w:top w:val="single" w:sz="4" w:space="0" w:color="auto"/>
            </w:tcBorders>
            <w:shd w:val="clear" w:color="auto" w:fill="auto"/>
            <w:vAlign w:val="bottom"/>
          </w:tcPr>
          <w:p w14:paraId="58A09EC2" w14:textId="77777777" w:rsidR="00113B62"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vAlign w:val="bottom"/>
          </w:tcPr>
          <w:p w14:paraId="24F76D97" w14:textId="77777777" w:rsidR="00113B62"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113B62" w:rsidRPr="00082A1A" w14:paraId="2C3BC7F0" w14:textId="77777777" w:rsidTr="00FD26F0">
        <w:tc>
          <w:tcPr>
            <w:tcW w:w="6538" w:type="dxa"/>
            <w:vAlign w:val="bottom"/>
          </w:tcPr>
          <w:p w14:paraId="3F578BAC" w14:textId="77777777" w:rsidR="00113B62" w:rsidRPr="00082A1A" w:rsidRDefault="00113B6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vAlign w:val="bottom"/>
          </w:tcPr>
          <w:p w14:paraId="1C9628FE" w14:textId="77777777" w:rsidR="00113B62" w:rsidRPr="00082A1A" w:rsidRDefault="00113B6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47AF5424" w14:textId="77777777" w:rsidR="00113B62" w:rsidRPr="00082A1A" w:rsidRDefault="00113B6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113B62" w:rsidRPr="00082A1A" w14:paraId="5F835B46" w14:textId="77777777" w:rsidTr="00FD26F0">
        <w:tc>
          <w:tcPr>
            <w:tcW w:w="6538" w:type="dxa"/>
            <w:vAlign w:val="bottom"/>
          </w:tcPr>
          <w:p w14:paraId="0C721A62" w14:textId="77777777" w:rsidR="00113B62" w:rsidRPr="00082A1A" w:rsidRDefault="00113B62" w:rsidP="002A7DCA">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Sales</w:t>
            </w:r>
          </w:p>
        </w:tc>
        <w:tc>
          <w:tcPr>
            <w:tcW w:w="1512" w:type="dxa"/>
            <w:shd w:val="clear" w:color="auto" w:fill="FAFAFA"/>
            <w:vAlign w:val="bottom"/>
          </w:tcPr>
          <w:p w14:paraId="106ACD10" w14:textId="77777777" w:rsidR="00113B62" w:rsidRPr="00082A1A" w:rsidRDefault="00113B62" w:rsidP="002A7DCA">
            <w:pPr>
              <w:spacing w:line="240" w:lineRule="auto"/>
              <w:ind w:right="-72"/>
              <w:contextualSpacing/>
              <w:jc w:val="right"/>
              <w:rPr>
                <w:rFonts w:cs="Arial"/>
                <w:snapToGrid w:val="0"/>
                <w:sz w:val="18"/>
                <w:szCs w:val="18"/>
                <w:lang w:val="en-GB" w:eastAsia="th-TH"/>
              </w:rPr>
            </w:pPr>
          </w:p>
        </w:tc>
        <w:tc>
          <w:tcPr>
            <w:tcW w:w="1512" w:type="dxa"/>
            <w:vAlign w:val="bottom"/>
          </w:tcPr>
          <w:p w14:paraId="6C499FC6" w14:textId="77777777" w:rsidR="00113B62" w:rsidRPr="00082A1A" w:rsidRDefault="00113B62" w:rsidP="002A7DCA">
            <w:pPr>
              <w:spacing w:line="240" w:lineRule="auto"/>
              <w:ind w:right="-72"/>
              <w:contextualSpacing/>
              <w:jc w:val="right"/>
              <w:rPr>
                <w:rFonts w:cs="Arial"/>
                <w:snapToGrid w:val="0"/>
                <w:sz w:val="18"/>
                <w:szCs w:val="18"/>
                <w:lang w:val="en-GB" w:eastAsia="th-TH"/>
              </w:rPr>
            </w:pPr>
          </w:p>
        </w:tc>
      </w:tr>
      <w:tr w:rsidR="00154F7D" w:rsidRPr="00082A1A" w14:paraId="4BB26714" w14:textId="77777777" w:rsidTr="00FD26F0">
        <w:tc>
          <w:tcPr>
            <w:tcW w:w="6538" w:type="dxa"/>
            <w:vAlign w:val="bottom"/>
          </w:tcPr>
          <w:p w14:paraId="4D517F72"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4A930B49" w14:textId="611FEF96" w:rsidR="00154F7D" w:rsidRPr="00082A1A" w:rsidRDefault="00427C69" w:rsidP="00154F7D">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 xml:space="preserve">555,456,061  </w:t>
            </w:r>
          </w:p>
        </w:tc>
        <w:tc>
          <w:tcPr>
            <w:tcW w:w="1512" w:type="dxa"/>
            <w:vAlign w:val="bottom"/>
          </w:tcPr>
          <w:p w14:paraId="0624C551" w14:textId="77777777" w:rsidR="00154F7D" w:rsidRPr="00082A1A" w:rsidRDefault="00154F7D" w:rsidP="00154F7D">
            <w:pPr>
              <w:spacing w:line="240" w:lineRule="auto"/>
              <w:ind w:right="-72"/>
              <w:contextualSpacing/>
              <w:jc w:val="right"/>
              <w:rPr>
                <w:rFonts w:cstheme="minorBidi"/>
                <w:snapToGrid w:val="0"/>
                <w:sz w:val="18"/>
                <w:szCs w:val="18"/>
                <w:lang w:eastAsia="th-TH"/>
              </w:rPr>
            </w:pPr>
            <w:r w:rsidRPr="00082A1A">
              <w:rPr>
                <w:rFonts w:cs="Arial"/>
                <w:snapToGrid w:val="0"/>
                <w:sz w:val="18"/>
                <w:szCs w:val="18"/>
                <w:cs/>
                <w:lang w:eastAsia="th-TH"/>
              </w:rPr>
              <w:t>710</w:t>
            </w:r>
            <w:r w:rsidRPr="00082A1A">
              <w:rPr>
                <w:rFonts w:cs="Arial"/>
                <w:snapToGrid w:val="0"/>
                <w:sz w:val="18"/>
                <w:szCs w:val="18"/>
                <w:lang w:eastAsia="th-TH"/>
              </w:rPr>
              <w:t>,</w:t>
            </w:r>
            <w:r w:rsidRPr="00082A1A">
              <w:rPr>
                <w:rFonts w:cstheme="minorBidi"/>
                <w:snapToGrid w:val="0"/>
                <w:sz w:val="18"/>
                <w:szCs w:val="18"/>
                <w:lang w:eastAsia="th-TH"/>
              </w:rPr>
              <w:t>438,823</w:t>
            </w:r>
          </w:p>
        </w:tc>
      </w:tr>
      <w:tr w:rsidR="00154F7D" w:rsidRPr="00082A1A" w14:paraId="043FD23C" w14:textId="77777777" w:rsidTr="00FD26F0">
        <w:tc>
          <w:tcPr>
            <w:tcW w:w="6538" w:type="dxa"/>
            <w:vAlign w:val="bottom"/>
          </w:tcPr>
          <w:p w14:paraId="16293C04"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Companies related by way of the Company’s management</w:t>
            </w:r>
          </w:p>
        </w:tc>
        <w:tc>
          <w:tcPr>
            <w:tcW w:w="1512" w:type="dxa"/>
            <w:shd w:val="clear" w:color="auto" w:fill="FAFAFA"/>
            <w:vAlign w:val="bottom"/>
          </w:tcPr>
          <w:p w14:paraId="46F01F73"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c>
          <w:tcPr>
            <w:tcW w:w="1512" w:type="dxa"/>
            <w:vAlign w:val="bottom"/>
          </w:tcPr>
          <w:p w14:paraId="04F348E3"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r>
      <w:tr w:rsidR="00427C69" w:rsidRPr="00082A1A" w14:paraId="1D3A24EE" w14:textId="77777777" w:rsidTr="00FD26F0">
        <w:tc>
          <w:tcPr>
            <w:tcW w:w="6538" w:type="dxa"/>
            <w:vAlign w:val="bottom"/>
          </w:tcPr>
          <w:p w14:paraId="1F70E9E4" w14:textId="77777777" w:rsidR="00427C69" w:rsidRPr="00082A1A" w:rsidRDefault="00427C69" w:rsidP="00427C69">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   and directors as shareholders, or by way of common directors</w:t>
            </w:r>
          </w:p>
        </w:tc>
        <w:tc>
          <w:tcPr>
            <w:tcW w:w="1512" w:type="dxa"/>
            <w:shd w:val="clear" w:color="auto" w:fill="FAFAFA"/>
          </w:tcPr>
          <w:p w14:paraId="49C99C1B" w14:textId="73FF4ABE" w:rsidR="00427C69" w:rsidRPr="00082A1A" w:rsidRDefault="00427C69" w:rsidP="00427C69">
            <w:pPr>
              <w:spacing w:line="240" w:lineRule="auto"/>
              <w:ind w:right="-72"/>
              <w:contextualSpacing/>
              <w:jc w:val="right"/>
              <w:rPr>
                <w:rFonts w:cs="Arial"/>
                <w:noProof/>
                <w:snapToGrid w:val="0"/>
                <w:sz w:val="18"/>
                <w:szCs w:val="18"/>
              </w:rPr>
            </w:pPr>
            <w:r w:rsidRPr="00082A1A">
              <w:rPr>
                <w:rFonts w:cs="Arial"/>
                <w:sz w:val="18"/>
                <w:szCs w:val="18"/>
              </w:rPr>
              <w:t xml:space="preserve">117,053,428  </w:t>
            </w:r>
          </w:p>
        </w:tc>
        <w:tc>
          <w:tcPr>
            <w:tcW w:w="1512" w:type="dxa"/>
            <w:vAlign w:val="bottom"/>
          </w:tcPr>
          <w:p w14:paraId="56768E33" w14:textId="77777777" w:rsidR="00427C69" w:rsidRPr="00082A1A" w:rsidRDefault="00427C69" w:rsidP="00427C69">
            <w:pPr>
              <w:spacing w:line="240" w:lineRule="auto"/>
              <w:ind w:right="-72"/>
              <w:contextualSpacing/>
              <w:jc w:val="right"/>
              <w:rPr>
                <w:rFonts w:cs="Arial"/>
                <w:noProof/>
                <w:snapToGrid w:val="0"/>
                <w:sz w:val="18"/>
                <w:szCs w:val="18"/>
              </w:rPr>
            </w:pPr>
            <w:r w:rsidRPr="00082A1A">
              <w:rPr>
                <w:rFonts w:cs="Arial"/>
                <w:noProof/>
                <w:snapToGrid w:val="0"/>
                <w:sz w:val="18"/>
                <w:szCs w:val="18"/>
              </w:rPr>
              <w:t>125,458,992</w:t>
            </w:r>
          </w:p>
        </w:tc>
      </w:tr>
      <w:tr w:rsidR="00427C69" w:rsidRPr="00082A1A" w14:paraId="1E8AADFE" w14:textId="77777777" w:rsidTr="00FD26F0">
        <w:tc>
          <w:tcPr>
            <w:tcW w:w="6538" w:type="dxa"/>
            <w:vAlign w:val="bottom"/>
          </w:tcPr>
          <w:p w14:paraId="5AA76F3D" w14:textId="77777777" w:rsidR="00427C69" w:rsidRPr="00082A1A" w:rsidRDefault="00427C69" w:rsidP="00427C69">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shd w:val="clear" w:color="auto" w:fill="FAFAFA"/>
          </w:tcPr>
          <w:p w14:paraId="64635A83" w14:textId="63AB57C4" w:rsidR="00427C69" w:rsidRPr="00082A1A" w:rsidRDefault="00427C69" w:rsidP="00427C69">
            <w:pPr>
              <w:spacing w:line="240" w:lineRule="auto"/>
              <w:ind w:right="-72"/>
              <w:contextualSpacing/>
              <w:jc w:val="right"/>
              <w:rPr>
                <w:rFonts w:cs="Arial"/>
                <w:noProof/>
                <w:snapToGrid w:val="0"/>
                <w:sz w:val="18"/>
                <w:szCs w:val="18"/>
                <w:lang w:val="en-GB"/>
              </w:rPr>
            </w:pPr>
            <w:r w:rsidRPr="00082A1A">
              <w:rPr>
                <w:rFonts w:cs="Arial"/>
                <w:sz w:val="18"/>
                <w:szCs w:val="18"/>
              </w:rPr>
              <w:t xml:space="preserve">201,918,945  </w:t>
            </w:r>
          </w:p>
        </w:tc>
        <w:tc>
          <w:tcPr>
            <w:tcW w:w="1512" w:type="dxa"/>
            <w:vAlign w:val="bottom"/>
          </w:tcPr>
          <w:p w14:paraId="52944E3F" w14:textId="77777777" w:rsidR="00427C69" w:rsidRPr="00082A1A" w:rsidRDefault="00427C69" w:rsidP="00427C69">
            <w:pPr>
              <w:spacing w:line="240" w:lineRule="auto"/>
              <w:ind w:right="-72"/>
              <w:contextualSpacing/>
              <w:jc w:val="right"/>
              <w:rPr>
                <w:rFonts w:cs="Arial"/>
                <w:noProof/>
                <w:snapToGrid w:val="0"/>
                <w:sz w:val="18"/>
                <w:szCs w:val="18"/>
                <w:lang w:val="en-GB"/>
              </w:rPr>
            </w:pPr>
            <w:r w:rsidRPr="00082A1A">
              <w:rPr>
                <w:rFonts w:cs="Arial"/>
                <w:noProof/>
                <w:snapToGrid w:val="0"/>
                <w:sz w:val="18"/>
                <w:szCs w:val="18"/>
                <w:lang w:val="en-GB"/>
              </w:rPr>
              <w:t>292,589,856</w:t>
            </w:r>
          </w:p>
        </w:tc>
      </w:tr>
      <w:tr w:rsidR="00427C69" w:rsidRPr="00082A1A" w14:paraId="4FA144F0" w14:textId="77777777" w:rsidTr="00FD26F0">
        <w:tc>
          <w:tcPr>
            <w:tcW w:w="6538" w:type="dxa"/>
            <w:vAlign w:val="bottom"/>
          </w:tcPr>
          <w:p w14:paraId="49419A5A" w14:textId="77777777" w:rsidR="00427C69" w:rsidRPr="00082A1A" w:rsidRDefault="00427C69" w:rsidP="00427C69">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Joint venture</w:t>
            </w:r>
          </w:p>
        </w:tc>
        <w:tc>
          <w:tcPr>
            <w:tcW w:w="1512" w:type="dxa"/>
            <w:tcBorders>
              <w:bottom w:val="single" w:sz="4" w:space="0" w:color="auto"/>
            </w:tcBorders>
            <w:shd w:val="clear" w:color="auto" w:fill="FAFAFA"/>
          </w:tcPr>
          <w:p w14:paraId="74CB478F" w14:textId="6841544B" w:rsidR="00427C69" w:rsidRPr="00082A1A" w:rsidRDefault="00427C69" w:rsidP="00427C69">
            <w:pPr>
              <w:spacing w:line="240" w:lineRule="auto"/>
              <w:ind w:right="-72"/>
              <w:contextualSpacing/>
              <w:jc w:val="right"/>
              <w:rPr>
                <w:rFonts w:cs="Arial"/>
                <w:noProof/>
                <w:snapToGrid w:val="0"/>
                <w:sz w:val="18"/>
                <w:szCs w:val="18"/>
              </w:rPr>
            </w:pPr>
            <w:r w:rsidRPr="00082A1A">
              <w:rPr>
                <w:rFonts w:cs="Arial"/>
                <w:sz w:val="18"/>
                <w:szCs w:val="18"/>
              </w:rPr>
              <w:t xml:space="preserve">386,316,976  </w:t>
            </w:r>
          </w:p>
        </w:tc>
        <w:tc>
          <w:tcPr>
            <w:tcW w:w="1512" w:type="dxa"/>
            <w:tcBorders>
              <w:bottom w:val="single" w:sz="4" w:space="0" w:color="auto"/>
            </w:tcBorders>
            <w:vAlign w:val="bottom"/>
          </w:tcPr>
          <w:p w14:paraId="35852320" w14:textId="77777777" w:rsidR="00427C69" w:rsidRPr="00082A1A" w:rsidRDefault="00427C69" w:rsidP="00427C69">
            <w:pPr>
              <w:spacing w:line="240" w:lineRule="auto"/>
              <w:ind w:right="-72"/>
              <w:contextualSpacing/>
              <w:jc w:val="right"/>
              <w:rPr>
                <w:rFonts w:cs="Arial"/>
                <w:noProof/>
                <w:snapToGrid w:val="0"/>
                <w:sz w:val="18"/>
                <w:szCs w:val="18"/>
              </w:rPr>
            </w:pPr>
            <w:r w:rsidRPr="00082A1A">
              <w:rPr>
                <w:rFonts w:cs="Arial"/>
                <w:noProof/>
                <w:snapToGrid w:val="0"/>
                <w:sz w:val="18"/>
                <w:szCs w:val="18"/>
              </w:rPr>
              <w:t>292,494,828</w:t>
            </w:r>
          </w:p>
        </w:tc>
      </w:tr>
      <w:tr w:rsidR="00FD26F0" w:rsidRPr="00082A1A" w14:paraId="605F62DB" w14:textId="77777777" w:rsidTr="00FD26F0">
        <w:tc>
          <w:tcPr>
            <w:tcW w:w="6538" w:type="dxa"/>
            <w:vAlign w:val="bottom"/>
          </w:tcPr>
          <w:p w14:paraId="78DE7B82" w14:textId="77777777" w:rsidR="00FD26F0" w:rsidRPr="00082A1A" w:rsidRDefault="00FD26F0" w:rsidP="00FD26F0">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14:paraId="0A351FA5" w14:textId="77777777" w:rsidR="00FD26F0" w:rsidRPr="00082A1A" w:rsidRDefault="00FD26F0" w:rsidP="00FD26F0">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14:paraId="330BA255" w14:textId="77777777" w:rsidR="00FD26F0" w:rsidRPr="00082A1A" w:rsidRDefault="00FD26F0" w:rsidP="00FD26F0">
            <w:pPr>
              <w:spacing w:line="240" w:lineRule="auto"/>
              <w:ind w:right="-72"/>
              <w:contextualSpacing/>
              <w:jc w:val="right"/>
              <w:rPr>
                <w:rFonts w:cs="Arial"/>
                <w:sz w:val="8"/>
                <w:szCs w:val="8"/>
                <w:lang w:val="en-GB"/>
              </w:rPr>
            </w:pPr>
          </w:p>
        </w:tc>
      </w:tr>
      <w:tr w:rsidR="00FD26F0" w:rsidRPr="00082A1A" w14:paraId="1D5DB9BB" w14:textId="77777777" w:rsidTr="00FD26F0">
        <w:tc>
          <w:tcPr>
            <w:tcW w:w="6538" w:type="dxa"/>
            <w:vAlign w:val="bottom"/>
          </w:tcPr>
          <w:p w14:paraId="46604C71" w14:textId="77777777" w:rsidR="00FD26F0" w:rsidRPr="00082A1A" w:rsidRDefault="00FD26F0" w:rsidP="00FD26F0">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77615F91" w14:textId="30DF2E72" w:rsidR="00FD26F0" w:rsidRPr="00082A1A" w:rsidRDefault="00427C69"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 xml:space="preserve">1,260,745,410  </w:t>
            </w:r>
          </w:p>
        </w:tc>
        <w:tc>
          <w:tcPr>
            <w:tcW w:w="1512" w:type="dxa"/>
            <w:tcBorders>
              <w:bottom w:val="single" w:sz="4" w:space="0" w:color="auto"/>
            </w:tcBorders>
            <w:vAlign w:val="bottom"/>
          </w:tcPr>
          <w:p w14:paraId="6D9C39AE" w14:textId="77777777"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1,420,982,499</w:t>
            </w:r>
          </w:p>
        </w:tc>
      </w:tr>
      <w:tr w:rsidR="00FD26F0" w:rsidRPr="00082A1A" w14:paraId="77EEFF1D" w14:textId="77777777" w:rsidTr="00FD26F0">
        <w:tc>
          <w:tcPr>
            <w:tcW w:w="6538" w:type="dxa"/>
            <w:vAlign w:val="bottom"/>
          </w:tcPr>
          <w:p w14:paraId="2FAAF59B" w14:textId="77777777" w:rsidR="00FD26F0" w:rsidRPr="00082A1A" w:rsidRDefault="00FD26F0" w:rsidP="00FD26F0">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14:paraId="4C9CF767" w14:textId="77777777" w:rsidR="00FD26F0" w:rsidRPr="00082A1A" w:rsidRDefault="00FD26F0" w:rsidP="00FD26F0">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14:paraId="3CCBF7D2" w14:textId="77777777" w:rsidR="00FD26F0" w:rsidRPr="00082A1A" w:rsidRDefault="00FD26F0" w:rsidP="00FD26F0">
            <w:pPr>
              <w:spacing w:line="240" w:lineRule="auto"/>
              <w:ind w:right="-72"/>
              <w:contextualSpacing/>
              <w:jc w:val="right"/>
              <w:rPr>
                <w:rFonts w:cs="Arial"/>
                <w:sz w:val="8"/>
                <w:szCs w:val="8"/>
                <w:lang w:val="en-GB"/>
              </w:rPr>
            </w:pPr>
          </w:p>
        </w:tc>
      </w:tr>
      <w:tr w:rsidR="00FD26F0" w:rsidRPr="00082A1A" w14:paraId="1C2F6588" w14:textId="77777777" w:rsidTr="00FD26F0">
        <w:tc>
          <w:tcPr>
            <w:tcW w:w="6538" w:type="dxa"/>
            <w:vAlign w:val="bottom"/>
          </w:tcPr>
          <w:p w14:paraId="26BDF4D9" w14:textId="77777777" w:rsidR="00FD26F0" w:rsidRPr="00082A1A" w:rsidRDefault="00FD26F0" w:rsidP="00FD26F0">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Other income</w:t>
            </w:r>
          </w:p>
        </w:tc>
        <w:tc>
          <w:tcPr>
            <w:tcW w:w="1512" w:type="dxa"/>
            <w:shd w:val="clear" w:color="auto" w:fill="FAFAFA"/>
            <w:vAlign w:val="bottom"/>
          </w:tcPr>
          <w:p w14:paraId="6066DF4E" w14:textId="77777777" w:rsidR="00FD26F0" w:rsidRPr="00082A1A" w:rsidRDefault="00FD26F0" w:rsidP="00FD26F0">
            <w:pPr>
              <w:spacing w:line="240" w:lineRule="auto"/>
              <w:ind w:right="-72"/>
              <w:contextualSpacing/>
              <w:jc w:val="right"/>
              <w:rPr>
                <w:rFonts w:cs="Arial"/>
                <w:snapToGrid w:val="0"/>
                <w:sz w:val="18"/>
                <w:szCs w:val="18"/>
                <w:lang w:val="en-GB" w:eastAsia="th-TH"/>
              </w:rPr>
            </w:pPr>
          </w:p>
        </w:tc>
        <w:tc>
          <w:tcPr>
            <w:tcW w:w="1512" w:type="dxa"/>
            <w:vAlign w:val="bottom"/>
          </w:tcPr>
          <w:p w14:paraId="65918F32" w14:textId="77777777" w:rsidR="00FD26F0" w:rsidRPr="00082A1A" w:rsidRDefault="00FD26F0" w:rsidP="00FD26F0">
            <w:pPr>
              <w:spacing w:line="240" w:lineRule="auto"/>
              <w:ind w:right="-72"/>
              <w:contextualSpacing/>
              <w:jc w:val="right"/>
              <w:rPr>
                <w:rFonts w:cs="Arial"/>
                <w:snapToGrid w:val="0"/>
                <w:sz w:val="18"/>
                <w:szCs w:val="18"/>
                <w:lang w:val="en-GB" w:eastAsia="th-TH"/>
              </w:rPr>
            </w:pPr>
          </w:p>
        </w:tc>
      </w:tr>
      <w:tr w:rsidR="00FD26F0" w:rsidRPr="00082A1A" w14:paraId="4D27C223" w14:textId="77777777" w:rsidTr="00FD26F0">
        <w:tc>
          <w:tcPr>
            <w:tcW w:w="6538" w:type="dxa"/>
            <w:vAlign w:val="bottom"/>
          </w:tcPr>
          <w:p w14:paraId="6156C941" w14:textId="77777777"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59739AF4" w14:textId="62A4873C"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 xml:space="preserve">2,155,760  </w:t>
            </w:r>
          </w:p>
        </w:tc>
        <w:tc>
          <w:tcPr>
            <w:tcW w:w="1512" w:type="dxa"/>
            <w:vAlign w:val="bottom"/>
          </w:tcPr>
          <w:p w14:paraId="430C6266" w14:textId="77777777" w:rsidR="00FD26F0" w:rsidRPr="00082A1A" w:rsidRDefault="00FD26F0" w:rsidP="00FD26F0">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1,837,285</w:t>
            </w:r>
          </w:p>
        </w:tc>
      </w:tr>
      <w:tr w:rsidR="00FD26F0" w:rsidRPr="00082A1A" w14:paraId="4E7A4C75" w14:textId="77777777" w:rsidTr="00FD26F0">
        <w:tc>
          <w:tcPr>
            <w:tcW w:w="6538" w:type="dxa"/>
            <w:vAlign w:val="bottom"/>
          </w:tcPr>
          <w:p w14:paraId="4F98E205" w14:textId="2D26E711"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shd w:val="clear" w:color="auto" w:fill="FAFAFA"/>
            <w:vAlign w:val="bottom"/>
          </w:tcPr>
          <w:p w14:paraId="3723C244" w14:textId="3B81536A"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7,842</w:t>
            </w:r>
          </w:p>
        </w:tc>
        <w:tc>
          <w:tcPr>
            <w:tcW w:w="1512" w:type="dxa"/>
            <w:vAlign w:val="bottom"/>
          </w:tcPr>
          <w:p w14:paraId="71E08C7B" w14:textId="5646D5E5"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66,170</w:t>
            </w:r>
          </w:p>
        </w:tc>
      </w:tr>
      <w:tr w:rsidR="00FD26F0" w:rsidRPr="00082A1A" w14:paraId="075E71C6" w14:textId="77777777" w:rsidTr="00FD26F0">
        <w:tc>
          <w:tcPr>
            <w:tcW w:w="6538" w:type="dxa"/>
            <w:vAlign w:val="bottom"/>
          </w:tcPr>
          <w:p w14:paraId="44D4156C" w14:textId="6F76A051"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14:paraId="17469FD0" w14:textId="256ED83D"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noProof/>
                <w:snapToGrid w:val="0"/>
                <w:sz w:val="18"/>
                <w:szCs w:val="18"/>
              </w:rPr>
              <w:t>24,600</w:t>
            </w:r>
          </w:p>
        </w:tc>
        <w:tc>
          <w:tcPr>
            <w:tcW w:w="1512" w:type="dxa"/>
            <w:tcBorders>
              <w:bottom w:val="single" w:sz="4" w:space="0" w:color="auto"/>
            </w:tcBorders>
            <w:vAlign w:val="bottom"/>
          </w:tcPr>
          <w:p w14:paraId="0B6D9E4C" w14:textId="151E681E"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noProof/>
                <w:snapToGrid w:val="0"/>
                <w:sz w:val="18"/>
                <w:szCs w:val="18"/>
              </w:rPr>
              <w:t>106,440</w:t>
            </w:r>
          </w:p>
        </w:tc>
      </w:tr>
      <w:tr w:rsidR="00FD26F0" w:rsidRPr="00082A1A" w14:paraId="7DAD3EF0" w14:textId="77777777" w:rsidTr="00FD26F0">
        <w:tc>
          <w:tcPr>
            <w:tcW w:w="6538" w:type="dxa"/>
            <w:vAlign w:val="bottom"/>
          </w:tcPr>
          <w:p w14:paraId="4D3F7A31" w14:textId="4A8D058A"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173F8BA9" w14:textId="1F1A5348" w:rsidR="00FD26F0" w:rsidRPr="00082A1A" w:rsidRDefault="00FD26F0" w:rsidP="00FD26F0">
            <w:pPr>
              <w:spacing w:line="240" w:lineRule="auto"/>
              <w:ind w:right="-72"/>
              <w:contextualSpacing/>
              <w:jc w:val="right"/>
              <w:rPr>
                <w:rFonts w:cs="Arial"/>
                <w:noProof/>
                <w:snapToGrid w:val="0"/>
                <w:sz w:val="14"/>
                <w:szCs w:val="14"/>
              </w:rPr>
            </w:pPr>
          </w:p>
        </w:tc>
        <w:tc>
          <w:tcPr>
            <w:tcW w:w="1512" w:type="dxa"/>
            <w:tcBorders>
              <w:top w:val="single" w:sz="4" w:space="0" w:color="auto"/>
            </w:tcBorders>
            <w:vAlign w:val="bottom"/>
          </w:tcPr>
          <w:p w14:paraId="7BDD8E69" w14:textId="4FF9A3F5" w:rsidR="00FD26F0" w:rsidRPr="00082A1A" w:rsidRDefault="00FD26F0" w:rsidP="00FD26F0">
            <w:pPr>
              <w:spacing w:line="240" w:lineRule="auto"/>
              <w:ind w:right="-72"/>
              <w:contextualSpacing/>
              <w:jc w:val="right"/>
              <w:rPr>
                <w:rFonts w:cs="Arial"/>
                <w:noProof/>
                <w:snapToGrid w:val="0"/>
                <w:sz w:val="14"/>
                <w:szCs w:val="14"/>
              </w:rPr>
            </w:pPr>
          </w:p>
        </w:tc>
      </w:tr>
      <w:tr w:rsidR="00FD26F0" w:rsidRPr="00082A1A" w14:paraId="0025BD8E" w14:textId="77777777" w:rsidTr="00FD26F0">
        <w:tc>
          <w:tcPr>
            <w:tcW w:w="6538" w:type="dxa"/>
            <w:vAlign w:val="bottom"/>
          </w:tcPr>
          <w:p w14:paraId="7A54737F" w14:textId="77777777" w:rsidR="00FD26F0" w:rsidRPr="00082A1A" w:rsidRDefault="00FD26F0" w:rsidP="00FD26F0">
            <w:pPr>
              <w:spacing w:line="240" w:lineRule="auto"/>
              <w:ind w:left="540"/>
              <w:contextualSpacing/>
              <w:rPr>
                <w:rFonts w:cs="Arial"/>
                <w:sz w:val="8"/>
                <w:szCs w:val="8"/>
                <w:lang w:val="en-GB"/>
              </w:rPr>
            </w:pPr>
          </w:p>
        </w:tc>
        <w:tc>
          <w:tcPr>
            <w:tcW w:w="1512" w:type="dxa"/>
            <w:tcBorders>
              <w:bottom w:val="single" w:sz="4" w:space="0" w:color="auto"/>
            </w:tcBorders>
            <w:shd w:val="clear" w:color="auto" w:fill="FAFAFA"/>
            <w:vAlign w:val="bottom"/>
          </w:tcPr>
          <w:p w14:paraId="14DFC826" w14:textId="3713CDB0" w:rsidR="00FD26F0" w:rsidRPr="00082A1A" w:rsidRDefault="00FD26F0" w:rsidP="00FD26F0">
            <w:pPr>
              <w:spacing w:line="240" w:lineRule="auto"/>
              <w:ind w:right="-72"/>
              <w:contextualSpacing/>
              <w:jc w:val="right"/>
              <w:rPr>
                <w:rFonts w:cs="Arial"/>
                <w:sz w:val="8"/>
                <w:szCs w:val="8"/>
                <w:lang w:val="en-GB"/>
              </w:rPr>
            </w:pPr>
            <w:r w:rsidRPr="00082A1A">
              <w:rPr>
                <w:rFonts w:cs="Arial"/>
                <w:snapToGrid w:val="0"/>
                <w:sz w:val="18"/>
                <w:szCs w:val="18"/>
                <w:lang w:val="en-GB" w:eastAsia="th-TH"/>
              </w:rPr>
              <w:t xml:space="preserve">2,188,202  </w:t>
            </w:r>
          </w:p>
        </w:tc>
        <w:tc>
          <w:tcPr>
            <w:tcW w:w="1512" w:type="dxa"/>
            <w:tcBorders>
              <w:bottom w:val="single" w:sz="4" w:space="0" w:color="auto"/>
            </w:tcBorders>
            <w:vAlign w:val="bottom"/>
          </w:tcPr>
          <w:p w14:paraId="680E1AC4" w14:textId="0DC6B10E" w:rsidR="00FD26F0" w:rsidRPr="00082A1A" w:rsidRDefault="00FD26F0" w:rsidP="00FD26F0">
            <w:pPr>
              <w:spacing w:line="240" w:lineRule="auto"/>
              <w:ind w:right="-72"/>
              <w:contextualSpacing/>
              <w:jc w:val="right"/>
              <w:rPr>
                <w:rFonts w:cs="Arial"/>
                <w:sz w:val="8"/>
                <w:szCs w:val="8"/>
                <w:lang w:val="en-GB"/>
              </w:rPr>
            </w:pPr>
            <w:r w:rsidRPr="00082A1A">
              <w:rPr>
                <w:rFonts w:cs="Arial"/>
                <w:snapToGrid w:val="0"/>
                <w:sz w:val="18"/>
                <w:szCs w:val="18"/>
                <w:lang w:val="en-GB" w:eastAsia="th-TH"/>
              </w:rPr>
              <w:t>2,009,895</w:t>
            </w:r>
          </w:p>
        </w:tc>
      </w:tr>
      <w:tr w:rsidR="00FD26F0" w:rsidRPr="00082A1A" w14:paraId="3D1E1311" w14:textId="77777777" w:rsidTr="00FD26F0">
        <w:tc>
          <w:tcPr>
            <w:tcW w:w="6538" w:type="dxa"/>
            <w:vAlign w:val="bottom"/>
          </w:tcPr>
          <w:p w14:paraId="42E596B9" w14:textId="77777777"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7CD42281" w14:textId="1A8330F1" w:rsidR="00FD26F0" w:rsidRPr="00082A1A" w:rsidRDefault="00FD26F0" w:rsidP="00FD26F0">
            <w:pPr>
              <w:spacing w:line="240" w:lineRule="auto"/>
              <w:ind w:right="-72"/>
              <w:contextualSpacing/>
              <w:jc w:val="right"/>
              <w:rPr>
                <w:rFonts w:cs="Arial"/>
                <w:snapToGrid w:val="0"/>
                <w:sz w:val="14"/>
                <w:szCs w:val="14"/>
                <w:lang w:val="en-GB" w:eastAsia="th-TH"/>
              </w:rPr>
            </w:pPr>
          </w:p>
        </w:tc>
        <w:tc>
          <w:tcPr>
            <w:tcW w:w="1512" w:type="dxa"/>
            <w:tcBorders>
              <w:top w:val="single" w:sz="4" w:space="0" w:color="auto"/>
            </w:tcBorders>
            <w:vAlign w:val="bottom"/>
          </w:tcPr>
          <w:p w14:paraId="713C9B48" w14:textId="35F952A3" w:rsidR="00FD26F0" w:rsidRPr="00082A1A" w:rsidRDefault="00FD26F0" w:rsidP="00FD26F0">
            <w:pPr>
              <w:spacing w:line="240" w:lineRule="auto"/>
              <w:ind w:right="-72"/>
              <w:contextualSpacing/>
              <w:jc w:val="right"/>
              <w:rPr>
                <w:rFonts w:cs="Arial"/>
                <w:snapToGrid w:val="0"/>
                <w:sz w:val="14"/>
                <w:szCs w:val="14"/>
                <w:lang w:val="en-GB" w:eastAsia="th-TH"/>
              </w:rPr>
            </w:pPr>
          </w:p>
        </w:tc>
      </w:tr>
      <w:tr w:rsidR="00FD26F0" w:rsidRPr="00082A1A" w14:paraId="7220AC03" w14:textId="77777777" w:rsidTr="00FD26F0">
        <w:tc>
          <w:tcPr>
            <w:tcW w:w="6538" w:type="dxa"/>
            <w:vAlign w:val="bottom"/>
          </w:tcPr>
          <w:p w14:paraId="45CE3B08" w14:textId="38E3FCD3" w:rsidR="00FD26F0" w:rsidRPr="00082A1A" w:rsidRDefault="00FD26F0" w:rsidP="00FD26F0">
            <w:pPr>
              <w:spacing w:line="240" w:lineRule="auto"/>
              <w:ind w:left="540"/>
              <w:contextualSpacing/>
              <w:rPr>
                <w:rFonts w:cs="Arial"/>
                <w:sz w:val="8"/>
                <w:szCs w:val="8"/>
                <w:lang w:val="en-GB"/>
              </w:rPr>
            </w:pPr>
            <w:r w:rsidRPr="00082A1A">
              <w:rPr>
                <w:rFonts w:cs="Arial"/>
                <w:b/>
                <w:bCs/>
                <w:snapToGrid w:val="0"/>
                <w:sz w:val="18"/>
                <w:szCs w:val="18"/>
                <w:lang w:val="en-GB" w:eastAsia="th-TH"/>
              </w:rPr>
              <w:t>Dividend income</w:t>
            </w:r>
          </w:p>
        </w:tc>
        <w:tc>
          <w:tcPr>
            <w:tcW w:w="1512" w:type="dxa"/>
            <w:shd w:val="clear" w:color="auto" w:fill="FAFAFA"/>
            <w:vAlign w:val="bottom"/>
          </w:tcPr>
          <w:p w14:paraId="13BB832B" w14:textId="77777777" w:rsidR="00FD26F0" w:rsidRPr="00082A1A" w:rsidRDefault="00FD26F0" w:rsidP="00FD26F0">
            <w:pPr>
              <w:spacing w:line="240" w:lineRule="auto"/>
              <w:ind w:right="-72"/>
              <w:contextualSpacing/>
              <w:jc w:val="right"/>
              <w:rPr>
                <w:rFonts w:cs="Arial"/>
                <w:sz w:val="8"/>
                <w:szCs w:val="8"/>
                <w:lang w:val="en-GB"/>
              </w:rPr>
            </w:pPr>
          </w:p>
        </w:tc>
        <w:tc>
          <w:tcPr>
            <w:tcW w:w="1512" w:type="dxa"/>
            <w:vAlign w:val="bottom"/>
          </w:tcPr>
          <w:p w14:paraId="1BA3B342" w14:textId="77777777" w:rsidR="00FD26F0" w:rsidRPr="00082A1A" w:rsidRDefault="00FD26F0" w:rsidP="00FD26F0">
            <w:pPr>
              <w:spacing w:line="240" w:lineRule="auto"/>
              <w:ind w:right="-72"/>
              <w:contextualSpacing/>
              <w:jc w:val="right"/>
              <w:rPr>
                <w:rFonts w:cs="Arial"/>
                <w:sz w:val="8"/>
                <w:szCs w:val="8"/>
                <w:lang w:val="en-GB"/>
              </w:rPr>
            </w:pPr>
          </w:p>
        </w:tc>
      </w:tr>
      <w:tr w:rsidR="00FD26F0" w:rsidRPr="00082A1A" w14:paraId="7335073A" w14:textId="77777777" w:rsidTr="00FD26F0">
        <w:tc>
          <w:tcPr>
            <w:tcW w:w="6538" w:type="dxa"/>
            <w:vAlign w:val="bottom"/>
          </w:tcPr>
          <w:p w14:paraId="6A73E267" w14:textId="12AB9864" w:rsidR="00FD26F0" w:rsidRPr="00082A1A" w:rsidRDefault="00FD26F0" w:rsidP="00FD26F0">
            <w:pPr>
              <w:spacing w:line="240" w:lineRule="auto"/>
              <w:ind w:left="540"/>
              <w:contextualSpacing/>
              <w:rPr>
                <w:rFonts w:cs="Arial"/>
                <w:b/>
                <w:bCs/>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7AC1783C" w14:textId="3E44BF22"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 xml:space="preserve">23,946,190  </w:t>
            </w:r>
          </w:p>
        </w:tc>
        <w:tc>
          <w:tcPr>
            <w:tcW w:w="1512" w:type="dxa"/>
            <w:vAlign w:val="bottom"/>
          </w:tcPr>
          <w:p w14:paraId="6B2E886F" w14:textId="5C01EA20"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60,170,029</w:t>
            </w:r>
          </w:p>
        </w:tc>
      </w:tr>
      <w:tr w:rsidR="00FD26F0" w:rsidRPr="00082A1A" w14:paraId="102BEDEC" w14:textId="77777777" w:rsidTr="00FD26F0">
        <w:tc>
          <w:tcPr>
            <w:tcW w:w="6538" w:type="dxa"/>
            <w:vAlign w:val="bottom"/>
          </w:tcPr>
          <w:p w14:paraId="5463347B" w14:textId="4EAF763A"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Companies related by way of the Company’s management</w:t>
            </w:r>
          </w:p>
        </w:tc>
        <w:tc>
          <w:tcPr>
            <w:tcW w:w="1512" w:type="dxa"/>
            <w:shd w:val="clear" w:color="auto" w:fill="FAFAFA"/>
            <w:vAlign w:val="bottom"/>
          </w:tcPr>
          <w:p w14:paraId="7CE1289F" w14:textId="77777777" w:rsidR="00FD26F0" w:rsidRPr="00082A1A" w:rsidRDefault="00FD26F0" w:rsidP="00FD26F0">
            <w:pPr>
              <w:spacing w:line="240" w:lineRule="auto"/>
              <w:ind w:right="-72"/>
              <w:contextualSpacing/>
              <w:jc w:val="right"/>
              <w:rPr>
                <w:rFonts w:cs="Arial"/>
                <w:snapToGrid w:val="0"/>
                <w:sz w:val="18"/>
                <w:szCs w:val="18"/>
                <w:cs/>
                <w:lang w:val="en-GB" w:eastAsia="th-TH"/>
              </w:rPr>
            </w:pPr>
          </w:p>
        </w:tc>
        <w:tc>
          <w:tcPr>
            <w:tcW w:w="1512" w:type="dxa"/>
            <w:vAlign w:val="bottom"/>
          </w:tcPr>
          <w:p w14:paraId="64E06913" w14:textId="3C5768E9" w:rsidR="00FD26F0" w:rsidRPr="00082A1A" w:rsidRDefault="00FD26F0" w:rsidP="00FD26F0">
            <w:pPr>
              <w:spacing w:line="240" w:lineRule="auto"/>
              <w:ind w:right="-72"/>
              <w:contextualSpacing/>
              <w:jc w:val="right"/>
              <w:rPr>
                <w:rFonts w:cs="Arial"/>
                <w:snapToGrid w:val="0"/>
                <w:sz w:val="18"/>
                <w:szCs w:val="18"/>
                <w:cs/>
                <w:lang w:val="en-GB" w:eastAsia="th-TH"/>
              </w:rPr>
            </w:pPr>
          </w:p>
        </w:tc>
      </w:tr>
      <w:tr w:rsidR="00FD26F0" w:rsidRPr="00082A1A" w14:paraId="48A5F668" w14:textId="77777777" w:rsidTr="00FD26F0">
        <w:tc>
          <w:tcPr>
            <w:tcW w:w="6538" w:type="dxa"/>
            <w:vAlign w:val="bottom"/>
          </w:tcPr>
          <w:p w14:paraId="00533F6B" w14:textId="11C0F0D2"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   and directors as shareholders, or by way of common directors</w:t>
            </w:r>
          </w:p>
        </w:tc>
        <w:tc>
          <w:tcPr>
            <w:tcW w:w="1512" w:type="dxa"/>
            <w:shd w:val="clear" w:color="auto" w:fill="FAFAFA"/>
          </w:tcPr>
          <w:p w14:paraId="14B4A6B1" w14:textId="625941C7" w:rsidR="00FD26F0" w:rsidRPr="00082A1A" w:rsidRDefault="00FD26F0" w:rsidP="00FD26F0">
            <w:pPr>
              <w:spacing w:line="240" w:lineRule="auto"/>
              <w:ind w:right="-72"/>
              <w:contextualSpacing/>
              <w:jc w:val="right"/>
              <w:rPr>
                <w:rFonts w:cs="Arial"/>
                <w:snapToGrid w:val="0"/>
                <w:sz w:val="18"/>
                <w:szCs w:val="18"/>
                <w:cs/>
                <w:lang w:val="en-GB" w:eastAsia="th-TH"/>
              </w:rPr>
            </w:pPr>
            <w:r w:rsidRPr="00082A1A">
              <w:rPr>
                <w:rFonts w:eastAsia="Arial Unicode MS" w:cs="Arial"/>
                <w:noProof/>
                <w:snapToGrid w:val="0"/>
                <w:sz w:val="18"/>
                <w:szCs w:val="18"/>
              </w:rPr>
              <w:t xml:space="preserve">353,800  </w:t>
            </w:r>
          </w:p>
        </w:tc>
        <w:tc>
          <w:tcPr>
            <w:tcW w:w="1512" w:type="dxa"/>
            <w:vAlign w:val="bottom"/>
          </w:tcPr>
          <w:p w14:paraId="716B9E54" w14:textId="31E35027" w:rsidR="00FD26F0" w:rsidRPr="00082A1A" w:rsidRDefault="00FD26F0" w:rsidP="00FD26F0">
            <w:pPr>
              <w:spacing w:line="240" w:lineRule="auto"/>
              <w:ind w:right="-72"/>
              <w:contextualSpacing/>
              <w:jc w:val="right"/>
              <w:rPr>
                <w:rFonts w:cs="Arial"/>
                <w:snapToGrid w:val="0"/>
                <w:sz w:val="18"/>
                <w:szCs w:val="18"/>
                <w:cs/>
                <w:lang w:val="en-GB" w:eastAsia="th-TH"/>
              </w:rPr>
            </w:pPr>
            <w:r w:rsidRPr="00082A1A">
              <w:rPr>
                <w:rFonts w:cs="Arial"/>
                <w:noProof/>
                <w:snapToGrid w:val="0"/>
                <w:sz w:val="18"/>
                <w:szCs w:val="18"/>
              </w:rPr>
              <w:t>227,960</w:t>
            </w:r>
          </w:p>
        </w:tc>
      </w:tr>
      <w:tr w:rsidR="00FD26F0" w:rsidRPr="00082A1A" w14:paraId="1DE9DC22" w14:textId="77777777" w:rsidTr="00FD26F0">
        <w:tc>
          <w:tcPr>
            <w:tcW w:w="6538" w:type="dxa"/>
            <w:vAlign w:val="bottom"/>
          </w:tcPr>
          <w:p w14:paraId="21EAC36F" w14:textId="64D85FEE"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shd w:val="clear" w:color="auto" w:fill="FAFAFA"/>
          </w:tcPr>
          <w:p w14:paraId="46583006" w14:textId="153D5845" w:rsidR="00FD26F0" w:rsidRPr="00082A1A" w:rsidRDefault="00FD26F0" w:rsidP="00FD26F0">
            <w:pPr>
              <w:spacing w:line="240" w:lineRule="auto"/>
              <w:ind w:right="-72"/>
              <w:contextualSpacing/>
              <w:jc w:val="right"/>
              <w:rPr>
                <w:rFonts w:cs="Arial"/>
                <w:noProof/>
                <w:snapToGrid w:val="0"/>
                <w:sz w:val="18"/>
                <w:szCs w:val="18"/>
              </w:rPr>
            </w:pPr>
            <w:r w:rsidRPr="00082A1A">
              <w:rPr>
                <w:rFonts w:eastAsia="Arial Unicode MS" w:cs="Arial"/>
                <w:noProof/>
                <w:snapToGrid w:val="0"/>
                <w:sz w:val="18"/>
                <w:szCs w:val="18"/>
              </w:rPr>
              <w:t xml:space="preserve">205,056,486  </w:t>
            </w:r>
          </w:p>
        </w:tc>
        <w:tc>
          <w:tcPr>
            <w:tcW w:w="1512" w:type="dxa"/>
            <w:vAlign w:val="bottom"/>
          </w:tcPr>
          <w:p w14:paraId="40372095" w14:textId="7FF93CBD" w:rsidR="00FD26F0" w:rsidRPr="00082A1A" w:rsidRDefault="00FD26F0" w:rsidP="00FD26F0">
            <w:pPr>
              <w:spacing w:line="240" w:lineRule="auto"/>
              <w:ind w:right="-72"/>
              <w:contextualSpacing/>
              <w:jc w:val="right"/>
              <w:rPr>
                <w:rFonts w:cs="Arial"/>
                <w:noProof/>
                <w:snapToGrid w:val="0"/>
                <w:sz w:val="18"/>
                <w:szCs w:val="18"/>
              </w:rPr>
            </w:pPr>
            <w:r w:rsidRPr="00082A1A">
              <w:rPr>
                <w:rFonts w:cs="Arial"/>
                <w:noProof/>
                <w:snapToGrid w:val="0"/>
                <w:sz w:val="18"/>
                <w:szCs w:val="18"/>
                <w:lang w:val="en-GB"/>
              </w:rPr>
              <w:t>94,579,667</w:t>
            </w:r>
          </w:p>
        </w:tc>
      </w:tr>
      <w:tr w:rsidR="00FD26F0" w:rsidRPr="00082A1A" w14:paraId="7DD33EE7" w14:textId="77777777" w:rsidTr="00FD26F0">
        <w:tc>
          <w:tcPr>
            <w:tcW w:w="6538" w:type="dxa"/>
            <w:vAlign w:val="bottom"/>
          </w:tcPr>
          <w:p w14:paraId="2FAEBC53" w14:textId="5C6709E0"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Joint venture</w:t>
            </w:r>
          </w:p>
        </w:tc>
        <w:tc>
          <w:tcPr>
            <w:tcW w:w="1512" w:type="dxa"/>
            <w:tcBorders>
              <w:bottom w:val="single" w:sz="4" w:space="0" w:color="auto"/>
            </w:tcBorders>
            <w:shd w:val="clear" w:color="auto" w:fill="FAFAFA"/>
          </w:tcPr>
          <w:p w14:paraId="5D7B89ED" w14:textId="6D7014E6" w:rsidR="00FD26F0" w:rsidRPr="00082A1A" w:rsidRDefault="00FD26F0" w:rsidP="00FD26F0">
            <w:pPr>
              <w:spacing w:line="240" w:lineRule="auto"/>
              <w:ind w:right="-72"/>
              <w:contextualSpacing/>
              <w:jc w:val="right"/>
              <w:rPr>
                <w:rFonts w:cs="Arial"/>
                <w:noProof/>
                <w:snapToGrid w:val="0"/>
                <w:sz w:val="18"/>
                <w:szCs w:val="18"/>
                <w:lang w:val="en-GB"/>
              </w:rPr>
            </w:pPr>
            <w:r w:rsidRPr="00082A1A">
              <w:rPr>
                <w:rFonts w:eastAsia="Arial Unicode MS" w:cs="Arial"/>
                <w:noProof/>
                <w:snapToGrid w:val="0"/>
                <w:sz w:val="18"/>
                <w:szCs w:val="18"/>
              </w:rPr>
              <w:t xml:space="preserve">5,878,491  </w:t>
            </w:r>
          </w:p>
        </w:tc>
        <w:tc>
          <w:tcPr>
            <w:tcW w:w="1512" w:type="dxa"/>
            <w:tcBorders>
              <w:bottom w:val="single" w:sz="4" w:space="0" w:color="auto"/>
            </w:tcBorders>
            <w:vAlign w:val="bottom"/>
          </w:tcPr>
          <w:p w14:paraId="676737C4" w14:textId="34C95ADE" w:rsidR="00FD26F0" w:rsidRPr="00082A1A" w:rsidRDefault="00FD26F0" w:rsidP="00FD26F0">
            <w:pPr>
              <w:spacing w:line="240" w:lineRule="auto"/>
              <w:ind w:right="-72"/>
              <w:contextualSpacing/>
              <w:jc w:val="right"/>
              <w:rPr>
                <w:rFonts w:cs="Arial"/>
                <w:noProof/>
                <w:snapToGrid w:val="0"/>
                <w:sz w:val="18"/>
                <w:szCs w:val="18"/>
                <w:lang w:val="en-GB"/>
              </w:rPr>
            </w:pPr>
            <w:r w:rsidRPr="00082A1A">
              <w:rPr>
                <w:rFonts w:cs="Arial"/>
                <w:noProof/>
                <w:snapToGrid w:val="0"/>
                <w:sz w:val="18"/>
                <w:szCs w:val="18"/>
              </w:rPr>
              <w:t>6,593,638</w:t>
            </w:r>
          </w:p>
        </w:tc>
      </w:tr>
      <w:tr w:rsidR="00FD26F0" w:rsidRPr="00082A1A" w14:paraId="11F29F14" w14:textId="77777777" w:rsidTr="00FD26F0">
        <w:tc>
          <w:tcPr>
            <w:tcW w:w="6538" w:type="dxa"/>
            <w:vAlign w:val="bottom"/>
          </w:tcPr>
          <w:p w14:paraId="2C2128EB" w14:textId="2BAFD117"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0F2B82BC" w14:textId="77777777" w:rsidR="00FD26F0" w:rsidRPr="00082A1A" w:rsidRDefault="00FD26F0" w:rsidP="00FD26F0">
            <w:pPr>
              <w:spacing w:line="240" w:lineRule="auto"/>
              <w:ind w:right="-72"/>
              <w:contextualSpacing/>
              <w:jc w:val="right"/>
              <w:rPr>
                <w:rFonts w:cs="Arial"/>
                <w:noProof/>
                <w:snapToGrid w:val="0"/>
                <w:sz w:val="14"/>
                <w:szCs w:val="14"/>
              </w:rPr>
            </w:pPr>
          </w:p>
        </w:tc>
        <w:tc>
          <w:tcPr>
            <w:tcW w:w="1512" w:type="dxa"/>
            <w:tcBorders>
              <w:top w:val="single" w:sz="4" w:space="0" w:color="auto"/>
            </w:tcBorders>
            <w:vAlign w:val="bottom"/>
          </w:tcPr>
          <w:p w14:paraId="13432517" w14:textId="12F51C0D" w:rsidR="00FD26F0" w:rsidRPr="00082A1A" w:rsidRDefault="00FD26F0" w:rsidP="00FD26F0">
            <w:pPr>
              <w:spacing w:line="240" w:lineRule="auto"/>
              <w:ind w:right="-72"/>
              <w:contextualSpacing/>
              <w:jc w:val="right"/>
              <w:rPr>
                <w:rFonts w:cs="Arial"/>
                <w:noProof/>
                <w:snapToGrid w:val="0"/>
                <w:sz w:val="14"/>
                <w:szCs w:val="14"/>
              </w:rPr>
            </w:pPr>
          </w:p>
        </w:tc>
      </w:tr>
      <w:tr w:rsidR="00FD26F0" w:rsidRPr="00082A1A" w14:paraId="784DB02E" w14:textId="77777777" w:rsidTr="00FD26F0">
        <w:tc>
          <w:tcPr>
            <w:tcW w:w="6538" w:type="dxa"/>
            <w:vAlign w:val="bottom"/>
          </w:tcPr>
          <w:p w14:paraId="23CD6CD4" w14:textId="77777777" w:rsidR="00FD26F0" w:rsidRPr="00082A1A" w:rsidRDefault="00FD26F0" w:rsidP="00FD26F0">
            <w:pPr>
              <w:spacing w:line="240" w:lineRule="auto"/>
              <w:ind w:left="540"/>
              <w:contextualSpacing/>
              <w:rPr>
                <w:rFonts w:cs="Arial"/>
                <w:sz w:val="8"/>
                <w:szCs w:val="8"/>
                <w:lang w:val="en-GB"/>
              </w:rPr>
            </w:pPr>
          </w:p>
        </w:tc>
        <w:tc>
          <w:tcPr>
            <w:tcW w:w="1512" w:type="dxa"/>
            <w:tcBorders>
              <w:bottom w:val="single" w:sz="4" w:space="0" w:color="auto"/>
            </w:tcBorders>
            <w:shd w:val="clear" w:color="auto" w:fill="FAFAFA"/>
            <w:vAlign w:val="bottom"/>
          </w:tcPr>
          <w:p w14:paraId="1AD4BB16" w14:textId="030C9F0C" w:rsidR="00FD26F0" w:rsidRPr="00082A1A" w:rsidRDefault="00FD26F0" w:rsidP="00FD26F0">
            <w:pPr>
              <w:spacing w:line="240" w:lineRule="auto"/>
              <w:ind w:right="-72"/>
              <w:contextualSpacing/>
              <w:jc w:val="right"/>
              <w:rPr>
                <w:rFonts w:cs="Arial"/>
                <w:sz w:val="18"/>
                <w:szCs w:val="18"/>
                <w:lang w:val="en-GB"/>
              </w:rPr>
            </w:pPr>
            <w:r w:rsidRPr="00082A1A">
              <w:rPr>
                <w:rFonts w:cs="Arial"/>
                <w:sz w:val="18"/>
                <w:szCs w:val="18"/>
                <w:lang w:val="en-GB"/>
              </w:rPr>
              <w:t xml:space="preserve">235,234,967  </w:t>
            </w:r>
          </w:p>
        </w:tc>
        <w:tc>
          <w:tcPr>
            <w:tcW w:w="1512" w:type="dxa"/>
            <w:tcBorders>
              <w:bottom w:val="single" w:sz="4" w:space="0" w:color="auto"/>
            </w:tcBorders>
            <w:vAlign w:val="bottom"/>
          </w:tcPr>
          <w:p w14:paraId="6E1A0C10" w14:textId="6041D724" w:rsidR="00FD26F0" w:rsidRPr="00082A1A" w:rsidRDefault="00FD26F0" w:rsidP="00FD26F0">
            <w:pPr>
              <w:spacing w:line="240" w:lineRule="auto"/>
              <w:ind w:right="-72"/>
              <w:contextualSpacing/>
              <w:jc w:val="right"/>
              <w:rPr>
                <w:rFonts w:cs="Arial"/>
                <w:sz w:val="8"/>
                <w:szCs w:val="8"/>
                <w:lang w:val="en-GB"/>
              </w:rPr>
            </w:pPr>
            <w:r w:rsidRPr="00082A1A">
              <w:rPr>
                <w:rFonts w:cs="Arial"/>
                <w:snapToGrid w:val="0"/>
                <w:sz w:val="18"/>
                <w:szCs w:val="18"/>
                <w:lang w:val="en-GB" w:eastAsia="th-TH"/>
              </w:rPr>
              <w:t>161,571,294</w:t>
            </w:r>
          </w:p>
        </w:tc>
      </w:tr>
      <w:tr w:rsidR="00FD26F0" w:rsidRPr="00082A1A" w14:paraId="0B69D03E" w14:textId="77777777" w:rsidTr="00FD26F0">
        <w:tc>
          <w:tcPr>
            <w:tcW w:w="6538" w:type="dxa"/>
            <w:vAlign w:val="bottom"/>
          </w:tcPr>
          <w:p w14:paraId="576CC3FA" w14:textId="77777777"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02A743FC" w14:textId="77777777" w:rsidR="00FD26F0" w:rsidRPr="00082A1A" w:rsidRDefault="00FD26F0" w:rsidP="00FD26F0">
            <w:pPr>
              <w:spacing w:line="240" w:lineRule="auto"/>
              <w:ind w:right="-72"/>
              <w:contextualSpacing/>
              <w:jc w:val="right"/>
              <w:rPr>
                <w:rFonts w:cs="Arial"/>
                <w:snapToGrid w:val="0"/>
                <w:sz w:val="14"/>
                <w:szCs w:val="14"/>
                <w:lang w:val="en-GB" w:eastAsia="th-TH"/>
              </w:rPr>
            </w:pPr>
          </w:p>
        </w:tc>
        <w:tc>
          <w:tcPr>
            <w:tcW w:w="1512" w:type="dxa"/>
            <w:tcBorders>
              <w:top w:val="single" w:sz="4" w:space="0" w:color="auto"/>
            </w:tcBorders>
            <w:vAlign w:val="bottom"/>
          </w:tcPr>
          <w:p w14:paraId="65E7DF2E" w14:textId="58E777AA" w:rsidR="00FD26F0" w:rsidRPr="00082A1A" w:rsidRDefault="00FD26F0" w:rsidP="00FD26F0">
            <w:pPr>
              <w:spacing w:line="240" w:lineRule="auto"/>
              <w:ind w:right="-72"/>
              <w:contextualSpacing/>
              <w:jc w:val="right"/>
              <w:rPr>
                <w:rFonts w:cs="Arial"/>
                <w:snapToGrid w:val="0"/>
                <w:sz w:val="14"/>
                <w:szCs w:val="14"/>
                <w:lang w:val="en-GB" w:eastAsia="th-TH"/>
              </w:rPr>
            </w:pPr>
          </w:p>
        </w:tc>
      </w:tr>
      <w:tr w:rsidR="00FD26F0" w:rsidRPr="00082A1A" w14:paraId="36542076" w14:textId="77777777" w:rsidTr="00FD26F0">
        <w:tc>
          <w:tcPr>
            <w:tcW w:w="6538" w:type="dxa"/>
            <w:vAlign w:val="bottom"/>
          </w:tcPr>
          <w:p w14:paraId="42E68AB3" w14:textId="77777777"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b/>
                <w:bCs/>
                <w:snapToGrid w:val="0"/>
                <w:sz w:val="18"/>
                <w:szCs w:val="18"/>
                <w:lang w:eastAsia="th-TH"/>
              </w:rPr>
              <w:t>Royalty income</w:t>
            </w:r>
          </w:p>
          <w:p w14:paraId="2163DBFB" w14:textId="77777777"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Companies related by way of the Company’s management and directors </w:t>
            </w:r>
          </w:p>
          <w:p w14:paraId="75668D8C" w14:textId="0EFAF5B1" w:rsidR="00FD26F0" w:rsidRPr="00082A1A" w:rsidRDefault="00FD26F0" w:rsidP="00FD26F0">
            <w:pPr>
              <w:spacing w:line="240" w:lineRule="auto"/>
              <w:ind w:left="540"/>
              <w:contextualSpacing/>
              <w:rPr>
                <w:rFonts w:cs="Arial"/>
                <w:sz w:val="8"/>
                <w:szCs w:val="8"/>
                <w:lang w:val="en-GB"/>
              </w:rPr>
            </w:pPr>
            <w:r w:rsidRPr="00082A1A">
              <w:rPr>
                <w:rFonts w:cs="Arial"/>
                <w:snapToGrid w:val="0"/>
                <w:sz w:val="18"/>
                <w:szCs w:val="18"/>
                <w:lang w:val="en-GB" w:eastAsia="th-TH"/>
              </w:rPr>
              <w:t xml:space="preserve">   as shareholders, or by way of common directors</w:t>
            </w:r>
          </w:p>
        </w:tc>
        <w:tc>
          <w:tcPr>
            <w:tcW w:w="1512" w:type="dxa"/>
            <w:shd w:val="clear" w:color="auto" w:fill="FAFAFA"/>
          </w:tcPr>
          <w:p w14:paraId="7C095070" w14:textId="77777777" w:rsidR="00FD26F0" w:rsidRPr="00082A1A" w:rsidRDefault="00FD26F0" w:rsidP="00FD26F0">
            <w:pPr>
              <w:spacing w:line="240" w:lineRule="auto"/>
              <w:ind w:right="-72"/>
              <w:contextualSpacing/>
              <w:jc w:val="right"/>
              <w:rPr>
                <w:rFonts w:eastAsia="Arial Unicode MS" w:cs="Arial"/>
                <w:noProof/>
                <w:snapToGrid w:val="0"/>
                <w:sz w:val="18"/>
                <w:szCs w:val="18"/>
                <w:lang w:val="en-GB"/>
              </w:rPr>
            </w:pPr>
          </w:p>
          <w:p w14:paraId="5380BB0A" w14:textId="77777777" w:rsidR="00FD26F0" w:rsidRPr="00082A1A" w:rsidRDefault="00FD26F0" w:rsidP="00FD26F0">
            <w:pPr>
              <w:spacing w:line="240" w:lineRule="auto"/>
              <w:ind w:right="-72"/>
              <w:contextualSpacing/>
              <w:jc w:val="right"/>
              <w:rPr>
                <w:rFonts w:eastAsia="Arial Unicode MS" w:cs="Arial"/>
                <w:noProof/>
                <w:snapToGrid w:val="0"/>
                <w:sz w:val="18"/>
                <w:szCs w:val="18"/>
                <w:lang w:val="en-GB"/>
              </w:rPr>
            </w:pPr>
          </w:p>
          <w:p w14:paraId="7A512872" w14:textId="0C5FD526" w:rsidR="00FD26F0" w:rsidRPr="00082A1A" w:rsidRDefault="00FD26F0" w:rsidP="00FD26F0">
            <w:pPr>
              <w:spacing w:line="240" w:lineRule="auto"/>
              <w:ind w:right="-72"/>
              <w:contextualSpacing/>
              <w:jc w:val="right"/>
              <w:rPr>
                <w:rFonts w:cs="Arial"/>
                <w:sz w:val="18"/>
                <w:szCs w:val="18"/>
                <w:lang w:val="en-GB"/>
              </w:rPr>
            </w:pPr>
            <w:r w:rsidRPr="00082A1A">
              <w:rPr>
                <w:rFonts w:eastAsia="Arial Unicode MS" w:cs="Arial"/>
                <w:noProof/>
                <w:snapToGrid w:val="0"/>
                <w:sz w:val="18"/>
                <w:szCs w:val="18"/>
                <w:lang w:val="en-GB"/>
              </w:rPr>
              <w:t xml:space="preserve">1,874,780  </w:t>
            </w:r>
          </w:p>
        </w:tc>
        <w:tc>
          <w:tcPr>
            <w:tcW w:w="1512" w:type="dxa"/>
            <w:vAlign w:val="bottom"/>
          </w:tcPr>
          <w:p w14:paraId="16898F88" w14:textId="4CB0420B" w:rsidR="00FD26F0" w:rsidRPr="00082A1A" w:rsidRDefault="00FD26F0" w:rsidP="00FD26F0">
            <w:pPr>
              <w:spacing w:line="240" w:lineRule="auto"/>
              <w:ind w:right="-72"/>
              <w:contextualSpacing/>
              <w:jc w:val="right"/>
              <w:rPr>
                <w:rFonts w:cs="Arial"/>
                <w:sz w:val="8"/>
                <w:szCs w:val="8"/>
                <w:lang w:val="en-GB"/>
              </w:rPr>
            </w:pPr>
            <w:r w:rsidRPr="00082A1A">
              <w:rPr>
                <w:rFonts w:cs="Arial"/>
                <w:snapToGrid w:val="0"/>
                <w:sz w:val="18"/>
                <w:szCs w:val="18"/>
                <w:lang w:val="en-GB" w:eastAsia="th-TH"/>
              </w:rPr>
              <w:t>381,603</w:t>
            </w:r>
          </w:p>
        </w:tc>
      </w:tr>
      <w:tr w:rsidR="00FD26F0" w:rsidRPr="00082A1A" w14:paraId="236F9FFB" w14:textId="77777777" w:rsidTr="00FD26F0">
        <w:tc>
          <w:tcPr>
            <w:tcW w:w="6538" w:type="dxa"/>
            <w:vAlign w:val="bottom"/>
          </w:tcPr>
          <w:p w14:paraId="5D06B585" w14:textId="2DBEBD84"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Joint venture</w:t>
            </w:r>
          </w:p>
        </w:tc>
        <w:tc>
          <w:tcPr>
            <w:tcW w:w="1512" w:type="dxa"/>
            <w:tcBorders>
              <w:bottom w:val="single" w:sz="4" w:space="0" w:color="auto"/>
            </w:tcBorders>
            <w:shd w:val="clear" w:color="auto" w:fill="FAFAFA"/>
          </w:tcPr>
          <w:p w14:paraId="656E9D3C" w14:textId="6014E13C" w:rsidR="00FD26F0" w:rsidRPr="00082A1A" w:rsidRDefault="00FD26F0" w:rsidP="00FD26F0">
            <w:pPr>
              <w:spacing w:line="240" w:lineRule="auto"/>
              <w:ind w:right="-72"/>
              <w:contextualSpacing/>
              <w:jc w:val="right"/>
              <w:rPr>
                <w:rFonts w:cs="Arial"/>
                <w:snapToGrid w:val="0"/>
                <w:sz w:val="18"/>
                <w:szCs w:val="18"/>
                <w:cs/>
                <w:lang w:val="en-GB" w:eastAsia="th-TH"/>
              </w:rPr>
            </w:pPr>
            <w:r w:rsidRPr="00082A1A">
              <w:rPr>
                <w:rFonts w:eastAsia="Arial Unicode MS" w:cs="Arial"/>
                <w:noProof/>
                <w:snapToGrid w:val="0"/>
                <w:sz w:val="18"/>
                <w:szCs w:val="18"/>
                <w:lang w:val="en-GB"/>
              </w:rPr>
              <w:t xml:space="preserve">530,758  </w:t>
            </w:r>
          </w:p>
        </w:tc>
        <w:tc>
          <w:tcPr>
            <w:tcW w:w="1512" w:type="dxa"/>
            <w:tcBorders>
              <w:bottom w:val="single" w:sz="4" w:space="0" w:color="auto"/>
            </w:tcBorders>
            <w:vAlign w:val="bottom"/>
          </w:tcPr>
          <w:p w14:paraId="5F92F28B" w14:textId="0B2BF6F5" w:rsidR="00FD26F0" w:rsidRPr="00082A1A" w:rsidRDefault="00FD26F0" w:rsidP="00FD26F0">
            <w:pPr>
              <w:spacing w:line="240" w:lineRule="auto"/>
              <w:ind w:right="-72"/>
              <w:contextualSpacing/>
              <w:jc w:val="right"/>
              <w:rPr>
                <w:rFonts w:cs="Arial"/>
                <w:snapToGrid w:val="0"/>
                <w:sz w:val="18"/>
                <w:szCs w:val="18"/>
                <w:cs/>
                <w:lang w:val="en-GB" w:eastAsia="th-TH"/>
              </w:rPr>
            </w:pPr>
            <w:r w:rsidRPr="00082A1A">
              <w:rPr>
                <w:rFonts w:cs="Arial"/>
                <w:snapToGrid w:val="0"/>
                <w:sz w:val="18"/>
                <w:szCs w:val="18"/>
                <w:lang w:val="en-GB" w:eastAsia="th-TH"/>
              </w:rPr>
              <w:t>433,708</w:t>
            </w:r>
          </w:p>
        </w:tc>
      </w:tr>
      <w:tr w:rsidR="00FD26F0" w:rsidRPr="00082A1A" w14:paraId="5E90168B" w14:textId="77777777" w:rsidTr="00FD26F0">
        <w:tc>
          <w:tcPr>
            <w:tcW w:w="6538" w:type="dxa"/>
            <w:vAlign w:val="bottom"/>
          </w:tcPr>
          <w:p w14:paraId="0C591FBA" w14:textId="30ADDD29"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5222D73E" w14:textId="77777777" w:rsidR="00FD26F0" w:rsidRPr="00082A1A" w:rsidRDefault="00FD26F0" w:rsidP="00FD26F0">
            <w:pPr>
              <w:spacing w:line="240" w:lineRule="auto"/>
              <w:ind w:right="-72"/>
              <w:contextualSpacing/>
              <w:jc w:val="right"/>
              <w:rPr>
                <w:rFonts w:cs="Arial"/>
                <w:snapToGrid w:val="0"/>
                <w:sz w:val="14"/>
                <w:szCs w:val="14"/>
                <w:lang w:val="en-GB" w:eastAsia="th-TH"/>
              </w:rPr>
            </w:pPr>
          </w:p>
        </w:tc>
        <w:tc>
          <w:tcPr>
            <w:tcW w:w="1512" w:type="dxa"/>
            <w:tcBorders>
              <w:top w:val="single" w:sz="4" w:space="0" w:color="auto"/>
            </w:tcBorders>
            <w:vAlign w:val="bottom"/>
          </w:tcPr>
          <w:p w14:paraId="1DA859F7" w14:textId="190A44AA" w:rsidR="00FD26F0" w:rsidRPr="00082A1A" w:rsidRDefault="00FD26F0" w:rsidP="00FD26F0">
            <w:pPr>
              <w:spacing w:line="240" w:lineRule="auto"/>
              <w:ind w:right="-72"/>
              <w:contextualSpacing/>
              <w:jc w:val="right"/>
              <w:rPr>
                <w:rFonts w:cs="Arial"/>
                <w:snapToGrid w:val="0"/>
                <w:sz w:val="14"/>
                <w:szCs w:val="14"/>
                <w:lang w:val="en-GB" w:eastAsia="th-TH"/>
              </w:rPr>
            </w:pPr>
          </w:p>
        </w:tc>
      </w:tr>
      <w:tr w:rsidR="00FD26F0" w:rsidRPr="00082A1A" w14:paraId="74ABB1E3" w14:textId="77777777" w:rsidTr="00FD26F0">
        <w:tc>
          <w:tcPr>
            <w:tcW w:w="6538" w:type="dxa"/>
            <w:vAlign w:val="bottom"/>
          </w:tcPr>
          <w:p w14:paraId="58BDCD14" w14:textId="77777777" w:rsidR="00FD26F0" w:rsidRPr="00082A1A" w:rsidRDefault="00FD26F0" w:rsidP="00FD26F0">
            <w:pPr>
              <w:spacing w:line="240" w:lineRule="auto"/>
              <w:ind w:left="540"/>
              <w:contextualSpacing/>
              <w:rPr>
                <w:rFonts w:cs="Arial"/>
                <w:sz w:val="8"/>
                <w:szCs w:val="8"/>
                <w:lang w:val="en-GB"/>
              </w:rPr>
            </w:pPr>
          </w:p>
        </w:tc>
        <w:tc>
          <w:tcPr>
            <w:tcW w:w="1512" w:type="dxa"/>
            <w:tcBorders>
              <w:bottom w:val="single" w:sz="4" w:space="0" w:color="auto"/>
            </w:tcBorders>
            <w:shd w:val="clear" w:color="auto" w:fill="FAFAFA"/>
            <w:vAlign w:val="bottom"/>
          </w:tcPr>
          <w:p w14:paraId="04715867" w14:textId="5F9F1E4B" w:rsidR="00FD26F0" w:rsidRPr="00082A1A" w:rsidRDefault="00FD26F0" w:rsidP="00FD26F0">
            <w:pPr>
              <w:spacing w:line="240" w:lineRule="auto"/>
              <w:ind w:right="-72"/>
              <w:contextualSpacing/>
              <w:jc w:val="right"/>
              <w:rPr>
                <w:rFonts w:cs="Arial"/>
                <w:sz w:val="18"/>
                <w:szCs w:val="18"/>
                <w:lang w:val="en-GB"/>
              </w:rPr>
            </w:pPr>
            <w:r w:rsidRPr="00082A1A">
              <w:rPr>
                <w:rFonts w:cs="Arial"/>
                <w:sz w:val="18"/>
                <w:szCs w:val="18"/>
                <w:lang w:val="en-GB"/>
              </w:rPr>
              <w:t xml:space="preserve">2,405,538  </w:t>
            </w:r>
          </w:p>
        </w:tc>
        <w:tc>
          <w:tcPr>
            <w:tcW w:w="1512" w:type="dxa"/>
            <w:tcBorders>
              <w:bottom w:val="single" w:sz="4" w:space="0" w:color="auto"/>
            </w:tcBorders>
            <w:vAlign w:val="bottom"/>
          </w:tcPr>
          <w:p w14:paraId="0B591C9F" w14:textId="39F8EE46" w:rsidR="00FD26F0" w:rsidRPr="00082A1A" w:rsidRDefault="00FD26F0" w:rsidP="00FD26F0">
            <w:pPr>
              <w:spacing w:line="240" w:lineRule="auto"/>
              <w:ind w:right="-72"/>
              <w:contextualSpacing/>
              <w:jc w:val="right"/>
              <w:rPr>
                <w:rFonts w:cs="Arial"/>
                <w:sz w:val="8"/>
                <w:szCs w:val="8"/>
                <w:lang w:val="en-GB"/>
              </w:rPr>
            </w:pPr>
            <w:r w:rsidRPr="00082A1A">
              <w:rPr>
                <w:rFonts w:cs="Arial"/>
                <w:snapToGrid w:val="0"/>
                <w:sz w:val="18"/>
                <w:szCs w:val="18"/>
                <w:lang w:val="en-GB" w:eastAsia="th-TH"/>
              </w:rPr>
              <w:t>815,311</w:t>
            </w:r>
          </w:p>
        </w:tc>
      </w:tr>
      <w:tr w:rsidR="00FD26F0" w:rsidRPr="00082A1A" w14:paraId="3C72E9BA" w14:textId="77777777" w:rsidTr="00FD26F0">
        <w:tc>
          <w:tcPr>
            <w:tcW w:w="6538" w:type="dxa"/>
            <w:vAlign w:val="bottom"/>
          </w:tcPr>
          <w:p w14:paraId="79D43F28" w14:textId="77777777"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5E87DEBC" w14:textId="77777777" w:rsidR="00FD26F0" w:rsidRPr="00082A1A" w:rsidRDefault="00FD26F0" w:rsidP="00FD26F0">
            <w:pPr>
              <w:spacing w:line="240" w:lineRule="auto"/>
              <w:ind w:right="-72"/>
              <w:contextualSpacing/>
              <w:jc w:val="right"/>
              <w:rPr>
                <w:rFonts w:cs="Arial"/>
                <w:snapToGrid w:val="0"/>
                <w:sz w:val="14"/>
                <w:szCs w:val="14"/>
                <w:lang w:val="en-GB" w:eastAsia="th-TH"/>
              </w:rPr>
            </w:pPr>
          </w:p>
        </w:tc>
        <w:tc>
          <w:tcPr>
            <w:tcW w:w="1512" w:type="dxa"/>
            <w:tcBorders>
              <w:top w:val="single" w:sz="4" w:space="0" w:color="auto"/>
            </w:tcBorders>
            <w:vAlign w:val="bottom"/>
          </w:tcPr>
          <w:p w14:paraId="1D78C038" w14:textId="1DD9B5F8" w:rsidR="00FD26F0" w:rsidRPr="00082A1A" w:rsidRDefault="00FD26F0" w:rsidP="00FD26F0">
            <w:pPr>
              <w:spacing w:line="240" w:lineRule="auto"/>
              <w:ind w:right="-72"/>
              <w:contextualSpacing/>
              <w:jc w:val="right"/>
              <w:rPr>
                <w:rFonts w:cs="Arial"/>
                <w:snapToGrid w:val="0"/>
                <w:sz w:val="14"/>
                <w:szCs w:val="14"/>
                <w:lang w:val="en-GB" w:eastAsia="th-TH"/>
              </w:rPr>
            </w:pPr>
          </w:p>
        </w:tc>
      </w:tr>
      <w:tr w:rsidR="00FD26F0" w:rsidRPr="00082A1A" w14:paraId="72551055" w14:textId="77777777" w:rsidTr="00FD26F0">
        <w:tc>
          <w:tcPr>
            <w:tcW w:w="6538" w:type="dxa"/>
            <w:vAlign w:val="bottom"/>
          </w:tcPr>
          <w:p w14:paraId="1F7D660E" w14:textId="4426A9F5" w:rsidR="00FD26F0" w:rsidRPr="00082A1A" w:rsidRDefault="00FD26F0" w:rsidP="00FD26F0">
            <w:pPr>
              <w:spacing w:line="240" w:lineRule="auto"/>
              <w:ind w:left="540"/>
              <w:contextualSpacing/>
              <w:rPr>
                <w:rFonts w:cs="Arial"/>
                <w:sz w:val="8"/>
                <w:szCs w:val="8"/>
                <w:lang w:val="en-GB"/>
              </w:rPr>
            </w:pPr>
            <w:r w:rsidRPr="00082A1A">
              <w:rPr>
                <w:rFonts w:cs="Arial"/>
                <w:b/>
                <w:bCs/>
                <w:snapToGrid w:val="0"/>
                <w:sz w:val="18"/>
                <w:szCs w:val="18"/>
                <w:lang w:val="en-GB" w:eastAsia="th-TH"/>
              </w:rPr>
              <w:t>Purchases of goods and services</w:t>
            </w:r>
            <w:r w:rsidRPr="00082A1A">
              <w:rPr>
                <w:rFonts w:cs="Arial"/>
                <w:sz w:val="18"/>
                <w:szCs w:val="18"/>
              </w:rPr>
              <w:t xml:space="preserve"> </w:t>
            </w:r>
            <w:r w:rsidRPr="00082A1A">
              <w:rPr>
                <w:rFonts w:cs="Arial"/>
                <w:sz w:val="18"/>
                <w:szCs w:val="18"/>
              </w:rPr>
              <w:br w:type="page"/>
            </w:r>
          </w:p>
        </w:tc>
        <w:tc>
          <w:tcPr>
            <w:tcW w:w="1512" w:type="dxa"/>
            <w:shd w:val="clear" w:color="auto" w:fill="FAFAFA"/>
            <w:vAlign w:val="bottom"/>
          </w:tcPr>
          <w:p w14:paraId="28C0E6A0" w14:textId="77777777" w:rsidR="00FD26F0" w:rsidRPr="00082A1A" w:rsidRDefault="00FD26F0" w:rsidP="00FD26F0">
            <w:pPr>
              <w:spacing w:line="240" w:lineRule="auto"/>
              <w:ind w:right="-72"/>
              <w:contextualSpacing/>
              <w:jc w:val="right"/>
              <w:rPr>
                <w:rFonts w:cs="Arial"/>
                <w:sz w:val="8"/>
                <w:szCs w:val="8"/>
                <w:lang w:val="en-GB"/>
              </w:rPr>
            </w:pPr>
          </w:p>
        </w:tc>
        <w:tc>
          <w:tcPr>
            <w:tcW w:w="1512" w:type="dxa"/>
            <w:vAlign w:val="bottom"/>
          </w:tcPr>
          <w:p w14:paraId="0B5C632B" w14:textId="77777777" w:rsidR="00FD26F0" w:rsidRPr="00082A1A" w:rsidRDefault="00FD26F0" w:rsidP="00FD26F0">
            <w:pPr>
              <w:spacing w:line="240" w:lineRule="auto"/>
              <w:ind w:right="-72"/>
              <w:contextualSpacing/>
              <w:jc w:val="right"/>
              <w:rPr>
                <w:rFonts w:cs="Arial"/>
                <w:sz w:val="8"/>
                <w:szCs w:val="8"/>
                <w:lang w:val="en-GB"/>
              </w:rPr>
            </w:pPr>
          </w:p>
        </w:tc>
      </w:tr>
      <w:tr w:rsidR="00FD26F0" w:rsidRPr="00082A1A" w14:paraId="7B60A310" w14:textId="77777777" w:rsidTr="00FD26F0">
        <w:tc>
          <w:tcPr>
            <w:tcW w:w="6538" w:type="dxa"/>
            <w:vAlign w:val="bottom"/>
          </w:tcPr>
          <w:p w14:paraId="4460710F" w14:textId="7DF5B6E2" w:rsidR="00FD26F0" w:rsidRPr="00082A1A" w:rsidRDefault="00FD26F0" w:rsidP="00FD26F0">
            <w:pPr>
              <w:spacing w:line="240" w:lineRule="auto"/>
              <w:ind w:left="540"/>
              <w:contextualSpacing/>
              <w:rPr>
                <w:rFonts w:cs="Arial"/>
                <w:b/>
                <w:bCs/>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42DE20BE" w14:textId="6FC1EA86"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3,335,935,799</w:t>
            </w:r>
          </w:p>
        </w:tc>
        <w:tc>
          <w:tcPr>
            <w:tcW w:w="1512" w:type="dxa"/>
            <w:vAlign w:val="bottom"/>
          </w:tcPr>
          <w:p w14:paraId="5E9B0020" w14:textId="56760345"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snapToGrid w:val="0"/>
                <w:sz w:val="18"/>
                <w:szCs w:val="18"/>
                <w:lang w:eastAsia="th-TH"/>
              </w:rPr>
              <w:t>2,627,537,88</w:t>
            </w:r>
            <w:r w:rsidRPr="00082A1A">
              <w:rPr>
                <w:rFonts w:cstheme="minorBidi"/>
                <w:snapToGrid w:val="0"/>
                <w:sz w:val="18"/>
                <w:szCs w:val="18"/>
                <w:lang w:eastAsia="th-TH"/>
              </w:rPr>
              <w:t>6</w:t>
            </w:r>
          </w:p>
        </w:tc>
      </w:tr>
      <w:tr w:rsidR="00FD26F0" w:rsidRPr="00082A1A" w14:paraId="57A02DD3" w14:textId="77777777" w:rsidTr="00FD26F0">
        <w:tc>
          <w:tcPr>
            <w:tcW w:w="6538" w:type="dxa"/>
            <w:vAlign w:val="bottom"/>
          </w:tcPr>
          <w:p w14:paraId="455C9C0A" w14:textId="2783B3F3"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Companies related by way of the Company’s management </w:t>
            </w:r>
          </w:p>
        </w:tc>
        <w:tc>
          <w:tcPr>
            <w:tcW w:w="1512" w:type="dxa"/>
            <w:shd w:val="clear" w:color="auto" w:fill="FAFAFA"/>
            <w:vAlign w:val="bottom"/>
          </w:tcPr>
          <w:p w14:paraId="0CDB15F6" w14:textId="77777777" w:rsidR="00FD26F0" w:rsidRPr="00082A1A" w:rsidRDefault="00FD26F0" w:rsidP="00FD26F0">
            <w:pPr>
              <w:spacing w:line="240" w:lineRule="auto"/>
              <w:ind w:right="-72"/>
              <w:contextualSpacing/>
              <w:jc w:val="right"/>
              <w:rPr>
                <w:rFonts w:cstheme="minorBidi"/>
                <w:snapToGrid w:val="0"/>
                <w:sz w:val="18"/>
                <w:szCs w:val="18"/>
                <w:lang w:eastAsia="th-TH"/>
              </w:rPr>
            </w:pPr>
          </w:p>
        </w:tc>
        <w:tc>
          <w:tcPr>
            <w:tcW w:w="1512" w:type="dxa"/>
            <w:vAlign w:val="bottom"/>
          </w:tcPr>
          <w:p w14:paraId="4BE6282D" w14:textId="029B3BFC" w:rsidR="00FD26F0" w:rsidRPr="00082A1A" w:rsidRDefault="00FD26F0" w:rsidP="00FD26F0">
            <w:pPr>
              <w:spacing w:line="240" w:lineRule="auto"/>
              <w:ind w:right="-72"/>
              <w:contextualSpacing/>
              <w:jc w:val="right"/>
              <w:rPr>
                <w:rFonts w:cstheme="minorBidi"/>
                <w:snapToGrid w:val="0"/>
                <w:sz w:val="18"/>
                <w:szCs w:val="18"/>
                <w:lang w:eastAsia="th-TH"/>
              </w:rPr>
            </w:pPr>
          </w:p>
        </w:tc>
      </w:tr>
      <w:tr w:rsidR="00FD26F0" w:rsidRPr="00082A1A" w14:paraId="6B5B030A" w14:textId="77777777" w:rsidTr="00FD26F0">
        <w:tc>
          <w:tcPr>
            <w:tcW w:w="6538" w:type="dxa"/>
            <w:vAlign w:val="bottom"/>
          </w:tcPr>
          <w:p w14:paraId="370ACB93" w14:textId="260A1F85"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   and directors as shareholders, or by way of common directors</w:t>
            </w:r>
          </w:p>
        </w:tc>
        <w:tc>
          <w:tcPr>
            <w:tcW w:w="1512" w:type="dxa"/>
            <w:shd w:val="clear" w:color="auto" w:fill="FAFAFA"/>
          </w:tcPr>
          <w:p w14:paraId="34308AAA" w14:textId="62445F72" w:rsidR="00FD26F0" w:rsidRPr="00082A1A" w:rsidRDefault="00AA4B03" w:rsidP="00FD26F0">
            <w:pPr>
              <w:spacing w:line="240" w:lineRule="auto"/>
              <w:ind w:right="-72"/>
              <w:contextualSpacing/>
              <w:jc w:val="right"/>
              <w:rPr>
                <w:rFonts w:cs="Arial"/>
                <w:snapToGrid w:val="0"/>
                <w:sz w:val="18"/>
                <w:szCs w:val="18"/>
                <w:lang w:val="en-GB" w:eastAsia="th-TH"/>
              </w:rPr>
            </w:pPr>
            <w:r w:rsidRPr="00082A1A">
              <w:rPr>
                <w:rFonts w:eastAsia="Arial Unicode MS" w:cs="Arial"/>
                <w:noProof/>
                <w:snapToGrid w:val="0"/>
                <w:sz w:val="18"/>
                <w:szCs w:val="18"/>
              </w:rPr>
              <w:t>475,923,747</w:t>
            </w:r>
          </w:p>
        </w:tc>
        <w:tc>
          <w:tcPr>
            <w:tcW w:w="1512" w:type="dxa"/>
            <w:vAlign w:val="bottom"/>
          </w:tcPr>
          <w:p w14:paraId="45446171" w14:textId="6D67F13A" w:rsidR="00FD26F0" w:rsidRPr="00082A1A" w:rsidRDefault="00FD26F0" w:rsidP="00FD26F0">
            <w:pPr>
              <w:spacing w:line="240" w:lineRule="auto"/>
              <w:ind w:right="-72"/>
              <w:contextualSpacing/>
              <w:jc w:val="right"/>
              <w:rPr>
                <w:rFonts w:cs="Arial"/>
                <w:snapToGrid w:val="0"/>
                <w:sz w:val="18"/>
                <w:szCs w:val="18"/>
                <w:lang w:val="en-GB" w:eastAsia="th-TH"/>
              </w:rPr>
            </w:pPr>
            <w:r w:rsidRPr="00082A1A">
              <w:rPr>
                <w:rFonts w:cs="Arial"/>
                <w:noProof/>
                <w:snapToGrid w:val="0"/>
                <w:sz w:val="18"/>
                <w:szCs w:val="18"/>
              </w:rPr>
              <w:t>374,586,075</w:t>
            </w:r>
          </w:p>
        </w:tc>
      </w:tr>
      <w:tr w:rsidR="00FD26F0" w:rsidRPr="00082A1A" w14:paraId="77A2E1D0" w14:textId="77777777" w:rsidTr="00FD26F0">
        <w:tc>
          <w:tcPr>
            <w:tcW w:w="6538" w:type="dxa"/>
            <w:vAlign w:val="bottom"/>
          </w:tcPr>
          <w:p w14:paraId="1D90926B" w14:textId="1C6EB91D" w:rsidR="00FD26F0" w:rsidRPr="00082A1A" w:rsidRDefault="00FD26F0" w:rsidP="00FD26F0">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tcBorders>
              <w:bottom w:val="single" w:sz="4" w:space="0" w:color="auto"/>
            </w:tcBorders>
            <w:shd w:val="clear" w:color="auto" w:fill="FAFAFA"/>
          </w:tcPr>
          <w:p w14:paraId="4E4DC90B" w14:textId="1D20239E" w:rsidR="00FD26F0" w:rsidRPr="00082A1A" w:rsidRDefault="00427C69" w:rsidP="00FD26F0">
            <w:pPr>
              <w:spacing w:line="240" w:lineRule="auto"/>
              <w:ind w:right="-72"/>
              <w:contextualSpacing/>
              <w:jc w:val="right"/>
              <w:rPr>
                <w:rFonts w:cs="Arial"/>
                <w:noProof/>
                <w:snapToGrid w:val="0"/>
                <w:sz w:val="18"/>
                <w:szCs w:val="18"/>
              </w:rPr>
            </w:pPr>
            <w:r w:rsidRPr="00082A1A">
              <w:rPr>
                <w:rFonts w:eastAsia="Arial Unicode MS" w:cs="Arial"/>
                <w:noProof/>
                <w:snapToGrid w:val="0"/>
                <w:sz w:val="18"/>
                <w:szCs w:val="18"/>
              </w:rPr>
              <w:t>38,650,888</w:t>
            </w:r>
          </w:p>
        </w:tc>
        <w:tc>
          <w:tcPr>
            <w:tcW w:w="1512" w:type="dxa"/>
            <w:tcBorders>
              <w:bottom w:val="single" w:sz="4" w:space="0" w:color="auto"/>
            </w:tcBorders>
            <w:vAlign w:val="bottom"/>
          </w:tcPr>
          <w:p w14:paraId="1926915A" w14:textId="125F6CAF" w:rsidR="00FD26F0" w:rsidRPr="00082A1A" w:rsidRDefault="00FD26F0" w:rsidP="00FD26F0">
            <w:pPr>
              <w:spacing w:line="240" w:lineRule="auto"/>
              <w:ind w:right="-72"/>
              <w:contextualSpacing/>
              <w:jc w:val="right"/>
              <w:rPr>
                <w:rFonts w:cs="Arial"/>
                <w:noProof/>
                <w:snapToGrid w:val="0"/>
                <w:sz w:val="18"/>
                <w:szCs w:val="18"/>
              </w:rPr>
            </w:pPr>
            <w:r w:rsidRPr="00082A1A">
              <w:rPr>
                <w:rFonts w:cs="Arial"/>
                <w:noProof/>
                <w:snapToGrid w:val="0"/>
                <w:sz w:val="18"/>
                <w:szCs w:val="18"/>
              </w:rPr>
              <w:t>310,682,571</w:t>
            </w:r>
          </w:p>
        </w:tc>
      </w:tr>
      <w:tr w:rsidR="00FD26F0" w:rsidRPr="00082A1A" w14:paraId="49BBBC7F" w14:textId="77777777" w:rsidTr="00FD26F0">
        <w:tc>
          <w:tcPr>
            <w:tcW w:w="6538" w:type="dxa"/>
            <w:vAlign w:val="bottom"/>
          </w:tcPr>
          <w:p w14:paraId="3EBDEAA3" w14:textId="71D93B68" w:rsidR="00FD26F0" w:rsidRPr="00082A1A" w:rsidRDefault="00FD26F0" w:rsidP="00FD26F0">
            <w:pPr>
              <w:spacing w:line="240" w:lineRule="auto"/>
              <w:ind w:left="540"/>
              <w:contextualSpacing/>
              <w:rPr>
                <w:rFonts w:cs="Arial"/>
                <w:snapToGrid w:val="0"/>
                <w:sz w:val="14"/>
                <w:szCs w:val="14"/>
                <w:lang w:val="en-GB" w:eastAsia="th-TH"/>
              </w:rPr>
            </w:pPr>
          </w:p>
        </w:tc>
        <w:tc>
          <w:tcPr>
            <w:tcW w:w="1512" w:type="dxa"/>
            <w:tcBorders>
              <w:top w:val="single" w:sz="4" w:space="0" w:color="auto"/>
            </w:tcBorders>
            <w:shd w:val="clear" w:color="auto" w:fill="FAFAFA"/>
            <w:vAlign w:val="bottom"/>
          </w:tcPr>
          <w:p w14:paraId="16DF55A5" w14:textId="77777777" w:rsidR="00FD26F0" w:rsidRPr="00082A1A" w:rsidRDefault="00FD26F0" w:rsidP="00FD26F0">
            <w:pPr>
              <w:spacing w:line="240" w:lineRule="auto"/>
              <w:ind w:right="-72"/>
              <w:contextualSpacing/>
              <w:jc w:val="right"/>
              <w:rPr>
                <w:rFonts w:cs="Arial"/>
                <w:noProof/>
                <w:snapToGrid w:val="0"/>
                <w:sz w:val="14"/>
                <w:szCs w:val="14"/>
              </w:rPr>
            </w:pPr>
          </w:p>
        </w:tc>
        <w:tc>
          <w:tcPr>
            <w:tcW w:w="1512" w:type="dxa"/>
            <w:tcBorders>
              <w:top w:val="single" w:sz="4" w:space="0" w:color="auto"/>
            </w:tcBorders>
            <w:vAlign w:val="bottom"/>
          </w:tcPr>
          <w:p w14:paraId="10E55A09" w14:textId="35C8E9B6" w:rsidR="00FD26F0" w:rsidRPr="00082A1A" w:rsidRDefault="00FD26F0" w:rsidP="00FD26F0">
            <w:pPr>
              <w:spacing w:line="240" w:lineRule="auto"/>
              <w:ind w:right="-72"/>
              <w:contextualSpacing/>
              <w:jc w:val="right"/>
              <w:rPr>
                <w:rFonts w:cs="Arial"/>
                <w:noProof/>
                <w:snapToGrid w:val="0"/>
                <w:sz w:val="14"/>
                <w:szCs w:val="14"/>
              </w:rPr>
            </w:pPr>
          </w:p>
        </w:tc>
      </w:tr>
      <w:tr w:rsidR="00FD26F0" w:rsidRPr="00082A1A" w14:paraId="34E0A4B6" w14:textId="77777777" w:rsidTr="00FD26F0">
        <w:tc>
          <w:tcPr>
            <w:tcW w:w="6538" w:type="dxa"/>
            <w:vAlign w:val="bottom"/>
          </w:tcPr>
          <w:p w14:paraId="423B3AF0" w14:textId="77777777" w:rsidR="00FD26F0" w:rsidRPr="00082A1A" w:rsidRDefault="00FD26F0" w:rsidP="00FD26F0">
            <w:pPr>
              <w:spacing w:line="240" w:lineRule="auto"/>
              <w:ind w:left="540"/>
              <w:contextualSpacing/>
              <w:rPr>
                <w:rFonts w:cs="Arial"/>
                <w:sz w:val="8"/>
                <w:szCs w:val="8"/>
                <w:lang w:val="en-GB"/>
              </w:rPr>
            </w:pPr>
          </w:p>
        </w:tc>
        <w:tc>
          <w:tcPr>
            <w:tcW w:w="1512" w:type="dxa"/>
            <w:tcBorders>
              <w:bottom w:val="single" w:sz="4" w:space="0" w:color="auto"/>
            </w:tcBorders>
            <w:shd w:val="clear" w:color="auto" w:fill="FAFAFA"/>
            <w:vAlign w:val="bottom"/>
          </w:tcPr>
          <w:p w14:paraId="7550EB1E" w14:textId="776AA822" w:rsidR="00FD26F0" w:rsidRPr="00082A1A" w:rsidRDefault="00427C69" w:rsidP="00FD26F0">
            <w:pPr>
              <w:spacing w:line="240" w:lineRule="auto"/>
              <w:ind w:right="-72"/>
              <w:contextualSpacing/>
              <w:jc w:val="right"/>
              <w:rPr>
                <w:rFonts w:cs="Arial"/>
                <w:sz w:val="8"/>
                <w:szCs w:val="8"/>
                <w:lang w:val="en-GB"/>
              </w:rPr>
            </w:pPr>
            <w:r w:rsidRPr="00082A1A">
              <w:rPr>
                <w:rFonts w:cs="Arial"/>
                <w:sz w:val="18"/>
                <w:szCs w:val="18"/>
                <w:lang w:val="en-GB"/>
              </w:rPr>
              <w:t>3,850,510,434</w:t>
            </w:r>
          </w:p>
        </w:tc>
        <w:tc>
          <w:tcPr>
            <w:tcW w:w="1512" w:type="dxa"/>
            <w:tcBorders>
              <w:bottom w:val="single" w:sz="4" w:space="0" w:color="auto"/>
            </w:tcBorders>
            <w:vAlign w:val="bottom"/>
          </w:tcPr>
          <w:p w14:paraId="3C58C740" w14:textId="77BAB85D" w:rsidR="00FD26F0" w:rsidRPr="00082A1A" w:rsidRDefault="00FD26F0" w:rsidP="00FD26F0">
            <w:pPr>
              <w:spacing w:line="240" w:lineRule="auto"/>
              <w:ind w:right="-72"/>
              <w:contextualSpacing/>
              <w:jc w:val="right"/>
              <w:rPr>
                <w:rFonts w:cs="Arial"/>
                <w:sz w:val="8"/>
                <w:szCs w:val="8"/>
                <w:lang w:val="en-GB"/>
              </w:rPr>
            </w:pPr>
            <w:r w:rsidRPr="00082A1A">
              <w:rPr>
                <w:rFonts w:cs="Arial"/>
                <w:snapToGrid w:val="0"/>
                <w:sz w:val="18"/>
                <w:szCs w:val="18"/>
                <w:lang w:val="en-GB" w:eastAsia="th-TH"/>
              </w:rPr>
              <w:t>3,312,806,532</w:t>
            </w:r>
          </w:p>
        </w:tc>
      </w:tr>
    </w:tbl>
    <w:p w14:paraId="56028F6F" w14:textId="77777777" w:rsidR="00A34ED3" w:rsidRPr="00082A1A" w:rsidRDefault="00A34ED3">
      <w:pPr>
        <w:spacing w:line="240" w:lineRule="auto"/>
      </w:pPr>
      <w:r w:rsidRPr="00082A1A">
        <w:br w:type="page"/>
      </w:r>
    </w:p>
    <w:p w14:paraId="408077E9" w14:textId="77777777" w:rsidR="00A34ED3" w:rsidRPr="00082A1A" w:rsidRDefault="00A34ED3"/>
    <w:tbl>
      <w:tblPr>
        <w:tblW w:w="9562" w:type="dxa"/>
        <w:tblLook w:val="0000" w:firstRow="0" w:lastRow="0" w:firstColumn="0" w:lastColumn="0" w:noHBand="0" w:noVBand="0"/>
      </w:tblPr>
      <w:tblGrid>
        <w:gridCol w:w="6538"/>
        <w:gridCol w:w="1512"/>
        <w:gridCol w:w="1512"/>
      </w:tblGrid>
      <w:tr w:rsidR="00CF1022" w:rsidRPr="00082A1A" w14:paraId="376DCB5B" w14:textId="77777777" w:rsidTr="00FD26F0">
        <w:tc>
          <w:tcPr>
            <w:tcW w:w="6538" w:type="dxa"/>
          </w:tcPr>
          <w:p w14:paraId="49CFF449" w14:textId="03C53D10" w:rsidR="00CF1022" w:rsidRPr="00082A1A" w:rsidRDefault="001A3858" w:rsidP="002A7DCA">
            <w:pPr>
              <w:spacing w:line="240" w:lineRule="auto"/>
              <w:ind w:left="540"/>
              <w:contextualSpacing/>
              <w:rPr>
                <w:rFonts w:cs="Arial"/>
                <w:sz w:val="18"/>
                <w:szCs w:val="18"/>
                <w:lang w:val="en-GB"/>
              </w:rPr>
            </w:pPr>
            <w:r w:rsidRPr="00082A1A">
              <w:rPr>
                <w:rFonts w:cs="Arial"/>
                <w:sz w:val="12"/>
                <w:szCs w:val="12"/>
              </w:rPr>
              <w:br w:type="page"/>
            </w:r>
            <w:r w:rsidR="00CF1022" w:rsidRPr="00082A1A">
              <w:rPr>
                <w:rFonts w:cs="Arial"/>
                <w:b/>
                <w:bCs/>
                <w:snapToGrid w:val="0"/>
                <w:sz w:val="18"/>
                <w:szCs w:val="18"/>
                <w:lang w:val="en-GB" w:eastAsia="th-TH"/>
              </w:rPr>
              <w:t>For the years ended 31 March</w:t>
            </w:r>
          </w:p>
        </w:tc>
        <w:tc>
          <w:tcPr>
            <w:tcW w:w="1512" w:type="dxa"/>
            <w:tcBorders>
              <w:top w:val="single" w:sz="4" w:space="0" w:color="auto"/>
            </w:tcBorders>
            <w:shd w:val="clear" w:color="auto" w:fill="auto"/>
          </w:tcPr>
          <w:p w14:paraId="49DB65F7" w14:textId="77777777" w:rsidR="00CF1022"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tcPr>
          <w:p w14:paraId="00E39F95" w14:textId="77777777" w:rsidR="00CF1022"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CF1022" w:rsidRPr="00082A1A" w14:paraId="60B8C733" w14:textId="77777777" w:rsidTr="00FD26F0">
        <w:tc>
          <w:tcPr>
            <w:tcW w:w="6538" w:type="dxa"/>
          </w:tcPr>
          <w:p w14:paraId="0A1F2CB1" w14:textId="77777777" w:rsidR="00CF1022" w:rsidRPr="00082A1A" w:rsidRDefault="00CF102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tcPr>
          <w:p w14:paraId="69023DF1" w14:textId="77777777" w:rsidR="00CF1022" w:rsidRPr="00082A1A" w:rsidRDefault="00CF102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tcPr>
          <w:p w14:paraId="160F36DF" w14:textId="77777777" w:rsidR="00CF1022" w:rsidRPr="00082A1A" w:rsidRDefault="00CF102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CF1022" w:rsidRPr="00082A1A" w14:paraId="24F4C984" w14:textId="77777777" w:rsidTr="00FD26F0">
        <w:tc>
          <w:tcPr>
            <w:tcW w:w="6538" w:type="dxa"/>
          </w:tcPr>
          <w:p w14:paraId="2BBEE697" w14:textId="77777777" w:rsidR="00CF1022" w:rsidRPr="00082A1A" w:rsidRDefault="00CF1022"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tcPr>
          <w:p w14:paraId="55A0FA62" w14:textId="77777777" w:rsidR="00CF1022" w:rsidRPr="00082A1A" w:rsidRDefault="00CF1022" w:rsidP="002A7DCA">
            <w:pPr>
              <w:spacing w:line="240" w:lineRule="auto"/>
              <w:ind w:right="-72"/>
              <w:contextualSpacing/>
              <w:rPr>
                <w:rFonts w:cs="Arial"/>
                <w:b/>
                <w:bCs/>
                <w:snapToGrid w:val="0"/>
                <w:sz w:val="18"/>
                <w:szCs w:val="18"/>
                <w:lang w:val="en-GB" w:eastAsia="th-TH"/>
              </w:rPr>
            </w:pPr>
          </w:p>
        </w:tc>
        <w:tc>
          <w:tcPr>
            <w:tcW w:w="1512" w:type="dxa"/>
            <w:tcBorders>
              <w:top w:val="single" w:sz="4" w:space="0" w:color="auto"/>
            </w:tcBorders>
          </w:tcPr>
          <w:p w14:paraId="1BB25F0A" w14:textId="77777777" w:rsidR="00CF1022" w:rsidRPr="00082A1A" w:rsidRDefault="00CF1022" w:rsidP="002A7DCA">
            <w:pPr>
              <w:spacing w:line="240" w:lineRule="auto"/>
              <w:ind w:right="-72"/>
              <w:contextualSpacing/>
              <w:rPr>
                <w:rFonts w:cs="Arial"/>
                <w:b/>
                <w:bCs/>
                <w:snapToGrid w:val="0"/>
                <w:sz w:val="18"/>
                <w:szCs w:val="18"/>
                <w:lang w:val="en-GB" w:eastAsia="th-TH"/>
              </w:rPr>
            </w:pPr>
          </w:p>
        </w:tc>
      </w:tr>
      <w:tr w:rsidR="00CF1022" w:rsidRPr="00082A1A" w14:paraId="679C2420" w14:textId="77777777" w:rsidTr="00FD26F0">
        <w:tc>
          <w:tcPr>
            <w:tcW w:w="6538" w:type="dxa"/>
            <w:vAlign w:val="center"/>
          </w:tcPr>
          <w:p w14:paraId="5DE3A059" w14:textId="77777777" w:rsidR="00CF1022" w:rsidRPr="00082A1A" w:rsidRDefault="00CF1022" w:rsidP="002A7DCA">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Royalty fees</w:t>
            </w:r>
          </w:p>
        </w:tc>
        <w:tc>
          <w:tcPr>
            <w:tcW w:w="1512" w:type="dxa"/>
            <w:shd w:val="clear" w:color="auto" w:fill="FAFAFA"/>
            <w:vAlign w:val="bottom"/>
          </w:tcPr>
          <w:p w14:paraId="008B568B" w14:textId="77777777" w:rsidR="00CF1022" w:rsidRPr="00082A1A" w:rsidRDefault="00CF1022" w:rsidP="002A7DCA">
            <w:pPr>
              <w:spacing w:line="240" w:lineRule="auto"/>
              <w:ind w:right="-72"/>
              <w:contextualSpacing/>
              <w:jc w:val="right"/>
              <w:rPr>
                <w:rFonts w:cs="Arial"/>
                <w:snapToGrid w:val="0"/>
                <w:sz w:val="18"/>
                <w:szCs w:val="18"/>
                <w:lang w:val="en-GB" w:eastAsia="th-TH"/>
              </w:rPr>
            </w:pPr>
          </w:p>
        </w:tc>
        <w:tc>
          <w:tcPr>
            <w:tcW w:w="1512" w:type="dxa"/>
            <w:vAlign w:val="bottom"/>
          </w:tcPr>
          <w:p w14:paraId="7C83CEA9" w14:textId="77777777" w:rsidR="00CF1022" w:rsidRPr="00082A1A" w:rsidRDefault="00CF1022" w:rsidP="002A7DCA">
            <w:pPr>
              <w:spacing w:line="240" w:lineRule="auto"/>
              <w:ind w:right="-72"/>
              <w:contextualSpacing/>
              <w:jc w:val="right"/>
              <w:rPr>
                <w:rFonts w:cs="Arial"/>
                <w:snapToGrid w:val="0"/>
                <w:sz w:val="18"/>
                <w:szCs w:val="18"/>
                <w:lang w:val="en-GB" w:eastAsia="th-TH"/>
              </w:rPr>
            </w:pPr>
          </w:p>
        </w:tc>
      </w:tr>
      <w:tr w:rsidR="00154F7D" w:rsidRPr="00082A1A" w14:paraId="7B3F68A3" w14:textId="77777777" w:rsidTr="00FD26F0">
        <w:tc>
          <w:tcPr>
            <w:tcW w:w="6538" w:type="dxa"/>
            <w:vAlign w:val="center"/>
          </w:tcPr>
          <w:p w14:paraId="6C22D93B"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0FF4A512" w14:textId="1C5762B5" w:rsidR="00154F7D"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304,350,053</w:t>
            </w:r>
          </w:p>
        </w:tc>
        <w:tc>
          <w:tcPr>
            <w:tcW w:w="1512" w:type="dxa"/>
            <w:tcBorders>
              <w:bottom w:val="single" w:sz="4" w:space="0" w:color="auto"/>
            </w:tcBorders>
            <w:vAlign w:val="bottom"/>
          </w:tcPr>
          <w:p w14:paraId="376D6819" w14:textId="77777777" w:rsidR="00154F7D" w:rsidRPr="00082A1A" w:rsidRDefault="00154F7D"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264,036,175</w:t>
            </w:r>
          </w:p>
        </w:tc>
      </w:tr>
      <w:tr w:rsidR="00154F7D" w:rsidRPr="00082A1A" w14:paraId="0B8E7445" w14:textId="77777777" w:rsidTr="00FD26F0">
        <w:tc>
          <w:tcPr>
            <w:tcW w:w="6538" w:type="dxa"/>
            <w:vAlign w:val="center"/>
          </w:tcPr>
          <w:p w14:paraId="4A9E2216" w14:textId="77777777" w:rsidR="00154F7D" w:rsidRPr="00082A1A" w:rsidRDefault="00154F7D" w:rsidP="00154F7D">
            <w:pPr>
              <w:spacing w:line="240" w:lineRule="auto"/>
              <w:ind w:left="540"/>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14:paraId="2F8E7CFC"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85DA4F8"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r>
      <w:tr w:rsidR="00154F7D" w:rsidRPr="00082A1A" w14:paraId="7931EE0B" w14:textId="77777777" w:rsidTr="00FD26F0">
        <w:tc>
          <w:tcPr>
            <w:tcW w:w="6538" w:type="dxa"/>
            <w:vAlign w:val="center"/>
          </w:tcPr>
          <w:p w14:paraId="730F3B0D"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b/>
                <w:bCs/>
                <w:snapToGrid w:val="0"/>
                <w:sz w:val="18"/>
                <w:szCs w:val="18"/>
                <w:lang w:val="en-GB" w:eastAsia="th-TH"/>
              </w:rPr>
              <w:t>Design and development fee</w:t>
            </w:r>
          </w:p>
        </w:tc>
        <w:tc>
          <w:tcPr>
            <w:tcW w:w="1512" w:type="dxa"/>
            <w:shd w:val="clear" w:color="auto" w:fill="FAFAFA"/>
            <w:vAlign w:val="bottom"/>
          </w:tcPr>
          <w:p w14:paraId="2A596692"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c>
          <w:tcPr>
            <w:tcW w:w="1512" w:type="dxa"/>
            <w:vAlign w:val="bottom"/>
          </w:tcPr>
          <w:p w14:paraId="42C0CAD4"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r>
      <w:tr w:rsidR="00154F7D" w:rsidRPr="00082A1A" w14:paraId="2FF25EC4" w14:textId="77777777" w:rsidTr="00FD26F0">
        <w:tc>
          <w:tcPr>
            <w:tcW w:w="6538" w:type="dxa"/>
            <w:vAlign w:val="center"/>
          </w:tcPr>
          <w:p w14:paraId="0B8623B2"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34141558" w14:textId="7F4FD052" w:rsidR="00154F7D" w:rsidRPr="00082A1A" w:rsidRDefault="00FD26F0" w:rsidP="00154F7D">
            <w:pPr>
              <w:spacing w:line="240" w:lineRule="auto"/>
              <w:ind w:right="-72"/>
              <w:contextualSpacing/>
              <w:jc w:val="right"/>
              <w:rPr>
                <w:rFonts w:cstheme="minorBidi"/>
                <w:snapToGrid w:val="0"/>
                <w:sz w:val="18"/>
                <w:szCs w:val="18"/>
                <w:cs/>
                <w:lang w:val="en-GB" w:eastAsia="th-TH"/>
              </w:rPr>
            </w:pPr>
            <w:r w:rsidRPr="00082A1A">
              <w:rPr>
                <w:rFonts w:cstheme="minorBidi"/>
                <w:snapToGrid w:val="0"/>
                <w:sz w:val="18"/>
                <w:szCs w:val="18"/>
                <w:lang w:val="en-GB" w:eastAsia="th-TH"/>
              </w:rPr>
              <w:t>49,719,070</w:t>
            </w:r>
          </w:p>
        </w:tc>
        <w:tc>
          <w:tcPr>
            <w:tcW w:w="1512" w:type="dxa"/>
            <w:vAlign w:val="bottom"/>
          </w:tcPr>
          <w:p w14:paraId="018394DC" w14:textId="77777777" w:rsidR="00154F7D" w:rsidRPr="00082A1A" w:rsidRDefault="00154F7D" w:rsidP="00154F7D">
            <w:pPr>
              <w:spacing w:line="240" w:lineRule="auto"/>
              <w:ind w:right="-72"/>
              <w:contextualSpacing/>
              <w:jc w:val="right"/>
              <w:rPr>
                <w:rFonts w:cstheme="minorBidi"/>
                <w:snapToGrid w:val="0"/>
                <w:sz w:val="18"/>
                <w:szCs w:val="18"/>
                <w:cs/>
                <w:lang w:val="en-GB" w:eastAsia="th-TH"/>
              </w:rPr>
            </w:pPr>
            <w:r w:rsidRPr="00082A1A">
              <w:rPr>
                <w:rFonts w:cs="Arial"/>
                <w:snapToGrid w:val="0"/>
                <w:sz w:val="18"/>
                <w:szCs w:val="18"/>
                <w:lang w:val="en-GB" w:eastAsia="th-TH"/>
              </w:rPr>
              <w:t>84,033,288</w:t>
            </w:r>
          </w:p>
        </w:tc>
      </w:tr>
      <w:tr w:rsidR="00154F7D" w:rsidRPr="00082A1A" w14:paraId="5F9113B1" w14:textId="77777777" w:rsidTr="00FD26F0">
        <w:tc>
          <w:tcPr>
            <w:tcW w:w="6538" w:type="dxa"/>
            <w:vAlign w:val="center"/>
          </w:tcPr>
          <w:p w14:paraId="002A4A71"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Companies related by way of the Company’s management</w:t>
            </w:r>
          </w:p>
        </w:tc>
        <w:tc>
          <w:tcPr>
            <w:tcW w:w="1512" w:type="dxa"/>
            <w:shd w:val="clear" w:color="auto" w:fill="FAFAFA"/>
            <w:vAlign w:val="bottom"/>
          </w:tcPr>
          <w:p w14:paraId="717689BB" w14:textId="77777777" w:rsidR="00154F7D" w:rsidRPr="00082A1A" w:rsidRDefault="00154F7D" w:rsidP="00154F7D">
            <w:pPr>
              <w:spacing w:line="240" w:lineRule="auto"/>
              <w:ind w:right="-72"/>
              <w:contextualSpacing/>
              <w:jc w:val="right"/>
              <w:rPr>
                <w:rFonts w:cs="Arial"/>
                <w:snapToGrid w:val="0"/>
                <w:sz w:val="18"/>
                <w:szCs w:val="18"/>
                <w:cs/>
                <w:lang w:val="en-GB" w:eastAsia="th-TH"/>
              </w:rPr>
            </w:pPr>
          </w:p>
        </w:tc>
        <w:tc>
          <w:tcPr>
            <w:tcW w:w="1512" w:type="dxa"/>
            <w:vAlign w:val="bottom"/>
          </w:tcPr>
          <w:p w14:paraId="6B8EC7BA" w14:textId="77777777" w:rsidR="00154F7D" w:rsidRPr="00082A1A" w:rsidRDefault="00154F7D" w:rsidP="00154F7D">
            <w:pPr>
              <w:spacing w:line="240" w:lineRule="auto"/>
              <w:ind w:right="-72"/>
              <w:contextualSpacing/>
              <w:jc w:val="right"/>
              <w:rPr>
                <w:rFonts w:cs="Arial"/>
                <w:snapToGrid w:val="0"/>
                <w:sz w:val="18"/>
                <w:szCs w:val="18"/>
                <w:cs/>
                <w:lang w:val="en-GB" w:eastAsia="th-TH"/>
              </w:rPr>
            </w:pPr>
          </w:p>
        </w:tc>
      </w:tr>
      <w:tr w:rsidR="00154F7D" w:rsidRPr="00082A1A" w14:paraId="639716E6" w14:textId="77777777" w:rsidTr="00FD26F0">
        <w:tc>
          <w:tcPr>
            <w:tcW w:w="6538" w:type="dxa"/>
            <w:vAlign w:val="center"/>
          </w:tcPr>
          <w:p w14:paraId="5BAD6782"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   and directors as shareholders, or by way of common directors</w:t>
            </w:r>
          </w:p>
        </w:tc>
        <w:tc>
          <w:tcPr>
            <w:tcW w:w="1512" w:type="dxa"/>
            <w:shd w:val="clear" w:color="auto" w:fill="FAFAFA"/>
          </w:tcPr>
          <w:p w14:paraId="2668C9E2" w14:textId="7D68810F" w:rsidR="00154F7D"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138,365</w:t>
            </w:r>
          </w:p>
        </w:tc>
        <w:tc>
          <w:tcPr>
            <w:tcW w:w="1512" w:type="dxa"/>
          </w:tcPr>
          <w:p w14:paraId="1D15ACE9" w14:textId="77777777" w:rsidR="00154F7D" w:rsidRPr="00082A1A" w:rsidRDefault="00154F7D"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8,896</w:t>
            </w:r>
          </w:p>
        </w:tc>
      </w:tr>
      <w:tr w:rsidR="00154F7D" w:rsidRPr="00082A1A" w14:paraId="588EEE23" w14:textId="77777777" w:rsidTr="00FD26F0">
        <w:tc>
          <w:tcPr>
            <w:tcW w:w="6538" w:type="dxa"/>
            <w:vAlign w:val="center"/>
          </w:tcPr>
          <w:p w14:paraId="36564E7F"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tcBorders>
              <w:bottom w:val="single" w:sz="4" w:space="0" w:color="auto"/>
            </w:tcBorders>
            <w:shd w:val="clear" w:color="auto" w:fill="FAFAFA"/>
          </w:tcPr>
          <w:p w14:paraId="280E28EB" w14:textId="1918647A" w:rsidR="00154F7D"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6,745</w:t>
            </w:r>
          </w:p>
        </w:tc>
        <w:tc>
          <w:tcPr>
            <w:tcW w:w="1512" w:type="dxa"/>
            <w:tcBorders>
              <w:bottom w:val="single" w:sz="4" w:space="0" w:color="auto"/>
            </w:tcBorders>
          </w:tcPr>
          <w:p w14:paraId="42447D7D" w14:textId="77777777" w:rsidR="00154F7D" w:rsidRPr="00082A1A" w:rsidRDefault="00154F7D"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934,296</w:t>
            </w:r>
          </w:p>
        </w:tc>
      </w:tr>
      <w:tr w:rsidR="00154F7D" w:rsidRPr="00082A1A" w14:paraId="4C4E805B" w14:textId="77777777" w:rsidTr="00FD26F0">
        <w:tc>
          <w:tcPr>
            <w:tcW w:w="6538" w:type="dxa"/>
            <w:vAlign w:val="center"/>
          </w:tcPr>
          <w:p w14:paraId="7E52AAB9" w14:textId="77777777" w:rsidR="00154F7D" w:rsidRPr="00082A1A" w:rsidRDefault="00154F7D" w:rsidP="00154F7D">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446C7EA2"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1142D769"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r>
      <w:tr w:rsidR="00154F7D" w:rsidRPr="00082A1A" w14:paraId="058631F5" w14:textId="77777777" w:rsidTr="00FD26F0">
        <w:tc>
          <w:tcPr>
            <w:tcW w:w="6538" w:type="dxa"/>
            <w:vAlign w:val="center"/>
          </w:tcPr>
          <w:p w14:paraId="7A9EF926" w14:textId="77777777" w:rsidR="00154F7D" w:rsidRPr="00082A1A" w:rsidRDefault="00154F7D" w:rsidP="00154F7D">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3FC91BB1" w14:textId="1E051CFA" w:rsidR="00154F7D"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49,864,180</w:t>
            </w:r>
          </w:p>
        </w:tc>
        <w:tc>
          <w:tcPr>
            <w:tcW w:w="1512" w:type="dxa"/>
            <w:tcBorders>
              <w:bottom w:val="single" w:sz="4" w:space="0" w:color="auto"/>
            </w:tcBorders>
            <w:vAlign w:val="bottom"/>
          </w:tcPr>
          <w:p w14:paraId="21383CEE" w14:textId="77777777" w:rsidR="00154F7D" w:rsidRPr="00082A1A" w:rsidRDefault="00154F7D"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84,976,480</w:t>
            </w:r>
          </w:p>
        </w:tc>
      </w:tr>
      <w:tr w:rsidR="00154F7D" w:rsidRPr="00082A1A" w14:paraId="18F6201F" w14:textId="77777777" w:rsidTr="00FD26F0">
        <w:tc>
          <w:tcPr>
            <w:tcW w:w="6538" w:type="dxa"/>
            <w:vAlign w:val="center"/>
          </w:tcPr>
          <w:p w14:paraId="08374006" w14:textId="77777777" w:rsidR="00154F7D" w:rsidRPr="00082A1A" w:rsidRDefault="00154F7D" w:rsidP="00154F7D">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4A9FEC9D"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744512FB"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r>
      <w:tr w:rsidR="00FD26F0" w:rsidRPr="00082A1A" w14:paraId="74AA5122" w14:textId="77777777" w:rsidTr="00FD26F0">
        <w:trPr>
          <w:trHeight w:val="61"/>
        </w:trPr>
        <w:tc>
          <w:tcPr>
            <w:tcW w:w="6538" w:type="dxa"/>
            <w:vAlign w:val="center"/>
          </w:tcPr>
          <w:p w14:paraId="353AFF55" w14:textId="17C05341" w:rsidR="00FD26F0" w:rsidRPr="00082A1A" w:rsidRDefault="00FD26F0" w:rsidP="00154F7D">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Training fee</w:t>
            </w:r>
          </w:p>
        </w:tc>
        <w:tc>
          <w:tcPr>
            <w:tcW w:w="1512" w:type="dxa"/>
            <w:shd w:val="clear" w:color="auto" w:fill="FAFAFA"/>
            <w:vAlign w:val="bottom"/>
          </w:tcPr>
          <w:p w14:paraId="336230F4" w14:textId="77777777" w:rsidR="00FD26F0" w:rsidRPr="00082A1A" w:rsidRDefault="00FD26F0" w:rsidP="00154F7D">
            <w:pPr>
              <w:spacing w:line="240" w:lineRule="auto"/>
              <w:ind w:right="-72"/>
              <w:contextualSpacing/>
              <w:jc w:val="right"/>
              <w:rPr>
                <w:rFonts w:cs="Arial"/>
                <w:snapToGrid w:val="0"/>
                <w:sz w:val="18"/>
                <w:szCs w:val="18"/>
                <w:lang w:val="en-GB" w:eastAsia="th-TH"/>
              </w:rPr>
            </w:pPr>
          </w:p>
        </w:tc>
        <w:tc>
          <w:tcPr>
            <w:tcW w:w="1512" w:type="dxa"/>
            <w:vAlign w:val="bottom"/>
          </w:tcPr>
          <w:p w14:paraId="58FCC8A5" w14:textId="77777777" w:rsidR="00FD26F0" w:rsidRPr="00082A1A" w:rsidRDefault="00FD26F0" w:rsidP="00154F7D">
            <w:pPr>
              <w:spacing w:line="240" w:lineRule="auto"/>
              <w:ind w:right="-72"/>
              <w:contextualSpacing/>
              <w:jc w:val="right"/>
              <w:rPr>
                <w:rFonts w:cs="Arial"/>
                <w:snapToGrid w:val="0"/>
                <w:sz w:val="18"/>
                <w:szCs w:val="18"/>
                <w:lang w:val="en-GB" w:eastAsia="th-TH"/>
              </w:rPr>
            </w:pPr>
          </w:p>
        </w:tc>
      </w:tr>
      <w:tr w:rsidR="00FD26F0" w:rsidRPr="00082A1A" w14:paraId="49B2C309" w14:textId="77777777" w:rsidTr="00FD26F0">
        <w:tc>
          <w:tcPr>
            <w:tcW w:w="6538" w:type="dxa"/>
            <w:vAlign w:val="center"/>
          </w:tcPr>
          <w:p w14:paraId="44F77478" w14:textId="5A30DA67" w:rsidR="00FD26F0" w:rsidRPr="00082A1A" w:rsidRDefault="00FD26F0"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643C07D1" w14:textId="69FFE5D0" w:rsidR="00FD26F0" w:rsidRPr="00082A1A" w:rsidRDefault="002B3A6A"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w:t>
            </w:r>
          </w:p>
        </w:tc>
        <w:tc>
          <w:tcPr>
            <w:tcW w:w="1512" w:type="dxa"/>
            <w:tcBorders>
              <w:bottom w:val="single" w:sz="4" w:space="0" w:color="auto"/>
            </w:tcBorders>
            <w:vAlign w:val="bottom"/>
          </w:tcPr>
          <w:p w14:paraId="6E04D02A" w14:textId="2ED6A0C5" w:rsidR="00FD26F0"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11,405</w:t>
            </w:r>
          </w:p>
        </w:tc>
      </w:tr>
      <w:tr w:rsidR="00FD26F0" w:rsidRPr="00082A1A" w14:paraId="0DE001F3" w14:textId="77777777" w:rsidTr="00FD26F0">
        <w:tc>
          <w:tcPr>
            <w:tcW w:w="6538" w:type="dxa"/>
          </w:tcPr>
          <w:p w14:paraId="69F0F9C6" w14:textId="77777777" w:rsidR="00FD26F0" w:rsidRPr="00082A1A" w:rsidRDefault="00FD26F0" w:rsidP="00154F7D">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tcPr>
          <w:p w14:paraId="5CAB0209" w14:textId="77777777" w:rsidR="00FD26F0" w:rsidRPr="00082A1A" w:rsidRDefault="00FD26F0" w:rsidP="00154F7D">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tcPr>
          <w:p w14:paraId="2779FCB2" w14:textId="77777777" w:rsidR="00FD26F0" w:rsidRPr="00082A1A" w:rsidRDefault="00FD26F0" w:rsidP="00154F7D">
            <w:pPr>
              <w:spacing w:line="240" w:lineRule="auto"/>
              <w:ind w:right="-72"/>
              <w:contextualSpacing/>
              <w:jc w:val="right"/>
              <w:rPr>
                <w:rFonts w:cs="Arial"/>
                <w:snapToGrid w:val="0"/>
                <w:sz w:val="18"/>
                <w:szCs w:val="18"/>
                <w:lang w:val="en-GB" w:eastAsia="th-TH"/>
              </w:rPr>
            </w:pPr>
          </w:p>
        </w:tc>
      </w:tr>
      <w:tr w:rsidR="00FD26F0" w:rsidRPr="00082A1A" w14:paraId="0B7B6478" w14:textId="77777777" w:rsidTr="00FD26F0">
        <w:tc>
          <w:tcPr>
            <w:tcW w:w="6538" w:type="dxa"/>
            <w:vAlign w:val="center"/>
          </w:tcPr>
          <w:p w14:paraId="65B76D1D" w14:textId="5CE599F9" w:rsidR="00FD26F0" w:rsidRPr="00082A1A" w:rsidRDefault="00FD26F0" w:rsidP="00154F7D">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Commission</w:t>
            </w:r>
          </w:p>
        </w:tc>
        <w:tc>
          <w:tcPr>
            <w:tcW w:w="1512" w:type="dxa"/>
            <w:shd w:val="clear" w:color="auto" w:fill="FAFAFA"/>
            <w:vAlign w:val="bottom"/>
          </w:tcPr>
          <w:p w14:paraId="48E1E752" w14:textId="77777777" w:rsidR="00FD26F0" w:rsidRPr="00082A1A" w:rsidRDefault="00FD26F0" w:rsidP="00154F7D">
            <w:pPr>
              <w:spacing w:line="240" w:lineRule="auto"/>
              <w:ind w:right="-72"/>
              <w:contextualSpacing/>
              <w:jc w:val="right"/>
              <w:rPr>
                <w:rFonts w:cs="Arial"/>
                <w:snapToGrid w:val="0"/>
                <w:sz w:val="18"/>
                <w:szCs w:val="18"/>
                <w:lang w:val="en-GB" w:eastAsia="th-TH"/>
              </w:rPr>
            </w:pPr>
          </w:p>
        </w:tc>
        <w:tc>
          <w:tcPr>
            <w:tcW w:w="1512" w:type="dxa"/>
            <w:vAlign w:val="bottom"/>
          </w:tcPr>
          <w:p w14:paraId="1D742350" w14:textId="77777777" w:rsidR="00FD26F0" w:rsidRPr="00082A1A" w:rsidRDefault="00FD26F0" w:rsidP="00154F7D">
            <w:pPr>
              <w:spacing w:line="240" w:lineRule="auto"/>
              <w:ind w:right="-72"/>
              <w:contextualSpacing/>
              <w:jc w:val="right"/>
              <w:rPr>
                <w:rFonts w:cs="Arial"/>
                <w:snapToGrid w:val="0"/>
                <w:sz w:val="18"/>
                <w:szCs w:val="18"/>
                <w:lang w:val="en-GB" w:eastAsia="th-TH"/>
              </w:rPr>
            </w:pPr>
          </w:p>
        </w:tc>
      </w:tr>
      <w:tr w:rsidR="00FD26F0" w:rsidRPr="00082A1A" w14:paraId="3D39DE3C" w14:textId="77777777" w:rsidTr="00FD26F0">
        <w:tc>
          <w:tcPr>
            <w:tcW w:w="6538" w:type="dxa"/>
            <w:vAlign w:val="center"/>
          </w:tcPr>
          <w:p w14:paraId="17CA101C" w14:textId="071B200B" w:rsidR="00FD26F0" w:rsidRPr="00082A1A" w:rsidRDefault="00FD26F0"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3DD8C4B5" w14:textId="018B6CBF" w:rsidR="00FD26F0"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136,960,433</w:t>
            </w:r>
          </w:p>
        </w:tc>
        <w:tc>
          <w:tcPr>
            <w:tcW w:w="1512" w:type="dxa"/>
            <w:tcBorders>
              <w:bottom w:val="single" w:sz="4" w:space="0" w:color="auto"/>
            </w:tcBorders>
            <w:vAlign w:val="bottom"/>
          </w:tcPr>
          <w:p w14:paraId="3FFF38FB" w14:textId="0DFB4BAA" w:rsidR="00FD26F0" w:rsidRPr="00082A1A" w:rsidRDefault="00FD26F0" w:rsidP="00154F7D">
            <w:pPr>
              <w:spacing w:line="240" w:lineRule="auto"/>
              <w:ind w:right="-72"/>
              <w:contextualSpacing/>
              <w:jc w:val="right"/>
              <w:rPr>
                <w:rFonts w:cs="Arial"/>
                <w:noProof/>
                <w:snapToGrid w:val="0"/>
                <w:sz w:val="18"/>
                <w:szCs w:val="18"/>
              </w:rPr>
            </w:pPr>
            <w:r w:rsidRPr="00082A1A">
              <w:rPr>
                <w:rFonts w:cs="Arial"/>
                <w:noProof/>
                <w:snapToGrid w:val="0"/>
                <w:sz w:val="18"/>
                <w:szCs w:val="18"/>
              </w:rPr>
              <w:t>103,647,332</w:t>
            </w:r>
          </w:p>
        </w:tc>
      </w:tr>
      <w:tr w:rsidR="00FD26F0" w:rsidRPr="00082A1A" w14:paraId="141C8481" w14:textId="77777777" w:rsidTr="0047179B">
        <w:tc>
          <w:tcPr>
            <w:tcW w:w="6538" w:type="dxa"/>
          </w:tcPr>
          <w:p w14:paraId="700F7099" w14:textId="77777777" w:rsidR="00FD26F0" w:rsidRPr="00082A1A" w:rsidRDefault="00FD26F0" w:rsidP="00FD26F0">
            <w:pPr>
              <w:spacing w:line="240" w:lineRule="auto"/>
              <w:ind w:left="540"/>
              <w:contextualSpacing/>
              <w:rPr>
                <w:rFonts w:cs="Arial"/>
                <w:sz w:val="18"/>
                <w:szCs w:val="18"/>
                <w:lang w:val="en-GB"/>
              </w:rPr>
            </w:pPr>
          </w:p>
        </w:tc>
        <w:tc>
          <w:tcPr>
            <w:tcW w:w="1512" w:type="dxa"/>
            <w:tcBorders>
              <w:top w:val="single" w:sz="4" w:space="0" w:color="auto"/>
            </w:tcBorders>
            <w:shd w:val="clear" w:color="auto" w:fill="auto"/>
            <w:vAlign w:val="bottom"/>
          </w:tcPr>
          <w:p w14:paraId="1B5F7E64" w14:textId="77777777" w:rsidR="00FD26F0" w:rsidRPr="00082A1A" w:rsidRDefault="00FD26F0" w:rsidP="00FD26F0">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9808FE1" w14:textId="77777777" w:rsidR="00FD26F0" w:rsidRPr="00082A1A" w:rsidRDefault="00FD26F0" w:rsidP="00FD26F0">
            <w:pPr>
              <w:spacing w:line="240" w:lineRule="auto"/>
              <w:ind w:right="-72"/>
              <w:contextualSpacing/>
              <w:jc w:val="right"/>
              <w:rPr>
                <w:rFonts w:cs="Arial"/>
                <w:sz w:val="18"/>
                <w:szCs w:val="18"/>
                <w:lang w:val="en-GB"/>
              </w:rPr>
            </w:pPr>
          </w:p>
        </w:tc>
      </w:tr>
    </w:tbl>
    <w:p w14:paraId="60432477" w14:textId="77777777" w:rsidR="00CB3AEE" w:rsidRPr="00082A1A" w:rsidRDefault="00CB3AEE" w:rsidP="002A7DCA">
      <w:pPr>
        <w:spacing w:line="240" w:lineRule="auto"/>
        <w:ind w:left="540"/>
        <w:contextualSpacing/>
        <w:jc w:val="both"/>
        <w:rPr>
          <w:rFonts w:cs="Arial"/>
          <w:snapToGrid w:val="0"/>
          <w:sz w:val="18"/>
          <w:szCs w:val="18"/>
          <w:lang w:eastAsia="th-TH"/>
        </w:rPr>
      </w:pPr>
    </w:p>
    <w:p w14:paraId="0ADADCE8" w14:textId="77777777" w:rsidR="00CB3AEE" w:rsidRPr="00082A1A" w:rsidRDefault="00CB3AEE" w:rsidP="002A7DCA">
      <w:pPr>
        <w:tabs>
          <w:tab w:val="left" w:pos="540"/>
        </w:tabs>
        <w:spacing w:line="240" w:lineRule="auto"/>
        <w:ind w:left="547" w:hanging="547"/>
        <w:contextualSpacing/>
        <w:jc w:val="thaiDistribute"/>
        <w:rPr>
          <w:rFonts w:cs="Arial"/>
          <w:b/>
          <w:bCs/>
          <w:color w:val="CF4A02"/>
          <w:spacing w:val="-2"/>
          <w:sz w:val="18"/>
          <w:szCs w:val="18"/>
        </w:rPr>
      </w:pPr>
      <w:r w:rsidRPr="00082A1A">
        <w:rPr>
          <w:rFonts w:cs="Arial"/>
          <w:b/>
          <w:bCs/>
          <w:color w:val="CF4A02"/>
          <w:spacing w:val="-2"/>
          <w:sz w:val="18"/>
          <w:szCs w:val="18"/>
        </w:rPr>
        <w:t>b)</w:t>
      </w:r>
      <w:r w:rsidRPr="00082A1A">
        <w:rPr>
          <w:rFonts w:cs="Arial"/>
          <w:b/>
          <w:bCs/>
          <w:color w:val="CF4A02"/>
          <w:spacing w:val="-2"/>
          <w:sz w:val="18"/>
          <w:szCs w:val="18"/>
          <w:cs/>
        </w:rPr>
        <w:tab/>
      </w:r>
      <w:r w:rsidRPr="00082A1A">
        <w:rPr>
          <w:rFonts w:cs="Arial"/>
          <w:b/>
          <w:bCs/>
          <w:color w:val="CF4A02"/>
          <w:spacing w:val="-2"/>
          <w:sz w:val="18"/>
          <w:szCs w:val="18"/>
        </w:rPr>
        <w:t>Outstanding balance arising from sale</w:t>
      </w:r>
      <w:r w:rsidRPr="00082A1A">
        <w:rPr>
          <w:rFonts w:cs="Arial"/>
          <w:b/>
          <w:bCs/>
          <w:color w:val="CF4A02"/>
          <w:spacing w:val="-2"/>
          <w:sz w:val="18"/>
          <w:szCs w:val="18"/>
          <w:cs/>
        </w:rPr>
        <w:t xml:space="preserve"> </w:t>
      </w:r>
      <w:r w:rsidRPr="00082A1A">
        <w:rPr>
          <w:rFonts w:cs="Arial"/>
          <w:b/>
          <w:bCs/>
          <w:color w:val="CF4A02"/>
          <w:spacing w:val="-2"/>
          <w:sz w:val="18"/>
          <w:szCs w:val="18"/>
        </w:rPr>
        <w:t xml:space="preserve">and purchases of goods and services </w:t>
      </w:r>
    </w:p>
    <w:p w14:paraId="095956A6" w14:textId="77777777" w:rsidR="00D47A44" w:rsidRPr="00082A1A" w:rsidRDefault="00D47A44" w:rsidP="002A7DCA">
      <w:pPr>
        <w:spacing w:line="240" w:lineRule="auto"/>
        <w:ind w:left="540"/>
        <w:contextualSpacing/>
        <w:jc w:val="both"/>
        <w:rPr>
          <w:rFonts w:cs="Arial"/>
          <w:snapToGrid w:val="0"/>
          <w:sz w:val="18"/>
          <w:szCs w:val="18"/>
          <w:lang w:eastAsia="th-TH"/>
        </w:rPr>
      </w:pPr>
    </w:p>
    <w:p w14:paraId="435DD1C8" w14:textId="77777777" w:rsidR="00D47A44" w:rsidRPr="00082A1A" w:rsidRDefault="00D47A44" w:rsidP="002A7DCA">
      <w:pPr>
        <w:spacing w:line="240" w:lineRule="auto"/>
        <w:ind w:left="540"/>
        <w:contextualSpacing/>
        <w:jc w:val="thaiDistribute"/>
        <w:rPr>
          <w:rFonts w:cs="Arial"/>
          <w:sz w:val="18"/>
          <w:szCs w:val="18"/>
          <w:lang w:val="en-GB"/>
        </w:rPr>
      </w:pPr>
      <w:r w:rsidRPr="00082A1A">
        <w:rPr>
          <w:rFonts w:cs="Arial"/>
          <w:snapToGrid w:val="0"/>
          <w:spacing w:val="-4"/>
          <w:sz w:val="18"/>
          <w:szCs w:val="18"/>
          <w:lang w:eastAsia="th-TH"/>
        </w:rPr>
        <w:t>The amounts due to and from related parties are mainly denominated in foreign currencies and relate to purchases and sales transactions</w:t>
      </w:r>
      <w:r w:rsidR="00CD112A" w:rsidRPr="00082A1A">
        <w:rPr>
          <w:rFonts w:cs="Arial"/>
          <w:snapToGrid w:val="0"/>
          <w:spacing w:val="-4"/>
          <w:sz w:val="18"/>
          <w:szCs w:val="18"/>
          <w:cs/>
          <w:lang w:val="en-GB" w:eastAsia="th-TH"/>
        </w:rPr>
        <w:t>.</w:t>
      </w:r>
      <w:r w:rsidRPr="00082A1A">
        <w:rPr>
          <w:rFonts w:cs="Arial"/>
          <w:snapToGrid w:val="0"/>
          <w:spacing w:val="-4"/>
          <w:sz w:val="18"/>
          <w:szCs w:val="18"/>
          <w:cs/>
          <w:lang w:val="en-GB" w:eastAsia="th-TH"/>
        </w:rPr>
        <w:t xml:space="preserve"> </w:t>
      </w:r>
      <w:r w:rsidRPr="00082A1A">
        <w:rPr>
          <w:rFonts w:cs="Arial"/>
          <w:snapToGrid w:val="0"/>
          <w:spacing w:val="-4"/>
          <w:sz w:val="18"/>
          <w:szCs w:val="18"/>
          <w:lang w:val="en-GB" w:eastAsia="th-TH"/>
        </w:rPr>
        <w:t xml:space="preserve">The </w:t>
      </w:r>
      <w:r w:rsidRPr="00082A1A">
        <w:rPr>
          <w:rFonts w:cs="Arial"/>
          <w:spacing w:val="-4"/>
          <w:sz w:val="18"/>
          <w:szCs w:val="18"/>
        </w:rPr>
        <w:t xml:space="preserve">outstanding balances as </w:t>
      </w:r>
      <w:proofErr w:type="gramStart"/>
      <w:r w:rsidRPr="00082A1A">
        <w:rPr>
          <w:rFonts w:cs="Arial"/>
          <w:spacing w:val="-4"/>
          <w:sz w:val="18"/>
          <w:szCs w:val="18"/>
        </w:rPr>
        <w:t>at</w:t>
      </w:r>
      <w:proofErr w:type="gramEnd"/>
      <w:r w:rsidRPr="00082A1A">
        <w:rPr>
          <w:rFonts w:cs="Arial"/>
          <w:spacing w:val="-4"/>
          <w:sz w:val="18"/>
          <w:szCs w:val="18"/>
        </w:rPr>
        <w:t xml:space="preserve"> </w:t>
      </w:r>
      <w:r w:rsidR="00F71EEA" w:rsidRPr="00082A1A">
        <w:rPr>
          <w:rFonts w:cs="Arial"/>
          <w:spacing w:val="-4"/>
          <w:sz w:val="18"/>
          <w:szCs w:val="18"/>
          <w:lang w:val="en-GB"/>
        </w:rPr>
        <w:t xml:space="preserve">31 March </w:t>
      </w:r>
      <w:r w:rsidR="00976F07" w:rsidRPr="00082A1A">
        <w:rPr>
          <w:rFonts w:cs="Arial"/>
          <w:spacing w:val="-4"/>
          <w:sz w:val="18"/>
          <w:szCs w:val="18"/>
          <w:lang w:val="en-GB"/>
        </w:rPr>
        <w:t>2022</w:t>
      </w:r>
      <w:r w:rsidR="00F71EEA" w:rsidRPr="00082A1A">
        <w:rPr>
          <w:rFonts w:cs="Arial"/>
          <w:spacing w:val="-4"/>
          <w:sz w:val="18"/>
          <w:szCs w:val="18"/>
          <w:lang w:val="en-GB"/>
        </w:rPr>
        <w:t xml:space="preserve"> and </w:t>
      </w:r>
      <w:r w:rsidR="00976F07" w:rsidRPr="00082A1A">
        <w:rPr>
          <w:rFonts w:cs="Arial"/>
          <w:spacing w:val="-4"/>
          <w:sz w:val="18"/>
          <w:szCs w:val="18"/>
          <w:lang w:val="en-GB"/>
        </w:rPr>
        <w:t>2021</w:t>
      </w:r>
      <w:r w:rsidRPr="00082A1A">
        <w:rPr>
          <w:rFonts w:cs="Arial"/>
          <w:spacing w:val="-4"/>
          <w:sz w:val="18"/>
          <w:szCs w:val="18"/>
        </w:rPr>
        <w:t xml:space="preserve"> are as follows</w:t>
      </w:r>
      <w:r w:rsidRPr="00082A1A">
        <w:rPr>
          <w:rFonts w:cs="Arial"/>
          <w:sz w:val="18"/>
          <w:szCs w:val="18"/>
          <w:cs/>
          <w:lang w:val="en-GB"/>
        </w:rPr>
        <w:t>:</w:t>
      </w:r>
    </w:p>
    <w:p w14:paraId="0145B755" w14:textId="77777777" w:rsidR="00D47A44" w:rsidRPr="00082A1A" w:rsidRDefault="00D47A44" w:rsidP="002A7DCA">
      <w:pPr>
        <w:spacing w:line="240" w:lineRule="auto"/>
        <w:ind w:left="540"/>
        <w:contextualSpacing/>
        <w:jc w:val="thaiDistribute"/>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113B62" w:rsidRPr="00082A1A" w14:paraId="00EDD761" w14:textId="77777777" w:rsidTr="005D323B">
        <w:tc>
          <w:tcPr>
            <w:tcW w:w="6538" w:type="dxa"/>
            <w:vAlign w:val="bottom"/>
          </w:tcPr>
          <w:p w14:paraId="6A96EAE7" w14:textId="77777777" w:rsidR="00113B62" w:rsidRPr="00082A1A"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auto"/>
            <w:vAlign w:val="bottom"/>
          </w:tcPr>
          <w:p w14:paraId="3ABE9482" w14:textId="77777777" w:rsidR="00113B62" w:rsidRPr="00082A1A" w:rsidRDefault="00976F07" w:rsidP="002A7DCA">
            <w:pPr>
              <w:spacing w:line="240" w:lineRule="auto"/>
              <w:ind w:right="-72"/>
              <w:contextualSpacing/>
              <w:jc w:val="right"/>
              <w:rPr>
                <w:rFonts w:cs="Arial"/>
                <w:b/>
                <w:bCs/>
                <w:snapToGrid w:val="0"/>
                <w:sz w:val="18"/>
                <w:szCs w:val="18"/>
                <w:lang w:val="en-GB"/>
              </w:rPr>
            </w:pPr>
            <w:r w:rsidRPr="00082A1A">
              <w:rPr>
                <w:rFonts w:cs="Arial"/>
                <w:b/>
                <w:bCs/>
                <w:snapToGrid w:val="0"/>
                <w:sz w:val="18"/>
                <w:szCs w:val="18"/>
                <w:lang w:val="en-GB"/>
              </w:rPr>
              <w:t>2022</w:t>
            </w:r>
          </w:p>
        </w:tc>
        <w:tc>
          <w:tcPr>
            <w:tcW w:w="1512" w:type="dxa"/>
            <w:tcBorders>
              <w:top w:val="single" w:sz="4" w:space="0" w:color="auto"/>
            </w:tcBorders>
            <w:shd w:val="clear" w:color="auto" w:fill="auto"/>
            <w:vAlign w:val="bottom"/>
          </w:tcPr>
          <w:p w14:paraId="3C541672" w14:textId="77777777" w:rsidR="00113B62" w:rsidRPr="00082A1A" w:rsidRDefault="00976F07" w:rsidP="002A7DCA">
            <w:pPr>
              <w:spacing w:line="240" w:lineRule="auto"/>
              <w:ind w:right="-72"/>
              <w:contextualSpacing/>
              <w:jc w:val="right"/>
              <w:rPr>
                <w:rFonts w:cs="Arial"/>
                <w:b/>
                <w:bCs/>
                <w:snapToGrid w:val="0"/>
                <w:sz w:val="18"/>
                <w:szCs w:val="18"/>
              </w:rPr>
            </w:pPr>
            <w:r w:rsidRPr="00082A1A">
              <w:rPr>
                <w:rFonts w:cs="Arial"/>
                <w:b/>
                <w:bCs/>
                <w:snapToGrid w:val="0"/>
                <w:sz w:val="18"/>
                <w:szCs w:val="18"/>
                <w:lang w:val="en-GB"/>
              </w:rPr>
              <w:t>2021</w:t>
            </w:r>
          </w:p>
        </w:tc>
      </w:tr>
      <w:tr w:rsidR="00113B62" w:rsidRPr="00082A1A" w14:paraId="6FEA4C3A" w14:textId="77777777" w:rsidTr="005D323B">
        <w:tc>
          <w:tcPr>
            <w:tcW w:w="6538" w:type="dxa"/>
            <w:vAlign w:val="bottom"/>
          </w:tcPr>
          <w:p w14:paraId="3F6C4E0C" w14:textId="77777777" w:rsidR="00113B62" w:rsidRPr="00082A1A" w:rsidRDefault="00113B6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vAlign w:val="bottom"/>
          </w:tcPr>
          <w:p w14:paraId="38FB09D6" w14:textId="77777777" w:rsidR="00113B62" w:rsidRPr="00082A1A" w:rsidRDefault="00113B6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14:paraId="11B53621" w14:textId="77777777" w:rsidR="00113B62" w:rsidRPr="00082A1A" w:rsidRDefault="00113B62" w:rsidP="002A7DCA">
            <w:pPr>
              <w:spacing w:line="240" w:lineRule="auto"/>
              <w:ind w:right="-72"/>
              <w:contextualSpacing/>
              <w:jc w:val="right"/>
              <w:rPr>
                <w:rFonts w:cs="Arial"/>
                <w:sz w:val="18"/>
                <w:szCs w:val="18"/>
                <w:lang w:val="en-GB"/>
              </w:rPr>
            </w:pPr>
            <w:r w:rsidRPr="00082A1A">
              <w:rPr>
                <w:rFonts w:cs="Arial"/>
                <w:b/>
                <w:bCs/>
                <w:snapToGrid w:val="0"/>
                <w:sz w:val="18"/>
                <w:szCs w:val="18"/>
                <w:lang w:val="en-GB" w:eastAsia="th-TH"/>
              </w:rPr>
              <w:t>Baht</w:t>
            </w:r>
          </w:p>
        </w:tc>
      </w:tr>
      <w:tr w:rsidR="00113B62" w:rsidRPr="00082A1A" w14:paraId="07E31BEB" w14:textId="77777777" w:rsidTr="005D323B">
        <w:tc>
          <w:tcPr>
            <w:tcW w:w="6538" w:type="dxa"/>
            <w:vAlign w:val="bottom"/>
          </w:tcPr>
          <w:p w14:paraId="0A7B4EC6" w14:textId="77777777" w:rsidR="00113B62" w:rsidRPr="00082A1A"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3789C597" w14:textId="77777777" w:rsidR="00113B62" w:rsidRPr="00082A1A" w:rsidRDefault="00113B62"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B6E0C85" w14:textId="77777777" w:rsidR="00113B62" w:rsidRPr="00082A1A" w:rsidRDefault="00113B62" w:rsidP="002A7DCA">
            <w:pPr>
              <w:spacing w:line="240" w:lineRule="auto"/>
              <w:ind w:right="-72"/>
              <w:contextualSpacing/>
              <w:jc w:val="right"/>
              <w:rPr>
                <w:rFonts w:cs="Arial"/>
                <w:sz w:val="18"/>
                <w:szCs w:val="18"/>
                <w:lang w:val="en-GB"/>
              </w:rPr>
            </w:pPr>
          </w:p>
        </w:tc>
      </w:tr>
      <w:tr w:rsidR="00113B62" w:rsidRPr="00082A1A" w14:paraId="743460C3" w14:textId="77777777" w:rsidTr="005D323B">
        <w:tc>
          <w:tcPr>
            <w:tcW w:w="6538" w:type="dxa"/>
            <w:vAlign w:val="bottom"/>
          </w:tcPr>
          <w:p w14:paraId="2EB2B26E" w14:textId="785436CE" w:rsidR="00113B62" w:rsidRPr="00082A1A" w:rsidRDefault="00113B62" w:rsidP="002A7DCA">
            <w:pPr>
              <w:spacing w:line="240" w:lineRule="auto"/>
              <w:ind w:left="540"/>
              <w:contextualSpacing/>
              <w:rPr>
                <w:rFonts w:cs="Arial"/>
                <w:snapToGrid w:val="0"/>
                <w:sz w:val="18"/>
                <w:szCs w:val="18"/>
                <w:lang w:val="en-GB" w:eastAsia="th-TH"/>
              </w:rPr>
            </w:pPr>
            <w:r w:rsidRPr="00082A1A">
              <w:rPr>
                <w:rFonts w:cs="Arial"/>
                <w:b/>
                <w:bCs/>
                <w:snapToGrid w:val="0"/>
                <w:sz w:val="18"/>
                <w:szCs w:val="18"/>
                <w:lang w:val="en-GB" w:eastAsia="th-TH"/>
              </w:rPr>
              <w:t xml:space="preserve">Trade accounts receivable </w:t>
            </w:r>
            <w:r w:rsidRPr="00082A1A">
              <w:rPr>
                <w:rFonts w:cs="Arial"/>
                <w:b/>
                <w:bCs/>
                <w:snapToGrid w:val="0"/>
                <w:sz w:val="18"/>
                <w:szCs w:val="18"/>
                <w:cs/>
                <w:lang w:val="en-GB" w:eastAsia="th-TH"/>
              </w:rPr>
              <w:t xml:space="preserve">- </w:t>
            </w:r>
            <w:r w:rsidRPr="00082A1A">
              <w:rPr>
                <w:rFonts w:cs="Arial"/>
                <w:b/>
                <w:bCs/>
                <w:snapToGrid w:val="0"/>
                <w:sz w:val="18"/>
                <w:szCs w:val="18"/>
                <w:lang w:val="en-GB" w:eastAsia="th-TH"/>
              </w:rPr>
              <w:t>related parties</w:t>
            </w:r>
            <w:r w:rsidR="0058538F" w:rsidRPr="00082A1A">
              <w:rPr>
                <w:rFonts w:cs="Arial"/>
                <w:b/>
                <w:bCs/>
                <w:snapToGrid w:val="0"/>
                <w:sz w:val="18"/>
                <w:szCs w:val="18"/>
                <w:lang w:val="en-GB" w:eastAsia="th-TH"/>
              </w:rPr>
              <w:t xml:space="preserve"> (Note</w:t>
            </w:r>
            <w:r w:rsidR="00696117" w:rsidRPr="00082A1A">
              <w:rPr>
                <w:rFonts w:cs="Arial"/>
                <w:b/>
                <w:bCs/>
                <w:snapToGrid w:val="0"/>
                <w:sz w:val="18"/>
                <w:szCs w:val="18"/>
                <w:lang w:val="en-GB" w:eastAsia="th-TH"/>
              </w:rPr>
              <w:t xml:space="preserve"> 1</w:t>
            </w:r>
            <w:r w:rsidR="00584C5C" w:rsidRPr="00082A1A">
              <w:rPr>
                <w:rFonts w:cs="Arial"/>
                <w:b/>
                <w:bCs/>
                <w:snapToGrid w:val="0"/>
                <w:sz w:val="18"/>
                <w:szCs w:val="18"/>
                <w:lang w:val="en-GB" w:eastAsia="th-TH"/>
              </w:rPr>
              <w:t>2</w:t>
            </w:r>
            <w:r w:rsidR="0058538F" w:rsidRPr="00082A1A">
              <w:rPr>
                <w:rFonts w:cs="Arial"/>
                <w:b/>
                <w:bCs/>
                <w:snapToGrid w:val="0"/>
                <w:sz w:val="18"/>
                <w:szCs w:val="18"/>
                <w:lang w:val="en-GB" w:eastAsia="th-TH"/>
              </w:rPr>
              <w:t>)</w:t>
            </w:r>
          </w:p>
        </w:tc>
        <w:tc>
          <w:tcPr>
            <w:tcW w:w="1512" w:type="dxa"/>
            <w:shd w:val="clear" w:color="auto" w:fill="FAFAFA"/>
            <w:vAlign w:val="bottom"/>
          </w:tcPr>
          <w:p w14:paraId="1873F84F" w14:textId="77777777" w:rsidR="00113B62" w:rsidRPr="00082A1A" w:rsidRDefault="00113B62" w:rsidP="002A7DCA">
            <w:pPr>
              <w:spacing w:line="240" w:lineRule="auto"/>
              <w:ind w:right="-72"/>
              <w:contextualSpacing/>
              <w:jc w:val="right"/>
              <w:rPr>
                <w:rFonts w:cs="Arial"/>
                <w:snapToGrid w:val="0"/>
                <w:sz w:val="18"/>
                <w:szCs w:val="18"/>
                <w:lang w:val="en-GB" w:eastAsia="th-TH"/>
              </w:rPr>
            </w:pPr>
          </w:p>
        </w:tc>
        <w:tc>
          <w:tcPr>
            <w:tcW w:w="1512" w:type="dxa"/>
            <w:vAlign w:val="bottom"/>
          </w:tcPr>
          <w:p w14:paraId="3409BA14" w14:textId="77777777" w:rsidR="00113B62" w:rsidRPr="00082A1A" w:rsidRDefault="00113B62" w:rsidP="002A7DCA">
            <w:pPr>
              <w:spacing w:line="240" w:lineRule="auto"/>
              <w:ind w:right="-72"/>
              <w:contextualSpacing/>
              <w:jc w:val="right"/>
              <w:rPr>
                <w:rFonts w:cs="Arial"/>
                <w:snapToGrid w:val="0"/>
                <w:sz w:val="18"/>
                <w:szCs w:val="18"/>
                <w:lang w:val="en-GB" w:eastAsia="th-TH"/>
              </w:rPr>
            </w:pPr>
          </w:p>
        </w:tc>
      </w:tr>
      <w:tr w:rsidR="00154F7D" w:rsidRPr="00082A1A" w14:paraId="7C6383D1" w14:textId="77777777" w:rsidTr="005D323B">
        <w:tc>
          <w:tcPr>
            <w:tcW w:w="6538" w:type="dxa"/>
            <w:vAlign w:val="bottom"/>
          </w:tcPr>
          <w:p w14:paraId="18710E55"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443F7F29" w14:textId="5D85D738" w:rsidR="00154F7D" w:rsidRPr="00082A1A" w:rsidRDefault="002B3A6A" w:rsidP="00154F7D">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101,213,025</w:t>
            </w:r>
          </w:p>
        </w:tc>
        <w:tc>
          <w:tcPr>
            <w:tcW w:w="1512" w:type="dxa"/>
            <w:vAlign w:val="bottom"/>
          </w:tcPr>
          <w:p w14:paraId="52FE2F25" w14:textId="0561B836" w:rsidR="00154F7D" w:rsidRPr="00082A1A" w:rsidRDefault="00AA4B03" w:rsidP="00154F7D">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159,786,768</w:t>
            </w:r>
          </w:p>
        </w:tc>
      </w:tr>
      <w:tr w:rsidR="00154F7D" w:rsidRPr="00082A1A" w14:paraId="1CB00875" w14:textId="77777777" w:rsidTr="005D323B">
        <w:tc>
          <w:tcPr>
            <w:tcW w:w="6538" w:type="dxa"/>
            <w:vAlign w:val="bottom"/>
          </w:tcPr>
          <w:p w14:paraId="10C4DFEA"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Companies related by way of the Company’s management</w:t>
            </w:r>
          </w:p>
        </w:tc>
        <w:tc>
          <w:tcPr>
            <w:tcW w:w="1512" w:type="dxa"/>
            <w:shd w:val="clear" w:color="auto" w:fill="FAFAFA"/>
            <w:vAlign w:val="bottom"/>
          </w:tcPr>
          <w:p w14:paraId="6BCED891"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c>
          <w:tcPr>
            <w:tcW w:w="1512" w:type="dxa"/>
            <w:vAlign w:val="bottom"/>
          </w:tcPr>
          <w:p w14:paraId="7957143B" w14:textId="77777777" w:rsidR="00154F7D" w:rsidRPr="00082A1A" w:rsidRDefault="00154F7D" w:rsidP="00154F7D">
            <w:pPr>
              <w:spacing w:line="240" w:lineRule="auto"/>
              <w:ind w:right="-72"/>
              <w:contextualSpacing/>
              <w:jc w:val="right"/>
              <w:rPr>
                <w:rFonts w:cs="Arial"/>
                <w:snapToGrid w:val="0"/>
                <w:sz w:val="18"/>
                <w:szCs w:val="18"/>
                <w:lang w:val="en-GB" w:eastAsia="th-TH"/>
              </w:rPr>
            </w:pPr>
          </w:p>
        </w:tc>
      </w:tr>
      <w:tr w:rsidR="002B3A6A" w:rsidRPr="00082A1A" w14:paraId="578E6583" w14:textId="77777777" w:rsidTr="005D323B">
        <w:tc>
          <w:tcPr>
            <w:tcW w:w="6538" w:type="dxa"/>
            <w:vAlign w:val="bottom"/>
          </w:tcPr>
          <w:p w14:paraId="28412F12"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14:paraId="67B792B7" w14:textId="2EC07DF7" w:rsidR="002B3A6A" w:rsidRPr="00082A1A" w:rsidRDefault="002B3A6A" w:rsidP="002B3A6A">
            <w:pPr>
              <w:spacing w:line="240" w:lineRule="auto"/>
              <w:ind w:right="-72"/>
              <w:contextualSpacing/>
              <w:jc w:val="right"/>
              <w:rPr>
                <w:rFonts w:cs="Arial"/>
                <w:noProof/>
                <w:snapToGrid w:val="0"/>
                <w:sz w:val="18"/>
                <w:szCs w:val="18"/>
              </w:rPr>
            </w:pPr>
            <w:r w:rsidRPr="00082A1A">
              <w:rPr>
                <w:rFonts w:eastAsia="Arial Unicode MS" w:cs="Arial"/>
                <w:noProof/>
                <w:snapToGrid w:val="0"/>
                <w:sz w:val="18"/>
                <w:szCs w:val="18"/>
              </w:rPr>
              <w:t>32,017,423</w:t>
            </w:r>
          </w:p>
        </w:tc>
        <w:tc>
          <w:tcPr>
            <w:tcW w:w="1512" w:type="dxa"/>
            <w:vAlign w:val="bottom"/>
          </w:tcPr>
          <w:p w14:paraId="088453C5" w14:textId="77777777" w:rsidR="002B3A6A" w:rsidRPr="00082A1A" w:rsidRDefault="002B3A6A" w:rsidP="002B3A6A">
            <w:pPr>
              <w:spacing w:line="240" w:lineRule="auto"/>
              <w:ind w:right="-72"/>
              <w:contextualSpacing/>
              <w:jc w:val="right"/>
              <w:rPr>
                <w:rFonts w:cs="Arial"/>
                <w:noProof/>
                <w:snapToGrid w:val="0"/>
                <w:sz w:val="18"/>
                <w:szCs w:val="18"/>
              </w:rPr>
            </w:pPr>
            <w:r w:rsidRPr="00082A1A">
              <w:rPr>
                <w:rFonts w:cs="Arial"/>
                <w:noProof/>
                <w:snapToGrid w:val="0"/>
                <w:sz w:val="18"/>
                <w:szCs w:val="18"/>
              </w:rPr>
              <w:t>35,187,083</w:t>
            </w:r>
          </w:p>
        </w:tc>
      </w:tr>
      <w:tr w:rsidR="002B3A6A" w:rsidRPr="00082A1A" w14:paraId="56F28E9E" w14:textId="77777777" w:rsidTr="005D323B">
        <w:tc>
          <w:tcPr>
            <w:tcW w:w="6538" w:type="dxa"/>
            <w:vAlign w:val="bottom"/>
          </w:tcPr>
          <w:p w14:paraId="0CD92E3B"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shd w:val="clear" w:color="auto" w:fill="FAFAFA"/>
            <w:vAlign w:val="bottom"/>
          </w:tcPr>
          <w:p w14:paraId="02CF4688" w14:textId="29AD4765" w:rsidR="002B3A6A" w:rsidRPr="00082A1A" w:rsidRDefault="002B3A6A" w:rsidP="002B3A6A">
            <w:pPr>
              <w:spacing w:line="240" w:lineRule="auto"/>
              <w:ind w:right="-72"/>
              <w:contextualSpacing/>
              <w:jc w:val="right"/>
              <w:rPr>
                <w:rFonts w:cs="Arial"/>
                <w:noProof/>
                <w:snapToGrid w:val="0"/>
                <w:sz w:val="18"/>
                <w:szCs w:val="18"/>
                <w:lang w:val="en-GB"/>
              </w:rPr>
            </w:pPr>
            <w:r w:rsidRPr="00082A1A">
              <w:rPr>
                <w:rFonts w:eastAsia="Arial Unicode MS" w:cs="Arial"/>
                <w:noProof/>
                <w:snapToGrid w:val="0"/>
                <w:sz w:val="18"/>
                <w:szCs w:val="18"/>
                <w:lang w:val="en-GB"/>
              </w:rPr>
              <w:t>38,247,953</w:t>
            </w:r>
          </w:p>
        </w:tc>
        <w:tc>
          <w:tcPr>
            <w:tcW w:w="1512" w:type="dxa"/>
            <w:vAlign w:val="bottom"/>
          </w:tcPr>
          <w:p w14:paraId="64D1929D" w14:textId="77777777" w:rsidR="002B3A6A" w:rsidRPr="00082A1A" w:rsidRDefault="002B3A6A" w:rsidP="002B3A6A">
            <w:pPr>
              <w:spacing w:line="240" w:lineRule="auto"/>
              <w:ind w:right="-72"/>
              <w:contextualSpacing/>
              <w:jc w:val="right"/>
              <w:rPr>
                <w:rFonts w:cs="Arial"/>
                <w:noProof/>
                <w:snapToGrid w:val="0"/>
                <w:sz w:val="18"/>
                <w:szCs w:val="18"/>
                <w:lang w:val="en-GB"/>
              </w:rPr>
            </w:pPr>
            <w:r w:rsidRPr="00082A1A">
              <w:rPr>
                <w:rFonts w:cs="Arial"/>
                <w:noProof/>
                <w:snapToGrid w:val="0"/>
                <w:sz w:val="18"/>
                <w:szCs w:val="18"/>
                <w:lang w:val="en-GB"/>
              </w:rPr>
              <w:t>51,677,957</w:t>
            </w:r>
          </w:p>
        </w:tc>
      </w:tr>
      <w:tr w:rsidR="002B3A6A" w:rsidRPr="00082A1A" w14:paraId="3F7328D5" w14:textId="77777777" w:rsidTr="005D323B">
        <w:tc>
          <w:tcPr>
            <w:tcW w:w="6538" w:type="dxa"/>
            <w:vAlign w:val="bottom"/>
          </w:tcPr>
          <w:p w14:paraId="32561E5D"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14:paraId="2CD79CE5" w14:textId="7798BF49" w:rsidR="002B3A6A" w:rsidRPr="00082A1A" w:rsidRDefault="002B3A6A" w:rsidP="002B3A6A">
            <w:pPr>
              <w:spacing w:line="240" w:lineRule="auto"/>
              <w:ind w:right="-72"/>
              <w:contextualSpacing/>
              <w:jc w:val="right"/>
              <w:rPr>
                <w:rFonts w:cs="Arial"/>
                <w:noProof/>
                <w:snapToGrid w:val="0"/>
                <w:sz w:val="18"/>
                <w:szCs w:val="18"/>
              </w:rPr>
            </w:pPr>
            <w:r w:rsidRPr="00082A1A">
              <w:rPr>
                <w:rFonts w:eastAsia="Arial Unicode MS" w:cs="Arial"/>
                <w:noProof/>
                <w:snapToGrid w:val="0"/>
                <w:sz w:val="18"/>
                <w:szCs w:val="18"/>
              </w:rPr>
              <w:t>61,052,553</w:t>
            </w:r>
          </w:p>
        </w:tc>
        <w:tc>
          <w:tcPr>
            <w:tcW w:w="1512" w:type="dxa"/>
            <w:tcBorders>
              <w:bottom w:val="single" w:sz="4" w:space="0" w:color="auto"/>
            </w:tcBorders>
            <w:vAlign w:val="bottom"/>
          </w:tcPr>
          <w:p w14:paraId="66AABF20" w14:textId="77777777" w:rsidR="002B3A6A" w:rsidRPr="00082A1A" w:rsidRDefault="002B3A6A" w:rsidP="002B3A6A">
            <w:pPr>
              <w:spacing w:line="240" w:lineRule="auto"/>
              <w:ind w:right="-72"/>
              <w:contextualSpacing/>
              <w:jc w:val="right"/>
              <w:rPr>
                <w:rFonts w:cs="Arial"/>
                <w:noProof/>
                <w:snapToGrid w:val="0"/>
                <w:sz w:val="18"/>
                <w:szCs w:val="18"/>
              </w:rPr>
            </w:pPr>
            <w:r w:rsidRPr="00082A1A">
              <w:rPr>
                <w:rFonts w:cs="Arial"/>
                <w:noProof/>
                <w:snapToGrid w:val="0"/>
                <w:sz w:val="18"/>
                <w:szCs w:val="18"/>
              </w:rPr>
              <w:t>49,805,919</w:t>
            </w:r>
          </w:p>
        </w:tc>
      </w:tr>
      <w:tr w:rsidR="002B3A6A" w:rsidRPr="00082A1A" w14:paraId="57718841" w14:textId="77777777" w:rsidTr="005D323B">
        <w:tc>
          <w:tcPr>
            <w:tcW w:w="6538" w:type="dxa"/>
            <w:vAlign w:val="bottom"/>
          </w:tcPr>
          <w:p w14:paraId="3FF25709" w14:textId="77777777" w:rsidR="002B3A6A" w:rsidRPr="00082A1A" w:rsidRDefault="002B3A6A" w:rsidP="002B3A6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4F01BE13" w14:textId="77777777" w:rsidR="002B3A6A" w:rsidRPr="00082A1A" w:rsidRDefault="002B3A6A" w:rsidP="002B3A6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10E5B586" w14:textId="77777777" w:rsidR="002B3A6A" w:rsidRPr="00082A1A" w:rsidRDefault="002B3A6A" w:rsidP="002B3A6A">
            <w:pPr>
              <w:spacing w:line="240" w:lineRule="auto"/>
              <w:ind w:right="-72"/>
              <w:contextualSpacing/>
              <w:jc w:val="right"/>
              <w:rPr>
                <w:rFonts w:cs="Arial"/>
                <w:sz w:val="18"/>
                <w:szCs w:val="18"/>
                <w:lang w:val="en-GB"/>
              </w:rPr>
            </w:pPr>
          </w:p>
        </w:tc>
      </w:tr>
      <w:tr w:rsidR="002B3A6A" w:rsidRPr="00082A1A" w14:paraId="5BAA47ED" w14:textId="77777777" w:rsidTr="005D323B">
        <w:tc>
          <w:tcPr>
            <w:tcW w:w="6538" w:type="dxa"/>
            <w:vAlign w:val="bottom"/>
          </w:tcPr>
          <w:p w14:paraId="398516C1" w14:textId="77777777" w:rsidR="002B3A6A" w:rsidRPr="00082A1A" w:rsidRDefault="002B3A6A" w:rsidP="002B3A6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41C6CE98" w14:textId="101922C7" w:rsidR="002B3A6A" w:rsidRPr="00082A1A" w:rsidRDefault="002B3A6A" w:rsidP="002B3A6A">
            <w:pPr>
              <w:spacing w:line="240" w:lineRule="auto"/>
              <w:ind w:right="-72"/>
              <w:contextualSpacing/>
              <w:jc w:val="right"/>
              <w:rPr>
                <w:rFonts w:cs="Arial"/>
                <w:snapToGrid w:val="0"/>
                <w:sz w:val="18"/>
                <w:szCs w:val="18"/>
                <w:cs/>
                <w:lang w:val="en-GB" w:eastAsia="th-TH"/>
              </w:rPr>
            </w:pPr>
            <w:r w:rsidRPr="00082A1A">
              <w:rPr>
                <w:rFonts w:cs="Arial"/>
                <w:snapToGrid w:val="0"/>
                <w:sz w:val="18"/>
                <w:szCs w:val="18"/>
                <w:lang w:val="en-GB" w:eastAsia="th-TH"/>
              </w:rPr>
              <w:t>232,530,954</w:t>
            </w:r>
          </w:p>
        </w:tc>
        <w:tc>
          <w:tcPr>
            <w:tcW w:w="1512" w:type="dxa"/>
            <w:tcBorders>
              <w:bottom w:val="single" w:sz="4" w:space="0" w:color="auto"/>
            </w:tcBorders>
            <w:vAlign w:val="bottom"/>
          </w:tcPr>
          <w:p w14:paraId="02F066F4" w14:textId="32B4F205" w:rsidR="002B3A6A" w:rsidRPr="00082A1A" w:rsidRDefault="00AA4B03" w:rsidP="002B3A6A">
            <w:pPr>
              <w:spacing w:line="240" w:lineRule="auto"/>
              <w:ind w:right="-72"/>
              <w:contextualSpacing/>
              <w:jc w:val="right"/>
              <w:rPr>
                <w:rFonts w:cs="Arial"/>
                <w:snapToGrid w:val="0"/>
                <w:sz w:val="18"/>
                <w:szCs w:val="18"/>
                <w:cs/>
                <w:lang w:val="en-GB" w:eastAsia="th-TH"/>
              </w:rPr>
            </w:pPr>
            <w:r w:rsidRPr="00082A1A">
              <w:rPr>
                <w:rFonts w:cs="Arial"/>
                <w:snapToGrid w:val="0"/>
                <w:sz w:val="18"/>
                <w:szCs w:val="18"/>
                <w:lang w:val="en-GB" w:eastAsia="th-TH"/>
              </w:rPr>
              <w:t>296,457,727</w:t>
            </w:r>
          </w:p>
        </w:tc>
      </w:tr>
      <w:tr w:rsidR="002B3A6A" w:rsidRPr="00082A1A" w14:paraId="5929FD70" w14:textId="77777777" w:rsidTr="002B3A6A">
        <w:tc>
          <w:tcPr>
            <w:tcW w:w="6538" w:type="dxa"/>
            <w:vAlign w:val="bottom"/>
          </w:tcPr>
          <w:p w14:paraId="2E962C2A" w14:textId="77777777" w:rsidR="002B3A6A" w:rsidRPr="00082A1A" w:rsidRDefault="002B3A6A" w:rsidP="002B3A6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5229024D"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A4A22E9"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60925D59" w14:textId="77777777" w:rsidTr="002B3A6A">
        <w:tc>
          <w:tcPr>
            <w:tcW w:w="6538" w:type="dxa"/>
            <w:vAlign w:val="bottom"/>
          </w:tcPr>
          <w:p w14:paraId="0A758EE0" w14:textId="73E1CF88" w:rsidR="002B3A6A" w:rsidRPr="00082A1A" w:rsidRDefault="002B3A6A" w:rsidP="002B3A6A">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 xml:space="preserve">Other accounts receivable </w:t>
            </w:r>
            <w:r w:rsidRPr="00082A1A">
              <w:rPr>
                <w:rFonts w:cs="Arial"/>
                <w:b/>
                <w:bCs/>
                <w:snapToGrid w:val="0"/>
                <w:sz w:val="18"/>
                <w:szCs w:val="18"/>
                <w:cs/>
                <w:lang w:val="en-GB" w:eastAsia="th-TH"/>
              </w:rPr>
              <w:t xml:space="preserve">- </w:t>
            </w:r>
            <w:r w:rsidRPr="00082A1A">
              <w:rPr>
                <w:rFonts w:cs="Arial"/>
                <w:b/>
                <w:bCs/>
                <w:snapToGrid w:val="0"/>
                <w:sz w:val="18"/>
                <w:szCs w:val="18"/>
                <w:lang w:val="en-GB" w:eastAsia="th-TH"/>
              </w:rPr>
              <w:t>related parties</w:t>
            </w:r>
            <w:r w:rsidR="00B656FE">
              <w:rPr>
                <w:rFonts w:cs="Arial"/>
                <w:b/>
                <w:bCs/>
                <w:snapToGrid w:val="0"/>
                <w:sz w:val="18"/>
                <w:szCs w:val="18"/>
                <w:lang w:val="en-GB" w:eastAsia="th-TH"/>
              </w:rPr>
              <w:t xml:space="preserve"> </w:t>
            </w:r>
            <w:r w:rsidR="00B656FE" w:rsidRPr="00082A1A">
              <w:rPr>
                <w:rFonts w:cs="Arial"/>
                <w:b/>
                <w:bCs/>
                <w:snapToGrid w:val="0"/>
                <w:sz w:val="18"/>
                <w:szCs w:val="18"/>
                <w:lang w:val="en-GB" w:eastAsia="th-TH"/>
              </w:rPr>
              <w:t>(Note 12)</w:t>
            </w:r>
          </w:p>
        </w:tc>
        <w:tc>
          <w:tcPr>
            <w:tcW w:w="1512" w:type="dxa"/>
            <w:shd w:val="clear" w:color="auto" w:fill="FAFAFA"/>
            <w:vAlign w:val="bottom"/>
          </w:tcPr>
          <w:p w14:paraId="5AF6D9F3"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vAlign w:val="bottom"/>
          </w:tcPr>
          <w:p w14:paraId="4B14306B"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018747B2" w14:textId="77777777" w:rsidTr="002B3A6A">
        <w:tc>
          <w:tcPr>
            <w:tcW w:w="6538" w:type="dxa"/>
            <w:vAlign w:val="bottom"/>
          </w:tcPr>
          <w:p w14:paraId="4651C24C" w14:textId="2FFF657D" w:rsidR="002B3A6A" w:rsidRPr="00082A1A" w:rsidRDefault="002B3A6A" w:rsidP="002B3A6A">
            <w:pPr>
              <w:spacing w:line="240" w:lineRule="auto"/>
              <w:ind w:left="540"/>
              <w:contextualSpacing/>
              <w:rPr>
                <w:rFonts w:cs="Arial"/>
                <w:b/>
                <w:bCs/>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4997A803" w14:textId="011D79A8" w:rsidR="002B3A6A" w:rsidRPr="00082A1A" w:rsidRDefault="002B3A6A" w:rsidP="002B3A6A">
            <w:pPr>
              <w:spacing w:line="240" w:lineRule="auto"/>
              <w:ind w:right="-72"/>
              <w:contextualSpacing/>
              <w:jc w:val="right"/>
              <w:rPr>
                <w:rFonts w:cs="Arial"/>
                <w:snapToGrid w:val="0"/>
                <w:sz w:val="18"/>
                <w:szCs w:val="18"/>
                <w:lang w:val="en-GB" w:eastAsia="th-TH"/>
              </w:rPr>
            </w:pPr>
            <w:r w:rsidRPr="00082A1A">
              <w:rPr>
                <w:rFonts w:eastAsia="Arial Unicode MS" w:cs="Arial"/>
                <w:noProof/>
                <w:snapToGrid w:val="0"/>
                <w:sz w:val="18"/>
                <w:szCs w:val="18"/>
                <w:lang w:val="en-GB"/>
              </w:rPr>
              <w:t>9,978,976</w:t>
            </w:r>
          </w:p>
        </w:tc>
        <w:tc>
          <w:tcPr>
            <w:tcW w:w="1512" w:type="dxa"/>
            <w:vAlign w:val="bottom"/>
          </w:tcPr>
          <w:p w14:paraId="5A156317" w14:textId="62D0C89E" w:rsidR="002B3A6A" w:rsidRPr="00082A1A" w:rsidRDefault="002B3A6A" w:rsidP="002B3A6A">
            <w:pPr>
              <w:spacing w:line="240" w:lineRule="auto"/>
              <w:ind w:right="-72"/>
              <w:contextualSpacing/>
              <w:jc w:val="right"/>
              <w:rPr>
                <w:rFonts w:cs="Arial"/>
                <w:snapToGrid w:val="0"/>
                <w:sz w:val="18"/>
                <w:szCs w:val="18"/>
                <w:lang w:val="en-GB" w:eastAsia="th-TH"/>
              </w:rPr>
            </w:pPr>
            <w:r w:rsidRPr="00082A1A">
              <w:rPr>
                <w:rFonts w:eastAsia="Arial Unicode MS" w:cs="Arial"/>
                <w:noProof/>
                <w:snapToGrid w:val="0"/>
                <w:sz w:val="18"/>
                <w:szCs w:val="18"/>
                <w:lang w:val="en-GB"/>
              </w:rPr>
              <w:t>39,163,203</w:t>
            </w:r>
          </w:p>
        </w:tc>
      </w:tr>
      <w:tr w:rsidR="002B3A6A" w:rsidRPr="00082A1A" w14:paraId="0456E675" w14:textId="77777777" w:rsidTr="002B3A6A">
        <w:tc>
          <w:tcPr>
            <w:tcW w:w="6538" w:type="dxa"/>
            <w:vAlign w:val="bottom"/>
          </w:tcPr>
          <w:p w14:paraId="6C7D1C69" w14:textId="77777777" w:rsidR="002B3A6A" w:rsidRPr="00082A1A" w:rsidRDefault="002B3A6A" w:rsidP="002B3A6A">
            <w:pPr>
              <w:spacing w:line="240" w:lineRule="auto"/>
              <w:ind w:left="540"/>
              <w:contextualSpacing/>
              <w:rPr>
                <w:rFonts w:cs="Arial"/>
                <w:b/>
                <w:bCs/>
                <w:snapToGrid w:val="0"/>
                <w:sz w:val="18"/>
                <w:szCs w:val="18"/>
                <w:lang w:val="en-GB" w:eastAsia="th-TH"/>
              </w:rPr>
            </w:pPr>
          </w:p>
        </w:tc>
        <w:tc>
          <w:tcPr>
            <w:tcW w:w="1512" w:type="dxa"/>
            <w:shd w:val="clear" w:color="auto" w:fill="FAFAFA"/>
            <w:vAlign w:val="bottom"/>
          </w:tcPr>
          <w:p w14:paraId="16B7E521"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vAlign w:val="bottom"/>
          </w:tcPr>
          <w:p w14:paraId="27DDD591"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20681435" w14:textId="77777777" w:rsidTr="005D323B">
        <w:tc>
          <w:tcPr>
            <w:tcW w:w="6538" w:type="dxa"/>
            <w:vAlign w:val="bottom"/>
          </w:tcPr>
          <w:p w14:paraId="3AECA5C1" w14:textId="77777777" w:rsidR="002B3A6A" w:rsidRPr="00082A1A" w:rsidRDefault="002B3A6A" w:rsidP="002B3A6A">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 xml:space="preserve">Trade accounts payable </w:t>
            </w:r>
            <w:r w:rsidRPr="00082A1A">
              <w:rPr>
                <w:rFonts w:cs="Arial"/>
                <w:b/>
                <w:bCs/>
                <w:snapToGrid w:val="0"/>
                <w:sz w:val="18"/>
                <w:szCs w:val="18"/>
                <w:cs/>
                <w:lang w:val="en-GB" w:eastAsia="th-TH"/>
              </w:rPr>
              <w:t xml:space="preserve">- </w:t>
            </w:r>
            <w:r w:rsidRPr="00082A1A">
              <w:rPr>
                <w:rFonts w:cs="Arial"/>
                <w:b/>
                <w:bCs/>
                <w:snapToGrid w:val="0"/>
                <w:sz w:val="18"/>
                <w:szCs w:val="18"/>
                <w:lang w:val="en-GB" w:eastAsia="th-TH"/>
              </w:rPr>
              <w:t>related parties</w:t>
            </w:r>
          </w:p>
        </w:tc>
        <w:tc>
          <w:tcPr>
            <w:tcW w:w="1512" w:type="dxa"/>
            <w:shd w:val="clear" w:color="auto" w:fill="FAFAFA"/>
            <w:vAlign w:val="bottom"/>
          </w:tcPr>
          <w:p w14:paraId="239F9E74"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vAlign w:val="bottom"/>
          </w:tcPr>
          <w:p w14:paraId="3D8E8A9A"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3054B391" w14:textId="77777777" w:rsidTr="005D323B">
        <w:tc>
          <w:tcPr>
            <w:tcW w:w="6538" w:type="dxa"/>
            <w:vAlign w:val="bottom"/>
          </w:tcPr>
          <w:p w14:paraId="53DBFC0F"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shd w:val="clear" w:color="auto" w:fill="FAFAFA"/>
            <w:vAlign w:val="bottom"/>
          </w:tcPr>
          <w:p w14:paraId="3961BE3D" w14:textId="2257B471" w:rsidR="002B3A6A" w:rsidRPr="00082A1A" w:rsidRDefault="002B3A6A" w:rsidP="002B3A6A">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433,498,541</w:t>
            </w:r>
          </w:p>
        </w:tc>
        <w:tc>
          <w:tcPr>
            <w:tcW w:w="1512" w:type="dxa"/>
            <w:vAlign w:val="bottom"/>
          </w:tcPr>
          <w:p w14:paraId="75CC0E7C" w14:textId="77777777" w:rsidR="002B3A6A" w:rsidRPr="00082A1A" w:rsidRDefault="002B3A6A" w:rsidP="002B3A6A">
            <w:pPr>
              <w:spacing w:line="240" w:lineRule="auto"/>
              <w:ind w:right="-72"/>
              <w:contextualSpacing/>
              <w:jc w:val="right"/>
              <w:rPr>
                <w:rFonts w:cs="Arial"/>
                <w:snapToGrid w:val="0"/>
                <w:sz w:val="18"/>
                <w:szCs w:val="18"/>
                <w:lang w:val="en-GB" w:eastAsia="th-TH"/>
              </w:rPr>
            </w:pPr>
            <w:r w:rsidRPr="00082A1A">
              <w:rPr>
                <w:rFonts w:cs="Arial"/>
                <w:snapToGrid w:val="0"/>
                <w:sz w:val="18"/>
                <w:szCs w:val="18"/>
                <w:lang w:val="en-GB" w:eastAsia="th-TH"/>
              </w:rPr>
              <w:t>479,505,986</w:t>
            </w:r>
          </w:p>
        </w:tc>
      </w:tr>
      <w:tr w:rsidR="002B3A6A" w:rsidRPr="00082A1A" w14:paraId="14B0E051" w14:textId="77777777" w:rsidTr="005D323B">
        <w:tc>
          <w:tcPr>
            <w:tcW w:w="6538" w:type="dxa"/>
            <w:vAlign w:val="bottom"/>
          </w:tcPr>
          <w:p w14:paraId="3C7999B8"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Companies related by way of the Company’s management</w:t>
            </w:r>
          </w:p>
        </w:tc>
        <w:tc>
          <w:tcPr>
            <w:tcW w:w="1512" w:type="dxa"/>
            <w:shd w:val="clear" w:color="auto" w:fill="FAFAFA"/>
            <w:vAlign w:val="bottom"/>
          </w:tcPr>
          <w:p w14:paraId="200AEBBB"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vAlign w:val="bottom"/>
          </w:tcPr>
          <w:p w14:paraId="5E022E23"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336F7515" w14:textId="77777777" w:rsidTr="005D323B">
        <w:tc>
          <w:tcPr>
            <w:tcW w:w="6538" w:type="dxa"/>
            <w:vAlign w:val="bottom"/>
          </w:tcPr>
          <w:p w14:paraId="609A309B"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14:paraId="16479875" w14:textId="162DD0FB" w:rsidR="002B3A6A" w:rsidRPr="00082A1A" w:rsidRDefault="002B3A6A" w:rsidP="002B3A6A">
            <w:pPr>
              <w:spacing w:line="240" w:lineRule="auto"/>
              <w:ind w:right="-72"/>
              <w:contextualSpacing/>
              <w:jc w:val="right"/>
              <w:rPr>
                <w:rFonts w:cs="Arial"/>
                <w:noProof/>
                <w:snapToGrid w:val="0"/>
                <w:sz w:val="18"/>
                <w:szCs w:val="18"/>
              </w:rPr>
            </w:pPr>
            <w:r w:rsidRPr="00082A1A">
              <w:rPr>
                <w:rFonts w:cs="Arial"/>
                <w:noProof/>
                <w:snapToGrid w:val="0"/>
                <w:sz w:val="18"/>
                <w:szCs w:val="18"/>
              </w:rPr>
              <w:t>54,252,284</w:t>
            </w:r>
          </w:p>
        </w:tc>
        <w:tc>
          <w:tcPr>
            <w:tcW w:w="1512" w:type="dxa"/>
            <w:vAlign w:val="bottom"/>
          </w:tcPr>
          <w:p w14:paraId="53B0746E" w14:textId="77777777" w:rsidR="002B3A6A" w:rsidRPr="00082A1A" w:rsidRDefault="002B3A6A" w:rsidP="002B3A6A">
            <w:pPr>
              <w:spacing w:line="240" w:lineRule="auto"/>
              <w:ind w:right="-72"/>
              <w:contextualSpacing/>
              <w:jc w:val="right"/>
              <w:rPr>
                <w:rFonts w:cs="Arial"/>
                <w:noProof/>
                <w:snapToGrid w:val="0"/>
                <w:sz w:val="18"/>
                <w:szCs w:val="18"/>
              </w:rPr>
            </w:pPr>
            <w:r w:rsidRPr="00082A1A">
              <w:rPr>
                <w:rFonts w:cs="Arial"/>
                <w:noProof/>
                <w:snapToGrid w:val="0"/>
                <w:sz w:val="18"/>
                <w:szCs w:val="18"/>
              </w:rPr>
              <w:t>43,576,418</w:t>
            </w:r>
          </w:p>
        </w:tc>
      </w:tr>
      <w:tr w:rsidR="002B3A6A" w:rsidRPr="00082A1A" w14:paraId="2EE339D1" w14:textId="77777777" w:rsidTr="005D323B">
        <w:tc>
          <w:tcPr>
            <w:tcW w:w="6538" w:type="dxa"/>
            <w:vAlign w:val="bottom"/>
          </w:tcPr>
          <w:p w14:paraId="55EB674A"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14:paraId="42E678B8" w14:textId="02BF4EF8" w:rsidR="002B3A6A" w:rsidRPr="00082A1A" w:rsidRDefault="002B3A6A" w:rsidP="002B3A6A">
            <w:pPr>
              <w:spacing w:line="240" w:lineRule="auto"/>
              <w:ind w:right="-72"/>
              <w:contextualSpacing/>
              <w:jc w:val="right"/>
              <w:rPr>
                <w:rFonts w:cs="Arial"/>
                <w:noProof/>
                <w:snapToGrid w:val="0"/>
                <w:sz w:val="18"/>
                <w:szCs w:val="18"/>
                <w:cs/>
              </w:rPr>
            </w:pPr>
            <w:r w:rsidRPr="00082A1A">
              <w:rPr>
                <w:rFonts w:cs="Arial"/>
                <w:noProof/>
                <w:snapToGrid w:val="0"/>
                <w:sz w:val="18"/>
                <w:szCs w:val="18"/>
              </w:rPr>
              <w:t>8,201,157</w:t>
            </w:r>
          </w:p>
        </w:tc>
        <w:tc>
          <w:tcPr>
            <w:tcW w:w="1512" w:type="dxa"/>
            <w:tcBorders>
              <w:bottom w:val="single" w:sz="4" w:space="0" w:color="auto"/>
            </w:tcBorders>
            <w:vAlign w:val="bottom"/>
          </w:tcPr>
          <w:p w14:paraId="1EB207D5" w14:textId="77777777" w:rsidR="002B3A6A" w:rsidRPr="00082A1A" w:rsidRDefault="002B3A6A" w:rsidP="002B3A6A">
            <w:pPr>
              <w:spacing w:line="240" w:lineRule="auto"/>
              <w:ind w:right="-72"/>
              <w:contextualSpacing/>
              <w:jc w:val="right"/>
              <w:rPr>
                <w:rFonts w:cs="Arial"/>
                <w:noProof/>
                <w:snapToGrid w:val="0"/>
                <w:sz w:val="18"/>
                <w:szCs w:val="18"/>
                <w:cs/>
              </w:rPr>
            </w:pPr>
            <w:r w:rsidRPr="00082A1A">
              <w:rPr>
                <w:rFonts w:cs="Arial"/>
                <w:noProof/>
                <w:snapToGrid w:val="0"/>
                <w:sz w:val="18"/>
                <w:szCs w:val="18"/>
              </w:rPr>
              <w:t>15,257,632</w:t>
            </w:r>
          </w:p>
        </w:tc>
      </w:tr>
      <w:tr w:rsidR="002B3A6A" w:rsidRPr="00082A1A" w14:paraId="0253C917" w14:textId="77777777" w:rsidTr="005D323B">
        <w:tc>
          <w:tcPr>
            <w:tcW w:w="6538" w:type="dxa"/>
            <w:vAlign w:val="bottom"/>
          </w:tcPr>
          <w:p w14:paraId="5E2DCCAF" w14:textId="77777777" w:rsidR="002B3A6A" w:rsidRPr="00082A1A" w:rsidRDefault="002B3A6A" w:rsidP="002B3A6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14:paraId="1E123389" w14:textId="77777777" w:rsidR="002B3A6A" w:rsidRPr="00082A1A" w:rsidRDefault="002B3A6A" w:rsidP="002B3A6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14:paraId="3B4FE011" w14:textId="77777777" w:rsidR="002B3A6A" w:rsidRPr="00082A1A" w:rsidRDefault="002B3A6A" w:rsidP="002B3A6A">
            <w:pPr>
              <w:spacing w:line="240" w:lineRule="auto"/>
              <w:ind w:right="-72"/>
              <w:contextualSpacing/>
              <w:jc w:val="right"/>
              <w:rPr>
                <w:rFonts w:cs="Arial"/>
                <w:sz w:val="18"/>
                <w:szCs w:val="18"/>
                <w:lang w:val="en-GB"/>
              </w:rPr>
            </w:pPr>
          </w:p>
        </w:tc>
      </w:tr>
      <w:tr w:rsidR="002B3A6A" w:rsidRPr="00082A1A" w14:paraId="71198A63" w14:textId="77777777" w:rsidTr="005D323B">
        <w:tc>
          <w:tcPr>
            <w:tcW w:w="6538" w:type="dxa"/>
            <w:vAlign w:val="bottom"/>
          </w:tcPr>
          <w:p w14:paraId="635633D2" w14:textId="77777777" w:rsidR="002B3A6A" w:rsidRPr="00082A1A" w:rsidRDefault="002B3A6A" w:rsidP="002B3A6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14:paraId="7D0EEF88" w14:textId="716B24C5" w:rsidR="002B3A6A" w:rsidRPr="00082A1A" w:rsidRDefault="002B3A6A" w:rsidP="002B3A6A">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495,951,982</w:t>
            </w:r>
          </w:p>
        </w:tc>
        <w:tc>
          <w:tcPr>
            <w:tcW w:w="1512" w:type="dxa"/>
            <w:tcBorders>
              <w:bottom w:val="single" w:sz="4" w:space="0" w:color="auto"/>
            </w:tcBorders>
            <w:vAlign w:val="bottom"/>
          </w:tcPr>
          <w:p w14:paraId="410828FF" w14:textId="77777777" w:rsidR="002B3A6A" w:rsidRPr="00082A1A" w:rsidRDefault="002B3A6A" w:rsidP="002B3A6A">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538,340,036</w:t>
            </w:r>
          </w:p>
        </w:tc>
      </w:tr>
      <w:tr w:rsidR="002B3A6A" w:rsidRPr="00082A1A" w14:paraId="7D446A94" w14:textId="77777777" w:rsidTr="005D323B">
        <w:tc>
          <w:tcPr>
            <w:tcW w:w="6538" w:type="dxa"/>
            <w:vAlign w:val="bottom"/>
          </w:tcPr>
          <w:p w14:paraId="7BDEEA4D" w14:textId="77777777" w:rsidR="002B3A6A" w:rsidRPr="00082A1A" w:rsidRDefault="002B3A6A" w:rsidP="002B3A6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14:paraId="31CF935F"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03555FAF"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08FC96D0" w14:textId="77777777" w:rsidTr="005D323B">
        <w:tc>
          <w:tcPr>
            <w:tcW w:w="6538" w:type="dxa"/>
            <w:vAlign w:val="bottom"/>
          </w:tcPr>
          <w:p w14:paraId="44B99DD6" w14:textId="77777777" w:rsidR="002B3A6A" w:rsidRPr="00082A1A" w:rsidRDefault="002B3A6A" w:rsidP="002B3A6A">
            <w:pPr>
              <w:spacing w:line="240" w:lineRule="auto"/>
              <w:ind w:left="540"/>
              <w:contextualSpacing/>
              <w:rPr>
                <w:rFonts w:cs="Arial"/>
                <w:b/>
                <w:bCs/>
                <w:snapToGrid w:val="0"/>
                <w:sz w:val="18"/>
                <w:szCs w:val="18"/>
                <w:lang w:val="en-GB" w:eastAsia="th-TH"/>
              </w:rPr>
            </w:pPr>
            <w:r w:rsidRPr="00082A1A">
              <w:rPr>
                <w:rFonts w:cs="Arial"/>
                <w:b/>
                <w:bCs/>
                <w:snapToGrid w:val="0"/>
                <w:sz w:val="18"/>
                <w:szCs w:val="18"/>
                <w:lang w:val="en-GB" w:eastAsia="th-TH"/>
              </w:rPr>
              <w:t xml:space="preserve">Other accounts payable </w:t>
            </w:r>
            <w:r w:rsidRPr="00082A1A">
              <w:rPr>
                <w:rFonts w:cs="Arial"/>
                <w:b/>
                <w:bCs/>
                <w:snapToGrid w:val="0"/>
                <w:sz w:val="18"/>
                <w:szCs w:val="18"/>
                <w:cs/>
                <w:lang w:val="en-GB" w:eastAsia="th-TH"/>
              </w:rPr>
              <w:t xml:space="preserve">- </w:t>
            </w:r>
            <w:r w:rsidRPr="00082A1A">
              <w:rPr>
                <w:rFonts w:cs="Arial"/>
                <w:b/>
                <w:bCs/>
                <w:snapToGrid w:val="0"/>
                <w:sz w:val="18"/>
                <w:szCs w:val="18"/>
                <w:lang w:val="en-GB" w:eastAsia="th-TH"/>
              </w:rPr>
              <w:t>related parties</w:t>
            </w:r>
          </w:p>
        </w:tc>
        <w:tc>
          <w:tcPr>
            <w:tcW w:w="1512" w:type="dxa"/>
            <w:shd w:val="clear" w:color="auto" w:fill="FAFAFA"/>
            <w:vAlign w:val="bottom"/>
          </w:tcPr>
          <w:p w14:paraId="1FE90511"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c>
          <w:tcPr>
            <w:tcW w:w="1512" w:type="dxa"/>
            <w:vAlign w:val="bottom"/>
          </w:tcPr>
          <w:p w14:paraId="49742D59" w14:textId="77777777" w:rsidR="002B3A6A" w:rsidRPr="00082A1A" w:rsidRDefault="002B3A6A" w:rsidP="002B3A6A">
            <w:pPr>
              <w:spacing w:line="240" w:lineRule="auto"/>
              <w:ind w:right="-72"/>
              <w:contextualSpacing/>
              <w:jc w:val="right"/>
              <w:rPr>
                <w:rFonts w:cs="Arial"/>
                <w:snapToGrid w:val="0"/>
                <w:sz w:val="18"/>
                <w:szCs w:val="18"/>
                <w:lang w:val="en-GB" w:eastAsia="th-TH"/>
              </w:rPr>
            </w:pPr>
          </w:p>
        </w:tc>
      </w:tr>
      <w:tr w:rsidR="002B3A6A" w:rsidRPr="00082A1A" w14:paraId="238A1CEE" w14:textId="77777777" w:rsidTr="005D323B">
        <w:tc>
          <w:tcPr>
            <w:tcW w:w="6538" w:type="dxa"/>
            <w:vAlign w:val="bottom"/>
          </w:tcPr>
          <w:p w14:paraId="5D32571E" w14:textId="77777777" w:rsidR="002B3A6A" w:rsidRPr="00082A1A" w:rsidRDefault="002B3A6A" w:rsidP="002B3A6A">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14:paraId="6F450485" w14:textId="5806121B" w:rsidR="002B3A6A" w:rsidRPr="00082A1A" w:rsidRDefault="002B3A6A" w:rsidP="002B3A6A">
            <w:pPr>
              <w:spacing w:line="240" w:lineRule="auto"/>
              <w:ind w:right="-72"/>
              <w:contextualSpacing/>
              <w:jc w:val="right"/>
              <w:rPr>
                <w:rFonts w:cs="Arial"/>
                <w:noProof/>
                <w:snapToGrid w:val="0"/>
                <w:sz w:val="18"/>
                <w:szCs w:val="18"/>
              </w:rPr>
            </w:pPr>
            <w:r w:rsidRPr="00082A1A">
              <w:rPr>
                <w:rFonts w:cs="Arial"/>
                <w:noProof/>
                <w:snapToGrid w:val="0"/>
                <w:sz w:val="18"/>
                <w:szCs w:val="18"/>
              </w:rPr>
              <w:t>173,557,965</w:t>
            </w:r>
          </w:p>
        </w:tc>
        <w:tc>
          <w:tcPr>
            <w:tcW w:w="1512" w:type="dxa"/>
            <w:tcBorders>
              <w:bottom w:val="single" w:sz="4" w:space="0" w:color="auto"/>
            </w:tcBorders>
            <w:vAlign w:val="bottom"/>
          </w:tcPr>
          <w:p w14:paraId="45CB4E5D" w14:textId="77777777" w:rsidR="002B3A6A" w:rsidRPr="00082A1A" w:rsidRDefault="002B3A6A" w:rsidP="002B3A6A">
            <w:pPr>
              <w:spacing w:line="240" w:lineRule="auto"/>
              <w:ind w:right="-72"/>
              <w:contextualSpacing/>
              <w:jc w:val="right"/>
              <w:rPr>
                <w:rFonts w:cs="Arial"/>
                <w:noProof/>
                <w:snapToGrid w:val="0"/>
                <w:sz w:val="18"/>
                <w:szCs w:val="18"/>
              </w:rPr>
            </w:pPr>
            <w:r w:rsidRPr="00082A1A">
              <w:rPr>
                <w:rFonts w:cs="Arial"/>
                <w:noProof/>
                <w:snapToGrid w:val="0"/>
                <w:sz w:val="18"/>
                <w:szCs w:val="18"/>
              </w:rPr>
              <w:t>253,230,209</w:t>
            </w:r>
          </w:p>
        </w:tc>
      </w:tr>
    </w:tbl>
    <w:p w14:paraId="04849375" w14:textId="77777777" w:rsidR="00CB3AEE" w:rsidRPr="00082A1A" w:rsidRDefault="00CB3AEE" w:rsidP="002A7DCA">
      <w:pPr>
        <w:spacing w:line="240" w:lineRule="auto"/>
        <w:ind w:left="540"/>
        <w:contextualSpacing/>
        <w:jc w:val="both"/>
        <w:rPr>
          <w:rFonts w:cs="Arial"/>
          <w:snapToGrid w:val="0"/>
          <w:sz w:val="18"/>
          <w:szCs w:val="18"/>
          <w:lang w:eastAsia="th-TH"/>
        </w:rPr>
      </w:pPr>
    </w:p>
    <w:p w14:paraId="6D199D6F" w14:textId="77777777" w:rsidR="00CB3AEE" w:rsidRPr="00082A1A" w:rsidRDefault="00ED4B8B" w:rsidP="002A7DCA">
      <w:pPr>
        <w:spacing w:line="240" w:lineRule="auto"/>
        <w:ind w:left="547" w:hanging="547"/>
        <w:contextualSpacing/>
        <w:jc w:val="both"/>
        <w:rPr>
          <w:rFonts w:cs="Arial"/>
          <w:b/>
          <w:bCs/>
          <w:color w:val="CF4A02"/>
          <w:spacing w:val="-2"/>
          <w:sz w:val="18"/>
          <w:szCs w:val="18"/>
        </w:rPr>
      </w:pPr>
      <w:r w:rsidRPr="00082A1A">
        <w:rPr>
          <w:rFonts w:cs="Arial"/>
          <w:b/>
          <w:bCs/>
          <w:color w:val="CF4A02"/>
          <w:spacing w:val="-2"/>
          <w:sz w:val="18"/>
          <w:szCs w:val="18"/>
        </w:rPr>
        <w:t>c</w:t>
      </w:r>
      <w:r w:rsidR="00CB3AEE" w:rsidRPr="00082A1A">
        <w:rPr>
          <w:rFonts w:cs="Arial"/>
          <w:b/>
          <w:bCs/>
          <w:color w:val="CF4A02"/>
          <w:spacing w:val="-2"/>
          <w:sz w:val="18"/>
          <w:szCs w:val="18"/>
        </w:rPr>
        <w:t>)</w:t>
      </w:r>
      <w:r w:rsidR="00CB3AEE" w:rsidRPr="00082A1A">
        <w:rPr>
          <w:rFonts w:cs="Arial"/>
          <w:b/>
          <w:bCs/>
          <w:color w:val="CF4A02"/>
          <w:spacing w:val="-2"/>
          <w:sz w:val="18"/>
          <w:szCs w:val="18"/>
          <w:cs/>
        </w:rPr>
        <w:tab/>
      </w:r>
      <w:r w:rsidR="00CB3AEE" w:rsidRPr="00082A1A">
        <w:rPr>
          <w:rFonts w:cs="Arial"/>
          <w:b/>
          <w:bCs/>
          <w:color w:val="CF4A02"/>
          <w:spacing w:val="-2"/>
          <w:sz w:val="18"/>
          <w:szCs w:val="18"/>
        </w:rPr>
        <w:t>K</w:t>
      </w:r>
      <w:r w:rsidR="00753F3D" w:rsidRPr="00082A1A">
        <w:rPr>
          <w:rFonts w:cs="Arial"/>
          <w:b/>
          <w:bCs/>
          <w:color w:val="CF4A02"/>
          <w:spacing w:val="-2"/>
          <w:sz w:val="18"/>
          <w:szCs w:val="18"/>
        </w:rPr>
        <w:t>e</w:t>
      </w:r>
      <w:r w:rsidR="00CB3AEE" w:rsidRPr="00082A1A">
        <w:rPr>
          <w:rFonts w:cs="Arial"/>
          <w:b/>
          <w:bCs/>
          <w:color w:val="CF4A02"/>
          <w:spacing w:val="-2"/>
          <w:sz w:val="18"/>
          <w:szCs w:val="18"/>
        </w:rPr>
        <w:t>y management compensation</w:t>
      </w:r>
    </w:p>
    <w:p w14:paraId="0AB9926E" w14:textId="77777777" w:rsidR="00CB3AEE" w:rsidRPr="00082A1A" w:rsidRDefault="00CB3AEE" w:rsidP="002A7DCA">
      <w:pPr>
        <w:spacing w:line="240" w:lineRule="auto"/>
        <w:ind w:left="540"/>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B3AEE" w:rsidRPr="00082A1A" w14:paraId="45D2D44D" w14:textId="77777777" w:rsidTr="00C62EE7">
        <w:tc>
          <w:tcPr>
            <w:tcW w:w="6538" w:type="dxa"/>
            <w:vAlign w:val="center"/>
          </w:tcPr>
          <w:p w14:paraId="0C33370B" w14:textId="77777777" w:rsidR="00CB3AEE" w:rsidRPr="00082A1A" w:rsidRDefault="00CB3AEE" w:rsidP="002A7DCA">
            <w:pPr>
              <w:spacing w:line="240" w:lineRule="auto"/>
              <w:ind w:left="540"/>
              <w:contextualSpacing/>
              <w:rPr>
                <w:rFonts w:cs="Arial"/>
                <w:b/>
                <w:bCs/>
                <w:snapToGrid w:val="0"/>
                <w:sz w:val="18"/>
                <w:szCs w:val="18"/>
                <w:lang w:eastAsia="th-TH"/>
              </w:rPr>
            </w:pPr>
            <w:r w:rsidRPr="00082A1A">
              <w:rPr>
                <w:rFonts w:cs="Arial"/>
                <w:b/>
                <w:bCs/>
                <w:snapToGrid w:val="0"/>
                <w:sz w:val="18"/>
                <w:szCs w:val="18"/>
                <w:lang w:eastAsia="th-TH"/>
              </w:rPr>
              <w:t>For the years ended 31 March</w:t>
            </w:r>
          </w:p>
        </w:tc>
        <w:tc>
          <w:tcPr>
            <w:tcW w:w="1512" w:type="dxa"/>
            <w:tcBorders>
              <w:top w:val="single" w:sz="4" w:space="0" w:color="auto"/>
            </w:tcBorders>
            <w:shd w:val="clear" w:color="auto" w:fill="auto"/>
            <w:vAlign w:val="bottom"/>
          </w:tcPr>
          <w:p w14:paraId="23D35380" w14:textId="77777777" w:rsidR="00CB3AEE" w:rsidRPr="00082A1A" w:rsidRDefault="00976F07"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2022</w:t>
            </w:r>
          </w:p>
        </w:tc>
        <w:tc>
          <w:tcPr>
            <w:tcW w:w="1512" w:type="dxa"/>
            <w:tcBorders>
              <w:top w:val="single" w:sz="4" w:space="0" w:color="auto"/>
            </w:tcBorders>
            <w:shd w:val="clear" w:color="auto" w:fill="auto"/>
            <w:vAlign w:val="bottom"/>
          </w:tcPr>
          <w:p w14:paraId="7D37194F" w14:textId="77777777" w:rsidR="00CB3AEE" w:rsidRPr="00082A1A" w:rsidRDefault="00976F07"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2021</w:t>
            </w:r>
          </w:p>
        </w:tc>
      </w:tr>
      <w:tr w:rsidR="00CB3AEE" w:rsidRPr="00082A1A" w14:paraId="6EE7D60D" w14:textId="77777777" w:rsidTr="00C62EE7">
        <w:tc>
          <w:tcPr>
            <w:tcW w:w="6538" w:type="dxa"/>
            <w:vAlign w:val="center"/>
          </w:tcPr>
          <w:p w14:paraId="44275754" w14:textId="77777777" w:rsidR="00CB3AEE" w:rsidRPr="00082A1A" w:rsidRDefault="00CB3AEE" w:rsidP="002A7DCA">
            <w:pPr>
              <w:spacing w:line="240" w:lineRule="auto"/>
              <w:ind w:left="540"/>
              <w:contextualSpacing/>
              <w:rPr>
                <w:rFonts w:cs="Arial"/>
                <w:b/>
                <w:bCs/>
                <w:snapToGrid w:val="0"/>
                <w:sz w:val="18"/>
                <w:szCs w:val="18"/>
                <w:lang w:eastAsia="th-TH"/>
              </w:rPr>
            </w:pPr>
          </w:p>
        </w:tc>
        <w:tc>
          <w:tcPr>
            <w:tcW w:w="1512" w:type="dxa"/>
            <w:shd w:val="clear" w:color="auto" w:fill="auto"/>
            <w:vAlign w:val="bottom"/>
          </w:tcPr>
          <w:p w14:paraId="344E04B0" w14:textId="77777777" w:rsidR="00CB3AEE" w:rsidRPr="00082A1A" w:rsidRDefault="00CB3AEE"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c>
          <w:tcPr>
            <w:tcW w:w="1512" w:type="dxa"/>
            <w:shd w:val="clear" w:color="auto" w:fill="auto"/>
            <w:vAlign w:val="bottom"/>
          </w:tcPr>
          <w:p w14:paraId="30169F3E" w14:textId="77777777" w:rsidR="00CB3AEE" w:rsidRPr="00082A1A" w:rsidRDefault="00CB3AEE" w:rsidP="002A7DCA">
            <w:pPr>
              <w:spacing w:line="240" w:lineRule="auto"/>
              <w:ind w:right="-72"/>
              <w:contextualSpacing/>
              <w:jc w:val="right"/>
              <w:rPr>
                <w:rFonts w:cs="Arial"/>
                <w:b/>
                <w:bCs/>
                <w:snapToGrid w:val="0"/>
                <w:sz w:val="18"/>
                <w:szCs w:val="18"/>
                <w:lang w:val="en-GB" w:eastAsia="th-TH"/>
              </w:rPr>
            </w:pPr>
            <w:r w:rsidRPr="00082A1A">
              <w:rPr>
                <w:rFonts w:cs="Arial"/>
                <w:b/>
                <w:bCs/>
                <w:snapToGrid w:val="0"/>
                <w:sz w:val="18"/>
                <w:szCs w:val="18"/>
                <w:lang w:val="en-GB" w:eastAsia="th-TH"/>
              </w:rPr>
              <w:t>Baht</w:t>
            </w:r>
          </w:p>
        </w:tc>
      </w:tr>
      <w:tr w:rsidR="00CB3AEE" w:rsidRPr="00082A1A" w14:paraId="3F02B047" w14:textId="77777777" w:rsidTr="00214C87">
        <w:tc>
          <w:tcPr>
            <w:tcW w:w="6538" w:type="dxa"/>
            <w:vAlign w:val="center"/>
          </w:tcPr>
          <w:p w14:paraId="4F0BAA55" w14:textId="77777777" w:rsidR="00CB3AEE" w:rsidRPr="00082A1A" w:rsidRDefault="00CB3AEE" w:rsidP="002A7DCA">
            <w:pPr>
              <w:spacing w:line="240" w:lineRule="auto"/>
              <w:ind w:left="540"/>
              <w:contextualSpacing/>
              <w:rPr>
                <w:rFonts w:cs="Arial"/>
                <w:b/>
                <w:bCs/>
                <w:snapToGrid w:val="0"/>
                <w:sz w:val="18"/>
                <w:szCs w:val="18"/>
                <w:lang w:eastAsia="th-TH"/>
              </w:rPr>
            </w:pPr>
          </w:p>
        </w:tc>
        <w:tc>
          <w:tcPr>
            <w:tcW w:w="1512" w:type="dxa"/>
            <w:tcBorders>
              <w:top w:val="single" w:sz="4" w:space="0" w:color="auto"/>
            </w:tcBorders>
            <w:shd w:val="clear" w:color="auto" w:fill="FAFAFA"/>
            <w:vAlign w:val="bottom"/>
          </w:tcPr>
          <w:p w14:paraId="0D92513A" w14:textId="77777777" w:rsidR="00CB3AEE" w:rsidRPr="00082A1A" w:rsidRDefault="00CB3AEE"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14:paraId="4142E973" w14:textId="77777777" w:rsidR="00CB3AEE" w:rsidRPr="00082A1A" w:rsidRDefault="00CB3AEE" w:rsidP="002A7DCA">
            <w:pPr>
              <w:spacing w:line="240" w:lineRule="auto"/>
              <w:ind w:right="-72"/>
              <w:contextualSpacing/>
              <w:jc w:val="right"/>
              <w:rPr>
                <w:rFonts w:cs="Arial"/>
                <w:snapToGrid w:val="0"/>
                <w:sz w:val="18"/>
                <w:szCs w:val="18"/>
                <w:lang w:val="en-GB" w:eastAsia="th-TH"/>
              </w:rPr>
            </w:pPr>
          </w:p>
        </w:tc>
      </w:tr>
      <w:tr w:rsidR="00CB3AEE" w:rsidRPr="00082A1A" w14:paraId="0AB022C6" w14:textId="77777777" w:rsidTr="00214C87">
        <w:tc>
          <w:tcPr>
            <w:tcW w:w="6538" w:type="dxa"/>
            <w:vAlign w:val="center"/>
          </w:tcPr>
          <w:p w14:paraId="653162EA" w14:textId="77777777" w:rsidR="00CB3AEE" w:rsidRPr="00082A1A" w:rsidRDefault="00CB3AEE" w:rsidP="002A7DCA">
            <w:pPr>
              <w:spacing w:line="240" w:lineRule="auto"/>
              <w:ind w:left="540"/>
              <w:contextualSpacing/>
              <w:rPr>
                <w:rFonts w:cs="Arial"/>
                <w:b/>
                <w:bCs/>
                <w:snapToGrid w:val="0"/>
                <w:sz w:val="18"/>
                <w:szCs w:val="18"/>
                <w:lang w:eastAsia="th-TH"/>
              </w:rPr>
            </w:pPr>
            <w:r w:rsidRPr="00082A1A">
              <w:rPr>
                <w:rFonts w:cs="Arial"/>
                <w:b/>
                <w:bCs/>
                <w:snapToGrid w:val="0"/>
                <w:sz w:val="18"/>
                <w:szCs w:val="18"/>
                <w:lang w:eastAsia="th-TH"/>
              </w:rPr>
              <w:t>Directors’ and managements’ remuneration</w:t>
            </w:r>
          </w:p>
        </w:tc>
        <w:tc>
          <w:tcPr>
            <w:tcW w:w="1512" w:type="dxa"/>
            <w:shd w:val="clear" w:color="auto" w:fill="FAFAFA"/>
            <w:vAlign w:val="bottom"/>
          </w:tcPr>
          <w:p w14:paraId="32ACA405" w14:textId="77777777" w:rsidR="00CB3AEE" w:rsidRPr="00082A1A" w:rsidRDefault="00CB3AEE" w:rsidP="002A7DCA">
            <w:pPr>
              <w:spacing w:line="240" w:lineRule="auto"/>
              <w:ind w:right="-72"/>
              <w:contextualSpacing/>
              <w:jc w:val="right"/>
              <w:rPr>
                <w:rFonts w:cs="Arial"/>
                <w:snapToGrid w:val="0"/>
                <w:sz w:val="18"/>
                <w:szCs w:val="18"/>
                <w:lang w:val="en-GB" w:eastAsia="th-TH"/>
              </w:rPr>
            </w:pPr>
          </w:p>
        </w:tc>
        <w:tc>
          <w:tcPr>
            <w:tcW w:w="1512" w:type="dxa"/>
            <w:vAlign w:val="bottom"/>
          </w:tcPr>
          <w:p w14:paraId="241D14B5" w14:textId="77777777" w:rsidR="00CB3AEE" w:rsidRPr="00082A1A" w:rsidRDefault="00CB3AEE" w:rsidP="002A7DCA">
            <w:pPr>
              <w:spacing w:line="240" w:lineRule="auto"/>
              <w:ind w:right="-72"/>
              <w:contextualSpacing/>
              <w:jc w:val="right"/>
              <w:rPr>
                <w:rFonts w:cs="Arial"/>
                <w:snapToGrid w:val="0"/>
                <w:sz w:val="18"/>
                <w:szCs w:val="18"/>
                <w:lang w:val="en-GB" w:eastAsia="th-TH"/>
              </w:rPr>
            </w:pPr>
          </w:p>
        </w:tc>
      </w:tr>
      <w:tr w:rsidR="00154F7D" w:rsidRPr="00082A1A" w14:paraId="3D1191B1" w14:textId="77777777" w:rsidTr="00214C87">
        <w:tc>
          <w:tcPr>
            <w:tcW w:w="6538" w:type="dxa"/>
            <w:vAlign w:val="center"/>
          </w:tcPr>
          <w:p w14:paraId="2232B031" w14:textId="77777777" w:rsidR="00154F7D" w:rsidRPr="00082A1A" w:rsidRDefault="00154F7D" w:rsidP="00154F7D">
            <w:pPr>
              <w:spacing w:line="240" w:lineRule="auto"/>
              <w:ind w:left="540"/>
              <w:contextualSpacing/>
              <w:rPr>
                <w:rFonts w:cs="Arial"/>
                <w:snapToGrid w:val="0"/>
                <w:sz w:val="18"/>
                <w:szCs w:val="18"/>
                <w:lang w:val="en-GB" w:eastAsia="th-TH"/>
              </w:rPr>
            </w:pPr>
            <w:r w:rsidRPr="00082A1A">
              <w:rPr>
                <w:rFonts w:cs="Arial"/>
                <w:snapToGrid w:val="0"/>
                <w:sz w:val="18"/>
                <w:szCs w:val="18"/>
                <w:lang w:val="en-GB" w:eastAsia="th-TH"/>
              </w:rPr>
              <w:t>Short-term benefits</w:t>
            </w:r>
          </w:p>
        </w:tc>
        <w:tc>
          <w:tcPr>
            <w:tcW w:w="1512" w:type="dxa"/>
            <w:tcBorders>
              <w:bottom w:val="single" w:sz="4" w:space="0" w:color="auto"/>
            </w:tcBorders>
            <w:shd w:val="clear" w:color="auto" w:fill="FAFAFA"/>
            <w:vAlign w:val="bottom"/>
          </w:tcPr>
          <w:p w14:paraId="0D9E0C5D" w14:textId="412612AE" w:rsidR="00154F7D" w:rsidRPr="00082A1A" w:rsidRDefault="002B3A6A" w:rsidP="00154F7D">
            <w:pPr>
              <w:spacing w:line="240" w:lineRule="auto"/>
              <w:ind w:right="-72"/>
              <w:contextualSpacing/>
              <w:jc w:val="right"/>
              <w:rPr>
                <w:rFonts w:cstheme="minorBidi"/>
                <w:noProof/>
                <w:snapToGrid w:val="0"/>
                <w:sz w:val="18"/>
                <w:szCs w:val="18"/>
              </w:rPr>
            </w:pPr>
            <w:r w:rsidRPr="00082A1A">
              <w:rPr>
                <w:rFonts w:cstheme="minorBidi"/>
                <w:noProof/>
                <w:snapToGrid w:val="0"/>
                <w:sz w:val="18"/>
                <w:szCs w:val="18"/>
              </w:rPr>
              <w:t>46,230,643</w:t>
            </w:r>
          </w:p>
        </w:tc>
        <w:tc>
          <w:tcPr>
            <w:tcW w:w="1512" w:type="dxa"/>
            <w:tcBorders>
              <w:bottom w:val="single" w:sz="4" w:space="0" w:color="auto"/>
            </w:tcBorders>
            <w:vAlign w:val="bottom"/>
          </w:tcPr>
          <w:p w14:paraId="034D06FC" w14:textId="77777777" w:rsidR="00154F7D" w:rsidRPr="00082A1A" w:rsidRDefault="00154F7D" w:rsidP="00154F7D">
            <w:pPr>
              <w:spacing w:line="240" w:lineRule="auto"/>
              <w:ind w:right="-72"/>
              <w:contextualSpacing/>
              <w:jc w:val="right"/>
              <w:rPr>
                <w:rFonts w:cstheme="minorBidi"/>
                <w:noProof/>
                <w:snapToGrid w:val="0"/>
                <w:sz w:val="18"/>
                <w:szCs w:val="18"/>
              </w:rPr>
            </w:pPr>
            <w:r w:rsidRPr="00082A1A">
              <w:rPr>
                <w:rFonts w:cs="Arial"/>
                <w:noProof/>
                <w:snapToGrid w:val="0"/>
                <w:sz w:val="18"/>
                <w:szCs w:val="18"/>
              </w:rPr>
              <w:t>44,510,294</w:t>
            </w:r>
          </w:p>
        </w:tc>
      </w:tr>
    </w:tbl>
    <w:p w14:paraId="660F0A38" w14:textId="77777777" w:rsidR="0002048C" w:rsidRPr="00082A1A" w:rsidRDefault="0002048C" w:rsidP="002A7DCA">
      <w:pPr>
        <w:spacing w:line="240" w:lineRule="auto"/>
        <w:ind w:left="540"/>
        <w:contextualSpacing/>
        <w:jc w:val="both"/>
        <w:rPr>
          <w:rFonts w:cs="Arial"/>
          <w:snapToGrid w:val="0"/>
          <w:sz w:val="18"/>
          <w:szCs w:val="18"/>
          <w:lang w:val="en-GB" w:eastAsia="th-TH"/>
        </w:rPr>
      </w:pPr>
    </w:p>
    <w:p w14:paraId="6A07EBCB" w14:textId="77777777" w:rsidR="009937AC" w:rsidRPr="00082A1A" w:rsidRDefault="0002048C" w:rsidP="002A7DCA">
      <w:pPr>
        <w:spacing w:line="240" w:lineRule="auto"/>
        <w:ind w:left="540"/>
        <w:contextualSpacing/>
        <w:jc w:val="both"/>
        <w:rPr>
          <w:rFonts w:cs="Arial"/>
          <w:b/>
          <w:bCs/>
          <w:snapToGrid w:val="0"/>
          <w:sz w:val="18"/>
          <w:szCs w:val="18"/>
          <w:lang w:val="en-GB" w:eastAsia="th-TH"/>
        </w:rPr>
      </w:pPr>
      <w:r w:rsidRPr="00082A1A">
        <w:rPr>
          <w:rFonts w:cs="Arial"/>
          <w:snapToGrid w:val="0"/>
          <w:sz w:val="18"/>
          <w:szCs w:val="18"/>
          <w:lang w:eastAsia="th-TH"/>
        </w:rPr>
        <w:t xml:space="preserve">Short-term benefits comprise salary, </w:t>
      </w:r>
      <w:proofErr w:type="gramStart"/>
      <w:r w:rsidRPr="00082A1A">
        <w:rPr>
          <w:rFonts w:cs="Arial"/>
          <w:snapToGrid w:val="0"/>
          <w:sz w:val="18"/>
          <w:szCs w:val="18"/>
          <w:lang w:eastAsia="th-TH"/>
        </w:rPr>
        <w:t>bonus</w:t>
      </w:r>
      <w:proofErr w:type="gramEnd"/>
      <w:r w:rsidRPr="00082A1A">
        <w:rPr>
          <w:rFonts w:cs="Arial"/>
          <w:snapToGrid w:val="0"/>
          <w:sz w:val="18"/>
          <w:szCs w:val="18"/>
          <w:lang w:eastAsia="th-TH"/>
        </w:rPr>
        <w:t xml:space="preserve"> and other welfares</w:t>
      </w:r>
    </w:p>
    <w:p w14:paraId="4CEDC8B3" w14:textId="77777777" w:rsidR="005D323B" w:rsidRPr="00082A1A" w:rsidRDefault="00A66238" w:rsidP="002A7DCA">
      <w:pPr>
        <w:spacing w:line="240" w:lineRule="auto"/>
        <w:ind w:left="540"/>
        <w:contextualSpacing/>
        <w:jc w:val="both"/>
        <w:rPr>
          <w:rFonts w:cs="Arial"/>
          <w:b/>
          <w:bCs/>
          <w:snapToGrid w:val="0"/>
          <w:sz w:val="18"/>
          <w:szCs w:val="18"/>
          <w:lang w:val="en-GB" w:eastAsia="th-TH"/>
        </w:rPr>
      </w:pPr>
      <w:r w:rsidRPr="00082A1A">
        <w:rPr>
          <w:rFonts w:cs="Arial"/>
          <w:b/>
          <w:bCs/>
          <w:snapToGrid w:val="0"/>
          <w:sz w:val="18"/>
          <w:szCs w:val="18"/>
          <w:lang w:val="en-GB" w:eastAsia="th-TH"/>
        </w:rPr>
        <w:br w:type="page"/>
      </w:r>
    </w:p>
    <w:p w14:paraId="593961D4" w14:textId="77777777" w:rsidR="00146C4E" w:rsidRPr="00082A1A" w:rsidRDefault="00146C4E" w:rsidP="002A7DCA">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D323B" w:rsidRPr="00082A1A" w14:paraId="64B7A443" w14:textId="77777777" w:rsidTr="001364CE">
        <w:trPr>
          <w:trHeight w:val="386"/>
        </w:trPr>
        <w:tc>
          <w:tcPr>
            <w:tcW w:w="9455" w:type="dxa"/>
            <w:shd w:val="clear" w:color="auto" w:fill="FFA543"/>
            <w:vAlign w:val="center"/>
          </w:tcPr>
          <w:p w14:paraId="096AE3F3" w14:textId="6C87E0CA" w:rsidR="005D323B" w:rsidRPr="00082A1A" w:rsidRDefault="005F2BFC"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3</w:t>
            </w:r>
            <w:r w:rsidR="00584C5C" w:rsidRPr="00082A1A">
              <w:rPr>
                <w:rFonts w:eastAsia="Arial Unicode MS" w:cs="Arial"/>
                <w:b/>
                <w:bCs/>
                <w:color w:val="FFFFFF"/>
                <w:sz w:val="18"/>
                <w:szCs w:val="18"/>
                <w:lang w:val="en-GB"/>
              </w:rPr>
              <w:t>2</w:t>
            </w:r>
            <w:r w:rsidR="005D323B" w:rsidRPr="00082A1A">
              <w:rPr>
                <w:rFonts w:eastAsia="Arial Unicode MS" w:cs="Arial"/>
                <w:b/>
                <w:bCs/>
                <w:color w:val="FFFFFF"/>
                <w:sz w:val="18"/>
                <w:szCs w:val="18"/>
                <w:lang w:val="en-GB"/>
              </w:rPr>
              <w:tab/>
              <w:t>Significant commitments</w:t>
            </w:r>
          </w:p>
        </w:tc>
      </w:tr>
    </w:tbl>
    <w:p w14:paraId="74258703" w14:textId="77777777" w:rsidR="005D323B" w:rsidRPr="00082A1A" w:rsidRDefault="005D323B" w:rsidP="002A7DCA">
      <w:pPr>
        <w:spacing w:line="240" w:lineRule="auto"/>
        <w:ind w:left="547" w:hanging="547"/>
        <w:contextualSpacing/>
        <w:jc w:val="both"/>
        <w:rPr>
          <w:rFonts w:cs="Arial"/>
          <w:b/>
          <w:bCs/>
          <w:snapToGrid w:val="0"/>
          <w:sz w:val="18"/>
          <w:szCs w:val="18"/>
          <w:lang w:val="en-GB" w:eastAsia="th-TH"/>
        </w:rPr>
      </w:pPr>
    </w:p>
    <w:p w14:paraId="5EB974C6" w14:textId="1E71A46E" w:rsidR="00D47A44" w:rsidRPr="00082A1A" w:rsidRDefault="005F2BFC"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082A1A">
        <w:rPr>
          <w:rFonts w:cs="Arial"/>
          <w:b/>
          <w:bCs/>
          <w:snapToGrid w:val="0"/>
          <w:color w:val="CF4A02"/>
          <w:sz w:val="18"/>
          <w:szCs w:val="18"/>
          <w:lang w:val="en-GB" w:eastAsia="th-TH"/>
        </w:rPr>
        <w:t>3</w:t>
      </w:r>
      <w:r w:rsidR="007A1085" w:rsidRPr="00082A1A">
        <w:rPr>
          <w:rFonts w:cs="Arial"/>
          <w:b/>
          <w:bCs/>
          <w:snapToGrid w:val="0"/>
          <w:color w:val="CF4A02"/>
          <w:sz w:val="18"/>
          <w:szCs w:val="18"/>
          <w:lang w:val="en-GB" w:eastAsia="th-TH"/>
        </w:rPr>
        <w:t>2</w:t>
      </w:r>
      <w:r w:rsidRPr="00082A1A">
        <w:rPr>
          <w:rFonts w:cs="Arial"/>
          <w:b/>
          <w:bCs/>
          <w:snapToGrid w:val="0"/>
          <w:color w:val="CF4A02"/>
          <w:sz w:val="18"/>
          <w:szCs w:val="18"/>
          <w:lang w:val="en-GB" w:eastAsia="th-TH"/>
        </w:rPr>
        <w:t>.1</w:t>
      </w:r>
      <w:r w:rsidR="00D47A44" w:rsidRPr="00082A1A">
        <w:rPr>
          <w:rFonts w:cs="Arial"/>
          <w:b/>
          <w:bCs/>
          <w:snapToGrid w:val="0"/>
          <w:color w:val="CF4A02"/>
          <w:sz w:val="18"/>
          <w:szCs w:val="18"/>
          <w:lang w:val="en-GB" w:eastAsia="th-TH"/>
        </w:rPr>
        <w:tab/>
        <w:t>Bank guarantees</w:t>
      </w:r>
    </w:p>
    <w:p w14:paraId="0BC1C559" w14:textId="77777777" w:rsidR="00D47A44" w:rsidRPr="00082A1A" w:rsidRDefault="00D47A44" w:rsidP="002A7DCA">
      <w:pPr>
        <w:suppressAutoHyphens/>
        <w:spacing w:line="240" w:lineRule="auto"/>
        <w:ind w:left="540"/>
        <w:contextualSpacing/>
        <w:jc w:val="both"/>
        <w:rPr>
          <w:rFonts w:cs="Arial"/>
          <w:sz w:val="18"/>
          <w:szCs w:val="18"/>
          <w:lang w:val="en-GB"/>
        </w:rPr>
      </w:pPr>
    </w:p>
    <w:p w14:paraId="23BC8CA6" w14:textId="1F6C3478" w:rsidR="00D47A44" w:rsidRPr="00082A1A" w:rsidRDefault="00D47A44" w:rsidP="002A7DCA">
      <w:pPr>
        <w:spacing w:line="240" w:lineRule="auto"/>
        <w:ind w:left="540"/>
        <w:contextualSpacing/>
        <w:jc w:val="both"/>
        <w:rPr>
          <w:rFonts w:cs="Arial"/>
          <w:snapToGrid w:val="0"/>
          <w:spacing w:val="-4"/>
          <w:sz w:val="18"/>
          <w:szCs w:val="18"/>
          <w:lang w:val="en-GB" w:eastAsia="th-TH"/>
        </w:rPr>
      </w:pPr>
      <w:r w:rsidRPr="00082A1A">
        <w:rPr>
          <w:rFonts w:cs="Arial"/>
          <w:snapToGrid w:val="0"/>
          <w:sz w:val="18"/>
          <w:szCs w:val="18"/>
          <w:lang w:val="en-GB" w:eastAsia="th-TH"/>
        </w:rPr>
        <w:t xml:space="preserve">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w:t>
      </w:r>
      <w:r w:rsidR="00110089" w:rsidRPr="00082A1A">
        <w:rPr>
          <w:rFonts w:cs="Arial"/>
          <w:snapToGrid w:val="0"/>
          <w:sz w:val="18"/>
          <w:szCs w:val="18"/>
          <w:lang w:val="en-GB" w:eastAsia="th-TH"/>
        </w:rPr>
        <w:t>31</w:t>
      </w:r>
      <w:r w:rsidRPr="00082A1A">
        <w:rPr>
          <w:rFonts w:cs="Arial"/>
          <w:snapToGrid w:val="0"/>
          <w:sz w:val="18"/>
          <w:szCs w:val="18"/>
          <w:lang w:val="en-GB" w:eastAsia="th-TH"/>
        </w:rPr>
        <w:t xml:space="preserve"> March </w:t>
      </w:r>
      <w:r w:rsidR="00976F07" w:rsidRPr="00082A1A">
        <w:rPr>
          <w:rFonts w:cs="Arial"/>
          <w:snapToGrid w:val="0"/>
          <w:sz w:val="18"/>
          <w:szCs w:val="18"/>
          <w:lang w:val="en-GB" w:eastAsia="th-TH"/>
        </w:rPr>
        <w:t>2022</w:t>
      </w:r>
      <w:r w:rsidRPr="00082A1A">
        <w:rPr>
          <w:rFonts w:cs="Arial"/>
          <w:snapToGrid w:val="0"/>
          <w:sz w:val="18"/>
          <w:szCs w:val="18"/>
          <w:lang w:val="en-GB" w:eastAsia="th-TH"/>
        </w:rPr>
        <w:t>, the Company has bank guarantee</w:t>
      </w:r>
      <w:r w:rsidR="006F5734" w:rsidRPr="00082A1A">
        <w:rPr>
          <w:rFonts w:cs="Arial"/>
          <w:snapToGrid w:val="0"/>
          <w:sz w:val="18"/>
          <w:szCs w:val="18"/>
          <w:lang w:val="en-GB" w:eastAsia="th-TH"/>
        </w:rPr>
        <w:t>s</w:t>
      </w:r>
      <w:r w:rsidR="002A3786" w:rsidRPr="00082A1A">
        <w:rPr>
          <w:rFonts w:cs="Arial"/>
          <w:snapToGrid w:val="0"/>
          <w:sz w:val="18"/>
          <w:szCs w:val="18"/>
          <w:lang w:val="en-GB" w:eastAsia="th-TH"/>
        </w:rPr>
        <w:t xml:space="preserve"> of Baht</w:t>
      </w:r>
      <w:r w:rsidR="002B3A6A" w:rsidRPr="00082A1A">
        <w:rPr>
          <w:rFonts w:cs="Arial"/>
          <w:snapToGrid w:val="0"/>
          <w:sz w:val="18"/>
          <w:szCs w:val="18"/>
          <w:lang w:val="en-GB" w:eastAsia="th-TH"/>
        </w:rPr>
        <w:t xml:space="preserve"> </w:t>
      </w:r>
      <w:r w:rsidR="002B3A6A" w:rsidRPr="00082A1A">
        <w:rPr>
          <w:rFonts w:ascii="Browallia New" w:eastAsia="Arial Unicode MS" w:hAnsi="Browallia New" w:cs="Browallia New"/>
          <w:sz w:val="26"/>
          <w:szCs w:val="26"/>
          <w:lang w:val="en-GB"/>
        </w:rPr>
        <w:t>20</w:t>
      </w:r>
      <w:r w:rsidR="002B3A6A" w:rsidRPr="00082A1A">
        <w:rPr>
          <w:rFonts w:ascii="Browallia New" w:eastAsia="Arial Unicode MS" w:hAnsi="Browallia New" w:cs="Browallia New"/>
          <w:sz w:val="26"/>
          <w:szCs w:val="26"/>
        </w:rPr>
        <w:t xml:space="preserve"> </w:t>
      </w:r>
      <w:r w:rsidR="002A3786" w:rsidRPr="00082A1A">
        <w:rPr>
          <w:rFonts w:cs="Arial"/>
          <w:snapToGrid w:val="0"/>
          <w:sz w:val="18"/>
          <w:szCs w:val="18"/>
          <w:lang w:val="en-GB" w:eastAsia="th-TH"/>
        </w:rPr>
        <w:t>million</w:t>
      </w:r>
      <w:r w:rsidRPr="00082A1A">
        <w:rPr>
          <w:rFonts w:cs="Arial"/>
          <w:snapToGrid w:val="0"/>
          <w:sz w:val="18"/>
          <w:szCs w:val="18"/>
          <w:lang w:val="en-GB" w:eastAsia="th-TH"/>
        </w:rPr>
        <w:t xml:space="preserve"> with respect to</w:t>
      </w:r>
      <w:r w:rsidR="00D765FA" w:rsidRPr="00082A1A">
        <w:rPr>
          <w:rFonts w:cs="Arial"/>
          <w:snapToGrid w:val="0"/>
          <w:sz w:val="18"/>
          <w:szCs w:val="18"/>
          <w:lang w:val="en-GB" w:eastAsia="th-TH"/>
        </w:rPr>
        <w:t xml:space="preserve"> electricity supply</w:t>
      </w:r>
      <w:r w:rsidR="00275E6C" w:rsidRPr="00082A1A">
        <w:rPr>
          <w:rFonts w:cs="Arial"/>
          <w:snapToGrid w:val="0"/>
          <w:sz w:val="18"/>
          <w:szCs w:val="18"/>
          <w:lang w:val="en-GB" w:eastAsia="th-TH"/>
        </w:rPr>
        <w:t>,</w:t>
      </w:r>
      <w:r w:rsidR="002A3786" w:rsidRPr="00082A1A">
        <w:rPr>
          <w:rFonts w:cs="Arial"/>
          <w:snapToGrid w:val="0"/>
          <w:sz w:val="18"/>
          <w:szCs w:val="18"/>
          <w:lang w:val="en-GB" w:eastAsia="th-TH"/>
        </w:rPr>
        <w:t xml:space="preserve"> </w:t>
      </w:r>
      <w:r w:rsidRPr="00082A1A">
        <w:rPr>
          <w:rFonts w:cs="Arial"/>
          <w:snapToGrid w:val="0"/>
          <w:sz w:val="18"/>
          <w:szCs w:val="18"/>
          <w:lang w:val="en-GB" w:eastAsia="th-TH"/>
        </w:rPr>
        <w:t>(</w:t>
      </w:r>
      <w:r w:rsidR="00976F07" w:rsidRPr="00082A1A">
        <w:rPr>
          <w:rFonts w:cs="Arial"/>
          <w:snapToGrid w:val="0"/>
          <w:sz w:val="18"/>
          <w:szCs w:val="18"/>
          <w:lang w:val="en-GB" w:eastAsia="th-TH"/>
        </w:rPr>
        <w:t>2021</w:t>
      </w:r>
      <w:r w:rsidR="002D2227" w:rsidRPr="00082A1A">
        <w:rPr>
          <w:rFonts w:cs="Arial"/>
          <w:snapToGrid w:val="0"/>
          <w:sz w:val="18"/>
          <w:szCs w:val="18"/>
          <w:lang w:val="en-GB" w:eastAsia="th-TH"/>
        </w:rPr>
        <w:t xml:space="preserve">: </w:t>
      </w:r>
      <w:r w:rsidR="00E7667D" w:rsidRPr="00082A1A">
        <w:rPr>
          <w:rFonts w:cs="Arial"/>
          <w:snapToGrid w:val="0"/>
          <w:sz w:val="18"/>
          <w:szCs w:val="18"/>
          <w:lang w:val="en-GB" w:eastAsia="th-TH"/>
        </w:rPr>
        <w:t>Baht 20 million</w:t>
      </w:r>
      <w:r w:rsidRPr="00082A1A">
        <w:rPr>
          <w:rFonts w:cs="Arial"/>
          <w:snapToGrid w:val="0"/>
          <w:spacing w:val="-4"/>
          <w:sz w:val="18"/>
          <w:szCs w:val="18"/>
          <w:lang w:val="en-GB" w:eastAsia="th-TH"/>
        </w:rPr>
        <w:t>)</w:t>
      </w:r>
    </w:p>
    <w:p w14:paraId="136C8151" w14:textId="77777777" w:rsidR="00D47A44" w:rsidRPr="00082A1A" w:rsidRDefault="00D47A44" w:rsidP="002A7DCA">
      <w:pPr>
        <w:spacing w:line="240" w:lineRule="auto"/>
        <w:contextualSpacing/>
        <w:jc w:val="both"/>
        <w:rPr>
          <w:rFonts w:cs="Arial"/>
          <w:snapToGrid w:val="0"/>
          <w:sz w:val="18"/>
          <w:szCs w:val="18"/>
          <w:lang w:val="en-GB" w:eastAsia="th-TH"/>
        </w:rPr>
      </w:pPr>
    </w:p>
    <w:p w14:paraId="44A9BF11" w14:textId="7283EDEC" w:rsidR="00D47A44" w:rsidRPr="00082A1A" w:rsidRDefault="005F2BFC"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082A1A">
        <w:rPr>
          <w:rFonts w:cs="Arial"/>
          <w:b/>
          <w:bCs/>
          <w:snapToGrid w:val="0"/>
          <w:color w:val="CF4A02"/>
          <w:sz w:val="18"/>
          <w:szCs w:val="18"/>
          <w:lang w:val="en-GB" w:eastAsia="th-TH"/>
        </w:rPr>
        <w:t>3</w:t>
      </w:r>
      <w:r w:rsidR="007A1085" w:rsidRPr="00082A1A">
        <w:rPr>
          <w:rFonts w:cs="Arial"/>
          <w:b/>
          <w:bCs/>
          <w:snapToGrid w:val="0"/>
          <w:color w:val="CF4A02"/>
          <w:sz w:val="18"/>
          <w:szCs w:val="18"/>
          <w:lang w:val="en-GB" w:eastAsia="th-TH"/>
        </w:rPr>
        <w:t>2</w:t>
      </w:r>
      <w:r w:rsidRPr="00082A1A">
        <w:rPr>
          <w:rFonts w:cs="Arial"/>
          <w:b/>
          <w:bCs/>
          <w:snapToGrid w:val="0"/>
          <w:color w:val="CF4A02"/>
          <w:sz w:val="18"/>
          <w:szCs w:val="18"/>
          <w:lang w:val="en-GB" w:eastAsia="th-TH"/>
        </w:rPr>
        <w:t>.2</w:t>
      </w:r>
      <w:r w:rsidR="00D47A44" w:rsidRPr="00082A1A">
        <w:rPr>
          <w:rFonts w:cs="Arial"/>
          <w:b/>
          <w:bCs/>
          <w:snapToGrid w:val="0"/>
          <w:color w:val="CF4A02"/>
          <w:sz w:val="18"/>
          <w:szCs w:val="18"/>
          <w:lang w:val="en-GB" w:eastAsia="th-TH"/>
        </w:rPr>
        <w:tab/>
        <w:t>Capital commitments</w:t>
      </w:r>
    </w:p>
    <w:p w14:paraId="3F13C352" w14:textId="77777777" w:rsidR="00D47A44" w:rsidRPr="00082A1A" w:rsidRDefault="00D47A44" w:rsidP="002A7DCA">
      <w:pPr>
        <w:spacing w:line="240" w:lineRule="auto"/>
        <w:ind w:left="540"/>
        <w:contextualSpacing/>
        <w:jc w:val="both"/>
        <w:rPr>
          <w:rFonts w:cs="Arial"/>
          <w:snapToGrid w:val="0"/>
          <w:sz w:val="18"/>
          <w:szCs w:val="18"/>
          <w:lang w:val="en-GB" w:eastAsia="th-TH"/>
        </w:rPr>
      </w:pPr>
    </w:p>
    <w:p w14:paraId="7438F9F3" w14:textId="6265B633" w:rsidR="00D47A44" w:rsidRPr="00082A1A" w:rsidRDefault="00D40C1E" w:rsidP="002A7DCA">
      <w:pPr>
        <w:spacing w:line="240" w:lineRule="auto"/>
        <w:ind w:left="540"/>
        <w:contextualSpacing/>
        <w:jc w:val="both"/>
        <w:rPr>
          <w:rFonts w:cs="Arial"/>
          <w:snapToGrid w:val="0"/>
          <w:spacing w:val="-4"/>
          <w:sz w:val="18"/>
          <w:szCs w:val="18"/>
          <w:lang w:val="en-GB" w:eastAsia="th-TH"/>
        </w:rPr>
      </w:pPr>
      <w:r w:rsidRPr="00082A1A">
        <w:rPr>
          <w:rFonts w:cs="Arial"/>
          <w:snapToGrid w:val="0"/>
          <w:sz w:val="18"/>
          <w:szCs w:val="18"/>
          <w:lang w:val="en-GB" w:eastAsia="th-TH"/>
        </w:rPr>
        <w:t xml:space="preserve">As </w:t>
      </w:r>
      <w:proofErr w:type="gramStart"/>
      <w:r w:rsidRPr="00082A1A">
        <w:rPr>
          <w:rFonts w:cs="Arial"/>
          <w:snapToGrid w:val="0"/>
          <w:sz w:val="18"/>
          <w:szCs w:val="18"/>
          <w:lang w:val="en-GB" w:eastAsia="th-TH"/>
        </w:rPr>
        <w:t>at</w:t>
      </w:r>
      <w:proofErr w:type="gramEnd"/>
      <w:r w:rsidRPr="00082A1A">
        <w:rPr>
          <w:rFonts w:cs="Arial"/>
          <w:snapToGrid w:val="0"/>
          <w:sz w:val="18"/>
          <w:szCs w:val="18"/>
          <w:lang w:val="en-GB" w:eastAsia="th-TH"/>
        </w:rPr>
        <w:t xml:space="preserve"> </w:t>
      </w:r>
      <w:r w:rsidR="00110089" w:rsidRPr="00082A1A">
        <w:rPr>
          <w:rFonts w:cs="Arial"/>
          <w:snapToGrid w:val="0"/>
          <w:sz w:val="18"/>
          <w:szCs w:val="18"/>
          <w:lang w:val="en-GB" w:eastAsia="th-TH"/>
        </w:rPr>
        <w:t>31</w:t>
      </w:r>
      <w:r w:rsidRPr="00082A1A">
        <w:rPr>
          <w:rFonts w:cs="Arial"/>
          <w:snapToGrid w:val="0"/>
          <w:sz w:val="18"/>
          <w:szCs w:val="18"/>
          <w:lang w:val="en-GB" w:eastAsia="th-TH"/>
        </w:rPr>
        <w:t xml:space="preserve"> March </w:t>
      </w:r>
      <w:r w:rsidR="00976F07" w:rsidRPr="00082A1A">
        <w:rPr>
          <w:rFonts w:cs="Arial"/>
          <w:snapToGrid w:val="0"/>
          <w:sz w:val="18"/>
          <w:szCs w:val="18"/>
          <w:lang w:val="en-GB" w:eastAsia="th-TH"/>
        </w:rPr>
        <w:t>2022</w:t>
      </w:r>
      <w:r w:rsidR="00D47A44" w:rsidRPr="00082A1A">
        <w:rPr>
          <w:rFonts w:cs="Arial"/>
          <w:snapToGrid w:val="0"/>
          <w:sz w:val="18"/>
          <w:szCs w:val="18"/>
          <w:lang w:val="en-GB" w:eastAsia="th-TH"/>
        </w:rPr>
        <w:t xml:space="preserve">, the Company </w:t>
      </w:r>
      <w:r w:rsidR="009B3CFF" w:rsidRPr="00082A1A">
        <w:rPr>
          <w:rFonts w:cs="Arial"/>
          <w:snapToGrid w:val="0"/>
          <w:sz w:val="18"/>
          <w:szCs w:val="18"/>
          <w:lang w:val="en-GB" w:eastAsia="th-TH"/>
        </w:rPr>
        <w:t>ha</w:t>
      </w:r>
      <w:r w:rsidR="00155787">
        <w:rPr>
          <w:rFonts w:cs="Browallia New"/>
          <w:snapToGrid w:val="0"/>
          <w:sz w:val="18"/>
          <w:szCs w:val="22"/>
          <w:lang w:val="en-GB" w:eastAsia="th-TH"/>
        </w:rPr>
        <w:t>s</w:t>
      </w:r>
      <w:r w:rsidR="009B3CFF" w:rsidRPr="00082A1A">
        <w:rPr>
          <w:rFonts w:cs="Arial"/>
          <w:snapToGrid w:val="0"/>
          <w:sz w:val="18"/>
          <w:szCs w:val="18"/>
          <w:lang w:val="en-GB" w:eastAsia="th-TH"/>
        </w:rPr>
        <w:t xml:space="preserve"> capital commitments of Baht</w:t>
      </w:r>
      <w:r w:rsidR="002B3A6A" w:rsidRPr="00082A1A">
        <w:rPr>
          <w:rFonts w:cs="Arial"/>
          <w:snapToGrid w:val="0"/>
          <w:sz w:val="18"/>
          <w:szCs w:val="18"/>
          <w:lang w:val="en-GB" w:eastAsia="th-TH"/>
        </w:rPr>
        <w:t xml:space="preserve"> </w:t>
      </w:r>
      <w:r w:rsidR="00427C69" w:rsidRPr="00082A1A">
        <w:rPr>
          <w:rFonts w:cs="Arial"/>
          <w:snapToGrid w:val="0"/>
          <w:sz w:val="18"/>
          <w:szCs w:val="18"/>
          <w:lang w:val="en-GB" w:eastAsia="th-TH"/>
        </w:rPr>
        <w:t>90</w:t>
      </w:r>
      <w:r w:rsidR="002B3A6A" w:rsidRPr="00082A1A">
        <w:rPr>
          <w:rFonts w:cs="Arial"/>
          <w:snapToGrid w:val="0"/>
          <w:sz w:val="18"/>
          <w:szCs w:val="18"/>
          <w:lang w:val="en-GB" w:eastAsia="th-TH"/>
        </w:rPr>
        <w:t xml:space="preserve"> </w:t>
      </w:r>
      <w:r w:rsidR="00D47A44" w:rsidRPr="00082A1A">
        <w:rPr>
          <w:rFonts w:cs="Arial"/>
          <w:snapToGrid w:val="0"/>
          <w:sz w:val="18"/>
          <w:szCs w:val="18"/>
          <w:lang w:val="en-GB" w:eastAsia="th-TH"/>
        </w:rPr>
        <w:t>million (</w:t>
      </w:r>
      <w:r w:rsidR="00976F07" w:rsidRPr="00082A1A">
        <w:rPr>
          <w:rFonts w:cs="Arial"/>
          <w:snapToGrid w:val="0"/>
          <w:sz w:val="18"/>
          <w:szCs w:val="18"/>
          <w:lang w:val="en-GB" w:eastAsia="th-TH"/>
        </w:rPr>
        <w:t>2021</w:t>
      </w:r>
      <w:r w:rsidR="002D2227" w:rsidRPr="00082A1A">
        <w:rPr>
          <w:rFonts w:cs="Arial"/>
          <w:snapToGrid w:val="0"/>
          <w:sz w:val="18"/>
          <w:szCs w:val="18"/>
          <w:lang w:val="en-GB" w:eastAsia="th-TH"/>
        </w:rPr>
        <w:t xml:space="preserve">: </w:t>
      </w:r>
      <w:r w:rsidR="00E7667D" w:rsidRPr="00082A1A">
        <w:rPr>
          <w:rFonts w:cs="Arial"/>
          <w:snapToGrid w:val="0"/>
          <w:sz w:val="18"/>
          <w:szCs w:val="18"/>
          <w:lang w:val="en-GB" w:eastAsia="th-TH"/>
        </w:rPr>
        <w:t>Baht 110 million</w:t>
      </w:r>
      <w:r w:rsidR="00D47A44" w:rsidRPr="00082A1A">
        <w:rPr>
          <w:rFonts w:cs="Arial"/>
          <w:snapToGrid w:val="0"/>
          <w:sz w:val="18"/>
          <w:szCs w:val="18"/>
          <w:lang w:val="en-GB" w:eastAsia="th-TH"/>
        </w:rPr>
        <w:t xml:space="preserve">). </w:t>
      </w:r>
      <w:r w:rsidR="006F5AFB">
        <w:rPr>
          <w:rFonts w:cs="Arial"/>
          <w:snapToGrid w:val="0"/>
          <w:sz w:val="18"/>
          <w:szCs w:val="18"/>
          <w:lang w:val="en-GB" w:eastAsia="th-TH"/>
        </w:rPr>
        <w:br/>
      </w:r>
      <w:r w:rsidR="00D47A44" w:rsidRPr="00082A1A">
        <w:rPr>
          <w:rFonts w:cs="Arial"/>
          <w:snapToGrid w:val="0"/>
          <w:spacing w:val="-4"/>
          <w:sz w:val="18"/>
          <w:szCs w:val="18"/>
          <w:lang w:val="en-GB" w:eastAsia="th-TH"/>
        </w:rPr>
        <w:t>The capital commitment mainly comprises construction and machines for production expansion in the future.</w:t>
      </w:r>
    </w:p>
    <w:p w14:paraId="48D9E553" w14:textId="77777777" w:rsidR="002A5250" w:rsidRPr="00082A1A" w:rsidRDefault="002A5250" w:rsidP="002A7DCA">
      <w:pPr>
        <w:spacing w:line="240" w:lineRule="auto"/>
        <w:contextualSpacing/>
        <w:jc w:val="thaiDistribute"/>
        <w:rPr>
          <w:rFonts w:cs="Arial"/>
          <w:snapToGrid w:val="0"/>
          <w:spacing w:val="-4"/>
          <w:sz w:val="18"/>
          <w:szCs w:val="18"/>
          <w:lang w:eastAsia="th-TH"/>
        </w:rPr>
      </w:pPr>
    </w:p>
    <w:p w14:paraId="6A3F7957" w14:textId="77777777" w:rsidR="00D47A44" w:rsidRPr="00082A1A" w:rsidRDefault="00D47A44" w:rsidP="002A7DCA">
      <w:pPr>
        <w:spacing w:line="240" w:lineRule="auto"/>
        <w:contextualSpacing/>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55"/>
      </w:tblGrid>
      <w:tr w:rsidR="005D323B" w:rsidRPr="00082A1A" w14:paraId="5EEE8AB5" w14:textId="77777777" w:rsidTr="001364CE">
        <w:trPr>
          <w:trHeight w:val="386"/>
        </w:trPr>
        <w:tc>
          <w:tcPr>
            <w:tcW w:w="9455" w:type="dxa"/>
            <w:shd w:val="clear" w:color="auto" w:fill="FFA543"/>
            <w:vAlign w:val="center"/>
          </w:tcPr>
          <w:p w14:paraId="201EF6CB" w14:textId="22253B07" w:rsidR="005D323B" w:rsidRPr="00082A1A" w:rsidRDefault="005D323B" w:rsidP="002A7DCA">
            <w:pPr>
              <w:spacing w:line="240" w:lineRule="auto"/>
              <w:ind w:left="432" w:hanging="432"/>
              <w:contextualSpacing/>
              <w:jc w:val="both"/>
              <w:rPr>
                <w:rFonts w:eastAsia="Arial Unicode MS" w:cs="Arial"/>
                <w:b/>
                <w:bCs/>
                <w:color w:val="FFFFFF"/>
                <w:sz w:val="18"/>
                <w:szCs w:val="18"/>
                <w:cs/>
                <w:lang w:val="en-GB"/>
              </w:rPr>
            </w:pPr>
            <w:r w:rsidRPr="00082A1A">
              <w:rPr>
                <w:rFonts w:eastAsia="Arial Unicode MS" w:cs="Arial"/>
                <w:b/>
                <w:bCs/>
                <w:color w:val="FFFFFF"/>
                <w:sz w:val="18"/>
                <w:szCs w:val="18"/>
                <w:lang w:val="en-GB"/>
              </w:rPr>
              <w:t>3</w:t>
            </w:r>
            <w:r w:rsidR="00584C5C" w:rsidRPr="00082A1A">
              <w:rPr>
                <w:rFonts w:eastAsia="Arial Unicode MS" w:cs="Arial"/>
                <w:b/>
                <w:bCs/>
                <w:color w:val="FFFFFF"/>
                <w:sz w:val="18"/>
                <w:szCs w:val="18"/>
                <w:lang w:val="en-GB"/>
              </w:rPr>
              <w:t>3</w:t>
            </w:r>
            <w:r w:rsidRPr="00082A1A">
              <w:rPr>
                <w:rFonts w:eastAsia="Arial Unicode MS" w:cs="Arial"/>
                <w:b/>
                <w:bCs/>
                <w:color w:val="FFFFFF"/>
                <w:sz w:val="18"/>
                <w:szCs w:val="18"/>
                <w:lang w:val="en-GB"/>
              </w:rPr>
              <w:tab/>
            </w:r>
            <w:r w:rsidR="00B5317F" w:rsidRPr="00082A1A">
              <w:rPr>
                <w:rFonts w:eastAsia="Arial Unicode MS" w:cs="Arial"/>
                <w:b/>
                <w:bCs/>
                <w:color w:val="FFFFFF"/>
                <w:sz w:val="18"/>
                <w:szCs w:val="18"/>
                <w:lang w:val="en-GB"/>
              </w:rPr>
              <w:t>E</w:t>
            </w:r>
            <w:r w:rsidRPr="00082A1A">
              <w:rPr>
                <w:rFonts w:eastAsia="Arial Unicode MS" w:cs="Arial"/>
                <w:b/>
                <w:bCs/>
                <w:color w:val="FFFFFF"/>
                <w:sz w:val="18"/>
                <w:szCs w:val="18"/>
                <w:lang w:val="en-GB"/>
              </w:rPr>
              <w:t>vent</w:t>
            </w:r>
            <w:r w:rsidR="00B5317F" w:rsidRPr="00082A1A">
              <w:rPr>
                <w:rFonts w:eastAsia="Arial Unicode MS" w:cs="Arial"/>
                <w:b/>
                <w:bCs/>
                <w:color w:val="FFFFFF"/>
                <w:sz w:val="18"/>
                <w:szCs w:val="18"/>
                <w:lang w:val="en-GB"/>
              </w:rPr>
              <w:t>s occurring</w:t>
            </w:r>
            <w:r w:rsidRPr="00082A1A">
              <w:rPr>
                <w:rFonts w:eastAsia="Arial Unicode MS" w:cs="Arial"/>
                <w:b/>
                <w:bCs/>
                <w:color w:val="FFFFFF"/>
                <w:sz w:val="18"/>
                <w:szCs w:val="18"/>
                <w:lang w:val="en-GB"/>
              </w:rPr>
              <w:t xml:space="preserve"> after the </w:t>
            </w:r>
            <w:r w:rsidR="000E0E06" w:rsidRPr="00082A1A">
              <w:rPr>
                <w:rFonts w:eastAsia="Arial Unicode MS" w:cs="Arial"/>
                <w:b/>
                <w:bCs/>
                <w:color w:val="FFFFFF"/>
                <w:sz w:val="18"/>
                <w:szCs w:val="18"/>
                <w:lang w:val="en-GB"/>
              </w:rPr>
              <w:t xml:space="preserve">date of financial </w:t>
            </w:r>
            <w:r w:rsidR="007117A9">
              <w:rPr>
                <w:rFonts w:eastAsia="Arial Unicode MS" w:cs="Arial"/>
                <w:b/>
                <w:bCs/>
                <w:color w:val="FFFFFF"/>
                <w:sz w:val="18"/>
                <w:szCs w:val="18"/>
                <w:lang w:val="en-GB"/>
              </w:rPr>
              <w:t>statements</w:t>
            </w:r>
          </w:p>
        </w:tc>
      </w:tr>
    </w:tbl>
    <w:p w14:paraId="004C2E1B" w14:textId="77777777" w:rsidR="005D323B" w:rsidRPr="00082A1A" w:rsidRDefault="005D323B" w:rsidP="002A7DCA">
      <w:pPr>
        <w:spacing w:line="240" w:lineRule="auto"/>
        <w:contextualSpacing/>
        <w:jc w:val="thaiDistribute"/>
        <w:rPr>
          <w:rFonts w:cs="Arial"/>
          <w:snapToGrid w:val="0"/>
          <w:spacing w:val="-4"/>
          <w:sz w:val="18"/>
          <w:szCs w:val="18"/>
          <w:lang w:eastAsia="th-TH"/>
        </w:rPr>
      </w:pPr>
    </w:p>
    <w:p w14:paraId="3A0A03B7" w14:textId="2F68A25C" w:rsidR="007117A9" w:rsidRDefault="007117A9" w:rsidP="007117A9">
      <w:pPr>
        <w:tabs>
          <w:tab w:val="left" w:pos="540"/>
        </w:tabs>
        <w:spacing w:line="240" w:lineRule="auto"/>
        <w:ind w:left="540" w:hanging="540"/>
        <w:contextualSpacing/>
        <w:jc w:val="thaiDistribute"/>
        <w:rPr>
          <w:rFonts w:cs="Arial"/>
          <w:snapToGrid w:val="0"/>
          <w:sz w:val="18"/>
          <w:szCs w:val="18"/>
          <w:lang w:val="en-GB" w:eastAsia="th-TH"/>
        </w:rPr>
      </w:pPr>
      <w:r>
        <w:rPr>
          <w:rFonts w:cs="Arial"/>
          <w:snapToGrid w:val="0"/>
          <w:sz w:val="18"/>
          <w:szCs w:val="18"/>
          <w:lang w:val="en-GB" w:eastAsia="th-TH"/>
        </w:rPr>
        <w:t>33.1</w:t>
      </w:r>
      <w:r w:rsidRPr="00082A1A">
        <w:rPr>
          <w:rFonts w:cs="Arial"/>
          <w:snapToGrid w:val="0"/>
          <w:sz w:val="18"/>
          <w:szCs w:val="18"/>
          <w:lang w:val="en-GB" w:eastAsia="th-TH"/>
        </w:rPr>
        <w:tab/>
        <w:t>On 19 April 2022, the Board of Director of Vietnam Stanley Electric Company Limited (Associate) approved the dividends payment in respect of the operating results for the year ended 31 March 2022 totalling VND 666.67 billion</w:t>
      </w:r>
      <w:r w:rsidR="00B70129">
        <w:rPr>
          <w:rFonts w:cs="Arial"/>
          <w:snapToGrid w:val="0"/>
          <w:sz w:val="18"/>
          <w:szCs w:val="18"/>
          <w:lang w:val="en-GB" w:eastAsia="th-TH"/>
        </w:rPr>
        <w:t xml:space="preserve"> </w:t>
      </w:r>
      <w:r w:rsidRPr="00082A1A">
        <w:rPr>
          <w:rFonts w:cs="Arial"/>
          <w:snapToGrid w:val="0"/>
          <w:sz w:val="18"/>
          <w:szCs w:val="18"/>
          <w:lang w:val="en-GB" w:eastAsia="th-TH"/>
        </w:rPr>
        <w:t>(equivalent to Baht 976.67 million)</w:t>
      </w:r>
      <w:r w:rsidR="00B70129">
        <w:rPr>
          <w:rFonts w:cs="Arial"/>
          <w:snapToGrid w:val="0"/>
          <w:sz w:val="18"/>
          <w:szCs w:val="18"/>
          <w:lang w:val="en-GB" w:eastAsia="th-TH"/>
        </w:rPr>
        <w:t>.</w:t>
      </w:r>
      <w:r w:rsidR="0016137A">
        <w:rPr>
          <w:rFonts w:cs="Arial"/>
          <w:snapToGrid w:val="0"/>
          <w:sz w:val="18"/>
          <w:szCs w:val="18"/>
          <w:lang w:val="en-GB" w:eastAsia="th-TH"/>
        </w:rPr>
        <w:t xml:space="preserve"> </w:t>
      </w:r>
      <w:r w:rsidRPr="00082A1A">
        <w:rPr>
          <w:rFonts w:cs="Arial"/>
          <w:snapToGrid w:val="0"/>
          <w:sz w:val="18"/>
          <w:szCs w:val="18"/>
          <w:lang w:val="en-GB" w:eastAsia="th-TH"/>
        </w:rPr>
        <w:t>The dividends will be paid to the Company according to holding percentage which is 20% totalling VND 133.33 billion (equivalent to Baht 195.33 million).</w:t>
      </w:r>
    </w:p>
    <w:p w14:paraId="4D867381" w14:textId="77777777" w:rsidR="007117A9" w:rsidRDefault="007117A9" w:rsidP="00E00049">
      <w:pPr>
        <w:tabs>
          <w:tab w:val="left" w:pos="540"/>
        </w:tabs>
        <w:spacing w:line="240" w:lineRule="auto"/>
        <w:ind w:left="540" w:hanging="540"/>
        <w:contextualSpacing/>
        <w:jc w:val="thaiDistribute"/>
        <w:rPr>
          <w:rFonts w:cs="Arial"/>
          <w:snapToGrid w:val="0"/>
          <w:sz w:val="18"/>
          <w:szCs w:val="18"/>
          <w:lang w:val="en-GB" w:eastAsia="th-TH"/>
        </w:rPr>
      </w:pPr>
    </w:p>
    <w:p w14:paraId="059167F3" w14:textId="6CD2A792" w:rsidR="00E00049" w:rsidRPr="00082A1A" w:rsidRDefault="007117A9" w:rsidP="00E00049">
      <w:pPr>
        <w:tabs>
          <w:tab w:val="left" w:pos="540"/>
        </w:tabs>
        <w:spacing w:line="240" w:lineRule="auto"/>
        <w:ind w:left="540" w:hanging="540"/>
        <w:contextualSpacing/>
        <w:jc w:val="thaiDistribute"/>
        <w:rPr>
          <w:rFonts w:cs="Arial"/>
          <w:snapToGrid w:val="0"/>
          <w:sz w:val="18"/>
          <w:szCs w:val="18"/>
          <w:lang w:val="en-GB" w:eastAsia="th-TH"/>
        </w:rPr>
      </w:pPr>
      <w:r>
        <w:rPr>
          <w:rFonts w:cs="Arial"/>
          <w:snapToGrid w:val="0"/>
          <w:sz w:val="18"/>
          <w:szCs w:val="18"/>
          <w:lang w:val="en-GB" w:eastAsia="th-TH"/>
        </w:rPr>
        <w:t>33.2</w:t>
      </w:r>
      <w:r w:rsidR="00E00049" w:rsidRPr="00082A1A">
        <w:rPr>
          <w:rFonts w:cs="Arial"/>
          <w:snapToGrid w:val="0"/>
          <w:sz w:val="18"/>
          <w:szCs w:val="18"/>
          <w:lang w:val="en-GB" w:eastAsia="th-TH"/>
        </w:rPr>
        <w:tab/>
        <w:t>At the Board of Directors’ meeting held on</w:t>
      </w:r>
      <w:r w:rsidR="002B3A6A" w:rsidRPr="00082A1A">
        <w:rPr>
          <w:rFonts w:cs="Arial"/>
          <w:snapToGrid w:val="0"/>
          <w:sz w:val="18"/>
          <w:szCs w:val="18"/>
          <w:lang w:val="en-GB" w:eastAsia="th-TH"/>
        </w:rPr>
        <w:t xml:space="preserve"> 20 May 2022</w:t>
      </w:r>
      <w:r w:rsidR="00E00049" w:rsidRPr="00082A1A">
        <w:rPr>
          <w:rFonts w:cs="Arial"/>
          <w:snapToGrid w:val="0"/>
          <w:sz w:val="18"/>
          <w:szCs w:val="18"/>
          <w:lang w:val="en-GB" w:eastAsia="th-TH"/>
        </w:rPr>
        <w:t>, the Board of Directors approved to propose the dividends payment in respect of the operating results for the year ended 31 March 202</w:t>
      </w:r>
      <w:r w:rsidR="00584C5C" w:rsidRPr="00082A1A">
        <w:rPr>
          <w:rFonts w:cs="Arial"/>
          <w:snapToGrid w:val="0"/>
          <w:sz w:val="18"/>
          <w:szCs w:val="18"/>
          <w:lang w:val="en-GB" w:eastAsia="th-TH"/>
        </w:rPr>
        <w:t>2</w:t>
      </w:r>
      <w:r w:rsidR="00E00049" w:rsidRPr="00082A1A">
        <w:rPr>
          <w:rFonts w:cs="Arial"/>
          <w:snapToGrid w:val="0"/>
          <w:sz w:val="18"/>
          <w:szCs w:val="18"/>
          <w:lang w:val="en-GB" w:eastAsia="th-TH"/>
        </w:rPr>
        <w:t xml:space="preserve"> for a total 76,625,000 shares of Baht </w:t>
      </w:r>
      <w:r w:rsidR="0016137A">
        <w:rPr>
          <w:rFonts w:cs="Browallia New"/>
          <w:snapToGrid w:val="0"/>
          <w:sz w:val="18"/>
          <w:szCs w:val="22"/>
          <w:lang w:eastAsia="th-TH"/>
        </w:rPr>
        <w:t>8.50</w:t>
      </w:r>
      <w:r w:rsidR="00584C5C" w:rsidRPr="00082A1A">
        <w:rPr>
          <w:rFonts w:cs="Arial"/>
          <w:snapToGrid w:val="0"/>
          <w:sz w:val="18"/>
          <w:szCs w:val="18"/>
          <w:lang w:val="en-GB" w:eastAsia="th-TH"/>
        </w:rPr>
        <w:t xml:space="preserve"> </w:t>
      </w:r>
      <w:r w:rsidR="00E00049" w:rsidRPr="00082A1A">
        <w:rPr>
          <w:rFonts w:cs="Arial"/>
          <w:snapToGrid w:val="0"/>
          <w:sz w:val="18"/>
          <w:szCs w:val="18"/>
          <w:lang w:val="en-GB" w:eastAsia="th-TH"/>
        </w:rPr>
        <w:t xml:space="preserve">per share totalling Baht </w:t>
      </w:r>
      <w:r w:rsidR="0016137A">
        <w:rPr>
          <w:rFonts w:cs="Arial"/>
          <w:snapToGrid w:val="0"/>
          <w:sz w:val="18"/>
          <w:szCs w:val="18"/>
          <w:lang w:val="en-GB" w:eastAsia="th-TH"/>
        </w:rPr>
        <w:t xml:space="preserve">651.31 </w:t>
      </w:r>
      <w:r w:rsidR="00E00049" w:rsidRPr="00082A1A">
        <w:rPr>
          <w:rFonts w:cs="Arial"/>
          <w:snapToGrid w:val="0"/>
          <w:sz w:val="18"/>
          <w:szCs w:val="18"/>
          <w:lang w:val="en-GB" w:eastAsia="th-TH"/>
        </w:rPr>
        <w:t>million</w:t>
      </w:r>
      <w:r>
        <w:rPr>
          <w:rFonts w:cs="Arial"/>
          <w:snapToGrid w:val="0"/>
          <w:sz w:val="18"/>
          <w:szCs w:val="18"/>
          <w:lang w:val="en-GB" w:eastAsia="th-TH"/>
        </w:rPr>
        <w:t xml:space="preserve"> and proposed</w:t>
      </w:r>
      <w:r w:rsidR="00E00049" w:rsidRPr="00082A1A">
        <w:rPr>
          <w:rFonts w:cs="Arial"/>
          <w:snapToGrid w:val="0"/>
          <w:sz w:val="18"/>
          <w:szCs w:val="18"/>
          <w:lang w:val="en-GB" w:eastAsia="th-TH"/>
        </w:rPr>
        <w:t xml:space="preserve"> to the Annual General Shareholders’ meeting which will be held on</w:t>
      </w:r>
      <w:r w:rsidR="00043773" w:rsidRPr="00082A1A">
        <w:rPr>
          <w:rFonts w:cs="Arial"/>
          <w:snapToGrid w:val="0"/>
          <w:sz w:val="18"/>
          <w:szCs w:val="18"/>
          <w:lang w:val="en-GB" w:eastAsia="th-TH"/>
        </w:rPr>
        <w:t xml:space="preserve"> 1 July </w:t>
      </w:r>
      <w:r w:rsidR="008D2924" w:rsidRPr="00082A1A">
        <w:rPr>
          <w:rFonts w:cs="Arial"/>
          <w:snapToGrid w:val="0"/>
          <w:sz w:val="18"/>
          <w:szCs w:val="18"/>
          <w:lang w:val="en-GB" w:eastAsia="th-TH"/>
        </w:rPr>
        <w:t>2022</w:t>
      </w:r>
      <w:r w:rsidR="00584C5C" w:rsidRPr="00082A1A">
        <w:rPr>
          <w:rFonts w:cs="Arial"/>
          <w:snapToGrid w:val="0"/>
          <w:sz w:val="18"/>
          <w:szCs w:val="18"/>
          <w:lang w:val="en-GB" w:eastAsia="th-TH"/>
        </w:rPr>
        <w:t>.</w:t>
      </w:r>
    </w:p>
    <w:p w14:paraId="78AF76CB" w14:textId="77777777" w:rsidR="00876348" w:rsidRPr="00980F64" w:rsidRDefault="00876348" w:rsidP="002A7DCA">
      <w:pPr>
        <w:spacing w:line="240" w:lineRule="auto"/>
        <w:contextualSpacing/>
        <w:jc w:val="thaiDistribute"/>
        <w:rPr>
          <w:rFonts w:cs="Arial"/>
          <w:snapToGrid w:val="0"/>
          <w:spacing w:val="-4"/>
          <w:sz w:val="18"/>
          <w:szCs w:val="18"/>
          <w:lang w:eastAsia="th-TH"/>
        </w:rPr>
      </w:pPr>
    </w:p>
    <w:sectPr w:rsidR="00876348" w:rsidRPr="00980F64" w:rsidSect="00AF2D15">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E68B5" w14:textId="77777777" w:rsidR="00AA68D8" w:rsidRDefault="00AA68D8">
      <w:r>
        <w:separator/>
      </w:r>
    </w:p>
  </w:endnote>
  <w:endnote w:type="continuationSeparator" w:id="0">
    <w:p w14:paraId="16C55590" w14:textId="77777777" w:rsidR="00AA68D8" w:rsidRDefault="00AA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1A376" w14:textId="77777777" w:rsidR="00AA68D8" w:rsidRPr="00C82AFE" w:rsidRDefault="00AA68D8"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43</w:t>
    </w:r>
    <w:r w:rsidRPr="00C82A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EF58D" w14:textId="77777777" w:rsidR="00AA68D8" w:rsidRPr="00C82AFE" w:rsidRDefault="00AA68D8"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45</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BEDDD" w14:textId="77777777" w:rsidR="00AA68D8" w:rsidRDefault="00AA68D8">
      <w:r>
        <w:separator/>
      </w:r>
    </w:p>
  </w:footnote>
  <w:footnote w:type="continuationSeparator" w:id="0">
    <w:p w14:paraId="1A620FBB" w14:textId="77777777" w:rsidR="00AA68D8" w:rsidRDefault="00AA6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0AD2E" w14:textId="77777777" w:rsidR="00AA68D8" w:rsidRPr="00E50867" w:rsidRDefault="00AA68D8" w:rsidP="00790CBB">
    <w:pPr>
      <w:pStyle w:val="Header"/>
      <w:tabs>
        <w:tab w:val="left" w:pos="10065"/>
      </w:tabs>
      <w:spacing w:line="240" w:lineRule="auto"/>
      <w:rPr>
        <w:rFonts w:cs="Arial"/>
        <w:b/>
        <w:bCs/>
        <w:sz w:val="18"/>
        <w:szCs w:val="18"/>
      </w:rPr>
    </w:pPr>
    <w:r w:rsidRPr="00E50867">
      <w:rPr>
        <w:rFonts w:cs="Arial"/>
        <w:b/>
        <w:bCs/>
        <w:sz w:val="18"/>
        <w:szCs w:val="18"/>
      </w:rPr>
      <w:t xml:space="preserve">Thai Stanley Electric Public Company Limited </w:t>
    </w:r>
  </w:p>
  <w:p w14:paraId="70A08E8E" w14:textId="77777777" w:rsidR="00AA68D8" w:rsidRPr="00E50867" w:rsidRDefault="00AA68D8" w:rsidP="00790CBB">
    <w:pPr>
      <w:pStyle w:val="Header"/>
      <w:spacing w:line="240" w:lineRule="auto"/>
      <w:rPr>
        <w:rFonts w:cs="Arial"/>
        <w:b/>
        <w:bCs/>
        <w:sz w:val="18"/>
        <w:szCs w:val="18"/>
      </w:rPr>
    </w:pPr>
    <w:r w:rsidRPr="00E50867">
      <w:rPr>
        <w:rFonts w:cs="Arial"/>
        <w:b/>
        <w:bCs/>
        <w:sz w:val="18"/>
        <w:szCs w:val="18"/>
      </w:rPr>
      <w:t>Notes to the Equity Method and Separate Financial Statements</w:t>
    </w:r>
  </w:p>
  <w:p w14:paraId="5A89DD6A" w14:textId="77777777" w:rsidR="00AA68D8" w:rsidRPr="00E50867" w:rsidRDefault="00AA68D8" w:rsidP="00790CBB">
    <w:pPr>
      <w:pStyle w:val="Header"/>
      <w:spacing w:line="240" w:lineRule="auto"/>
      <w:rPr>
        <w:rFonts w:cs="Arial"/>
        <w:b/>
        <w:bCs/>
        <w:sz w:val="18"/>
        <w:szCs w:val="18"/>
      </w:rPr>
    </w:pPr>
    <w:r w:rsidRPr="00E50867">
      <w:rPr>
        <w:rFonts w:cs="Arial"/>
        <w:b/>
        <w:bCs/>
        <w:sz w:val="18"/>
        <w:szCs w:val="18"/>
      </w:rPr>
      <w:t xml:space="preserve">For the year ended 31 March </w:t>
    </w:r>
    <w:r w:rsidRPr="00E50867">
      <w:rPr>
        <w:rFonts w:cs="Arial"/>
        <w:b/>
        <w:bCs/>
        <w:sz w:val="18"/>
        <w:szCs w:val="18"/>
        <w:lang w:val="en-GB"/>
      </w:rPr>
      <w:t>202</w:t>
    </w:r>
    <w:r>
      <w:rPr>
        <w:rFonts w:cs="Arial"/>
        <w:b/>
        <w:bCs/>
        <w:sz w:val="18"/>
        <w:szCs w:val="18"/>
        <w:lang w:val="en-GB"/>
      </w:rPr>
      <w:t>2</w:t>
    </w:r>
  </w:p>
  <w:p w14:paraId="760000D9" w14:textId="77777777" w:rsidR="00AA68D8" w:rsidRPr="00E50867" w:rsidRDefault="00AA68D8" w:rsidP="00790CBB">
    <w:pPr>
      <w:pStyle w:val="Header"/>
      <w:pBdr>
        <w:top w:val="single" w:sz="8" w:space="1" w:color="auto"/>
      </w:pBdr>
      <w:spacing w:line="240" w:lineRule="auto"/>
      <w:rPr>
        <w:rFonts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CB4DE" w14:textId="77777777" w:rsidR="00AA68D8" w:rsidRPr="00C82AFE" w:rsidRDefault="00AA68D8" w:rsidP="00790CBB">
    <w:pPr>
      <w:pStyle w:val="Header"/>
      <w:tabs>
        <w:tab w:val="left" w:pos="10065"/>
      </w:tabs>
      <w:spacing w:line="240" w:lineRule="auto"/>
      <w:rPr>
        <w:rFonts w:cs="Arial"/>
        <w:b/>
        <w:bCs/>
        <w:sz w:val="18"/>
        <w:szCs w:val="18"/>
      </w:rPr>
    </w:pPr>
    <w:r w:rsidRPr="00C82AFE">
      <w:rPr>
        <w:rFonts w:cs="Arial"/>
        <w:b/>
        <w:bCs/>
        <w:sz w:val="18"/>
        <w:szCs w:val="18"/>
      </w:rPr>
      <w:t xml:space="preserve">Thai Stanley Electric Public Company Limited </w:t>
    </w:r>
  </w:p>
  <w:p w14:paraId="57B3A075" w14:textId="77777777" w:rsidR="00AA68D8" w:rsidRPr="00C82AFE" w:rsidRDefault="00AA68D8" w:rsidP="00790CBB">
    <w:pPr>
      <w:pStyle w:val="Header"/>
      <w:spacing w:line="240" w:lineRule="auto"/>
      <w:rPr>
        <w:rFonts w:cs="Arial"/>
        <w:b/>
        <w:bCs/>
        <w:sz w:val="18"/>
        <w:szCs w:val="18"/>
      </w:rPr>
    </w:pPr>
    <w:r w:rsidRPr="00C82AFE">
      <w:rPr>
        <w:rFonts w:cs="Arial"/>
        <w:b/>
        <w:bCs/>
        <w:sz w:val="18"/>
        <w:szCs w:val="18"/>
      </w:rPr>
      <w:t xml:space="preserve">Notes to the </w:t>
    </w:r>
    <w:r>
      <w:rPr>
        <w:rFonts w:cs="Arial"/>
        <w:b/>
        <w:bCs/>
        <w:sz w:val="18"/>
        <w:szCs w:val="18"/>
      </w:rPr>
      <w:t>Equity Method and</w:t>
    </w:r>
    <w:r w:rsidRPr="00221F77">
      <w:rPr>
        <w:rFonts w:cs="Arial"/>
        <w:b/>
        <w:bCs/>
        <w:sz w:val="18"/>
        <w:szCs w:val="18"/>
      </w:rPr>
      <w:t xml:space="preserve"> </w:t>
    </w:r>
    <w:r>
      <w:rPr>
        <w:rFonts w:cs="Arial"/>
        <w:b/>
        <w:bCs/>
        <w:sz w:val="18"/>
        <w:szCs w:val="18"/>
      </w:rPr>
      <w:t>S</w:t>
    </w:r>
    <w:r w:rsidRPr="00221F77">
      <w:rPr>
        <w:rFonts w:cs="Arial"/>
        <w:b/>
        <w:bCs/>
        <w:sz w:val="18"/>
        <w:szCs w:val="18"/>
      </w:rPr>
      <w:t xml:space="preserve">eparate </w:t>
    </w:r>
    <w:r>
      <w:rPr>
        <w:rFonts w:cs="Arial"/>
        <w:b/>
        <w:bCs/>
        <w:sz w:val="18"/>
        <w:szCs w:val="18"/>
      </w:rPr>
      <w:t>F</w:t>
    </w:r>
    <w:r w:rsidRPr="00221F77">
      <w:rPr>
        <w:rFonts w:cs="Arial"/>
        <w:b/>
        <w:bCs/>
        <w:sz w:val="18"/>
        <w:szCs w:val="18"/>
      </w:rPr>
      <w:t xml:space="preserve">inancial </w:t>
    </w:r>
    <w:r>
      <w:rPr>
        <w:rFonts w:cs="Arial"/>
        <w:b/>
        <w:bCs/>
        <w:sz w:val="18"/>
        <w:szCs w:val="18"/>
      </w:rPr>
      <w:t>S</w:t>
    </w:r>
    <w:r w:rsidRPr="00221F77">
      <w:rPr>
        <w:rFonts w:cs="Arial"/>
        <w:b/>
        <w:bCs/>
        <w:sz w:val="18"/>
        <w:szCs w:val="18"/>
      </w:rPr>
      <w:t>tatements</w:t>
    </w:r>
  </w:p>
  <w:p w14:paraId="211F936E" w14:textId="77777777" w:rsidR="00AA68D8" w:rsidRPr="00C82AFE" w:rsidRDefault="00AA68D8" w:rsidP="00790CBB">
    <w:pPr>
      <w:pStyle w:val="Header"/>
      <w:spacing w:line="240" w:lineRule="auto"/>
      <w:rPr>
        <w:rFonts w:cs="Arial"/>
        <w:b/>
        <w:bCs/>
        <w:sz w:val="18"/>
        <w:szCs w:val="18"/>
      </w:rPr>
    </w:pPr>
    <w:r w:rsidRPr="00C82AFE">
      <w:rPr>
        <w:rFonts w:cs="Arial"/>
        <w:b/>
        <w:bCs/>
        <w:sz w:val="18"/>
        <w:szCs w:val="18"/>
      </w:rPr>
      <w:t xml:space="preserve">For the year ended 31 March </w:t>
    </w:r>
    <w:r w:rsidRPr="00E76767">
      <w:rPr>
        <w:rFonts w:cs="Arial"/>
        <w:b/>
        <w:bCs/>
        <w:sz w:val="18"/>
        <w:szCs w:val="18"/>
        <w:lang w:val="en-GB"/>
      </w:rPr>
      <w:t>202</w:t>
    </w:r>
    <w:r>
      <w:rPr>
        <w:rFonts w:cs="Arial"/>
        <w:b/>
        <w:bCs/>
        <w:sz w:val="18"/>
        <w:szCs w:val="18"/>
        <w:lang w:val="en-GB"/>
      </w:rPr>
      <w:t>2</w:t>
    </w:r>
  </w:p>
  <w:p w14:paraId="53679E27" w14:textId="77777777" w:rsidR="00AA68D8" w:rsidRPr="00C82AFE" w:rsidRDefault="00AA68D8" w:rsidP="00790CBB">
    <w:pPr>
      <w:pStyle w:val="Header"/>
      <w:pBdr>
        <w:top w:val="single" w:sz="8" w:space="1" w:color="auto"/>
      </w:pBdr>
      <w:spacing w:line="240" w:lineRule="auto"/>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3B64EA"/>
    <w:multiLevelType w:val="hybridMultilevel"/>
    <w:tmpl w:val="5F70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30BD5"/>
    <w:multiLevelType w:val="hybridMultilevel"/>
    <w:tmpl w:val="3DD467AE"/>
    <w:lvl w:ilvl="0" w:tplc="08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3" w15:restartNumberingAfterBreak="0">
    <w:nsid w:val="0D2C03B6"/>
    <w:multiLevelType w:val="hybridMultilevel"/>
    <w:tmpl w:val="FB4C38AC"/>
    <w:lvl w:ilvl="0" w:tplc="939A26F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54483"/>
    <w:multiLevelType w:val="hybridMultilevel"/>
    <w:tmpl w:val="2B085A38"/>
    <w:lvl w:ilvl="0" w:tplc="04090017">
      <w:start w:val="1"/>
      <w:numFmt w:val="lowerLetter"/>
      <w:lvlText w:val="%1)"/>
      <w:lvlJc w:val="left"/>
      <w:pPr>
        <w:ind w:left="644" w:hanging="360"/>
      </w:pPr>
      <w:rPr>
        <w:color w:val="CF4A02"/>
      </w:rPr>
    </w:lvl>
    <w:lvl w:ilvl="1" w:tplc="08090019" w:tentative="1">
      <w:start w:val="1"/>
      <w:numFmt w:val="lowerLetter"/>
      <w:lvlText w:val="%2."/>
      <w:lvlJc w:val="left"/>
      <w:pPr>
        <w:ind w:left="501" w:hanging="360"/>
      </w:pPr>
    </w:lvl>
    <w:lvl w:ilvl="2" w:tplc="0809001B" w:tentative="1">
      <w:start w:val="1"/>
      <w:numFmt w:val="lowerRoman"/>
      <w:lvlText w:val="%3."/>
      <w:lvlJc w:val="right"/>
      <w:pPr>
        <w:ind w:left="1221" w:hanging="180"/>
      </w:pPr>
    </w:lvl>
    <w:lvl w:ilvl="3" w:tplc="0809000F" w:tentative="1">
      <w:start w:val="1"/>
      <w:numFmt w:val="decimal"/>
      <w:lvlText w:val="%4."/>
      <w:lvlJc w:val="left"/>
      <w:pPr>
        <w:ind w:left="1941" w:hanging="360"/>
      </w:pPr>
    </w:lvl>
    <w:lvl w:ilvl="4" w:tplc="08090019" w:tentative="1">
      <w:start w:val="1"/>
      <w:numFmt w:val="lowerLetter"/>
      <w:lvlText w:val="%5."/>
      <w:lvlJc w:val="left"/>
      <w:pPr>
        <w:ind w:left="2661" w:hanging="360"/>
      </w:pPr>
    </w:lvl>
    <w:lvl w:ilvl="5" w:tplc="0809001B" w:tentative="1">
      <w:start w:val="1"/>
      <w:numFmt w:val="lowerRoman"/>
      <w:lvlText w:val="%6."/>
      <w:lvlJc w:val="right"/>
      <w:pPr>
        <w:ind w:left="3381" w:hanging="180"/>
      </w:pPr>
    </w:lvl>
    <w:lvl w:ilvl="6" w:tplc="0809000F" w:tentative="1">
      <w:start w:val="1"/>
      <w:numFmt w:val="decimal"/>
      <w:lvlText w:val="%7."/>
      <w:lvlJc w:val="left"/>
      <w:pPr>
        <w:ind w:left="4101" w:hanging="360"/>
      </w:pPr>
    </w:lvl>
    <w:lvl w:ilvl="7" w:tplc="08090019" w:tentative="1">
      <w:start w:val="1"/>
      <w:numFmt w:val="lowerLetter"/>
      <w:lvlText w:val="%8."/>
      <w:lvlJc w:val="left"/>
      <w:pPr>
        <w:ind w:left="4821" w:hanging="360"/>
      </w:pPr>
    </w:lvl>
    <w:lvl w:ilvl="8" w:tplc="0809001B" w:tentative="1">
      <w:start w:val="1"/>
      <w:numFmt w:val="lowerRoman"/>
      <w:lvlText w:val="%9."/>
      <w:lvlJc w:val="right"/>
      <w:pPr>
        <w:ind w:left="5541"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3C4C"/>
    <w:multiLevelType w:val="hybridMultilevel"/>
    <w:tmpl w:val="B8342ABE"/>
    <w:lvl w:ilvl="0" w:tplc="19426DF4">
      <w:start w:val="1"/>
      <w:numFmt w:val="lowerRoman"/>
      <w:lvlText w:val="%1)"/>
      <w:lvlJc w:val="left"/>
      <w:pPr>
        <w:ind w:left="1004" w:hanging="360"/>
      </w:pPr>
    </w:lvl>
    <w:lvl w:ilvl="1" w:tplc="1BC244BE">
      <w:start w:val="1"/>
      <w:numFmt w:val="lowerLetter"/>
      <w:lvlText w:val="%2)"/>
      <w:lvlJc w:val="left"/>
      <w:pPr>
        <w:ind w:left="1724" w:hanging="360"/>
      </w:pPr>
      <w:rPr>
        <w:rFonts w:ascii="Arial" w:hAnsi="Arial" w:cs="Arial" w:hint="default"/>
        <w:color w:val="CF4A02"/>
      </w:r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33B42E0C"/>
    <w:multiLevelType w:val="hybridMultilevel"/>
    <w:tmpl w:val="B300B5B6"/>
    <w:lvl w:ilvl="0" w:tplc="B9EC3D34">
      <w:start w:val="1"/>
      <w:numFmt w:val="lowerLetter"/>
      <w:lvlText w:val="%1)"/>
      <w:lvlJc w:val="left"/>
      <w:pPr>
        <w:ind w:left="720" w:hanging="360"/>
      </w:pPr>
      <w:rPr>
        <w:rFonts w:hint="default"/>
        <w:color w:val="C45911" w:themeColor="accent2" w:themeShade="B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AE90B5B"/>
    <w:multiLevelType w:val="hybridMultilevel"/>
    <w:tmpl w:val="F1E2128A"/>
    <w:lvl w:ilvl="0" w:tplc="6044720E">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717C8C"/>
    <w:multiLevelType w:val="hybridMultilevel"/>
    <w:tmpl w:val="7C74E5DE"/>
    <w:lvl w:ilvl="0" w:tplc="86B40DE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EDF0FFE"/>
    <w:multiLevelType w:val="hybridMultilevel"/>
    <w:tmpl w:val="675255FE"/>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9859AC"/>
    <w:multiLevelType w:val="hybridMultilevel"/>
    <w:tmpl w:val="574089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63FB65FD"/>
    <w:multiLevelType w:val="hybridMultilevel"/>
    <w:tmpl w:val="CCF8E99E"/>
    <w:lvl w:ilvl="0" w:tplc="08090017">
      <w:start w:val="1"/>
      <w:numFmt w:val="lowerLetter"/>
      <w:lvlText w:val="%1)"/>
      <w:lvlJc w:val="left"/>
      <w:pPr>
        <w:ind w:left="1287" w:hanging="72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665A65B7"/>
    <w:multiLevelType w:val="hybridMultilevel"/>
    <w:tmpl w:val="587AC2DC"/>
    <w:lvl w:ilvl="0" w:tplc="1A7A3576">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7BB45DA"/>
    <w:multiLevelType w:val="hybridMultilevel"/>
    <w:tmpl w:val="878A3ABE"/>
    <w:lvl w:ilvl="0" w:tplc="A166744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9261EAF"/>
    <w:multiLevelType w:val="hybridMultilevel"/>
    <w:tmpl w:val="8E886EE4"/>
    <w:lvl w:ilvl="0" w:tplc="A3F44FA2">
      <w:start w:val="1"/>
      <w:numFmt w:val="lowerRoman"/>
      <w:lvlText w:val="%1)"/>
      <w:lvlJc w:val="left"/>
      <w:pPr>
        <w:ind w:left="2084" w:hanging="720"/>
      </w:pPr>
      <w:rPr>
        <w:rFonts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1"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2D9AB8A4"/>
    <w:lvl w:ilvl="0" w:tplc="092410D8">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1"/>
  </w:num>
  <w:num w:numId="2">
    <w:abstractNumId w:val="13"/>
  </w:num>
  <w:num w:numId="3">
    <w:abstractNumId w:val="11"/>
  </w:num>
  <w:num w:numId="4">
    <w:abstractNumId w:val="2"/>
  </w:num>
  <w:num w:numId="5">
    <w:abstractNumId w:val="33"/>
  </w:num>
  <w:num w:numId="6">
    <w:abstractNumId w:val="16"/>
  </w:num>
  <w:num w:numId="7">
    <w:abstractNumId w:val="24"/>
  </w:num>
  <w:num w:numId="8">
    <w:abstractNumId w:val="21"/>
  </w:num>
  <w:num w:numId="9">
    <w:abstractNumId w:val="1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9"/>
  </w:num>
  <w:num w:numId="13">
    <w:abstractNumId w:val="36"/>
  </w:num>
  <w:num w:numId="14">
    <w:abstractNumId w:val="29"/>
  </w:num>
  <w:num w:numId="15">
    <w:abstractNumId w:val="22"/>
  </w:num>
  <w:num w:numId="16">
    <w:abstractNumId w:val="14"/>
  </w:num>
  <w:num w:numId="17">
    <w:abstractNumId w:val="17"/>
  </w:num>
  <w:num w:numId="18">
    <w:abstractNumId w:val="26"/>
  </w:num>
  <w:num w:numId="19">
    <w:abstractNumId w:val="10"/>
  </w:num>
  <w:num w:numId="20">
    <w:abstractNumId w:val="18"/>
  </w:num>
  <w:num w:numId="21">
    <w:abstractNumId w:val="23"/>
  </w:num>
  <w:num w:numId="22">
    <w:abstractNumId w:val="12"/>
  </w:num>
  <w:num w:numId="23">
    <w:abstractNumId w:val="28"/>
  </w:num>
  <w:num w:numId="24">
    <w:abstractNumId w:val="4"/>
  </w:num>
  <w:num w:numId="25">
    <w:abstractNumId w:val="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2"/>
  </w:num>
  <w:num w:numId="29">
    <w:abstractNumId w:val="0"/>
  </w:num>
  <w:num w:numId="30">
    <w:abstractNumId w:val="25"/>
  </w:num>
  <w:num w:numId="31">
    <w:abstractNumId w:val="30"/>
  </w:num>
  <w:num w:numId="32">
    <w:abstractNumId w:val="19"/>
  </w:num>
  <w:num w:numId="33">
    <w:abstractNumId w:val="1"/>
  </w:num>
  <w:num w:numId="34">
    <w:abstractNumId w:val="3"/>
  </w:num>
  <w:num w:numId="35">
    <w:abstractNumId w:val="20"/>
  </w:num>
  <w:num w:numId="36">
    <w:abstractNumId w:val="8"/>
  </w:num>
  <w:num w:numId="37">
    <w:abstractNumId w:val="5"/>
  </w:num>
  <w:num w:numId="38">
    <w:abstractNumId w:val="34"/>
  </w:num>
  <w:num w:numId="39">
    <w:abstractNumId w:val="37"/>
  </w:num>
  <w:num w:numId="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006"/>
    <w:rsid w:val="000004AF"/>
    <w:rsid w:val="0000086D"/>
    <w:rsid w:val="00000B7F"/>
    <w:rsid w:val="00001A00"/>
    <w:rsid w:val="00001CAF"/>
    <w:rsid w:val="00001EEE"/>
    <w:rsid w:val="0000212D"/>
    <w:rsid w:val="000021B6"/>
    <w:rsid w:val="00002F6E"/>
    <w:rsid w:val="000037AF"/>
    <w:rsid w:val="00003A5E"/>
    <w:rsid w:val="00003C29"/>
    <w:rsid w:val="00004A1B"/>
    <w:rsid w:val="000052E8"/>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2D98"/>
    <w:rsid w:val="00013141"/>
    <w:rsid w:val="0001342D"/>
    <w:rsid w:val="00013431"/>
    <w:rsid w:val="00013E60"/>
    <w:rsid w:val="000141A5"/>
    <w:rsid w:val="00015581"/>
    <w:rsid w:val="000159FD"/>
    <w:rsid w:val="000161C5"/>
    <w:rsid w:val="0001695A"/>
    <w:rsid w:val="00016A23"/>
    <w:rsid w:val="00016E18"/>
    <w:rsid w:val="00020255"/>
    <w:rsid w:val="00020372"/>
    <w:rsid w:val="0002048C"/>
    <w:rsid w:val="00020C73"/>
    <w:rsid w:val="00020D55"/>
    <w:rsid w:val="00020FF5"/>
    <w:rsid w:val="0002189D"/>
    <w:rsid w:val="00022372"/>
    <w:rsid w:val="000223D1"/>
    <w:rsid w:val="00022756"/>
    <w:rsid w:val="00022F76"/>
    <w:rsid w:val="000230FC"/>
    <w:rsid w:val="000231FA"/>
    <w:rsid w:val="0002321F"/>
    <w:rsid w:val="000233E8"/>
    <w:rsid w:val="0002378A"/>
    <w:rsid w:val="000244C2"/>
    <w:rsid w:val="000246E8"/>
    <w:rsid w:val="0002487A"/>
    <w:rsid w:val="00024DD4"/>
    <w:rsid w:val="00025AF1"/>
    <w:rsid w:val="00025F4E"/>
    <w:rsid w:val="00026458"/>
    <w:rsid w:val="00026728"/>
    <w:rsid w:val="00026E5D"/>
    <w:rsid w:val="000309A0"/>
    <w:rsid w:val="00030B70"/>
    <w:rsid w:val="00030F45"/>
    <w:rsid w:val="000310FE"/>
    <w:rsid w:val="00031B6E"/>
    <w:rsid w:val="00032138"/>
    <w:rsid w:val="00032150"/>
    <w:rsid w:val="00032419"/>
    <w:rsid w:val="00032D4A"/>
    <w:rsid w:val="00032E03"/>
    <w:rsid w:val="0003322A"/>
    <w:rsid w:val="0003324D"/>
    <w:rsid w:val="000336BF"/>
    <w:rsid w:val="000342D5"/>
    <w:rsid w:val="000345D6"/>
    <w:rsid w:val="0003466A"/>
    <w:rsid w:val="000349AB"/>
    <w:rsid w:val="00034A49"/>
    <w:rsid w:val="0003534E"/>
    <w:rsid w:val="00035518"/>
    <w:rsid w:val="000357E2"/>
    <w:rsid w:val="00035BCB"/>
    <w:rsid w:val="00035D53"/>
    <w:rsid w:val="000369C9"/>
    <w:rsid w:val="000369DC"/>
    <w:rsid w:val="00036AC4"/>
    <w:rsid w:val="000370B1"/>
    <w:rsid w:val="000370CF"/>
    <w:rsid w:val="00037B03"/>
    <w:rsid w:val="00037B3B"/>
    <w:rsid w:val="00037D07"/>
    <w:rsid w:val="0004014A"/>
    <w:rsid w:val="000403ED"/>
    <w:rsid w:val="000407C6"/>
    <w:rsid w:val="00041A18"/>
    <w:rsid w:val="00042517"/>
    <w:rsid w:val="00043168"/>
    <w:rsid w:val="00043773"/>
    <w:rsid w:val="00043F98"/>
    <w:rsid w:val="0004425E"/>
    <w:rsid w:val="0004435E"/>
    <w:rsid w:val="00044D43"/>
    <w:rsid w:val="0004652D"/>
    <w:rsid w:val="00046975"/>
    <w:rsid w:val="00046C7C"/>
    <w:rsid w:val="00046DE3"/>
    <w:rsid w:val="00046E4D"/>
    <w:rsid w:val="000478D8"/>
    <w:rsid w:val="00047FC5"/>
    <w:rsid w:val="0005008D"/>
    <w:rsid w:val="0005028D"/>
    <w:rsid w:val="00050582"/>
    <w:rsid w:val="000506D0"/>
    <w:rsid w:val="00050C42"/>
    <w:rsid w:val="000513FB"/>
    <w:rsid w:val="00051766"/>
    <w:rsid w:val="00052199"/>
    <w:rsid w:val="0005228E"/>
    <w:rsid w:val="000528F3"/>
    <w:rsid w:val="00052C69"/>
    <w:rsid w:val="0005374F"/>
    <w:rsid w:val="00053D00"/>
    <w:rsid w:val="00054B56"/>
    <w:rsid w:val="00054EC0"/>
    <w:rsid w:val="00054F76"/>
    <w:rsid w:val="00055614"/>
    <w:rsid w:val="000559A9"/>
    <w:rsid w:val="000559CA"/>
    <w:rsid w:val="00055F78"/>
    <w:rsid w:val="0005618C"/>
    <w:rsid w:val="000561B5"/>
    <w:rsid w:val="000561BD"/>
    <w:rsid w:val="0005707F"/>
    <w:rsid w:val="0006016F"/>
    <w:rsid w:val="0006074D"/>
    <w:rsid w:val="0006089D"/>
    <w:rsid w:val="00061066"/>
    <w:rsid w:val="000611A7"/>
    <w:rsid w:val="0006139A"/>
    <w:rsid w:val="00062204"/>
    <w:rsid w:val="000626D9"/>
    <w:rsid w:val="00062C19"/>
    <w:rsid w:val="000634CA"/>
    <w:rsid w:val="000637DF"/>
    <w:rsid w:val="00063CBA"/>
    <w:rsid w:val="00063FFD"/>
    <w:rsid w:val="00066159"/>
    <w:rsid w:val="0006618A"/>
    <w:rsid w:val="00066482"/>
    <w:rsid w:val="000666BC"/>
    <w:rsid w:val="00066958"/>
    <w:rsid w:val="000675F4"/>
    <w:rsid w:val="000678A2"/>
    <w:rsid w:val="00070359"/>
    <w:rsid w:val="00070FC7"/>
    <w:rsid w:val="000713DF"/>
    <w:rsid w:val="000730E8"/>
    <w:rsid w:val="00073757"/>
    <w:rsid w:val="000737A0"/>
    <w:rsid w:val="00073D29"/>
    <w:rsid w:val="00073FBB"/>
    <w:rsid w:val="00074C50"/>
    <w:rsid w:val="00075641"/>
    <w:rsid w:val="000760F0"/>
    <w:rsid w:val="000764C3"/>
    <w:rsid w:val="000766D5"/>
    <w:rsid w:val="000770E9"/>
    <w:rsid w:val="000774AA"/>
    <w:rsid w:val="00077D55"/>
    <w:rsid w:val="00080706"/>
    <w:rsid w:val="00080B20"/>
    <w:rsid w:val="00080EB4"/>
    <w:rsid w:val="000812CD"/>
    <w:rsid w:val="0008153A"/>
    <w:rsid w:val="0008188F"/>
    <w:rsid w:val="00081F06"/>
    <w:rsid w:val="00081FA8"/>
    <w:rsid w:val="0008206D"/>
    <w:rsid w:val="0008222C"/>
    <w:rsid w:val="00082975"/>
    <w:rsid w:val="00082A1A"/>
    <w:rsid w:val="0008359C"/>
    <w:rsid w:val="0008406D"/>
    <w:rsid w:val="0008444F"/>
    <w:rsid w:val="000851E3"/>
    <w:rsid w:val="000853DD"/>
    <w:rsid w:val="000867B7"/>
    <w:rsid w:val="000869EF"/>
    <w:rsid w:val="00086A63"/>
    <w:rsid w:val="00086D38"/>
    <w:rsid w:val="000879EC"/>
    <w:rsid w:val="0009038D"/>
    <w:rsid w:val="000906BA"/>
    <w:rsid w:val="000910AA"/>
    <w:rsid w:val="000913C1"/>
    <w:rsid w:val="00091AF1"/>
    <w:rsid w:val="00091C90"/>
    <w:rsid w:val="00091D03"/>
    <w:rsid w:val="000920BE"/>
    <w:rsid w:val="000924F4"/>
    <w:rsid w:val="00092AB0"/>
    <w:rsid w:val="00092D63"/>
    <w:rsid w:val="000931DD"/>
    <w:rsid w:val="000932D7"/>
    <w:rsid w:val="00093DC7"/>
    <w:rsid w:val="00093E3D"/>
    <w:rsid w:val="000940A4"/>
    <w:rsid w:val="00094226"/>
    <w:rsid w:val="00094C0D"/>
    <w:rsid w:val="00095F50"/>
    <w:rsid w:val="00096093"/>
    <w:rsid w:val="000966A4"/>
    <w:rsid w:val="000968FA"/>
    <w:rsid w:val="00096F95"/>
    <w:rsid w:val="0009756E"/>
    <w:rsid w:val="00097720"/>
    <w:rsid w:val="00097928"/>
    <w:rsid w:val="000A005A"/>
    <w:rsid w:val="000A0970"/>
    <w:rsid w:val="000A183C"/>
    <w:rsid w:val="000A1D76"/>
    <w:rsid w:val="000A284C"/>
    <w:rsid w:val="000A2893"/>
    <w:rsid w:val="000A3141"/>
    <w:rsid w:val="000A31EA"/>
    <w:rsid w:val="000A33C2"/>
    <w:rsid w:val="000A3F82"/>
    <w:rsid w:val="000A4071"/>
    <w:rsid w:val="000A46E7"/>
    <w:rsid w:val="000A5EB3"/>
    <w:rsid w:val="000A608C"/>
    <w:rsid w:val="000A60DA"/>
    <w:rsid w:val="000A6CDD"/>
    <w:rsid w:val="000A7024"/>
    <w:rsid w:val="000A736F"/>
    <w:rsid w:val="000A7A95"/>
    <w:rsid w:val="000A7B8E"/>
    <w:rsid w:val="000B0440"/>
    <w:rsid w:val="000B06F6"/>
    <w:rsid w:val="000B161B"/>
    <w:rsid w:val="000B1E8F"/>
    <w:rsid w:val="000B2684"/>
    <w:rsid w:val="000B2C8B"/>
    <w:rsid w:val="000B3227"/>
    <w:rsid w:val="000B334B"/>
    <w:rsid w:val="000B35F6"/>
    <w:rsid w:val="000B3635"/>
    <w:rsid w:val="000B3871"/>
    <w:rsid w:val="000B3E5D"/>
    <w:rsid w:val="000B41BA"/>
    <w:rsid w:val="000B4753"/>
    <w:rsid w:val="000B4D83"/>
    <w:rsid w:val="000B50C7"/>
    <w:rsid w:val="000B5D2A"/>
    <w:rsid w:val="000B5F3F"/>
    <w:rsid w:val="000B69DC"/>
    <w:rsid w:val="000B7499"/>
    <w:rsid w:val="000B769E"/>
    <w:rsid w:val="000C0071"/>
    <w:rsid w:val="000C068C"/>
    <w:rsid w:val="000C0744"/>
    <w:rsid w:val="000C0C99"/>
    <w:rsid w:val="000C2FDF"/>
    <w:rsid w:val="000C2FF7"/>
    <w:rsid w:val="000C3686"/>
    <w:rsid w:val="000C378F"/>
    <w:rsid w:val="000C3B80"/>
    <w:rsid w:val="000C42DE"/>
    <w:rsid w:val="000C4B7D"/>
    <w:rsid w:val="000C4BF4"/>
    <w:rsid w:val="000C50FC"/>
    <w:rsid w:val="000C5768"/>
    <w:rsid w:val="000C580E"/>
    <w:rsid w:val="000C5C4E"/>
    <w:rsid w:val="000C608D"/>
    <w:rsid w:val="000C72C4"/>
    <w:rsid w:val="000C76F5"/>
    <w:rsid w:val="000C79B2"/>
    <w:rsid w:val="000C7C84"/>
    <w:rsid w:val="000C7E4D"/>
    <w:rsid w:val="000D072B"/>
    <w:rsid w:val="000D0C36"/>
    <w:rsid w:val="000D11C8"/>
    <w:rsid w:val="000D15C5"/>
    <w:rsid w:val="000D17E8"/>
    <w:rsid w:val="000D2839"/>
    <w:rsid w:val="000D2864"/>
    <w:rsid w:val="000D4792"/>
    <w:rsid w:val="000D539D"/>
    <w:rsid w:val="000D5608"/>
    <w:rsid w:val="000D5893"/>
    <w:rsid w:val="000D5F81"/>
    <w:rsid w:val="000D6695"/>
    <w:rsid w:val="000D6C14"/>
    <w:rsid w:val="000D6E2B"/>
    <w:rsid w:val="000D7442"/>
    <w:rsid w:val="000D7A93"/>
    <w:rsid w:val="000D7B24"/>
    <w:rsid w:val="000D7EFB"/>
    <w:rsid w:val="000E030A"/>
    <w:rsid w:val="000E0D52"/>
    <w:rsid w:val="000E0DC1"/>
    <w:rsid w:val="000E0DE6"/>
    <w:rsid w:val="000E0E06"/>
    <w:rsid w:val="000E1066"/>
    <w:rsid w:val="000E144E"/>
    <w:rsid w:val="000E1626"/>
    <w:rsid w:val="000E1932"/>
    <w:rsid w:val="000E2190"/>
    <w:rsid w:val="000E2654"/>
    <w:rsid w:val="000E292B"/>
    <w:rsid w:val="000E2B1B"/>
    <w:rsid w:val="000E2BD3"/>
    <w:rsid w:val="000E2C21"/>
    <w:rsid w:val="000E3BA9"/>
    <w:rsid w:val="000E4118"/>
    <w:rsid w:val="000E43F6"/>
    <w:rsid w:val="000E4B44"/>
    <w:rsid w:val="000E5612"/>
    <w:rsid w:val="000E6916"/>
    <w:rsid w:val="000E6A98"/>
    <w:rsid w:val="000E722F"/>
    <w:rsid w:val="000E73CA"/>
    <w:rsid w:val="000E770F"/>
    <w:rsid w:val="000E7A03"/>
    <w:rsid w:val="000F033A"/>
    <w:rsid w:val="000F12C7"/>
    <w:rsid w:val="000F195A"/>
    <w:rsid w:val="000F1CD2"/>
    <w:rsid w:val="000F1DF6"/>
    <w:rsid w:val="000F2111"/>
    <w:rsid w:val="000F222D"/>
    <w:rsid w:val="000F27C3"/>
    <w:rsid w:val="000F28D6"/>
    <w:rsid w:val="000F2B5A"/>
    <w:rsid w:val="000F3312"/>
    <w:rsid w:val="000F34C8"/>
    <w:rsid w:val="000F3F6F"/>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0FB"/>
    <w:rsid w:val="00102E5F"/>
    <w:rsid w:val="00103078"/>
    <w:rsid w:val="0010385D"/>
    <w:rsid w:val="00103A12"/>
    <w:rsid w:val="00104322"/>
    <w:rsid w:val="001046A6"/>
    <w:rsid w:val="001047DD"/>
    <w:rsid w:val="00105B87"/>
    <w:rsid w:val="00105F23"/>
    <w:rsid w:val="00107AE2"/>
    <w:rsid w:val="00110089"/>
    <w:rsid w:val="001105D7"/>
    <w:rsid w:val="00112118"/>
    <w:rsid w:val="00112573"/>
    <w:rsid w:val="00113735"/>
    <w:rsid w:val="00113B62"/>
    <w:rsid w:val="00114237"/>
    <w:rsid w:val="001148CA"/>
    <w:rsid w:val="00114B19"/>
    <w:rsid w:val="00114EDA"/>
    <w:rsid w:val="001153E6"/>
    <w:rsid w:val="0011553B"/>
    <w:rsid w:val="00116869"/>
    <w:rsid w:val="0011700B"/>
    <w:rsid w:val="0011730E"/>
    <w:rsid w:val="001173FD"/>
    <w:rsid w:val="00117519"/>
    <w:rsid w:val="00117CC9"/>
    <w:rsid w:val="00117F0B"/>
    <w:rsid w:val="001205F1"/>
    <w:rsid w:val="001205F2"/>
    <w:rsid w:val="001210D6"/>
    <w:rsid w:val="00121613"/>
    <w:rsid w:val="00121BD4"/>
    <w:rsid w:val="00121F2E"/>
    <w:rsid w:val="00121F51"/>
    <w:rsid w:val="0012245B"/>
    <w:rsid w:val="0012263B"/>
    <w:rsid w:val="001228BB"/>
    <w:rsid w:val="00122A95"/>
    <w:rsid w:val="00123318"/>
    <w:rsid w:val="001235F9"/>
    <w:rsid w:val="00123EEC"/>
    <w:rsid w:val="001241FD"/>
    <w:rsid w:val="001265A4"/>
    <w:rsid w:val="00126836"/>
    <w:rsid w:val="00126A95"/>
    <w:rsid w:val="00126C3D"/>
    <w:rsid w:val="00130ECE"/>
    <w:rsid w:val="001312A8"/>
    <w:rsid w:val="00131F1C"/>
    <w:rsid w:val="00131FE5"/>
    <w:rsid w:val="0013223F"/>
    <w:rsid w:val="001328F0"/>
    <w:rsid w:val="001332F8"/>
    <w:rsid w:val="00133FD5"/>
    <w:rsid w:val="00134426"/>
    <w:rsid w:val="00134451"/>
    <w:rsid w:val="00134C43"/>
    <w:rsid w:val="00134C83"/>
    <w:rsid w:val="00135A1E"/>
    <w:rsid w:val="001364CE"/>
    <w:rsid w:val="00136B0E"/>
    <w:rsid w:val="00137710"/>
    <w:rsid w:val="00137AFB"/>
    <w:rsid w:val="00140CE1"/>
    <w:rsid w:val="0014125E"/>
    <w:rsid w:val="00141FAA"/>
    <w:rsid w:val="001425D1"/>
    <w:rsid w:val="00142753"/>
    <w:rsid w:val="00142D20"/>
    <w:rsid w:val="00142D6E"/>
    <w:rsid w:val="0014492B"/>
    <w:rsid w:val="0014528F"/>
    <w:rsid w:val="0014588E"/>
    <w:rsid w:val="001459FB"/>
    <w:rsid w:val="001467B8"/>
    <w:rsid w:val="001467BA"/>
    <w:rsid w:val="00146C4E"/>
    <w:rsid w:val="00146C80"/>
    <w:rsid w:val="00146DCD"/>
    <w:rsid w:val="00150939"/>
    <w:rsid w:val="00150CBC"/>
    <w:rsid w:val="0015186F"/>
    <w:rsid w:val="001519BB"/>
    <w:rsid w:val="00151AEB"/>
    <w:rsid w:val="00152444"/>
    <w:rsid w:val="00152E2B"/>
    <w:rsid w:val="0015312E"/>
    <w:rsid w:val="00153983"/>
    <w:rsid w:val="00153A09"/>
    <w:rsid w:val="001547B5"/>
    <w:rsid w:val="00154F7D"/>
    <w:rsid w:val="001554D9"/>
    <w:rsid w:val="00155787"/>
    <w:rsid w:val="00155E94"/>
    <w:rsid w:val="00156699"/>
    <w:rsid w:val="00156F9C"/>
    <w:rsid w:val="00160078"/>
    <w:rsid w:val="0016097C"/>
    <w:rsid w:val="00160D4C"/>
    <w:rsid w:val="001611F0"/>
    <w:rsid w:val="0016137A"/>
    <w:rsid w:val="00161A67"/>
    <w:rsid w:val="00161D3D"/>
    <w:rsid w:val="0016254F"/>
    <w:rsid w:val="00163A78"/>
    <w:rsid w:val="00164178"/>
    <w:rsid w:val="001649FB"/>
    <w:rsid w:val="00164EA5"/>
    <w:rsid w:val="001651FC"/>
    <w:rsid w:val="001659A1"/>
    <w:rsid w:val="001662E7"/>
    <w:rsid w:val="00166305"/>
    <w:rsid w:val="00166AA2"/>
    <w:rsid w:val="001670D0"/>
    <w:rsid w:val="00167512"/>
    <w:rsid w:val="00167C72"/>
    <w:rsid w:val="00167DD7"/>
    <w:rsid w:val="00170B73"/>
    <w:rsid w:val="00171273"/>
    <w:rsid w:val="001712BA"/>
    <w:rsid w:val="00171ACE"/>
    <w:rsid w:val="001732F9"/>
    <w:rsid w:val="0017355C"/>
    <w:rsid w:val="001739C4"/>
    <w:rsid w:val="00173F50"/>
    <w:rsid w:val="00174583"/>
    <w:rsid w:val="001745C7"/>
    <w:rsid w:val="00174749"/>
    <w:rsid w:val="00175655"/>
    <w:rsid w:val="001759FD"/>
    <w:rsid w:val="0017645D"/>
    <w:rsid w:val="001775B7"/>
    <w:rsid w:val="00180136"/>
    <w:rsid w:val="0018092C"/>
    <w:rsid w:val="00180FD0"/>
    <w:rsid w:val="00181939"/>
    <w:rsid w:val="001823F0"/>
    <w:rsid w:val="001829DA"/>
    <w:rsid w:val="00182DF7"/>
    <w:rsid w:val="00182E54"/>
    <w:rsid w:val="0018357E"/>
    <w:rsid w:val="001845D2"/>
    <w:rsid w:val="001848B7"/>
    <w:rsid w:val="00185059"/>
    <w:rsid w:val="0018537D"/>
    <w:rsid w:val="00185483"/>
    <w:rsid w:val="00186187"/>
    <w:rsid w:val="001863F9"/>
    <w:rsid w:val="001864F9"/>
    <w:rsid w:val="0018688A"/>
    <w:rsid w:val="00187824"/>
    <w:rsid w:val="001904DA"/>
    <w:rsid w:val="001905C8"/>
    <w:rsid w:val="0019090A"/>
    <w:rsid w:val="00191304"/>
    <w:rsid w:val="00191AAE"/>
    <w:rsid w:val="00192147"/>
    <w:rsid w:val="00192301"/>
    <w:rsid w:val="001924BA"/>
    <w:rsid w:val="00192CDE"/>
    <w:rsid w:val="00192D98"/>
    <w:rsid w:val="0019385D"/>
    <w:rsid w:val="00193E5F"/>
    <w:rsid w:val="001961D2"/>
    <w:rsid w:val="0019621F"/>
    <w:rsid w:val="00196E6A"/>
    <w:rsid w:val="00196FE2"/>
    <w:rsid w:val="00197F7E"/>
    <w:rsid w:val="001A0AF0"/>
    <w:rsid w:val="001A1006"/>
    <w:rsid w:val="001A15D5"/>
    <w:rsid w:val="001A225A"/>
    <w:rsid w:val="001A25FE"/>
    <w:rsid w:val="001A2D06"/>
    <w:rsid w:val="001A3858"/>
    <w:rsid w:val="001A3D36"/>
    <w:rsid w:val="001A3EE3"/>
    <w:rsid w:val="001A515A"/>
    <w:rsid w:val="001A61DE"/>
    <w:rsid w:val="001A6605"/>
    <w:rsid w:val="001A6A46"/>
    <w:rsid w:val="001A74A3"/>
    <w:rsid w:val="001A7696"/>
    <w:rsid w:val="001A76BA"/>
    <w:rsid w:val="001A781E"/>
    <w:rsid w:val="001A7D47"/>
    <w:rsid w:val="001B00E0"/>
    <w:rsid w:val="001B0374"/>
    <w:rsid w:val="001B0639"/>
    <w:rsid w:val="001B0776"/>
    <w:rsid w:val="001B08F8"/>
    <w:rsid w:val="001B0CA4"/>
    <w:rsid w:val="001B1A43"/>
    <w:rsid w:val="001B268A"/>
    <w:rsid w:val="001B26B0"/>
    <w:rsid w:val="001B275A"/>
    <w:rsid w:val="001B288B"/>
    <w:rsid w:val="001B35FE"/>
    <w:rsid w:val="001B36CA"/>
    <w:rsid w:val="001B3E39"/>
    <w:rsid w:val="001B439D"/>
    <w:rsid w:val="001B4738"/>
    <w:rsid w:val="001B4D70"/>
    <w:rsid w:val="001B5944"/>
    <w:rsid w:val="001B6140"/>
    <w:rsid w:val="001B622D"/>
    <w:rsid w:val="001B717C"/>
    <w:rsid w:val="001B7C6A"/>
    <w:rsid w:val="001B7EE8"/>
    <w:rsid w:val="001C008E"/>
    <w:rsid w:val="001C098D"/>
    <w:rsid w:val="001C0DF3"/>
    <w:rsid w:val="001C0EBC"/>
    <w:rsid w:val="001C0FC5"/>
    <w:rsid w:val="001C17F5"/>
    <w:rsid w:val="001C197B"/>
    <w:rsid w:val="001C1B89"/>
    <w:rsid w:val="001C265D"/>
    <w:rsid w:val="001C29BA"/>
    <w:rsid w:val="001C2BA0"/>
    <w:rsid w:val="001C3039"/>
    <w:rsid w:val="001C3115"/>
    <w:rsid w:val="001C31B6"/>
    <w:rsid w:val="001C3269"/>
    <w:rsid w:val="001C41E7"/>
    <w:rsid w:val="001C4313"/>
    <w:rsid w:val="001C4840"/>
    <w:rsid w:val="001C4CC0"/>
    <w:rsid w:val="001C4D40"/>
    <w:rsid w:val="001C4E37"/>
    <w:rsid w:val="001C633F"/>
    <w:rsid w:val="001C68AF"/>
    <w:rsid w:val="001C76B0"/>
    <w:rsid w:val="001D09DF"/>
    <w:rsid w:val="001D135E"/>
    <w:rsid w:val="001D136D"/>
    <w:rsid w:val="001D16B7"/>
    <w:rsid w:val="001D1FDE"/>
    <w:rsid w:val="001D225D"/>
    <w:rsid w:val="001D23DB"/>
    <w:rsid w:val="001D30C8"/>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0D52"/>
    <w:rsid w:val="001E1445"/>
    <w:rsid w:val="001E1FF6"/>
    <w:rsid w:val="001E2653"/>
    <w:rsid w:val="001E267E"/>
    <w:rsid w:val="001E2BCB"/>
    <w:rsid w:val="001E306C"/>
    <w:rsid w:val="001E3694"/>
    <w:rsid w:val="001E38B6"/>
    <w:rsid w:val="001E3DFF"/>
    <w:rsid w:val="001E4517"/>
    <w:rsid w:val="001E46D3"/>
    <w:rsid w:val="001E4D66"/>
    <w:rsid w:val="001E5BF1"/>
    <w:rsid w:val="001E61D6"/>
    <w:rsid w:val="001E64DC"/>
    <w:rsid w:val="001E66CF"/>
    <w:rsid w:val="001E6C6D"/>
    <w:rsid w:val="001E7317"/>
    <w:rsid w:val="001E7BFF"/>
    <w:rsid w:val="001E7D46"/>
    <w:rsid w:val="001F0AAC"/>
    <w:rsid w:val="001F1499"/>
    <w:rsid w:val="001F1777"/>
    <w:rsid w:val="001F1D94"/>
    <w:rsid w:val="001F2797"/>
    <w:rsid w:val="001F28F1"/>
    <w:rsid w:val="001F28F5"/>
    <w:rsid w:val="001F29BF"/>
    <w:rsid w:val="001F3D90"/>
    <w:rsid w:val="001F3E32"/>
    <w:rsid w:val="001F3FF6"/>
    <w:rsid w:val="001F40CA"/>
    <w:rsid w:val="001F42FC"/>
    <w:rsid w:val="001F5BB5"/>
    <w:rsid w:val="001F5FC9"/>
    <w:rsid w:val="001F6534"/>
    <w:rsid w:val="001F6625"/>
    <w:rsid w:val="001F76A1"/>
    <w:rsid w:val="00200053"/>
    <w:rsid w:val="002001E3"/>
    <w:rsid w:val="00200628"/>
    <w:rsid w:val="002006DB"/>
    <w:rsid w:val="00200849"/>
    <w:rsid w:val="0020120F"/>
    <w:rsid w:val="002012A8"/>
    <w:rsid w:val="00201DB9"/>
    <w:rsid w:val="002032C7"/>
    <w:rsid w:val="002034A5"/>
    <w:rsid w:val="0020360A"/>
    <w:rsid w:val="00203C1A"/>
    <w:rsid w:val="0020474E"/>
    <w:rsid w:val="002048FF"/>
    <w:rsid w:val="0020534F"/>
    <w:rsid w:val="002053D4"/>
    <w:rsid w:val="002054CD"/>
    <w:rsid w:val="002058DE"/>
    <w:rsid w:val="00205E7D"/>
    <w:rsid w:val="00206401"/>
    <w:rsid w:val="0020724D"/>
    <w:rsid w:val="0021022E"/>
    <w:rsid w:val="00210A51"/>
    <w:rsid w:val="00211032"/>
    <w:rsid w:val="00211424"/>
    <w:rsid w:val="00211545"/>
    <w:rsid w:val="00211576"/>
    <w:rsid w:val="002117A7"/>
    <w:rsid w:val="002119D9"/>
    <w:rsid w:val="00211A55"/>
    <w:rsid w:val="002125D0"/>
    <w:rsid w:val="00212E63"/>
    <w:rsid w:val="00213CE8"/>
    <w:rsid w:val="00213E61"/>
    <w:rsid w:val="002141F9"/>
    <w:rsid w:val="00214900"/>
    <w:rsid w:val="00214C87"/>
    <w:rsid w:val="00215108"/>
    <w:rsid w:val="002158F5"/>
    <w:rsid w:val="00215C8B"/>
    <w:rsid w:val="00215D7B"/>
    <w:rsid w:val="00215ED4"/>
    <w:rsid w:val="00216D25"/>
    <w:rsid w:val="00217574"/>
    <w:rsid w:val="00217A66"/>
    <w:rsid w:val="00220640"/>
    <w:rsid w:val="00220B9A"/>
    <w:rsid w:val="00221F77"/>
    <w:rsid w:val="0022256A"/>
    <w:rsid w:val="0022261C"/>
    <w:rsid w:val="002227B1"/>
    <w:rsid w:val="00222AB6"/>
    <w:rsid w:val="00222F2C"/>
    <w:rsid w:val="00222FCC"/>
    <w:rsid w:val="0022308B"/>
    <w:rsid w:val="00223579"/>
    <w:rsid w:val="002235A6"/>
    <w:rsid w:val="00223681"/>
    <w:rsid w:val="0022395D"/>
    <w:rsid w:val="002243C0"/>
    <w:rsid w:val="0022465F"/>
    <w:rsid w:val="002247A5"/>
    <w:rsid w:val="0022494D"/>
    <w:rsid w:val="00224BFA"/>
    <w:rsid w:val="00225892"/>
    <w:rsid w:val="00225CB5"/>
    <w:rsid w:val="00225CDB"/>
    <w:rsid w:val="00226E8E"/>
    <w:rsid w:val="0022712B"/>
    <w:rsid w:val="00227295"/>
    <w:rsid w:val="002307FF"/>
    <w:rsid w:val="00231E8D"/>
    <w:rsid w:val="00232EB4"/>
    <w:rsid w:val="002332B2"/>
    <w:rsid w:val="00233607"/>
    <w:rsid w:val="00233E27"/>
    <w:rsid w:val="00235179"/>
    <w:rsid w:val="00235990"/>
    <w:rsid w:val="00235FC5"/>
    <w:rsid w:val="00236046"/>
    <w:rsid w:val="00236068"/>
    <w:rsid w:val="00236794"/>
    <w:rsid w:val="00236FFB"/>
    <w:rsid w:val="00237D35"/>
    <w:rsid w:val="002403BF"/>
    <w:rsid w:val="0024095F"/>
    <w:rsid w:val="00240DB4"/>
    <w:rsid w:val="002417C2"/>
    <w:rsid w:val="002418E5"/>
    <w:rsid w:val="00242F09"/>
    <w:rsid w:val="00242F92"/>
    <w:rsid w:val="00244A6C"/>
    <w:rsid w:val="002458B9"/>
    <w:rsid w:val="002471B1"/>
    <w:rsid w:val="002474B2"/>
    <w:rsid w:val="00247921"/>
    <w:rsid w:val="002479E8"/>
    <w:rsid w:val="00247A38"/>
    <w:rsid w:val="00247C93"/>
    <w:rsid w:val="00247CF3"/>
    <w:rsid w:val="0025004A"/>
    <w:rsid w:val="00250289"/>
    <w:rsid w:val="00250410"/>
    <w:rsid w:val="002505DA"/>
    <w:rsid w:val="00251447"/>
    <w:rsid w:val="002517A3"/>
    <w:rsid w:val="00251BDD"/>
    <w:rsid w:val="0025279C"/>
    <w:rsid w:val="00252B3D"/>
    <w:rsid w:val="00252CE7"/>
    <w:rsid w:val="002530E8"/>
    <w:rsid w:val="00255A82"/>
    <w:rsid w:val="0025604A"/>
    <w:rsid w:val="0025630B"/>
    <w:rsid w:val="00257281"/>
    <w:rsid w:val="002572E7"/>
    <w:rsid w:val="00257800"/>
    <w:rsid w:val="0025785B"/>
    <w:rsid w:val="00257CF9"/>
    <w:rsid w:val="0026026B"/>
    <w:rsid w:val="00260BBA"/>
    <w:rsid w:val="00261583"/>
    <w:rsid w:val="00261734"/>
    <w:rsid w:val="00261A11"/>
    <w:rsid w:val="00261AAB"/>
    <w:rsid w:val="00262801"/>
    <w:rsid w:val="00262867"/>
    <w:rsid w:val="00263491"/>
    <w:rsid w:val="002635C3"/>
    <w:rsid w:val="00264449"/>
    <w:rsid w:val="00264ECB"/>
    <w:rsid w:val="00265405"/>
    <w:rsid w:val="0026574D"/>
    <w:rsid w:val="00265CA6"/>
    <w:rsid w:val="00265F48"/>
    <w:rsid w:val="00266257"/>
    <w:rsid w:val="00266776"/>
    <w:rsid w:val="00266F7D"/>
    <w:rsid w:val="002672E6"/>
    <w:rsid w:val="0026755C"/>
    <w:rsid w:val="002675C1"/>
    <w:rsid w:val="002703B7"/>
    <w:rsid w:val="00270A32"/>
    <w:rsid w:val="002717A0"/>
    <w:rsid w:val="00271B2C"/>
    <w:rsid w:val="00271F68"/>
    <w:rsid w:val="002729C0"/>
    <w:rsid w:val="00272F2F"/>
    <w:rsid w:val="00272FC9"/>
    <w:rsid w:val="0027304A"/>
    <w:rsid w:val="0027330A"/>
    <w:rsid w:val="002734AE"/>
    <w:rsid w:val="00273BBD"/>
    <w:rsid w:val="002749CA"/>
    <w:rsid w:val="00274BC7"/>
    <w:rsid w:val="00274E0A"/>
    <w:rsid w:val="00275300"/>
    <w:rsid w:val="00275550"/>
    <w:rsid w:val="002755A9"/>
    <w:rsid w:val="002757C9"/>
    <w:rsid w:val="00275CFD"/>
    <w:rsid w:val="00275D59"/>
    <w:rsid w:val="00275E58"/>
    <w:rsid w:val="00275E6C"/>
    <w:rsid w:val="00277331"/>
    <w:rsid w:val="00277E12"/>
    <w:rsid w:val="002801A0"/>
    <w:rsid w:val="00281185"/>
    <w:rsid w:val="002819AD"/>
    <w:rsid w:val="002823C5"/>
    <w:rsid w:val="00282FD6"/>
    <w:rsid w:val="00283150"/>
    <w:rsid w:val="00283276"/>
    <w:rsid w:val="002837B2"/>
    <w:rsid w:val="00283C3C"/>
    <w:rsid w:val="00283FED"/>
    <w:rsid w:val="002845BE"/>
    <w:rsid w:val="002846CB"/>
    <w:rsid w:val="00284ADD"/>
    <w:rsid w:val="00284CA3"/>
    <w:rsid w:val="00284E62"/>
    <w:rsid w:val="00284F51"/>
    <w:rsid w:val="002855D6"/>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4189"/>
    <w:rsid w:val="00294448"/>
    <w:rsid w:val="00295309"/>
    <w:rsid w:val="0029616D"/>
    <w:rsid w:val="0029657D"/>
    <w:rsid w:val="00296933"/>
    <w:rsid w:val="00297307"/>
    <w:rsid w:val="002A01D7"/>
    <w:rsid w:val="002A0FF9"/>
    <w:rsid w:val="002A1562"/>
    <w:rsid w:val="002A1CC6"/>
    <w:rsid w:val="002A24E1"/>
    <w:rsid w:val="002A2B49"/>
    <w:rsid w:val="002A3786"/>
    <w:rsid w:val="002A3794"/>
    <w:rsid w:val="002A3B87"/>
    <w:rsid w:val="002A3CB1"/>
    <w:rsid w:val="002A4421"/>
    <w:rsid w:val="002A48F0"/>
    <w:rsid w:val="002A5250"/>
    <w:rsid w:val="002A54B0"/>
    <w:rsid w:val="002A590A"/>
    <w:rsid w:val="002A5A19"/>
    <w:rsid w:val="002A6331"/>
    <w:rsid w:val="002A66A7"/>
    <w:rsid w:val="002A67B9"/>
    <w:rsid w:val="002A71A5"/>
    <w:rsid w:val="002A74E9"/>
    <w:rsid w:val="002A75C3"/>
    <w:rsid w:val="002A7DCA"/>
    <w:rsid w:val="002B00DB"/>
    <w:rsid w:val="002B053C"/>
    <w:rsid w:val="002B066A"/>
    <w:rsid w:val="002B0F7B"/>
    <w:rsid w:val="002B16E3"/>
    <w:rsid w:val="002B1C4D"/>
    <w:rsid w:val="002B1D37"/>
    <w:rsid w:val="002B1EEF"/>
    <w:rsid w:val="002B2019"/>
    <w:rsid w:val="002B2257"/>
    <w:rsid w:val="002B2836"/>
    <w:rsid w:val="002B3075"/>
    <w:rsid w:val="002B3A6A"/>
    <w:rsid w:val="002B4025"/>
    <w:rsid w:val="002B4490"/>
    <w:rsid w:val="002B4786"/>
    <w:rsid w:val="002B5171"/>
    <w:rsid w:val="002B5A28"/>
    <w:rsid w:val="002B68BA"/>
    <w:rsid w:val="002B69F0"/>
    <w:rsid w:val="002B6A64"/>
    <w:rsid w:val="002B6D1E"/>
    <w:rsid w:val="002B6D9C"/>
    <w:rsid w:val="002B72E3"/>
    <w:rsid w:val="002B765E"/>
    <w:rsid w:val="002B7988"/>
    <w:rsid w:val="002B7D29"/>
    <w:rsid w:val="002C042C"/>
    <w:rsid w:val="002C07E9"/>
    <w:rsid w:val="002C0806"/>
    <w:rsid w:val="002C0AA4"/>
    <w:rsid w:val="002C0B0B"/>
    <w:rsid w:val="002C0FFE"/>
    <w:rsid w:val="002C11CF"/>
    <w:rsid w:val="002C1EC3"/>
    <w:rsid w:val="002C2A60"/>
    <w:rsid w:val="002C3989"/>
    <w:rsid w:val="002C3AD9"/>
    <w:rsid w:val="002C5BBE"/>
    <w:rsid w:val="002C5C64"/>
    <w:rsid w:val="002C5F64"/>
    <w:rsid w:val="002C61CF"/>
    <w:rsid w:val="002C7204"/>
    <w:rsid w:val="002C7399"/>
    <w:rsid w:val="002C7421"/>
    <w:rsid w:val="002C7588"/>
    <w:rsid w:val="002C7819"/>
    <w:rsid w:val="002D08C1"/>
    <w:rsid w:val="002D0AD8"/>
    <w:rsid w:val="002D1190"/>
    <w:rsid w:val="002D18B2"/>
    <w:rsid w:val="002D1982"/>
    <w:rsid w:val="002D1F62"/>
    <w:rsid w:val="002D2227"/>
    <w:rsid w:val="002D27EC"/>
    <w:rsid w:val="002D2A95"/>
    <w:rsid w:val="002D2B46"/>
    <w:rsid w:val="002D2E76"/>
    <w:rsid w:val="002D3D99"/>
    <w:rsid w:val="002D41D1"/>
    <w:rsid w:val="002D49DF"/>
    <w:rsid w:val="002D4DE0"/>
    <w:rsid w:val="002D4DE4"/>
    <w:rsid w:val="002D5471"/>
    <w:rsid w:val="002D558D"/>
    <w:rsid w:val="002D5659"/>
    <w:rsid w:val="002D612F"/>
    <w:rsid w:val="002D643C"/>
    <w:rsid w:val="002D6A89"/>
    <w:rsid w:val="002D6B0F"/>
    <w:rsid w:val="002D6F99"/>
    <w:rsid w:val="002D7919"/>
    <w:rsid w:val="002D7B77"/>
    <w:rsid w:val="002E1EBC"/>
    <w:rsid w:val="002E2057"/>
    <w:rsid w:val="002E219F"/>
    <w:rsid w:val="002E28C4"/>
    <w:rsid w:val="002E29B1"/>
    <w:rsid w:val="002E2CF3"/>
    <w:rsid w:val="002E3D47"/>
    <w:rsid w:val="002E552C"/>
    <w:rsid w:val="002E5854"/>
    <w:rsid w:val="002E589B"/>
    <w:rsid w:val="002E5985"/>
    <w:rsid w:val="002E5CB2"/>
    <w:rsid w:val="002E6216"/>
    <w:rsid w:val="002E678D"/>
    <w:rsid w:val="002E6C43"/>
    <w:rsid w:val="002E75CF"/>
    <w:rsid w:val="002E78CD"/>
    <w:rsid w:val="002F08FA"/>
    <w:rsid w:val="002F0AA1"/>
    <w:rsid w:val="002F108B"/>
    <w:rsid w:val="002F1532"/>
    <w:rsid w:val="002F1941"/>
    <w:rsid w:val="002F1E35"/>
    <w:rsid w:val="002F2192"/>
    <w:rsid w:val="002F2498"/>
    <w:rsid w:val="002F261E"/>
    <w:rsid w:val="002F2E16"/>
    <w:rsid w:val="002F3008"/>
    <w:rsid w:val="002F339F"/>
    <w:rsid w:val="002F39B4"/>
    <w:rsid w:val="002F44AC"/>
    <w:rsid w:val="002F46C6"/>
    <w:rsid w:val="002F53E7"/>
    <w:rsid w:val="002F5931"/>
    <w:rsid w:val="002F6120"/>
    <w:rsid w:val="002F6D3B"/>
    <w:rsid w:val="00300B49"/>
    <w:rsid w:val="00301217"/>
    <w:rsid w:val="00301EDF"/>
    <w:rsid w:val="0030200E"/>
    <w:rsid w:val="0030238F"/>
    <w:rsid w:val="00302D48"/>
    <w:rsid w:val="00303ECD"/>
    <w:rsid w:val="00304B3E"/>
    <w:rsid w:val="00304F73"/>
    <w:rsid w:val="00305839"/>
    <w:rsid w:val="00305BA0"/>
    <w:rsid w:val="00305CB4"/>
    <w:rsid w:val="00305F70"/>
    <w:rsid w:val="003069A7"/>
    <w:rsid w:val="00306F35"/>
    <w:rsid w:val="003070C7"/>
    <w:rsid w:val="00310B0F"/>
    <w:rsid w:val="003114EC"/>
    <w:rsid w:val="00311846"/>
    <w:rsid w:val="00312E12"/>
    <w:rsid w:val="003139D0"/>
    <w:rsid w:val="00313B72"/>
    <w:rsid w:val="00314098"/>
    <w:rsid w:val="00314585"/>
    <w:rsid w:val="003147D9"/>
    <w:rsid w:val="003155D1"/>
    <w:rsid w:val="0031590A"/>
    <w:rsid w:val="00315C12"/>
    <w:rsid w:val="00315EA5"/>
    <w:rsid w:val="003169D9"/>
    <w:rsid w:val="0031753A"/>
    <w:rsid w:val="00320039"/>
    <w:rsid w:val="0032019F"/>
    <w:rsid w:val="003210A4"/>
    <w:rsid w:val="00321E3B"/>
    <w:rsid w:val="00322010"/>
    <w:rsid w:val="00322A68"/>
    <w:rsid w:val="00322C5C"/>
    <w:rsid w:val="003233F6"/>
    <w:rsid w:val="003234C9"/>
    <w:rsid w:val="00323507"/>
    <w:rsid w:val="003237AF"/>
    <w:rsid w:val="00323B12"/>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3F09"/>
    <w:rsid w:val="003340B3"/>
    <w:rsid w:val="0033450A"/>
    <w:rsid w:val="00334D0E"/>
    <w:rsid w:val="00334F4A"/>
    <w:rsid w:val="003354AE"/>
    <w:rsid w:val="0033555F"/>
    <w:rsid w:val="00335764"/>
    <w:rsid w:val="0033592D"/>
    <w:rsid w:val="00336434"/>
    <w:rsid w:val="0033657C"/>
    <w:rsid w:val="00336715"/>
    <w:rsid w:val="00336A1A"/>
    <w:rsid w:val="00336B78"/>
    <w:rsid w:val="00336D6D"/>
    <w:rsid w:val="003378CC"/>
    <w:rsid w:val="00337A4B"/>
    <w:rsid w:val="00337E25"/>
    <w:rsid w:val="00340385"/>
    <w:rsid w:val="003408CC"/>
    <w:rsid w:val="00340BFF"/>
    <w:rsid w:val="003410A6"/>
    <w:rsid w:val="0034118C"/>
    <w:rsid w:val="00341B84"/>
    <w:rsid w:val="003422ED"/>
    <w:rsid w:val="00342387"/>
    <w:rsid w:val="0034250F"/>
    <w:rsid w:val="00343040"/>
    <w:rsid w:val="0034308E"/>
    <w:rsid w:val="00343266"/>
    <w:rsid w:val="00343885"/>
    <w:rsid w:val="00345309"/>
    <w:rsid w:val="003453D4"/>
    <w:rsid w:val="003458F6"/>
    <w:rsid w:val="00345F8C"/>
    <w:rsid w:val="003460C9"/>
    <w:rsid w:val="003472C4"/>
    <w:rsid w:val="003475C1"/>
    <w:rsid w:val="00347ABA"/>
    <w:rsid w:val="003502FF"/>
    <w:rsid w:val="00350761"/>
    <w:rsid w:val="00350CAD"/>
    <w:rsid w:val="00350D8B"/>
    <w:rsid w:val="00350FF6"/>
    <w:rsid w:val="00351028"/>
    <w:rsid w:val="0035204B"/>
    <w:rsid w:val="003522A9"/>
    <w:rsid w:val="00353094"/>
    <w:rsid w:val="0035375E"/>
    <w:rsid w:val="0035390B"/>
    <w:rsid w:val="00354F0C"/>
    <w:rsid w:val="0035576A"/>
    <w:rsid w:val="00355895"/>
    <w:rsid w:val="00355937"/>
    <w:rsid w:val="00355AF0"/>
    <w:rsid w:val="00355BD5"/>
    <w:rsid w:val="00356153"/>
    <w:rsid w:val="00356331"/>
    <w:rsid w:val="00356B36"/>
    <w:rsid w:val="00356EE3"/>
    <w:rsid w:val="00357BE1"/>
    <w:rsid w:val="00360D18"/>
    <w:rsid w:val="00360D6A"/>
    <w:rsid w:val="0036179B"/>
    <w:rsid w:val="00362BC6"/>
    <w:rsid w:val="00362C82"/>
    <w:rsid w:val="00362D1E"/>
    <w:rsid w:val="00362D66"/>
    <w:rsid w:val="00363295"/>
    <w:rsid w:val="00363356"/>
    <w:rsid w:val="00363CAC"/>
    <w:rsid w:val="00364575"/>
    <w:rsid w:val="00364F0E"/>
    <w:rsid w:val="003655C1"/>
    <w:rsid w:val="003656D8"/>
    <w:rsid w:val="00365E82"/>
    <w:rsid w:val="003661DE"/>
    <w:rsid w:val="00366A6A"/>
    <w:rsid w:val="00367219"/>
    <w:rsid w:val="0036737C"/>
    <w:rsid w:val="003679B6"/>
    <w:rsid w:val="00367DD1"/>
    <w:rsid w:val="00370148"/>
    <w:rsid w:val="00370436"/>
    <w:rsid w:val="003705F1"/>
    <w:rsid w:val="00371D39"/>
    <w:rsid w:val="00372158"/>
    <w:rsid w:val="00372B4F"/>
    <w:rsid w:val="0037387A"/>
    <w:rsid w:val="00374796"/>
    <w:rsid w:val="0037482A"/>
    <w:rsid w:val="00374D9A"/>
    <w:rsid w:val="00374FD6"/>
    <w:rsid w:val="003755A2"/>
    <w:rsid w:val="00375B10"/>
    <w:rsid w:val="00376BFC"/>
    <w:rsid w:val="00377163"/>
    <w:rsid w:val="00377261"/>
    <w:rsid w:val="003774DC"/>
    <w:rsid w:val="00377D1B"/>
    <w:rsid w:val="0038029A"/>
    <w:rsid w:val="003802AA"/>
    <w:rsid w:val="00380C2C"/>
    <w:rsid w:val="00380D00"/>
    <w:rsid w:val="00380E00"/>
    <w:rsid w:val="00380F95"/>
    <w:rsid w:val="00381136"/>
    <w:rsid w:val="00381288"/>
    <w:rsid w:val="003814F9"/>
    <w:rsid w:val="00381568"/>
    <w:rsid w:val="00381E78"/>
    <w:rsid w:val="003824FB"/>
    <w:rsid w:val="00382DBA"/>
    <w:rsid w:val="003831CF"/>
    <w:rsid w:val="00383B84"/>
    <w:rsid w:val="0038433A"/>
    <w:rsid w:val="0038449E"/>
    <w:rsid w:val="00384AB1"/>
    <w:rsid w:val="0038596F"/>
    <w:rsid w:val="00385982"/>
    <w:rsid w:val="00385CA9"/>
    <w:rsid w:val="00385FA9"/>
    <w:rsid w:val="003860C7"/>
    <w:rsid w:val="003867A1"/>
    <w:rsid w:val="0038712E"/>
    <w:rsid w:val="00387861"/>
    <w:rsid w:val="00390BA0"/>
    <w:rsid w:val="00390D95"/>
    <w:rsid w:val="00390DF9"/>
    <w:rsid w:val="0039115B"/>
    <w:rsid w:val="0039174B"/>
    <w:rsid w:val="00391780"/>
    <w:rsid w:val="00392A05"/>
    <w:rsid w:val="003936E6"/>
    <w:rsid w:val="00393F60"/>
    <w:rsid w:val="00394047"/>
    <w:rsid w:val="00394D6C"/>
    <w:rsid w:val="00395039"/>
    <w:rsid w:val="00395D7E"/>
    <w:rsid w:val="003960DA"/>
    <w:rsid w:val="003975A5"/>
    <w:rsid w:val="003976A4"/>
    <w:rsid w:val="00397962"/>
    <w:rsid w:val="003979A6"/>
    <w:rsid w:val="003A0B5C"/>
    <w:rsid w:val="003A11C4"/>
    <w:rsid w:val="003A16F8"/>
    <w:rsid w:val="003A185A"/>
    <w:rsid w:val="003A1957"/>
    <w:rsid w:val="003A23D7"/>
    <w:rsid w:val="003A2934"/>
    <w:rsid w:val="003A2C46"/>
    <w:rsid w:val="003A2E72"/>
    <w:rsid w:val="003A2F82"/>
    <w:rsid w:val="003A3C2C"/>
    <w:rsid w:val="003A3D37"/>
    <w:rsid w:val="003A46BE"/>
    <w:rsid w:val="003A49B4"/>
    <w:rsid w:val="003A4BF0"/>
    <w:rsid w:val="003A6205"/>
    <w:rsid w:val="003A691E"/>
    <w:rsid w:val="003A6978"/>
    <w:rsid w:val="003A6F44"/>
    <w:rsid w:val="003B0592"/>
    <w:rsid w:val="003B08F4"/>
    <w:rsid w:val="003B0BF7"/>
    <w:rsid w:val="003B10B9"/>
    <w:rsid w:val="003B1201"/>
    <w:rsid w:val="003B152A"/>
    <w:rsid w:val="003B1A49"/>
    <w:rsid w:val="003B295D"/>
    <w:rsid w:val="003B3620"/>
    <w:rsid w:val="003B3683"/>
    <w:rsid w:val="003B41AF"/>
    <w:rsid w:val="003B45DF"/>
    <w:rsid w:val="003B4EA6"/>
    <w:rsid w:val="003B4F32"/>
    <w:rsid w:val="003B52F3"/>
    <w:rsid w:val="003B58CE"/>
    <w:rsid w:val="003B59C5"/>
    <w:rsid w:val="003B604B"/>
    <w:rsid w:val="003B6274"/>
    <w:rsid w:val="003B6462"/>
    <w:rsid w:val="003B665F"/>
    <w:rsid w:val="003B66AB"/>
    <w:rsid w:val="003B6CBF"/>
    <w:rsid w:val="003B759C"/>
    <w:rsid w:val="003B7AFD"/>
    <w:rsid w:val="003B7D9F"/>
    <w:rsid w:val="003B7FE0"/>
    <w:rsid w:val="003C01CA"/>
    <w:rsid w:val="003C0589"/>
    <w:rsid w:val="003C0622"/>
    <w:rsid w:val="003C0EC8"/>
    <w:rsid w:val="003C13C5"/>
    <w:rsid w:val="003C1489"/>
    <w:rsid w:val="003C160B"/>
    <w:rsid w:val="003C1830"/>
    <w:rsid w:val="003C1CEA"/>
    <w:rsid w:val="003C21C0"/>
    <w:rsid w:val="003C2F61"/>
    <w:rsid w:val="003C31E5"/>
    <w:rsid w:val="003C3639"/>
    <w:rsid w:val="003C3829"/>
    <w:rsid w:val="003C4956"/>
    <w:rsid w:val="003C4D84"/>
    <w:rsid w:val="003C4DD8"/>
    <w:rsid w:val="003C5446"/>
    <w:rsid w:val="003C5583"/>
    <w:rsid w:val="003C568B"/>
    <w:rsid w:val="003C6436"/>
    <w:rsid w:val="003C64C0"/>
    <w:rsid w:val="003C64DA"/>
    <w:rsid w:val="003C6E6E"/>
    <w:rsid w:val="003C6EA7"/>
    <w:rsid w:val="003C7E6C"/>
    <w:rsid w:val="003D12D3"/>
    <w:rsid w:val="003D1330"/>
    <w:rsid w:val="003D2579"/>
    <w:rsid w:val="003D2786"/>
    <w:rsid w:val="003D30EE"/>
    <w:rsid w:val="003D35F7"/>
    <w:rsid w:val="003D38DC"/>
    <w:rsid w:val="003D3CD5"/>
    <w:rsid w:val="003D3F90"/>
    <w:rsid w:val="003D4438"/>
    <w:rsid w:val="003D451D"/>
    <w:rsid w:val="003D4987"/>
    <w:rsid w:val="003D4A63"/>
    <w:rsid w:val="003D587B"/>
    <w:rsid w:val="003D5CEB"/>
    <w:rsid w:val="003D5DC6"/>
    <w:rsid w:val="003D5ED0"/>
    <w:rsid w:val="003D6130"/>
    <w:rsid w:val="003D7A73"/>
    <w:rsid w:val="003E004A"/>
    <w:rsid w:val="003E0258"/>
    <w:rsid w:val="003E0907"/>
    <w:rsid w:val="003E12A3"/>
    <w:rsid w:val="003E13D2"/>
    <w:rsid w:val="003E14DF"/>
    <w:rsid w:val="003E195F"/>
    <w:rsid w:val="003E1C33"/>
    <w:rsid w:val="003E1C35"/>
    <w:rsid w:val="003E283D"/>
    <w:rsid w:val="003E353C"/>
    <w:rsid w:val="003E4393"/>
    <w:rsid w:val="003E51CB"/>
    <w:rsid w:val="003E586D"/>
    <w:rsid w:val="003E6A80"/>
    <w:rsid w:val="003E7A73"/>
    <w:rsid w:val="003F14E5"/>
    <w:rsid w:val="003F1C48"/>
    <w:rsid w:val="003F228D"/>
    <w:rsid w:val="003F22BD"/>
    <w:rsid w:val="003F2312"/>
    <w:rsid w:val="003F2428"/>
    <w:rsid w:val="003F24D3"/>
    <w:rsid w:val="003F25EB"/>
    <w:rsid w:val="003F287D"/>
    <w:rsid w:val="003F2C01"/>
    <w:rsid w:val="003F2F64"/>
    <w:rsid w:val="003F330B"/>
    <w:rsid w:val="003F3492"/>
    <w:rsid w:val="003F442D"/>
    <w:rsid w:val="003F451F"/>
    <w:rsid w:val="003F4787"/>
    <w:rsid w:val="003F4D92"/>
    <w:rsid w:val="003F4FA4"/>
    <w:rsid w:val="003F4FDF"/>
    <w:rsid w:val="003F55B3"/>
    <w:rsid w:val="003F5904"/>
    <w:rsid w:val="003F5E91"/>
    <w:rsid w:val="003F7644"/>
    <w:rsid w:val="003F769E"/>
    <w:rsid w:val="003F7B23"/>
    <w:rsid w:val="004012EB"/>
    <w:rsid w:val="004015A1"/>
    <w:rsid w:val="00401C18"/>
    <w:rsid w:val="0040236D"/>
    <w:rsid w:val="004029DA"/>
    <w:rsid w:val="004030C3"/>
    <w:rsid w:val="00403142"/>
    <w:rsid w:val="0040341C"/>
    <w:rsid w:val="0040414A"/>
    <w:rsid w:val="00404483"/>
    <w:rsid w:val="00404853"/>
    <w:rsid w:val="00405029"/>
    <w:rsid w:val="004055A7"/>
    <w:rsid w:val="00405661"/>
    <w:rsid w:val="004062CE"/>
    <w:rsid w:val="004067BE"/>
    <w:rsid w:val="00406BFE"/>
    <w:rsid w:val="00406CC5"/>
    <w:rsid w:val="00406E53"/>
    <w:rsid w:val="0040707A"/>
    <w:rsid w:val="004075BD"/>
    <w:rsid w:val="00407CF3"/>
    <w:rsid w:val="004108D4"/>
    <w:rsid w:val="004109CE"/>
    <w:rsid w:val="00411261"/>
    <w:rsid w:val="004113A3"/>
    <w:rsid w:val="004124E0"/>
    <w:rsid w:val="004133A0"/>
    <w:rsid w:val="004134AC"/>
    <w:rsid w:val="00413745"/>
    <w:rsid w:val="00414351"/>
    <w:rsid w:val="0041493F"/>
    <w:rsid w:val="00414BE0"/>
    <w:rsid w:val="004155B6"/>
    <w:rsid w:val="004155BA"/>
    <w:rsid w:val="00415FD7"/>
    <w:rsid w:val="00416ABE"/>
    <w:rsid w:val="004177A3"/>
    <w:rsid w:val="00417814"/>
    <w:rsid w:val="00417981"/>
    <w:rsid w:val="00417CC7"/>
    <w:rsid w:val="00420549"/>
    <w:rsid w:val="00420A98"/>
    <w:rsid w:val="00421E19"/>
    <w:rsid w:val="004221CA"/>
    <w:rsid w:val="00422294"/>
    <w:rsid w:val="004227EE"/>
    <w:rsid w:val="00422854"/>
    <w:rsid w:val="004232D6"/>
    <w:rsid w:val="0042346E"/>
    <w:rsid w:val="00423577"/>
    <w:rsid w:val="0042384E"/>
    <w:rsid w:val="004238BE"/>
    <w:rsid w:val="00423B20"/>
    <w:rsid w:val="00424034"/>
    <w:rsid w:val="0042447D"/>
    <w:rsid w:val="00424B93"/>
    <w:rsid w:val="004257A8"/>
    <w:rsid w:val="00425C54"/>
    <w:rsid w:val="00426021"/>
    <w:rsid w:val="0042652D"/>
    <w:rsid w:val="0042676D"/>
    <w:rsid w:val="004269E6"/>
    <w:rsid w:val="00426C69"/>
    <w:rsid w:val="00426CEA"/>
    <w:rsid w:val="00427210"/>
    <w:rsid w:val="004277B9"/>
    <w:rsid w:val="004277BD"/>
    <w:rsid w:val="00427953"/>
    <w:rsid w:val="00427C69"/>
    <w:rsid w:val="00431B62"/>
    <w:rsid w:val="004328CB"/>
    <w:rsid w:val="0043295C"/>
    <w:rsid w:val="00434DB8"/>
    <w:rsid w:val="004358AB"/>
    <w:rsid w:val="004359CE"/>
    <w:rsid w:val="00435FD7"/>
    <w:rsid w:val="00436C70"/>
    <w:rsid w:val="00437C31"/>
    <w:rsid w:val="00440190"/>
    <w:rsid w:val="004405F3"/>
    <w:rsid w:val="00441926"/>
    <w:rsid w:val="00442B3E"/>
    <w:rsid w:val="00442EBA"/>
    <w:rsid w:val="0044355A"/>
    <w:rsid w:val="00443579"/>
    <w:rsid w:val="004436ED"/>
    <w:rsid w:val="004438AE"/>
    <w:rsid w:val="004439F3"/>
    <w:rsid w:val="00443C9F"/>
    <w:rsid w:val="00444C07"/>
    <w:rsid w:val="00444E91"/>
    <w:rsid w:val="004452B7"/>
    <w:rsid w:val="004464A0"/>
    <w:rsid w:val="004478E0"/>
    <w:rsid w:val="0045081E"/>
    <w:rsid w:val="0045089F"/>
    <w:rsid w:val="00450C36"/>
    <w:rsid w:val="004526B0"/>
    <w:rsid w:val="00452A61"/>
    <w:rsid w:val="00452D82"/>
    <w:rsid w:val="00452F3C"/>
    <w:rsid w:val="00453BBE"/>
    <w:rsid w:val="00453BE6"/>
    <w:rsid w:val="00454192"/>
    <w:rsid w:val="00455AE5"/>
    <w:rsid w:val="00455C1D"/>
    <w:rsid w:val="004568C9"/>
    <w:rsid w:val="00456B57"/>
    <w:rsid w:val="00456D45"/>
    <w:rsid w:val="0045736A"/>
    <w:rsid w:val="00457EA5"/>
    <w:rsid w:val="00460383"/>
    <w:rsid w:val="0046066A"/>
    <w:rsid w:val="00460BE7"/>
    <w:rsid w:val="00461179"/>
    <w:rsid w:val="0046244D"/>
    <w:rsid w:val="00462B6C"/>
    <w:rsid w:val="00462C35"/>
    <w:rsid w:val="00462D69"/>
    <w:rsid w:val="00462D8B"/>
    <w:rsid w:val="00463169"/>
    <w:rsid w:val="004635A8"/>
    <w:rsid w:val="00463B62"/>
    <w:rsid w:val="00464232"/>
    <w:rsid w:val="00464690"/>
    <w:rsid w:val="004648EB"/>
    <w:rsid w:val="00464D65"/>
    <w:rsid w:val="00464DAD"/>
    <w:rsid w:val="0046575F"/>
    <w:rsid w:val="00466147"/>
    <w:rsid w:val="0046691F"/>
    <w:rsid w:val="0046771A"/>
    <w:rsid w:val="00470838"/>
    <w:rsid w:val="004712B6"/>
    <w:rsid w:val="0047179B"/>
    <w:rsid w:val="00472395"/>
    <w:rsid w:val="00472482"/>
    <w:rsid w:val="00472591"/>
    <w:rsid w:val="00472FD8"/>
    <w:rsid w:val="00473487"/>
    <w:rsid w:val="00474815"/>
    <w:rsid w:val="00475272"/>
    <w:rsid w:val="004753E6"/>
    <w:rsid w:val="004756BA"/>
    <w:rsid w:val="00476042"/>
    <w:rsid w:val="0047625C"/>
    <w:rsid w:val="004763D3"/>
    <w:rsid w:val="004773BF"/>
    <w:rsid w:val="004774C0"/>
    <w:rsid w:val="00480650"/>
    <w:rsid w:val="004806DC"/>
    <w:rsid w:val="00480C68"/>
    <w:rsid w:val="0048143F"/>
    <w:rsid w:val="00481543"/>
    <w:rsid w:val="0048210E"/>
    <w:rsid w:val="0048295E"/>
    <w:rsid w:val="00482BC1"/>
    <w:rsid w:val="00482BD1"/>
    <w:rsid w:val="00483457"/>
    <w:rsid w:val="00483502"/>
    <w:rsid w:val="00483C0A"/>
    <w:rsid w:val="00484B80"/>
    <w:rsid w:val="00485075"/>
    <w:rsid w:val="00485484"/>
    <w:rsid w:val="004857E8"/>
    <w:rsid w:val="00485DC4"/>
    <w:rsid w:val="004862BF"/>
    <w:rsid w:val="00486A02"/>
    <w:rsid w:val="00486B32"/>
    <w:rsid w:val="00486F55"/>
    <w:rsid w:val="00487455"/>
    <w:rsid w:val="004876E9"/>
    <w:rsid w:val="0049001A"/>
    <w:rsid w:val="00491632"/>
    <w:rsid w:val="004923E7"/>
    <w:rsid w:val="00492852"/>
    <w:rsid w:val="00492942"/>
    <w:rsid w:val="004929D9"/>
    <w:rsid w:val="00492ED8"/>
    <w:rsid w:val="004931A0"/>
    <w:rsid w:val="00493584"/>
    <w:rsid w:val="004967DD"/>
    <w:rsid w:val="00497332"/>
    <w:rsid w:val="0049734E"/>
    <w:rsid w:val="0049749D"/>
    <w:rsid w:val="004A0702"/>
    <w:rsid w:val="004A1AD6"/>
    <w:rsid w:val="004A39B5"/>
    <w:rsid w:val="004A39DA"/>
    <w:rsid w:val="004A3AA1"/>
    <w:rsid w:val="004A3AD5"/>
    <w:rsid w:val="004A3E79"/>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1D17"/>
    <w:rsid w:val="004B1FAB"/>
    <w:rsid w:val="004B2678"/>
    <w:rsid w:val="004B29C1"/>
    <w:rsid w:val="004B32B2"/>
    <w:rsid w:val="004B3B12"/>
    <w:rsid w:val="004B43C4"/>
    <w:rsid w:val="004B5680"/>
    <w:rsid w:val="004B616F"/>
    <w:rsid w:val="004B6182"/>
    <w:rsid w:val="004B6E52"/>
    <w:rsid w:val="004B6EC5"/>
    <w:rsid w:val="004B6FFA"/>
    <w:rsid w:val="004B7410"/>
    <w:rsid w:val="004B7B8C"/>
    <w:rsid w:val="004B7C21"/>
    <w:rsid w:val="004C043A"/>
    <w:rsid w:val="004C06CC"/>
    <w:rsid w:val="004C09C4"/>
    <w:rsid w:val="004C0AD6"/>
    <w:rsid w:val="004C2398"/>
    <w:rsid w:val="004C3464"/>
    <w:rsid w:val="004C4597"/>
    <w:rsid w:val="004C4778"/>
    <w:rsid w:val="004C5A98"/>
    <w:rsid w:val="004C5E95"/>
    <w:rsid w:val="004C60D4"/>
    <w:rsid w:val="004C6863"/>
    <w:rsid w:val="004C6BF6"/>
    <w:rsid w:val="004C780F"/>
    <w:rsid w:val="004C78B6"/>
    <w:rsid w:val="004C7BDA"/>
    <w:rsid w:val="004D00E3"/>
    <w:rsid w:val="004D02A5"/>
    <w:rsid w:val="004D0FBB"/>
    <w:rsid w:val="004D1A64"/>
    <w:rsid w:val="004D1D3A"/>
    <w:rsid w:val="004D238E"/>
    <w:rsid w:val="004D267D"/>
    <w:rsid w:val="004D282B"/>
    <w:rsid w:val="004D32DD"/>
    <w:rsid w:val="004D35A0"/>
    <w:rsid w:val="004D3933"/>
    <w:rsid w:val="004D3E93"/>
    <w:rsid w:val="004D45A4"/>
    <w:rsid w:val="004D5E8D"/>
    <w:rsid w:val="004D5FD8"/>
    <w:rsid w:val="004D64C7"/>
    <w:rsid w:val="004D669A"/>
    <w:rsid w:val="004D694A"/>
    <w:rsid w:val="004D6C85"/>
    <w:rsid w:val="004D7101"/>
    <w:rsid w:val="004E0530"/>
    <w:rsid w:val="004E0E2B"/>
    <w:rsid w:val="004E1023"/>
    <w:rsid w:val="004E10DD"/>
    <w:rsid w:val="004E133C"/>
    <w:rsid w:val="004E25E8"/>
    <w:rsid w:val="004E304A"/>
    <w:rsid w:val="004E363C"/>
    <w:rsid w:val="004E426F"/>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CD4"/>
    <w:rsid w:val="004F3E94"/>
    <w:rsid w:val="004F3EC4"/>
    <w:rsid w:val="004F48EA"/>
    <w:rsid w:val="004F5A11"/>
    <w:rsid w:val="004F5B00"/>
    <w:rsid w:val="004F5E43"/>
    <w:rsid w:val="004F6DA2"/>
    <w:rsid w:val="004F6DC8"/>
    <w:rsid w:val="00500097"/>
    <w:rsid w:val="00501E16"/>
    <w:rsid w:val="00501F5E"/>
    <w:rsid w:val="00502196"/>
    <w:rsid w:val="00502D14"/>
    <w:rsid w:val="00503A2A"/>
    <w:rsid w:val="00503D3B"/>
    <w:rsid w:val="005042B2"/>
    <w:rsid w:val="00504334"/>
    <w:rsid w:val="005057C8"/>
    <w:rsid w:val="00505F42"/>
    <w:rsid w:val="0050633E"/>
    <w:rsid w:val="00506619"/>
    <w:rsid w:val="0050686F"/>
    <w:rsid w:val="00506B30"/>
    <w:rsid w:val="00506F92"/>
    <w:rsid w:val="00506FFB"/>
    <w:rsid w:val="00507B3F"/>
    <w:rsid w:val="00510751"/>
    <w:rsid w:val="0051078B"/>
    <w:rsid w:val="00510A33"/>
    <w:rsid w:val="00511ACC"/>
    <w:rsid w:val="00511DD0"/>
    <w:rsid w:val="00511F96"/>
    <w:rsid w:val="0051205F"/>
    <w:rsid w:val="00512A63"/>
    <w:rsid w:val="00512C63"/>
    <w:rsid w:val="00512EF4"/>
    <w:rsid w:val="00513B9A"/>
    <w:rsid w:val="00514032"/>
    <w:rsid w:val="005146C5"/>
    <w:rsid w:val="00515A1C"/>
    <w:rsid w:val="005164C8"/>
    <w:rsid w:val="00516691"/>
    <w:rsid w:val="0051707C"/>
    <w:rsid w:val="00517165"/>
    <w:rsid w:val="0051790C"/>
    <w:rsid w:val="005179A2"/>
    <w:rsid w:val="00517AFA"/>
    <w:rsid w:val="0052083C"/>
    <w:rsid w:val="00520C86"/>
    <w:rsid w:val="00521976"/>
    <w:rsid w:val="00521A67"/>
    <w:rsid w:val="0052247D"/>
    <w:rsid w:val="0052271B"/>
    <w:rsid w:val="00522D31"/>
    <w:rsid w:val="00522FD6"/>
    <w:rsid w:val="00523D0C"/>
    <w:rsid w:val="005240F9"/>
    <w:rsid w:val="00524662"/>
    <w:rsid w:val="0052677E"/>
    <w:rsid w:val="005269F4"/>
    <w:rsid w:val="005277E3"/>
    <w:rsid w:val="00527D4E"/>
    <w:rsid w:val="005306C9"/>
    <w:rsid w:val="00531147"/>
    <w:rsid w:val="00531B0B"/>
    <w:rsid w:val="00531C65"/>
    <w:rsid w:val="00532577"/>
    <w:rsid w:val="00532F35"/>
    <w:rsid w:val="005332C9"/>
    <w:rsid w:val="005338F7"/>
    <w:rsid w:val="00533A30"/>
    <w:rsid w:val="00533AEE"/>
    <w:rsid w:val="005341B1"/>
    <w:rsid w:val="0053460C"/>
    <w:rsid w:val="00534FD2"/>
    <w:rsid w:val="0053511E"/>
    <w:rsid w:val="0053535E"/>
    <w:rsid w:val="005359AA"/>
    <w:rsid w:val="00535D31"/>
    <w:rsid w:val="00535D37"/>
    <w:rsid w:val="00536274"/>
    <w:rsid w:val="00536425"/>
    <w:rsid w:val="0053717A"/>
    <w:rsid w:val="00537D3A"/>
    <w:rsid w:val="00537E55"/>
    <w:rsid w:val="00540699"/>
    <w:rsid w:val="005407F6"/>
    <w:rsid w:val="00540F5A"/>
    <w:rsid w:val="005419A1"/>
    <w:rsid w:val="00541ACF"/>
    <w:rsid w:val="00541B02"/>
    <w:rsid w:val="00541DED"/>
    <w:rsid w:val="00541E54"/>
    <w:rsid w:val="0054265D"/>
    <w:rsid w:val="0054317D"/>
    <w:rsid w:val="0054325B"/>
    <w:rsid w:val="00543454"/>
    <w:rsid w:val="0054367F"/>
    <w:rsid w:val="005436DE"/>
    <w:rsid w:val="00543C79"/>
    <w:rsid w:val="00543CD9"/>
    <w:rsid w:val="00543E12"/>
    <w:rsid w:val="0054409C"/>
    <w:rsid w:val="005446D5"/>
    <w:rsid w:val="00544A7F"/>
    <w:rsid w:val="00546009"/>
    <w:rsid w:val="005468EE"/>
    <w:rsid w:val="005473F8"/>
    <w:rsid w:val="00547773"/>
    <w:rsid w:val="0055085D"/>
    <w:rsid w:val="00550EB3"/>
    <w:rsid w:val="00550FCC"/>
    <w:rsid w:val="00551068"/>
    <w:rsid w:val="0055116F"/>
    <w:rsid w:val="0055184E"/>
    <w:rsid w:val="00552652"/>
    <w:rsid w:val="0055269A"/>
    <w:rsid w:val="00552AB6"/>
    <w:rsid w:val="00552CCD"/>
    <w:rsid w:val="00552E84"/>
    <w:rsid w:val="005532F0"/>
    <w:rsid w:val="00553443"/>
    <w:rsid w:val="00553467"/>
    <w:rsid w:val="00553A4D"/>
    <w:rsid w:val="00553ADC"/>
    <w:rsid w:val="00553B24"/>
    <w:rsid w:val="00554531"/>
    <w:rsid w:val="0055486E"/>
    <w:rsid w:val="005551CA"/>
    <w:rsid w:val="00556435"/>
    <w:rsid w:val="00556975"/>
    <w:rsid w:val="005570D2"/>
    <w:rsid w:val="005575EB"/>
    <w:rsid w:val="00557D24"/>
    <w:rsid w:val="00560874"/>
    <w:rsid w:val="00560E61"/>
    <w:rsid w:val="00561258"/>
    <w:rsid w:val="0056217B"/>
    <w:rsid w:val="005622A5"/>
    <w:rsid w:val="00562386"/>
    <w:rsid w:val="00562A4B"/>
    <w:rsid w:val="00562B30"/>
    <w:rsid w:val="00562BD7"/>
    <w:rsid w:val="00562EDC"/>
    <w:rsid w:val="005634D7"/>
    <w:rsid w:val="00563C32"/>
    <w:rsid w:val="00563EBC"/>
    <w:rsid w:val="00564302"/>
    <w:rsid w:val="00564514"/>
    <w:rsid w:val="005649A6"/>
    <w:rsid w:val="00564AD4"/>
    <w:rsid w:val="00564D55"/>
    <w:rsid w:val="00565AC9"/>
    <w:rsid w:val="00566474"/>
    <w:rsid w:val="005668C5"/>
    <w:rsid w:val="00566AD7"/>
    <w:rsid w:val="00566CE0"/>
    <w:rsid w:val="00566CE7"/>
    <w:rsid w:val="00567D96"/>
    <w:rsid w:val="005705F6"/>
    <w:rsid w:val="0057169D"/>
    <w:rsid w:val="00571FCB"/>
    <w:rsid w:val="00571FF7"/>
    <w:rsid w:val="00573CC2"/>
    <w:rsid w:val="00573D1F"/>
    <w:rsid w:val="00573D33"/>
    <w:rsid w:val="005740F7"/>
    <w:rsid w:val="00574683"/>
    <w:rsid w:val="00574CAB"/>
    <w:rsid w:val="0057571B"/>
    <w:rsid w:val="0057687A"/>
    <w:rsid w:val="005768EB"/>
    <w:rsid w:val="00576C19"/>
    <w:rsid w:val="00576F59"/>
    <w:rsid w:val="0057749A"/>
    <w:rsid w:val="00577594"/>
    <w:rsid w:val="0057772B"/>
    <w:rsid w:val="00580103"/>
    <w:rsid w:val="0058210B"/>
    <w:rsid w:val="00582359"/>
    <w:rsid w:val="005825C5"/>
    <w:rsid w:val="00582CBD"/>
    <w:rsid w:val="00582F5B"/>
    <w:rsid w:val="00583063"/>
    <w:rsid w:val="005830D6"/>
    <w:rsid w:val="0058315C"/>
    <w:rsid w:val="005831DD"/>
    <w:rsid w:val="0058390C"/>
    <w:rsid w:val="00583B14"/>
    <w:rsid w:val="00584658"/>
    <w:rsid w:val="005848AA"/>
    <w:rsid w:val="00584C5C"/>
    <w:rsid w:val="0058538F"/>
    <w:rsid w:val="0058573A"/>
    <w:rsid w:val="005862C1"/>
    <w:rsid w:val="00586D4A"/>
    <w:rsid w:val="0059033C"/>
    <w:rsid w:val="0059045A"/>
    <w:rsid w:val="00590BA6"/>
    <w:rsid w:val="005915D9"/>
    <w:rsid w:val="00591E3F"/>
    <w:rsid w:val="00592069"/>
    <w:rsid w:val="0059218C"/>
    <w:rsid w:val="0059218E"/>
    <w:rsid w:val="005922DE"/>
    <w:rsid w:val="005928A7"/>
    <w:rsid w:val="00592B39"/>
    <w:rsid w:val="00592E66"/>
    <w:rsid w:val="005930E8"/>
    <w:rsid w:val="00594917"/>
    <w:rsid w:val="00594C02"/>
    <w:rsid w:val="00595A4F"/>
    <w:rsid w:val="00595A57"/>
    <w:rsid w:val="00595AEF"/>
    <w:rsid w:val="00595D3D"/>
    <w:rsid w:val="00595E63"/>
    <w:rsid w:val="005961C1"/>
    <w:rsid w:val="00596927"/>
    <w:rsid w:val="005969B2"/>
    <w:rsid w:val="00596CB3"/>
    <w:rsid w:val="00596DD1"/>
    <w:rsid w:val="00597220"/>
    <w:rsid w:val="00597C32"/>
    <w:rsid w:val="005A0AA7"/>
    <w:rsid w:val="005A133A"/>
    <w:rsid w:val="005A1EF5"/>
    <w:rsid w:val="005A1F33"/>
    <w:rsid w:val="005A2689"/>
    <w:rsid w:val="005A36D1"/>
    <w:rsid w:val="005A3ED7"/>
    <w:rsid w:val="005A413C"/>
    <w:rsid w:val="005A4265"/>
    <w:rsid w:val="005A46DF"/>
    <w:rsid w:val="005A492A"/>
    <w:rsid w:val="005A4BDF"/>
    <w:rsid w:val="005A4F06"/>
    <w:rsid w:val="005A4F1E"/>
    <w:rsid w:val="005A5783"/>
    <w:rsid w:val="005A5796"/>
    <w:rsid w:val="005A592D"/>
    <w:rsid w:val="005A65E8"/>
    <w:rsid w:val="005A67F9"/>
    <w:rsid w:val="005A726B"/>
    <w:rsid w:val="005A737E"/>
    <w:rsid w:val="005A7889"/>
    <w:rsid w:val="005B02F2"/>
    <w:rsid w:val="005B0B1B"/>
    <w:rsid w:val="005B0B30"/>
    <w:rsid w:val="005B0F4D"/>
    <w:rsid w:val="005B0FC8"/>
    <w:rsid w:val="005B151A"/>
    <w:rsid w:val="005B1A50"/>
    <w:rsid w:val="005B2169"/>
    <w:rsid w:val="005B277F"/>
    <w:rsid w:val="005B2970"/>
    <w:rsid w:val="005B3942"/>
    <w:rsid w:val="005B39A6"/>
    <w:rsid w:val="005B4B0C"/>
    <w:rsid w:val="005B4B6D"/>
    <w:rsid w:val="005B4DAA"/>
    <w:rsid w:val="005B5833"/>
    <w:rsid w:val="005B687F"/>
    <w:rsid w:val="005B6D83"/>
    <w:rsid w:val="005B7958"/>
    <w:rsid w:val="005B7EAD"/>
    <w:rsid w:val="005C0261"/>
    <w:rsid w:val="005C02D7"/>
    <w:rsid w:val="005C03B5"/>
    <w:rsid w:val="005C10EB"/>
    <w:rsid w:val="005C1837"/>
    <w:rsid w:val="005C19D0"/>
    <w:rsid w:val="005C1C48"/>
    <w:rsid w:val="005C34A7"/>
    <w:rsid w:val="005C35A6"/>
    <w:rsid w:val="005C3C0C"/>
    <w:rsid w:val="005C4197"/>
    <w:rsid w:val="005C5082"/>
    <w:rsid w:val="005C6058"/>
    <w:rsid w:val="005C73B1"/>
    <w:rsid w:val="005C7A11"/>
    <w:rsid w:val="005D0165"/>
    <w:rsid w:val="005D03C4"/>
    <w:rsid w:val="005D0B0E"/>
    <w:rsid w:val="005D0EB2"/>
    <w:rsid w:val="005D133A"/>
    <w:rsid w:val="005D2409"/>
    <w:rsid w:val="005D240E"/>
    <w:rsid w:val="005D2914"/>
    <w:rsid w:val="005D3133"/>
    <w:rsid w:val="005D323B"/>
    <w:rsid w:val="005D47B9"/>
    <w:rsid w:val="005D51AD"/>
    <w:rsid w:val="005D55AD"/>
    <w:rsid w:val="005D5ABE"/>
    <w:rsid w:val="005D6038"/>
    <w:rsid w:val="005D6056"/>
    <w:rsid w:val="005D6820"/>
    <w:rsid w:val="005D6BC1"/>
    <w:rsid w:val="005D6D35"/>
    <w:rsid w:val="005D71A4"/>
    <w:rsid w:val="005D7971"/>
    <w:rsid w:val="005E06F6"/>
    <w:rsid w:val="005E0954"/>
    <w:rsid w:val="005E0999"/>
    <w:rsid w:val="005E09AC"/>
    <w:rsid w:val="005E0C17"/>
    <w:rsid w:val="005E1994"/>
    <w:rsid w:val="005E1C8D"/>
    <w:rsid w:val="005E2879"/>
    <w:rsid w:val="005E2CA5"/>
    <w:rsid w:val="005E320F"/>
    <w:rsid w:val="005E3428"/>
    <w:rsid w:val="005E3588"/>
    <w:rsid w:val="005E369E"/>
    <w:rsid w:val="005E428F"/>
    <w:rsid w:val="005E485B"/>
    <w:rsid w:val="005E4A10"/>
    <w:rsid w:val="005E4E5A"/>
    <w:rsid w:val="005E5049"/>
    <w:rsid w:val="005E5380"/>
    <w:rsid w:val="005E55A1"/>
    <w:rsid w:val="005E571A"/>
    <w:rsid w:val="005E6127"/>
    <w:rsid w:val="005E6739"/>
    <w:rsid w:val="005E6FAD"/>
    <w:rsid w:val="005E79DB"/>
    <w:rsid w:val="005E7ED6"/>
    <w:rsid w:val="005F000B"/>
    <w:rsid w:val="005F00C7"/>
    <w:rsid w:val="005F0E40"/>
    <w:rsid w:val="005F19C9"/>
    <w:rsid w:val="005F2734"/>
    <w:rsid w:val="005F2BFC"/>
    <w:rsid w:val="005F383A"/>
    <w:rsid w:val="005F3F31"/>
    <w:rsid w:val="005F4C25"/>
    <w:rsid w:val="005F4CBF"/>
    <w:rsid w:val="005F5B25"/>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5B98"/>
    <w:rsid w:val="00606439"/>
    <w:rsid w:val="0060688A"/>
    <w:rsid w:val="00606BDC"/>
    <w:rsid w:val="00606C97"/>
    <w:rsid w:val="0060754F"/>
    <w:rsid w:val="00607E2E"/>
    <w:rsid w:val="00611067"/>
    <w:rsid w:val="00611B37"/>
    <w:rsid w:val="00611C3D"/>
    <w:rsid w:val="00611C4F"/>
    <w:rsid w:val="00611F08"/>
    <w:rsid w:val="006122F9"/>
    <w:rsid w:val="0061241D"/>
    <w:rsid w:val="00612633"/>
    <w:rsid w:val="00612643"/>
    <w:rsid w:val="00612D38"/>
    <w:rsid w:val="00612EF9"/>
    <w:rsid w:val="00613A91"/>
    <w:rsid w:val="006143FA"/>
    <w:rsid w:val="00614482"/>
    <w:rsid w:val="00614A30"/>
    <w:rsid w:val="0061636C"/>
    <w:rsid w:val="00616DF9"/>
    <w:rsid w:val="00617152"/>
    <w:rsid w:val="0061765C"/>
    <w:rsid w:val="00617AD2"/>
    <w:rsid w:val="00617D0D"/>
    <w:rsid w:val="0062091C"/>
    <w:rsid w:val="00620D85"/>
    <w:rsid w:val="006217E3"/>
    <w:rsid w:val="00621F81"/>
    <w:rsid w:val="00622112"/>
    <w:rsid w:val="00623C9D"/>
    <w:rsid w:val="00624478"/>
    <w:rsid w:val="00624F66"/>
    <w:rsid w:val="00625718"/>
    <w:rsid w:val="0062589C"/>
    <w:rsid w:val="00625BE7"/>
    <w:rsid w:val="00626277"/>
    <w:rsid w:val="00626888"/>
    <w:rsid w:val="00626A39"/>
    <w:rsid w:val="0062773B"/>
    <w:rsid w:val="0062786B"/>
    <w:rsid w:val="00627F49"/>
    <w:rsid w:val="00630218"/>
    <w:rsid w:val="006317DE"/>
    <w:rsid w:val="006318B0"/>
    <w:rsid w:val="00631F9E"/>
    <w:rsid w:val="00632A6D"/>
    <w:rsid w:val="00632C4A"/>
    <w:rsid w:val="00632CF1"/>
    <w:rsid w:val="00633167"/>
    <w:rsid w:val="00633169"/>
    <w:rsid w:val="00633306"/>
    <w:rsid w:val="00633B9B"/>
    <w:rsid w:val="00634509"/>
    <w:rsid w:val="00634717"/>
    <w:rsid w:val="00634862"/>
    <w:rsid w:val="00634B32"/>
    <w:rsid w:val="00635115"/>
    <w:rsid w:val="00635307"/>
    <w:rsid w:val="00635440"/>
    <w:rsid w:val="00635EBA"/>
    <w:rsid w:val="006362BE"/>
    <w:rsid w:val="006363FD"/>
    <w:rsid w:val="00636531"/>
    <w:rsid w:val="006376A5"/>
    <w:rsid w:val="0063785A"/>
    <w:rsid w:val="00640157"/>
    <w:rsid w:val="0064102C"/>
    <w:rsid w:val="0064114D"/>
    <w:rsid w:val="006418EE"/>
    <w:rsid w:val="00642374"/>
    <w:rsid w:val="006429D4"/>
    <w:rsid w:val="00642CE7"/>
    <w:rsid w:val="006432DA"/>
    <w:rsid w:val="00643700"/>
    <w:rsid w:val="006437A0"/>
    <w:rsid w:val="0064412D"/>
    <w:rsid w:val="006444A9"/>
    <w:rsid w:val="006448A7"/>
    <w:rsid w:val="00645323"/>
    <w:rsid w:val="00645A2F"/>
    <w:rsid w:val="00646511"/>
    <w:rsid w:val="00646802"/>
    <w:rsid w:val="00646C08"/>
    <w:rsid w:val="006471D5"/>
    <w:rsid w:val="0064729F"/>
    <w:rsid w:val="00647442"/>
    <w:rsid w:val="00647C6E"/>
    <w:rsid w:val="00647FB9"/>
    <w:rsid w:val="0065038E"/>
    <w:rsid w:val="00650530"/>
    <w:rsid w:val="00650BCE"/>
    <w:rsid w:val="00651BD6"/>
    <w:rsid w:val="00652AA8"/>
    <w:rsid w:val="0065481A"/>
    <w:rsid w:val="006548AD"/>
    <w:rsid w:val="00654920"/>
    <w:rsid w:val="00654973"/>
    <w:rsid w:val="00654CB0"/>
    <w:rsid w:val="0065562F"/>
    <w:rsid w:val="00655F9B"/>
    <w:rsid w:val="00656171"/>
    <w:rsid w:val="006562ED"/>
    <w:rsid w:val="00656480"/>
    <w:rsid w:val="0065666F"/>
    <w:rsid w:val="00656A6D"/>
    <w:rsid w:val="00656CA4"/>
    <w:rsid w:val="00656DAB"/>
    <w:rsid w:val="006575BA"/>
    <w:rsid w:val="00657D31"/>
    <w:rsid w:val="00657D44"/>
    <w:rsid w:val="00660975"/>
    <w:rsid w:val="006610AF"/>
    <w:rsid w:val="0066135C"/>
    <w:rsid w:val="006616BA"/>
    <w:rsid w:val="0066196E"/>
    <w:rsid w:val="006620E0"/>
    <w:rsid w:val="006626A5"/>
    <w:rsid w:val="006627B1"/>
    <w:rsid w:val="00664487"/>
    <w:rsid w:val="00664A42"/>
    <w:rsid w:val="00664B78"/>
    <w:rsid w:val="00664B92"/>
    <w:rsid w:val="00664DB7"/>
    <w:rsid w:val="00664E8B"/>
    <w:rsid w:val="0066596A"/>
    <w:rsid w:val="006660A4"/>
    <w:rsid w:val="00666386"/>
    <w:rsid w:val="006668E4"/>
    <w:rsid w:val="00666A3C"/>
    <w:rsid w:val="00666F16"/>
    <w:rsid w:val="00670010"/>
    <w:rsid w:val="00670821"/>
    <w:rsid w:val="00671017"/>
    <w:rsid w:val="0067112B"/>
    <w:rsid w:val="0067198C"/>
    <w:rsid w:val="0067207A"/>
    <w:rsid w:val="0067298F"/>
    <w:rsid w:val="00672D39"/>
    <w:rsid w:val="00673084"/>
    <w:rsid w:val="00673C95"/>
    <w:rsid w:val="00673DC4"/>
    <w:rsid w:val="006742F5"/>
    <w:rsid w:val="00674C8A"/>
    <w:rsid w:val="006753AC"/>
    <w:rsid w:val="00675667"/>
    <w:rsid w:val="0067604B"/>
    <w:rsid w:val="006761D5"/>
    <w:rsid w:val="006762BD"/>
    <w:rsid w:val="00676E3F"/>
    <w:rsid w:val="0067768A"/>
    <w:rsid w:val="00677699"/>
    <w:rsid w:val="006804A3"/>
    <w:rsid w:val="00681027"/>
    <w:rsid w:val="006823A8"/>
    <w:rsid w:val="00682AC3"/>
    <w:rsid w:val="006833EE"/>
    <w:rsid w:val="00683499"/>
    <w:rsid w:val="00683612"/>
    <w:rsid w:val="00683897"/>
    <w:rsid w:val="006839E6"/>
    <w:rsid w:val="00683CC1"/>
    <w:rsid w:val="00684640"/>
    <w:rsid w:val="006846F8"/>
    <w:rsid w:val="00684C65"/>
    <w:rsid w:val="00685470"/>
    <w:rsid w:val="0068558F"/>
    <w:rsid w:val="00685660"/>
    <w:rsid w:val="00686501"/>
    <w:rsid w:val="00686C3B"/>
    <w:rsid w:val="00686DB7"/>
    <w:rsid w:val="00690841"/>
    <w:rsid w:val="00690F7C"/>
    <w:rsid w:val="006911EC"/>
    <w:rsid w:val="00691603"/>
    <w:rsid w:val="00691917"/>
    <w:rsid w:val="006929E8"/>
    <w:rsid w:val="00692C30"/>
    <w:rsid w:val="0069323E"/>
    <w:rsid w:val="0069437E"/>
    <w:rsid w:val="00694A89"/>
    <w:rsid w:val="0069503A"/>
    <w:rsid w:val="00695070"/>
    <w:rsid w:val="006956BB"/>
    <w:rsid w:val="00695A7A"/>
    <w:rsid w:val="00695D31"/>
    <w:rsid w:val="00696117"/>
    <w:rsid w:val="0069642C"/>
    <w:rsid w:val="00696577"/>
    <w:rsid w:val="00696801"/>
    <w:rsid w:val="00696B4E"/>
    <w:rsid w:val="00696EEA"/>
    <w:rsid w:val="006970A6"/>
    <w:rsid w:val="0069710D"/>
    <w:rsid w:val="006977AD"/>
    <w:rsid w:val="00697C31"/>
    <w:rsid w:val="006A1780"/>
    <w:rsid w:val="006A1818"/>
    <w:rsid w:val="006A1864"/>
    <w:rsid w:val="006A1B83"/>
    <w:rsid w:val="006A1DA0"/>
    <w:rsid w:val="006A280C"/>
    <w:rsid w:val="006A2A19"/>
    <w:rsid w:val="006A2BCB"/>
    <w:rsid w:val="006A2E45"/>
    <w:rsid w:val="006A3F21"/>
    <w:rsid w:val="006A44CE"/>
    <w:rsid w:val="006A4D61"/>
    <w:rsid w:val="006A5026"/>
    <w:rsid w:val="006A5DC3"/>
    <w:rsid w:val="006A6D94"/>
    <w:rsid w:val="006A794D"/>
    <w:rsid w:val="006B0499"/>
    <w:rsid w:val="006B10BA"/>
    <w:rsid w:val="006B20B9"/>
    <w:rsid w:val="006B2FB4"/>
    <w:rsid w:val="006B3830"/>
    <w:rsid w:val="006B3C04"/>
    <w:rsid w:val="006B3C27"/>
    <w:rsid w:val="006B44EE"/>
    <w:rsid w:val="006B4EEE"/>
    <w:rsid w:val="006B5132"/>
    <w:rsid w:val="006B54FB"/>
    <w:rsid w:val="006B5D00"/>
    <w:rsid w:val="006B6392"/>
    <w:rsid w:val="006B6403"/>
    <w:rsid w:val="006B6CA3"/>
    <w:rsid w:val="006B6D95"/>
    <w:rsid w:val="006C0A53"/>
    <w:rsid w:val="006C1364"/>
    <w:rsid w:val="006C28FB"/>
    <w:rsid w:val="006C3513"/>
    <w:rsid w:val="006C396B"/>
    <w:rsid w:val="006C3AEB"/>
    <w:rsid w:val="006C468C"/>
    <w:rsid w:val="006C47EA"/>
    <w:rsid w:val="006C48B8"/>
    <w:rsid w:val="006C4923"/>
    <w:rsid w:val="006C4AD1"/>
    <w:rsid w:val="006C4D9E"/>
    <w:rsid w:val="006C60EA"/>
    <w:rsid w:val="006C68ED"/>
    <w:rsid w:val="006C6B19"/>
    <w:rsid w:val="006C7B8E"/>
    <w:rsid w:val="006D0094"/>
    <w:rsid w:val="006D05E0"/>
    <w:rsid w:val="006D0D3D"/>
    <w:rsid w:val="006D12DC"/>
    <w:rsid w:val="006D1B58"/>
    <w:rsid w:val="006D1FF6"/>
    <w:rsid w:val="006D242D"/>
    <w:rsid w:val="006D3AFA"/>
    <w:rsid w:val="006D41F8"/>
    <w:rsid w:val="006D4620"/>
    <w:rsid w:val="006D48C5"/>
    <w:rsid w:val="006D4AB8"/>
    <w:rsid w:val="006D565B"/>
    <w:rsid w:val="006D5BC9"/>
    <w:rsid w:val="006D5F64"/>
    <w:rsid w:val="006D68D4"/>
    <w:rsid w:val="006D6A14"/>
    <w:rsid w:val="006D7795"/>
    <w:rsid w:val="006D7E9D"/>
    <w:rsid w:val="006E0843"/>
    <w:rsid w:val="006E0AE7"/>
    <w:rsid w:val="006E0F14"/>
    <w:rsid w:val="006E1A85"/>
    <w:rsid w:val="006E1D4E"/>
    <w:rsid w:val="006E3D79"/>
    <w:rsid w:val="006E4FF2"/>
    <w:rsid w:val="006E506C"/>
    <w:rsid w:val="006E509C"/>
    <w:rsid w:val="006E525E"/>
    <w:rsid w:val="006E596B"/>
    <w:rsid w:val="006E5E9D"/>
    <w:rsid w:val="006E6048"/>
    <w:rsid w:val="006E652E"/>
    <w:rsid w:val="006E691C"/>
    <w:rsid w:val="006E756A"/>
    <w:rsid w:val="006E7594"/>
    <w:rsid w:val="006E7F3F"/>
    <w:rsid w:val="006E7F9A"/>
    <w:rsid w:val="006F004C"/>
    <w:rsid w:val="006F07C2"/>
    <w:rsid w:val="006F0B95"/>
    <w:rsid w:val="006F1583"/>
    <w:rsid w:val="006F1691"/>
    <w:rsid w:val="006F173F"/>
    <w:rsid w:val="006F1781"/>
    <w:rsid w:val="006F233A"/>
    <w:rsid w:val="006F2D21"/>
    <w:rsid w:val="006F2DBE"/>
    <w:rsid w:val="006F301E"/>
    <w:rsid w:val="006F36DA"/>
    <w:rsid w:val="006F3884"/>
    <w:rsid w:val="006F4201"/>
    <w:rsid w:val="006F4303"/>
    <w:rsid w:val="006F4B2D"/>
    <w:rsid w:val="006F51D8"/>
    <w:rsid w:val="006F53FD"/>
    <w:rsid w:val="006F5734"/>
    <w:rsid w:val="006F5AFB"/>
    <w:rsid w:val="006F66EF"/>
    <w:rsid w:val="006F67C4"/>
    <w:rsid w:val="006F6B12"/>
    <w:rsid w:val="006F6D31"/>
    <w:rsid w:val="006F79A4"/>
    <w:rsid w:val="006F7BE1"/>
    <w:rsid w:val="006F7CDB"/>
    <w:rsid w:val="007000EF"/>
    <w:rsid w:val="0070010A"/>
    <w:rsid w:val="00701DEA"/>
    <w:rsid w:val="00702C65"/>
    <w:rsid w:val="00702D70"/>
    <w:rsid w:val="00703908"/>
    <w:rsid w:val="007039C0"/>
    <w:rsid w:val="00703A05"/>
    <w:rsid w:val="00704A94"/>
    <w:rsid w:val="0070501F"/>
    <w:rsid w:val="00705240"/>
    <w:rsid w:val="007059D5"/>
    <w:rsid w:val="007059FD"/>
    <w:rsid w:val="007064C0"/>
    <w:rsid w:val="00706591"/>
    <w:rsid w:val="00706954"/>
    <w:rsid w:val="00706E70"/>
    <w:rsid w:val="00707734"/>
    <w:rsid w:val="00707973"/>
    <w:rsid w:val="00707C07"/>
    <w:rsid w:val="00707FA0"/>
    <w:rsid w:val="0071005B"/>
    <w:rsid w:val="00710456"/>
    <w:rsid w:val="0071058D"/>
    <w:rsid w:val="00710ADC"/>
    <w:rsid w:val="00710B35"/>
    <w:rsid w:val="00710FAB"/>
    <w:rsid w:val="007117A9"/>
    <w:rsid w:val="00711824"/>
    <w:rsid w:val="007123B5"/>
    <w:rsid w:val="00713187"/>
    <w:rsid w:val="00713BFC"/>
    <w:rsid w:val="00714D34"/>
    <w:rsid w:val="00714D95"/>
    <w:rsid w:val="00714D97"/>
    <w:rsid w:val="007151FC"/>
    <w:rsid w:val="007154D0"/>
    <w:rsid w:val="0071599C"/>
    <w:rsid w:val="00715CF9"/>
    <w:rsid w:val="00715DB7"/>
    <w:rsid w:val="007161F5"/>
    <w:rsid w:val="00716345"/>
    <w:rsid w:val="00716AAC"/>
    <w:rsid w:val="00716AB3"/>
    <w:rsid w:val="00717547"/>
    <w:rsid w:val="00717A0D"/>
    <w:rsid w:val="00720701"/>
    <w:rsid w:val="00720CF0"/>
    <w:rsid w:val="00721980"/>
    <w:rsid w:val="007237BE"/>
    <w:rsid w:val="00723FE3"/>
    <w:rsid w:val="0072411F"/>
    <w:rsid w:val="00724A45"/>
    <w:rsid w:val="00724ACA"/>
    <w:rsid w:val="00725291"/>
    <w:rsid w:val="00725EE4"/>
    <w:rsid w:val="007261AE"/>
    <w:rsid w:val="007262CC"/>
    <w:rsid w:val="00726F57"/>
    <w:rsid w:val="00727246"/>
    <w:rsid w:val="007276DF"/>
    <w:rsid w:val="00730335"/>
    <w:rsid w:val="00730E2E"/>
    <w:rsid w:val="00731383"/>
    <w:rsid w:val="00731653"/>
    <w:rsid w:val="00732943"/>
    <w:rsid w:val="00732C5D"/>
    <w:rsid w:val="007332B9"/>
    <w:rsid w:val="00733A1C"/>
    <w:rsid w:val="00734098"/>
    <w:rsid w:val="00734769"/>
    <w:rsid w:val="007350CC"/>
    <w:rsid w:val="00735CAA"/>
    <w:rsid w:val="00736107"/>
    <w:rsid w:val="0073636B"/>
    <w:rsid w:val="00736485"/>
    <w:rsid w:val="00736634"/>
    <w:rsid w:val="00736A41"/>
    <w:rsid w:val="00736FD8"/>
    <w:rsid w:val="00737CDE"/>
    <w:rsid w:val="007413DB"/>
    <w:rsid w:val="00741794"/>
    <w:rsid w:val="0074182E"/>
    <w:rsid w:val="007429DA"/>
    <w:rsid w:val="00742A8D"/>
    <w:rsid w:val="007430FA"/>
    <w:rsid w:val="007432FB"/>
    <w:rsid w:val="00743CBF"/>
    <w:rsid w:val="0074488D"/>
    <w:rsid w:val="00744911"/>
    <w:rsid w:val="00744945"/>
    <w:rsid w:val="00744F41"/>
    <w:rsid w:val="00745FD3"/>
    <w:rsid w:val="00746A14"/>
    <w:rsid w:val="00746F7C"/>
    <w:rsid w:val="007470AF"/>
    <w:rsid w:val="0074743F"/>
    <w:rsid w:val="00747ADA"/>
    <w:rsid w:val="0075027B"/>
    <w:rsid w:val="00750D87"/>
    <w:rsid w:val="00751362"/>
    <w:rsid w:val="00751D51"/>
    <w:rsid w:val="00752323"/>
    <w:rsid w:val="007533CD"/>
    <w:rsid w:val="0075370D"/>
    <w:rsid w:val="00753CBC"/>
    <w:rsid w:val="00753F3D"/>
    <w:rsid w:val="007546BC"/>
    <w:rsid w:val="007546D1"/>
    <w:rsid w:val="00754764"/>
    <w:rsid w:val="00754A4C"/>
    <w:rsid w:val="00755653"/>
    <w:rsid w:val="0075667C"/>
    <w:rsid w:val="0075698F"/>
    <w:rsid w:val="00757BA4"/>
    <w:rsid w:val="00757E3F"/>
    <w:rsid w:val="00760651"/>
    <w:rsid w:val="00761718"/>
    <w:rsid w:val="00761C76"/>
    <w:rsid w:val="00762263"/>
    <w:rsid w:val="0076258B"/>
    <w:rsid w:val="0076272A"/>
    <w:rsid w:val="00762BC9"/>
    <w:rsid w:val="00762E72"/>
    <w:rsid w:val="00763C69"/>
    <w:rsid w:val="00764607"/>
    <w:rsid w:val="0076473C"/>
    <w:rsid w:val="0076492B"/>
    <w:rsid w:val="007650C9"/>
    <w:rsid w:val="007651D7"/>
    <w:rsid w:val="00765349"/>
    <w:rsid w:val="0076572F"/>
    <w:rsid w:val="007658CC"/>
    <w:rsid w:val="007658DB"/>
    <w:rsid w:val="00765CA1"/>
    <w:rsid w:val="00766693"/>
    <w:rsid w:val="00766E0D"/>
    <w:rsid w:val="00767344"/>
    <w:rsid w:val="00767A94"/>
    <w:rsid w:val="00771672"/>
    <w:rsid w:val="007718D7"/>
    <w:rsid w:val="00771BEB"/>
    <w:rsid w:val="00772763"/>
    <w:rsid w:val="00772944"/>
    <w:rsid w:val="00772A3A"/>
    <w:rsid w:val="00772C40"/>
    <w:rsid w:val="007731D9"/>
    <w:rsid w:val="00773B0A"/>
    <w:rsid w:val="00773B73"/>
    <w:rsid w:val="00773DDB"/>
    <w:rsid w:val="0077422D"/>
    <w:rsid w:val="0077434C"/>
    <w:rsid w:val="0077446D"/>
    <w:rsid w:val="00774EC0"/>
    <w:rsid w:val="007750F9"/>
    <w:rsid w:val="00775459"/>
    <w:rsid w:val="00775789"/>
    <w:rsid w:val="00775F7D"/>
    <w:rsid w:val="00776293"/>
    <w:rsid w:val="0077663B"/>
    <w:rsid w:val="0077692B"/>
    <w:rsid w:val="00776CE8"/>
    <w:rsid w:val="00776F3E"/>
    <w:rsid w:val="007770D4"/>
    <w:rsid w:val="007770E5"/>
    <w:rsid w:val="00777D77"/>
    <w:rsid w:val="00777FBF"/>
    <w:rsid w:val="00780070"/>
    <w:rsid w:val="00780382"/>
    <w:rsid w:val="007804D7"/>
    <w:rsid w:val="007805A6"/>
    <w:rsid w:val="007806F0"/>
    <w:rsid w:val="00780BDC"/>
    <w:rsid w:val="00780C75"/>
    <w:rsid w:val="00780E8F"/>
    <w:rsid w:val="00780F0B"/>
    <w:rsid w:val="007819CA"/>
    <w:rsid w:val="00782562"/>
    <w:rsid w:val="0078265C"/>
    <w:rsid w:val="0078278B"/>
    <w:rsid w:val="00783234"/>
    <w:rsid w:val="007832FD"/>
    <w:rsid w:val="00783749"/>
    <w:rsid w:val="0078382E"/>
    <w:rsid w:val="00783855"/>
    <w:rsid w:val="007838F9"/>
    <w:rsid w:val="007841F4"/>
    <w:rsid w:val="00785000"/>
    <w:rsid w:val="00785063"/>
    <w:rsid w:val="00785C6D"/>
    <w:rsid w:val="00786006"/>
    <w:rsid w:val="007863E7"/>
    <w:rsid w:val="00786891"/>
    <w:rsid w:val="007868CD"/>
    <w:rsid w:val="00786C09"/>
    <w:rsid w:val="007871B2"/>
    <w:rsid w:val="00787296"/>
    <w:rsid w:val="00787ABA"/>
    <w:rsid w:val="007901CF"/>
    <w:rsid w:val="007907AC"/>
    <w:rsid w:val="00790ABE"/>
    <w:rsid w:val="00790CBB"/>
    <w:rsid w:val="0079130D"/>
    <w:rsid w:val="007914B8"/>
    <w:rsid w:val="00791953"/>
    <w:rsid w:val="00793CDA"/>
    <w:rsid w:val="007943C3"/>
    <w:rsid w:val="00794538"/>
    <w:rsid w:val="00794CE6"/>
    <w:rsid w:val="00794D7E"/>
    <w:rsid w:val="00795041"/>
    <w:rsid w:val="00795455"/>
    <w:rsid w:val="00795549"/>
    <w:rsid w:val="00795DA4"/>
    <w:rsid w:val="007969DB"/>
    <w:rsid w:val="00796D5F"/>
    <w:rsid w:val="00796E42"/>
    <w:rsid w:val="00796FFE"/>
    <w:rsid w:val="00797F10"/>
    <w:rsid w:val="007A00BF"/>
    <w:rsid w:val="007A019D"/>
    <w:rsid w:val="007A1085"/>
    <w:rsid w:val="007A1427"/>
    <w:rsid w:val="007A1AA8"/>
    <w:rsid w:val="007A212B"/>
    <w:rsid w:val="007A2420"/>
    <w:rsid w:val="007A325B"/>
    <w:rsid w:val="007A32E1"/>
    <w:rsid w:val="007A3661"/>
    <w:rsid w:val="007A47A0"/>
    <w:rsid w:val="007A4AFC"/>
    <w:rsid w:val="007A4DF2"/>
    <w:rsid w:val="007A5465"/>
    <w:rsid w:val="007A5D1F"/>
    <w:rsid w:val="007A5DB8"/>
    <w:rsid w:val="007A6618"/>
    <w:rsid w:val="007A6753"/>
    <w:rsid w:val="007A6758"/>
    <w:rsid w:val="007A689B"/>
    <w:rsid w:val="007A6D09"/>
    <w:rsid w:val="007A7306"/>
    <w:rsid w:val="007A74FF"/>
    <w:rsid w:val="007A7DA8"/>
    <w:rsid w:val="007A7EAF"/>
    <w:rsid w:val="007B0745"/>
    <w:rsid w:val="007B0DC0"/>
    <w:rsid w:val="007B1236"/>
    <w:rsid w:val="007B1B58"/>
    <w:rsid w:val="007B1BFC"/>
    <w:rsid w:val="007B1E57"/>
    <w:rsid w:val="007B1ED5"/>
    <w:rsid w:val="007B23E5"/>
    <w:rsid w:val="007B26A6"/>
    <w:rsid w:val="007B309A"/>
    <w:rsid w:val="007B31BD"/>
    <w:rsid w:val="007B3213"/>
    <w:rsid w:val="007B335B"/>
    <w:rsid w:val="007B3E5F"/>
    <w:rsid w:val="007B40CC"/>
    <w:rsid w:val="007B44D2"/>
    <w:rsid w:val="007B4A2D"/>
    <w:rsid w:val="007B5176"/>
    <w:rsid w:val="007B51E0"/>
    <w:rsid w:val="007B5217"/>
    <w:rsid w:val="007B59F5"/>
    <w:rsid w:val="007B5AEA"/>
    <w:rsid w:val="007B6561"/>
    <w:rsid w:val="007B656E"/>
    <w:rsid w:val="007B6DB0"/>
    <w:rsid w:val="007B6EA2"/>
    <w:rsid w:val="007B6F2C"/>
    <w:rsid w:val="007B738B"/>
    <w:rsid w:val="007B7FB7"/>
    <w:rsid w:val="007C1098"/>
    <w:rsid w:val="007C1472"/>
    <w:rsid w:val="007C1996"/>
    <w:rsid w:val="007C2F43"/>
    <w:rsid w:val="007C2F4A"/>
    <w:rsid w:val="007C3020"/>
    <w:rsid w:val="007C4199"/>
    <w:rsid w:val="007C4BE5"/>
    <w:rsid w:val="007C4E44"/>
    <w:rsid w:val="007C4EC5"/>
    <w:rsid w:val="007C5325"/>
    <w:rsid w:val="007C5977"/>
    <w:rsid w:val="007C59A2"/>
    <w:rsid w:val="007C5DB8"/>
    <w:rsid w:val="007C60C2"/>
    <w:rsid w:val="007C6959"/>
    <w:rsid w:val="007C6B37"/>
    <w:rsid w:val="007C70E4"/>
    <w:rsid w:val="007C735A"/>
    <w:rsid w:val="007C738B"/>
    <w:rsid w:val="007D0706"/>
    <w:rsid w:val="007D2575"/>
    <w:rsid w:val="007D2B75"/>
    <w:rsid w:val="007D2D5C"/>
    <w:rsid w:val="007D3EAC"/>
    <w:rsid w:val="007D5D54"/>
    <w:rsid w:val="007D63E4"/>
    <w:rsid w:val="007D6DD7"/>
    <w:rsid w:val="007D71D8"/>
    <w:rsid w:val="007D7243"/>
    <w:rsid w:val="007D7885"/>
    <w:rsid w:val="007D7C76"/>
    <w:rsid w:val="007D7C79"/>
    <w:rsid w:val="007D7E11"/>
    <w:rsid w:val="007D7FD1"/>
    <w:rsid w:val="007E032D"/>
    <w:rsid w:val="007E14FC"/>
    <w:rsid w:val="007E16FC"/>
    <w:rsid w:val="007E18ED"/>
    <w:rsid w:val="007E29D8"/>
    <w:rsid w:val="007E2C25"/>
    <w:rsid w:val="007E3159"/>
    <w:rsid w:val="007E316D"/>
    <w:rsid w:val="007E41FB"/>
    <w:rsid w:val="007E4E47"/>
    <w:rsid w:val="007E693B"/>
    <w:rsid w:val="007E6BFE"/>
    <w:rsid w:val="007E6EEB"/>
    <w:rsid w:val="007E7722"/>
    <w:rsid w:val="007F0271"/>
    <w:rsid w:val="007F02CB"/>
    <w:rsid w:val="007F06F1"/>
    <w:rsid w:val="007F0DFC"/>
    <w:rsid w:val="007F0E2C"/>
    <w:rsid w:val="007F0E8B"/>
    <w:rsid w:val="007F0EE1"/>
    <w:rsid w:val="007F1F8D"/>
    <w:rsid w:val="007F223C"/>
    <w:rsid w:val="007F28DD"/>
    <w:rsid w:val="007F2EDA"/>
    <w:rsid w:val="007F3B33"/>
    <w:rsid w:val="007F3FA9"/>
    <w:rsid w:val="007F4761"/>
    <w:rsid w:val="007F50F4"/>
    <w:rsid w:val="007F55C9"/>
    <w:rsid w:val="007F5AE5"/>
    <w:rsid w:val="007F623E"/>
    <w:rsid w:val="007F67E9"/>
    <w:rsid w:val="007F68F0"/>
    <w:rsid w:val="007F7683"/>
    <w:rsid w:val="007F7853"/>
    <w:rsid w:val="007F7D0E"/>
    <w:rsid w:val="00800475"/>
    <w:rsid w:val="00800557"/>
    <w:rsid w:val="00800A53"/>
    <w:rsid w:val="00801074"/>
    <w:rsid w:val="00801252"/>
    <w:rsid w:val="0080187F"/>
    <w:rsid w:val="00802443"/>
    <w:rsid w:val="008024EE"/>
    <w:rsid w:val="008026B6"/>
    <w:rsid w:val="008035B2"/>
    <w:rsid w:val="00803B24"/>
    <w:rsid w:val="008040AA"/>
    <w:rsid w:val="0080467E"/>
    <w:rsid w:val="00805155"/>
    <w:rsid w:val="00806FF7"/>
    <w:rsid w:val="0080770C"/>
    <w:rsid w:val="00807D0C"/>
    <w:rsid w:val="00811AEE"/>
    <w:rsid w:val="00811D9D"/>
    <w:rsid w:val="00811E87"/>
    <w:rsid w:val="00811EC4"/>
    <w:rsid w:val="00812032"/>
    <w:rsid w:val="00812244"/>
    <w:rsid w:val="008130C4"/>
    <w:rsid w:val="00814458"/>
    <w:rsid w:val="00815158"/>
    <w:rsid w:val="00815252"/>
    <w:rsid w:val="008153A5"/>
    <w:rsid w:val="0081599B"/>
    <w:rsid w:val="0081599E"/>
    <w:rsid w:val="00815B06"/>
    <w:rsid w:val="008163A3"/>
    <w:rsid w:val="00816A06"/>
    <w:rsid w:val="0081711F"/>
    <w:rsid w:val="0081721A"/>
    <w:rsid w:val="00820256"/>
    <w:rsid w:val="0082049C"/>
    <w:rsid w:val="008205EE"/>
    <w:rsid w:val="008206C3"/>
    <w:rsid w:val="00820C3C"/>
    <w:rsid w:val="00820CC9"/>
    <w:rsid w:val="00821487"/>
    <w:rsid w:val="0082185B"/>
    <w:rsid w:val="00821961"/>
    <w:rsid w:val="00821F7E"/>
    <w:rsid w:val="00822696"/>
    <w:rsid w:val="00822E44"/>
    <w:rsid w:val="00824A00"/>
    <w:rsid w:val="00824D1F"/>
    <w:rsid w:val="00824EB7"/>
    <w:rsid w:val="00824FA6"/>
    <w:rsid w:val="00825318"/>
    <w:rsid w:val="00825F05"/>
    <w:rsid w:val="00826092"/>
    <w:rsid w:val="008268A4"/>
    <w:rsid w:val="00826E7F"/>
    <w:rsid w:val="00827623"/>
    <w:rsid w:val="00827F64"/>
    <w:rsid w:val="00830349"/>
    <w:rsid w:val="008312B8"/>
    <w:rsid w:val="008315AE"/>
    <w:rsid w:val="00831AAD"/>
    <w:rsid w:val="008327AF"/>
    <w:rsid w:val="00833063"/>
    <w:rsid w:val="00833657"/>
    <w:rsid w:val="008337A8"/>
    <w:rsid w:val="0083405E"/>
    <w:rsid w:val="00834549"/>
    <w:rsid w:val="008345C2"/>
    <w:rsid w:val="00834A1A"/>
    <w:rsid w:val="008352DC"/>
    <w:rsid w:val="008356D3"/>
    <w:rsid w:val="00836247"/>
    <w:rsid w:val="008362A9"/>
    <w:rsid w:val="00836DB4"/>
    <w:rsid w:val="00836DC2"/>
    <w:rsid w:val="008370ED"/>
    <w:rsid w:val="0083721B"/>
    <w:rsid w:val="00837275"/>
    <w:rsid w:val="00837392"/>
    <w:rsid w:val="00837B10"/>
    <w:rsid w:val="00837B70"/>
    <w:rsid w:val="00837FC4"/>
    <w:rsid w:val="0084080F"/>
    <w:rsid w:val="00841627"/>
    <w:rsid w:val="00841E26"/>
    <w:rsid w:val="00843F69"/>
    <w:rsid w:val="008448C7"/>
    <w:rsid w:val="00844BD6"/>
    <w:rsid w:val="00844E02"/>
    <w:rsid w:val="00846362"/>
    <w:rsid w:val="00846971"/>
    <w:rsid w:val="00847EB8"/>
    <w:rsid w:val="0085010F"/>
    <w:rsid w:val="00850344"/>
    <w:rsid w:val="00850E6F"/>
    <w:rsid w:val="00851492"/>
    <w:rsid w:val="008515EB"/>
    <w:rsid w:val="00851E84"/>
    <w:rsid w:val="00853367"/>
    <w:rsid w:val="00853F51"/>
    <w:rsid w:val="008544E3"/>
    <w:rsid w:val="00854D10"/>
    <w:rsid w:val="00854FC7"/>
    <w:rsid w:val="0085545D"/>
    <w:rsid w:val="00855481"/>
    <w:rsid w:val="00855D63"/>
    <w:rsid w:val="008561AE"/>
    <w:rsid w:val="008566B6"/>
    <w:rsid w:val="0085684C"/>
    <w:rsid w:val="00856A62"/>
    <w:rsid w:val="00857309"/>
    <w:rsid w:val="00857A31"/>
    <w:rsid w:val="00857D68"/>
    <w:rsid w:val="00857E36"/>
    <w:rsid w:val="008604E4"/>
    <w:rsid w:val="00860684"/>
    <w:rsid w:val="00860AA8"/>
    <w:rsid w:val="00860B43"/>
    <w:rsid w:val="00861291"/>
    <w:rsid w:val="008612C6"/>
    <w:rsid w:val="008613CC"/>
    <w:rsid w:val="0086149A"/>
    <w:rsid w:val="00861AAF"/>
    <w:rsid w:val="00861CD8"/>
    <w:rsid w:val="00861EB0"/>
    <w:rsid w:val="008620F5"/>
    <w:rsid w:val="00862C42"/>
    <w:rsid w:val="008637E0"/>
    <w:rsid w:val="00863DA0"/>
    <w:rsid w:val="00864105"/>
    <w:rsid w:val="00864FF2"/>
    <w:rsid w:val="00865AC1"/>
    <w:rsid w:val="00865DBE"/>
    <w:rsid w:val="00865F4E"/>
    <w:rsid w:val="00866CCC"/>
    <w:rsid w:val="00866DC0"/>
    <w:rsid w:val="00867C34"/>
    <w:rsid w:val="00867C45"/>
    <w:rsid w:val="008703F4"/>
    <w:rsid w:val="00870844"/>
    <w:rsid w:val="00871B1A"/>
    <w:rsid w:val="0087381F"/>
    <w:rsid w:val="00873B49"/>
    <w:rsid w:val="00875345"/>
    <w:rsid w:val="00875CA9"/>
    <w:rsid w:val="00875CDD"/>
    <w:rsid w:val="00876261"/>
    <w:rsid w:val="00876348"/>
    <w:rsid w:val="008766CA"/>
    <w:rsid w:val="0087712F"/>
    <w:rsid w:val="00877225"/>
    <w:rsid w:val="00880B66"/>
    <w:rsid w:val="00881286"/>
    <w:rsid w:val="00882365"/>
    <w:rsid w:val="0088317B"/>
    <w:rsid w:val="008831C2"/>
    <w:rsid w:val="008831D8"/>
    <w:rsid w:val="00883409"/>
    <w:rsid w:val="00883CED"/>
    <w:rsid w:val="00883ED0"/>
    <w:rsid w:val="00884604"/>
    <w:rsid w:val="00884FB7"/>
    <w:rsid w:val="008860CC"/>
    <w:rsid w:val="008861CD"/>
    <w:rsid w:val="008867D6"/>
    <w:rsid w:val="008872F5"/>
    <w:rsid w:val="008873F9"/>
    <w:rsid w:val="0089039B"/>
    <w:rsid w:val="00890C17"/>
    <w:rsid w:val="008917A5"/>
    <w:rsid w:val="008919B5"/>
    <w:rsid w:val="00891E5D"/>
    <w:rsid w:val="0089245E"/>
    <w:rsid w:val="00892998"/>
    <w:rsid w:val="00892CCC"/>
    <w:rsid w:val="00892EBB"/>
    <w:rsid w:val="00893681"/>
    <w:rsid w:val="0089389F"/>
    <w:rsid w:val="00893E33"/>
    <w:rsid w:val="008940B8"/>
    <w:rsid w:val="00894E1C"/>
    <w:rsid w:val="00895C4E"/>
    <w:rsid w:val="00895D85"/>
    <w:rsid w:val="00896CCF"/>
    <w:rsid w:val="00897916"/>
    <w:rsid w:val="008A0C17"/>
    <w:rsid w:val="008A1900"/>
    <w:rsid w:val="008A20FD"/>
    <w:rsid w:val="008A2115"/>
    <w:rsid w:val="008A214A"/>
    <w:rsid w:val="008A24E5"/>
    <w:rsid w:val="008A2790"/>
    <w:rsid w:val="008A288E"/>
    <w:rsid w:val="008A3CD3"/>
    <w:rsid w:val="008A3F14"/>
    <w:rsid w:val="008A4C09"/>
    <w:rsid w:val="008A4C92"/>
    <w:rsid w:val="008A4F0C"/>
    <w:rsid w:val="008A5428"/>
    <w:rsid w:val="008A5567"/>
    <w:rsid w:val="008A6366"/>
    <w:rsid w:val="008A71A9"/>
    <w:rsid w:val="008B003E"/>
    <w:rsid w:val="008B00C3"/>
    <w:rsid w:val="008B047D"/>
    <w:rsid w:val="008B1334"/>
    <w:rsid w:val="008B1AAC"/>
    <w:rsid w:val="008B1BF7"/>
    <w:rsid w:val="008B1D4F"/>
    <w:rsid w:val="008B28AF"/>
    <w:rsid w:val="008B2D47"/>
    <w:rsid w:val="008B34E5"/>
    <w:rsid w:val="008B3CCD"/>
    <w:rsid w:val="008B405D"/>
    <w:rsid w:val="008B4845"/>
    <w:rsid w:val="008B4AC3"/>
    <w:rsid w:val="008B4CE3"/>
    <w:rsid w:val="008B509D"/>
    <w:rsid w:val="008B5166"/>
    <w:rsid w:val="008B51BF"/>
    <w:rsid w:val="008B5AAD"/>
    <w:rsid w:val="008B5B7A"/>
    <w:rsid w:val="008B5D51"/>
    <w:rsid w:val="008B6673"/>
    <w:rsid w:val="008B6C79"/>
    <w:rsid w:val="008B6D1B"/>
    <w:rsid w:val="008B6EF8"/>
    <w:rsid w:val="008B7019"/>
    <w:rsid w:val="008B750E"/>
    <w:rsid w:val="008B78BA"/>
    <w:rsid w:val="008B7907"/>
    <w:rsid w:val="008B7AC6"/>
    <w:rsid w:val="008C000D"/>
    <w:rsid w:val="008C0DEC"/>
    <w:rsid w:val="008C0F57"/>
    <w:rsid w:val="008C1334"/>
    <w:rsid w:val="008C21BC"/>
    <w:rsid w:val="008C22F2"/>
    <w:rsid w:val="008C2486"/>
    <w:rsid w:val="008C2B3E"/>
    <w:rsid w:val="008C3004"/>
    <w:rsid w:val="008C332F"/>
    <w:rsid w:val="008C4227"/>
    <w:rsid w:val="008C453F"/>
    <w:rsid w:val="008C4701"/>
    <w:rsid w:val="008C48D6"/>
    <w:rsid w:val="008C4EC7"/>
    <w:rsid w:val="008C5386"/>
    <w:rsid w:val="008C567B"/>
    <w:rsid w:val="008C571A"/>
    <w:rsid w:val="008C5E8A"/>
    <w:rsid w:val="008C6067"/>
    <w:rsid w:val="008C6609"/>
    <w:rsid w:val="008C7700"/>
    <w:rsid w:val="008D0FE4"/>
    <w:rsid w:val="008D18C7"/>
    <w:rsid w:val="008D206F"/>
    <w:rsid w:val="008D263E"/>
    <w:rsid w:val="008D273C"/>
    <w:rsid w:val="008D2798"/>
    <w:rsid w:val="008D2924"/>
    <w:rsid w:val="008D2EB7"/>
    <w:rsid w:val="008D33D5"/>
    <w:rsid w:val="008D34CF"/>
    <w:rsid w:val="008D45BB"/>
    <w:rsid w:val="008D4AC3"/>
    <w:rsid w:val="008D5546"/>
    <w:rsid w:val="008D56DA"/>
    <w:rsid w:val="008D59AC"/>
    <w:rsid w:val="008D7151"/>
    <w:rsid w:val="008D7353"/>
    <w:rsid w:val="008D73A0"/>
    <w:rsid w:val="008D7C7E"/>
    <w:rsid w:val="008D7D02"/>
    <w:rsid w:val="008E007D"/>
    <w:rsid w:val="008E0A45"/>
    <w:rsid w:val="008E0CEC"/>
    <w:rsid w:val="008E19CF"/>
    <w:rsid w:val="008E2E61"/>
    <w:rsid w:val="008E318A"/>
    <w:rsid w:val="008E3573"/>
    <w:rsid w:val="008E39AE"/>
    <w:rsid w:val="008E3B3C"/>
    <w:rsid w:val="008E3D6E"/>
    <w:rsid w:val="008E4E7A"/>
    <w:rsid w:val="008E5435"/>
    <w:rsid w:val="008E5583"/>
    <w:rsid w:val="008E59FF"/>
    <w:rsid w:val="008E6B8F"/>
    <w:rsid w:val="008E70E8"/>
    <w:rsid w:val="008E78EF"/>
    <w:rsid w:val="008F000C"/>
    <w:rsid w:val="008F1AF3"/>
    <w:rsid w:val="008F3DCC"/>
    <w:rsid w:val="008F4A69"/>
    <w:rsid w:val="008F5CE2"/>
    <w:rsid w:val="008F62C0"/>
    <w:rsid w:val="008F6362"/>
    <w:rsid w:val="008F6776"/>
    <w:rsid w:val="008F68DA"/>
    <w:rsid w:val="008F7609"/>
    <w:rsid w:val="008F7658"/>
    <w:rsid w:val="008F7A1B"/>
    <w:rsid w:val="008F7DA8"/>
    <w:rsid w:val="008F7E73"/>
    <w:rsid w:val="00900770"/>
    <w:rsid w:val="00901816"/>
    <w:rsid w:val="00901DB8"/>
    <w:rsid w:val="00902473"/>
    <w:rsid w:val="009024AE"/>
    <w:rsid w:val="009030B2"/>
    <w:rsid w:val="009043B8"/>
    <w:rsid w:val="00904D71"/>
    <w:rsid w:val="00904DC9"/>
    <w:rsid w:val="00904E53"/>
    <w:rsid w:val="00904F51"/>
    <w:rsid w:val="00904F5E"/>
    <w:rsid w:val="009053DD"/>
    <w:rsid w:val="00905749"/>
    <w:rsid w:val="0090591C"/>
    <w:rsid w:val="00905DA7"/>
    <w:rsid w:val="00906324"/>
    <w:rsid w:val="00906B14"/>
    <w:rsid w:val="00906C5A"/>
    <w:rsid w:val="00906D51"/>
    <w:rsid w:val="00906F42"/>
    <w:rsid w:val="00907CDC"/>
    <w:rsid w:val="009103C4"/>
    <w:rsid w:val="00910EAB"/>
    <w:rsid w:val="00910F69"/>
    <w:rsid w:val="00911A90"/>
    <w:rsid w:val="00911E7E"/>
    <w:rsid w:val="00911EE7"/>
    <w:rsid w:val="0091234B"/>
    <w:rsid w:val="00912529"/>
    <w:rsid w:val="009129AE"/>
    <w:rsid w:val="009139C7"/>
    <w:rsid w:val="00913AF0"/>
    <w:rsid w:val="00913B6D"/>
    <w:rsid w:val="00913EAE"/>
    <w:rsid w:val="00915859"/>
    <w:rsid w:val="00915F75"/>
    <w:rsid w:val="009167EE"/>
    <w:rsid w:val="00920798"/>
    <w:rsid w:val="009207D8"/>
    <w:rsid w:val="00920B9B"/>
    <w:rsid w:val="00920F40"/>
    <w:rsid w:val="00921576"/>
    <w:rsid w:val="00921615"/>
    <w:rsid w:val="0092278D"/>
    <w:rsid w:val="00922CD3"/>
    <w:rsid w:val="009239BC"/>
    <w:rsid w:val="00923B08"/>
    <w:rsid w:val="0092441E"/>
    <w:rsid w:val="009246D8"/>
    <w:rsid w:val="00925053"/>
    <w:rsid w:val="00925111"/>
    <w:rsid w:val="009255A1"/>
    <w:rsid w:val="009256B4"/>
    <w:rsid w:val="009260E7"/>
    <w:rsid w:val="00926858"/>
    <w:rsid w:val="00926C0D"/>
    <w:rsid w:val="00927007"/>
    <w:rsid w:val="00927332"/>
    <w:rsid w:val="00930BCE"/>
    <w:rsid w:val="00931276"/>
    <w:rsid w:val="009315DA"/>
    <w:rsid w:val="00932A64"/>
    <w:rsid w:val="00933225"/>
    <w:rsid w:val="009337DE"/>
    <w:rsid w:val="00933AB1"/>
    <w:rsid w:val="009346D4"/>
    <w:rsid w:val="00936493"/>
    <w:rsid w:val="00937B51"/>
    <w:rsid w:val="00937E6E"/>
    <w:rsid w:val="009400AF"/>
    <w:rsid w:val="009401F1"/>
    <w:rsid w:val="009410FE"/>
    <w:rsid w:val="00941336"/>
    <w:rsid w:val="00941525"/>
    <w:rsid w:val="00941866"/>
    <w:rsid w:val="00941F12"/>
    <w:rsid w:val="0094206F"/>
    <w:rsid w:val="009424EB"/>
    <w:rsid w:val="00943636"/>
    <w:rsid w:val="009436B9"/>
    <w:rsid w:val="009437CB"/>
    <w:rsid w:val="00943C5A"/>
    <w:rsid w:val="009440A7"/>
    <w:rsid w:val="00944340"/>
    <w:rsid w:val="00944868"/>
    <w:rsid w:val="00944929"/>
    <w:rsid w:val="00944BC6"/>
    <w:rsid w:val="0094521D"/>
    <w:rsid w:val="009454A5"/>
    <w:rsid w:val="00945D9E"/>
    <w:rsid w:val="00946683"/>
    <w:rsid w:val="009473B4"/>
    <w:rsid w:val="009474AC"/>
    <w:rsid w:val="0094771D"/>
    <w:rsid w:val="0094775D"/>
    <w:rsid w:val="0095001B"/>
    <w:rsid w:val="00950280"/>
    <w:rsid w:val="00950AB6"/>
    <w:rsid w:val="0095106D"/>
    <w:rsid w:val="009518A1"/>
    <w:rsid w:val="009518FB"/>
    <w:rsid w:val="00951919"/>
    <w:rsid w:val="00951F2C"/>
    <w:rsid w:val="009521F4"/>
    <w:rsid w:val="00952D2A"/>
    <w:rsid w:val="00952D60"/>
    <w:rsid w:val="009532A3"/>
    <w:rsid w:val="0095408F"/>
    <w:rsid w:val="00954E09"/>
    <w:rsid w:val="00954EA3"/>
    <w:rsid w:val="0095509B"/>
    <w:rsid w:val="00955BEF"/>
    <w:rsid w:val="00955CC8"/>
    <w:rsid w:val="00955D16"/>
    <w:rsid w:val="009566AF"/>
    <w:rsid w:val="00956A37"/>
    <w:rsid w:val="00956F64"/>
    <w:rsid w:val="00956F7D"/>
    <w:rsid w:val="0095705D"/>
    <w:rsid w:val="00957A55"/>
    <w:rsid w:val="00957AC1"/>
    <w:rsid w:val="00957AF2"/>
    <w:rsid w:val="0096071C"/>
    <w:rsid w:val="009613BE"/>
    <w:rsid w:val="009614F6"/>
    <w:rsid w:val="00962214"/>
    <w:rsid w:val="00962282"/>
    <w:rsid w:val="00962343"/>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B2C"/>
    <w:rsid w:val="00965E7F"/>
    <w:rsid w:val="009660C1"/>
    <w:rsid w:val="0096689E"/>
    <w:rsid w:val="00966CED"/>
    <w:rsid w:val="00967B8D"/>
    <w:rsid w:val="00967B8E"/>
    <w:rsid w:val="00967C03"/>
    <w:rsid w:val="009704B8"/>
    <w:rsid w:val="0097069A"/>
    <w:rsid w:val="00971345"/>
    <w:rsid w:val="0097143B"/>
    <w:rsid w:val="00971849"/>
    <w:rsid w:val="00971CC8"/>
    <w:rsid w:val="00971EA7"/>
    <w:rsid w:val="00971F4B"/>
    <w:rsid w:val="0097271C"/>
    <w:rsid w:val="009727A3"/>
    <w:rsid w:val="009729A9"/>
    <w:rsid w:val="00972AEF"/>
    <w:rsid w:val="00972F90"/>
    <w:rsid w:val="0097355F"/>
    <w:rsid w:val="00973965"/>
    <w:rsid w:val="00973DBD"/>
    <w:rsid w:val="00974212"/>
    <w:rsid w:val="00974645"/>
    <w:rsid w:val="00976820"/>
    <w:rsid w:val="00976CB0"/>
    <w:rsid w:val="00976F07"/>
    <w:rsid w:val="009801EC"/>
    <w:rsid w:val="00980C60"/>
    <w:rsid w:val="00980F64"/>
    <w:rsid w:val="00981A6F"/>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867A0"/>
    <w:rsid w:val="00990293"/>
    <w:rsid w:val="00990557"/>
    <w:rsid w:val="00990B18"/>
    <w:rsid w:val="00990CB5"/>
    <w:rsid w:val="00990F17"/>
    <w:rsid w:val="009910D4"/>
    <w:rsid w:val="00992F05"/>
    <w:rsid w:val="00993289"/>
    <w:rsid w:val="009932E2"/>
    <w:rsid w:val="009936B4"/>
    <w:rsid w:val="009937AC"/>
    <w:rsid w:val="00993A2B"/>
    <w:rsid w:val="00993F8F"/>
    <w:rsid w:val="0099449A"/>
    <w:rsid w:val="00994944"/>
    <w:rsid w:val="00994D65"/>
    <w:rsid w:val="00994F07"/>
    <w:rsid w:val="009961EE"/>
    <w:rsid w:val="0099675D"/>
    <w:rsid w:val="0099752A"/>
    <w:rsid w:val="00997C35"/>
    <w:rsid w:val="00997FFD"/>
    <w:rsid w:val="009A0677"/>
    <w:rsid w:val="009A0745"/>
    <w:rsid w:val="009A0C2C"/>
    <w:rsid w:val="009A109D"/>
    <w:rsid w:val="009A184B"/>
    <w:rsid w:val="009A1AF0"/>
    <w:rsid w:val="009A23A0"/>
    <w:rsid w:val="009A23A8"/>
    <w:rsid w:val="009A28C5"/>
    <w:rsid w:val="009A2DDF"/>
    <w:rsid w:val="009A309C"/>
    <w:rsid w:val="009A3771"/>
    <w:rsid w:val="009A3A1E"/>
    <w:rsid w:val="009A3E09"/>
    <w:rsid w:val="009A5551"/>
    <w:rsid w:val="009A6454"/>
    <w:rsid w:val="009A6CFA"/>
    <w:rsid w:val="009A6DC0"/>
    <w:rsid w:val="009A72E5"/>
    <w:rsid w:val="009A75FD"/>
    <w:rsid w:val="009A7E22"/>
    <w:rsid w:val="009B0068"/>
    <w:rsid w:val="009B0A91"/>
    <w:rsid w:val="009B0BEC"/>
    <w:rsid w:val="009B15C4"/>
    <w:rsid w:val="009B1EF1"/>
    <w:rsid w:val="009B1F24"/>
    <w:rsid w:val="009B22EF"/>
    <w:rsid w:val="009B2B1D"/>
    <w:rsid w:val="009B336D"/>
    <w:rsid w:val="009B3CFF"/>
    <w:rsid w:val="009B3FD0"/>
    <w:rsid w:val="009B43AF"/>
    <w:rsid w:val="009B4ABB"/>
    <w:rsid w:val="009B523D"/>
    <w:rsid w:val="009B5F82"/>
    <w:rsid w:val="009B627E"/>
    <w:rsid w:val="009B63E7"/>
    <w:rsid w:val="009B6D79"/>
    <w:rsid w:val="009B777B"/>
    <w:rsid w:val="009B79B0"/>
    <w:rsid w:val="009B7BF9"/>
    <w:rsid w:val="009B7D6A"/>
    <w:rsid w:val="009B7EA9"/>
    <w:rsid w:val="009C118F"/>
    <w:rsid w:val="009C1A0E"/>
    <w:rsid w:val="009C1F2E"/>
    <w:rsid w:val="009C22E4"/>
    <w:rsid w:val="009C2BE9"/>
    <w:rsid w:val="009C30A0"/>
    <w:rsid w:val="009C33B0"/>
    <w:rsid w:val="009C3A0B"/>
    <w:rsid w:val="009C3E9D"/>
    <w:rsid w:val="009C55D2"/>
    <w:rsid w:val="009C599B"/>
    <w:rsid w:val="009C7377"/>
    <w:rsid w:val="009D04B2"/>
    <w:rsid w:val="009D0CD7"/>
    <w:rsid w:val="009D0E40"/>
    <w:rsid w:val="009D15EE"/>
    <w:rsid w:val="009D1764"/>
    <w:rsid w:val="009D1A57"/>
    <w:rsid w:val="009D1C97"/>
    <w:rsid w:val="009D1D18"/>
    <w:rsid w:val="009D216D"/>
    <w:rsid w:val="009D2474"/>
    <w:rsid w:val="009D2550"/>
    <w:rsid w:val="009D2895"/>
    <w:rsid w:val="009D2F84"/>
    <w:rsid w:val="009D2F8A"/>
    <w:rsid w:val="009D32B3"/>
    <w:rsid w:val="009D335C"/>
    <w:rsid w:val="009D3ABD"/>
    <w:rsid w:val="009D3DA4"/>
    <w:rsid w:val="009D3E93"/>
    <w:rsid w:val="009D3FC8"/>
    <w:rsid w:val="009D4D66"/>
    <w:rsid w:val="009D5231"/>
    <w:rsid w:val="009D5788"/>
    <w:rsid w:val="009D5A90"/>
    <w:rsid w:val="009D5E28"/>
    <w:rsid w:val="009D6530"/>
    <w:rsid w:val="009D6825"/>
    <w:rsid w:val="009D6A03"/>
    <w:rsid w:val="009D6E4D"/>
    <w:rsid w:val="009D7233"/>
    <w:rsid w:val="009D7DDB"/>
    <w:rsid w:val="009E07D0"/>
    <w:rsid w:val="009E2F28"/>
    <w:rsid w:val="009E3528"/>
    <w:rsid w:val="009E40B8"/>
    <w:rsid w:val="009E4280"/>
    <w:rsid w:val="009E4625"/>
    <w:rsid w:val="009E517F"/>
    <w:rsid w:val="009E6DA6"/>
    <w:rsid w:val="009E71D0"/>
    <w:rsid w:val="009E7A4F"/>
    <w:rsid w:val="009E7C7B"/>
    <w:rsid w:val="009F09C3"/>
    <w:rsid w:val="009F200B"/>
    <w:rsid w:val="009F21E9"/>
    <w:rsid w:val="009F242D"/>
    <w:rsid w:val="009F2518"/>
    <w:rsid w:val="009F2658"/>
    <w:rsid w:val="009F27C2"/>
    <w:rsid w:val="009F4816"/>
    <w:rsid w:val="009F53C2"/>
    <w:rsid w:val="009F5721"/>
    <w:rsid w:val="009F584F"/>
    <w:rsid w:val="009F6707"/>
    <w:rsid w:val="009F7068"/>
    <w:rsid w:val="009F7F72"/>
    <w:rsid w:val="00A001E8"/>
    <w:rsid w:val="00A006E1"/>
    <w:rsid w:val="00A008FF"/>
    <w:rsid w:val="00A01326"/>
    <w:rsid w:val="00A01359"/>
    <w:rsid w:val="00A015CF"/>
    <w:rsid w:val="00A018CF"/>
    <w:rsid w:val="00A02373"/>
    <w:rsid w:val="00A0241B"/>
    <w:rsid w:val="00A031DF"/>
    <w:rsid w:val="00A03A30"/>
    <w:rsid w:val="00A044A4"/>
    <w:rsid w:val="00A04690"/>
    <w:rsid w:val="00A04A11"/>
    <w:rsid w:val="00A04A43"/>
    <w:rsid w:val="00A04C72"/>
    <w:rsid w:val="00A04E3E"/>
    <w:rsid w:val="00A053CD"/>
    <w:rsid w:val="00A054AF"/>
    <w:rsid w:val="00A10040"/>
    <w:rsid w:val="00A10B72"/>
    <w:rsid w:val="00A11F85"/>
    <w:rsid w:val="00A131CB"/>
    <w:rsid w:val="00A136C5"/>
    <w:rsid w:val="00A1456F"/>
    <w:rsid w:val="00A1583A"/>
    <w:rsid w:val="00A15BB4"/>
    <w:rsid w:val="00A161E5"/>
    <w:rsid w:val="00A16922"/>
    <w:rsid w:val="00A16D06"/>
    <w:rsid w:val="00A16E23"/>
    <w:rsid w:val="00A17413"/>
    <w:rsid w:val="00A17C55"/>
    <w:rsid w:val="00A20085"/>
    <w:rsid w:val="00A201A9"/>
    <w:rsid w:val="00A20835"/>
    <w:rsid w:val="00A2126F"/>
    <w:rsid w:val="00A229D0"/>
    <w:rsid w:val="00A22B7D"/>
    <w:rsid w:val="00A23672"/>
    <w:rsid w:val="00A23EAD"/>
    <w:rsid w:val="00A24844"/>
    <w:rsid w:val="00A249A5"/>
    <w:rsid w:val="00A249F7"/>
    <w:rsid w:val="00A24D2C"/>
    <w:rsid w:val="00A25725"/>
    <w:rsid w:val="00A26791"/>
    <w:rsid w:val="00A269B1"/>
    <w:rsid w:val="00A26D3C"/>
    <w:rsid w:val="00A26E61"/>
    <w:rsid w:val="00A27A0D"/>
    <w:rsid w:val="00A27E3E"/>
    <w:rsid w:val="00A3021A"/>
    <w:rsid w:val="00A3127C"/>
    <w:rsid w:val="00A31BC8"/>
    <w:rsid w:val="00A31E11"/>
    <w:rsid w:val="00A31EB1"/>
    <w:rsid w:val="00A32617"/>
    <w:rsid w:val="00A329A7"/>
    <w:rsid w:val="00A32A51"/>
    <w:rsid w:val="00A33ADC"/>
    <w:rsid w:val="00A33F25"/>
    <w:rsid w:val="00A33FE3"/>
    <w:rsid w:val="00A341B7"/>
    <w:rsid w:val="00A34C32"/>
    <w:rsid w:val="00A34ED3"/>
    <w:rsid w:val="00A35C99"/>
    <w:rsid w:val="00A35F95"/>
    <w:rsid w:val="00A36019"/>
    <w:rsid w:val="00A36A33"/>
    <w:rsid w:val="00A36B81"/>
    <w:rsid w:val="00A376AA"/>
    <w:rsid w:val="00A37B79"/>
    <w:rsid w:val="00A37FBD"/>
    <w:rsid w:val="00A4047C"/>
    <w:rsid w:val="00A4062C"/>
    <w:rsid w:val="00A4068C"/>
    <w:rsid w:val="00A407C9"/>
    <w:rsid w:val="00A409FE"/>
    <w:rsid w:val="00A411A4"/>
    <w:rsid w:val="00A4157B"/>
    <w:rsid w:val="00A41640"/>
    <w:rsid w:val="00A41666"/>
    <w:rsid w:val="00A42047"/>
    <w:rsid w:val="00A42385"/>
    <w:rsid w:val="00A426E9"/>
    <w:rsid w:val="00A42E95"/>
    <w:rsid w:val="00A433E2"/>
    <w:rsid w:val="00A43E53"/>
    <w:rsid w:val="00A44713"/>
    <w:rsid w:val="00A4516F"/>
    <w:rsid w:val="00A453DF"/>
    <w:rsid w:val="00A45A16"/>
    <w:rsid w:val="00A45F43"/>
    <w:rsid w:val="00A45FCC"/>
    <w:rsid w:val="00A46C70"/>
    <w:rsid w:val="00A46F5B"/>
    <w:rsid w:val="00A47015"/>
    <w:rsid w:val="00A4721E"/>
    <w:rsid w:val="00A47ECB"/>
    <w:rsid w:val="00A50190"/>
    <w:rsid w:val="00A51CC5"/>
    <w:rsid w:val="00A5202D"/>
    <w:rsid w:val="00A5222D"/>
    <w:rsid w:val="00A52643"/>
    <w:rsid w:val="00A539BD"/>
    <w:rsid w:val="00A53B6B"/>
    <w:rsid w:val="00A54049"/>
    <w:rsid w:val="00A543C8"/>
    <w:rsid w:val="00A54800"/>
    <w:rsid w:val="00A54C0F"/>
    <w:rsid w:val="00A552CE"/>
    <w:rsid w:val="00A55A33"/>
    <w:rsid w:val="00A56279"/>
    <w:rsid w:val="00A563F2"/>
    <w:rsid w:val="00A56B8D"/>
    <w:rsid w:val="00A57748"/>
    <w:rsid w:val="00A5792E"/>
    <w:rsid w:val="00A61234"/>
    <w:rsid w:val="00A617FB"/>
    <w:rsid w:val="00A619E0"/>
    <w:rsid w:val="00A61B8A"/>
    <w:rsid w:val="00A61C2B"/>
    <w:rsid w:val="00A61FC3"/>
    <w:rsid w:val="00A62300"/>
    <w:rsid w:val="00A62EE6"/>
    <w:rsid w:val="00A63634"/>
    <w:rsid w:val="00A637DD"/>
    <w:rsid w:val="00A638E3"/>
    <w:rsid w:val="00A63BE3"/>
    <w:rsid w:val="00A64207"/>
    <w:rsid w:val="00A64D1E"/>
    <w:rsid w:val="00A653B6"/>
    <w:rsid w:val="00A6545D"/>
    <w:rsid w:val="00A6553A"/>
    <w:rsid w:val="00A659B4"/>
    <w:rsid w:val="00A65CD5"/>
    <w:rsid w:val="00A66209"/>
    <w:rsid w:val="00A66238"/>
    <w:rsid w:val="00A66612"/>
    <w:rsid w:val="00A66855"/>
    <w:rsid w:val="00A66BB2"/>
    <w:rsid w:val="00A66F55"/>
    <w:rsid w:val="00A67883"/>
    <w:rsid w:val="00A67B68"/>
    <w:rsid w:val="00A67FC6"/>
    <w:rsid w:val="00A7064A"/>
    <w:rsid w:val="00A70D06"/>
    <w:rsid w:val="00A7180A"/>
    <w:rsid w:val="00A72446"/>
    <w:rsid w:val="00A72853"/>
    <w:rsid w:val="00A729F7"/>
    <w:rsid w:val="00A72AEF"/>
    <w:rsid w:val="00A73140"/>
    <w:rsid w:val="00A73266"/>
    <w:rsid w:val="00A73619"/>
    <w:rsid w:val="00A739C3"/>
    <w:rsid w:val="00A7401B"/>
    <w:rsid w:val="00A741E3"/>
    <w:rsid w:val="00A74A5A"/>
    <w:rsid w:val="00A76326"/>
    <w:rsid w:val="00A76394"/>
    <w:rsid w:val="00A769A7"/>
    <w:rsid w:val="00A76A20"/>
    <w:rsid w:val="00A76BAD"/>
    <w:rsid w:val="00A770C1"/>
    <w:rsid w:val="00A774FA"/>
    <w:rsid w:val="00A77B7E"/>
    <w:rsid w:val="00A81400"/>
    <w:rsid w:val="00A81AAA"/>
    <w:rsid w:val="00A81DE6"/>
    <w:rsid w:val="00A81EB5"/>
    <w:rsid w:val="00A822AE"/>
    <w:rsid w:val="00A82615"/>
    <w:rsid w:val="00A82678"/>
    <w:rsid w:val="00A8296E"/>
    <w:rsid w:val="00A82971"/>
    <w:rsid w:val="00A8485E"/>
    <w:rsid w:val="00A850BD"/>
    <w:rsid w:val="00A85B7F"/>
    <w:rsid w:val="00A87492"/>
    <w:rsid w:val="00A87BED"/>
    <w:rsid w:val="00A90484"/>
    <w:rsid w:val="00A91422"/>
    <w:rsid w:val="00A9150B"/>
    <w:rsid w:val="00A9164E"/>
    <w:rsid w:val="00A9223C"/>
    <w:rsid w:val="00A93433"/>
    <w:rsid w:val="00A93D36"/>
    <w:rsid w:val="00A93F32"/>
    <w:rsid w:val="00A9408D"/>
    <w:rsid w:val="00A94485"/>
    <w:rsid w:val="00A94C9C"/>
    <w:rsid w:val="00A950C0"/>
    <w:rsid w:val="00A95368"/>
    <w:rsid w:val="00A955DD"/>
    <w:rsid w:val="00A956AE"/>
    <w:rsid w:val="00A958A6"/>
    <w:rsid w:val="00A96305"/>
    <w:rsid w:val="00A96458"/>
    <w:rsid w:val="00A96843"/>
    <w:rsid w:val="00A96D06"/>
    <w:rsid w:val="00A96DB5"/>
    <w:rsid w:val="00A976F6"/>
    <w:rsid w:val="00A97E4C"/>
    <w:rsid w:val="00A97E75"/>
    <w:rsid w:val="00AA0003"/>
    <w:rsid w:val="00AA1669"/>
    <w:rsid w:val="00AA24A6"/>
    <w:rsid w:val="00AA2EC3"/>
    <w:rsid w:val="00AA3492"/>
    <w:rsid w:val="00AA3BFD"/>
    <w:rsid w:val="00AA429E"/>
    <w:rsid w:val="00AA43FD"/>
    <w:rsid w:val="00AA4601"/>
    <w:rsid w:val="00AA4868"/>
    <w:rsid w:val="00AA4B03"/>
    <w:rsid w:val="00AA4B28"/>
    <w:rsid w:val="00AA52EF"/>
    <w:rsid w:val="00AA68CC"/>
    <w:rsid w:val="00AA68D8"/>
    <w:rsid w:val="00AA6B0B"/>
    <w:rsid w:val="00AA73FF"/>
    <w:rsid w:val="00AA7CEE"/>
    <w:rsid w:val="00AA7E7B"/>
    <w:rsid w:val="00AB00D9"/>
    <w:rsid w:val="00AB04ED"/>
    <w:rsid w:val="00AB0BFD"/>
    <w:rsid w:val="00AB1AFA"/>
    <w:rsid w:val="00AB1C9C"/>
    <w:rsid w:val="00AB1F16"/>
    <w:rsid w:val="00AB2A03"/>
    <w:rsid w:val="00AB3A37"/>
    <w:rsid w:val="00AB3EF0"/>
    <w:rsid w:val="00AB43F0"/>
    <w:rsid w:val="00AB4599"/>
    <w:rsid w:val="00AB4DE1"/>
    <w:rsid w:val="00AB4E09"/>
    <w:rsid w:val="00AB55E8"/>
    <w:rsid w:val="00AB5BC6"/>
    <w:rsid w:val="00AB61E7"/>
    <w:rsid w:val="00AB6D6F"/>
    <w:rsid w:val="00AB6E14"/>
    <w:rsid w:val="00AB75C0"/>
    <w:rsid w:val="00AC02AD"/>
    <w:rsid w:val="00AC0315"/>
    <w:rsid w:val="00AC054E"/>
    <w:rsid w:val="00AC07CB"/>
    <w:rsid w:val="00AC08F2"/>
    <w:rsid w:val="00AC098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9C7"/>
    <w:rsid w:val="00AD1A99"/>
    <w:rsid w:val="00AD2975"/>
    <w:rsid w:val="00AD33E9"/>
    <w:rsid w:val="00AD4271"/>
    <w:rsid w:val="00AD4886"/>
    <w:rsid w:val="00AD4E3E"/>
    <w:rsid w:val="00AD5592"/>
    <w:rsid w:val="00AD59F6"/>
    <w:rsid w:val="00AD6BD4"/>
    <w:rsid w:val="00AD6C52"/>
    <w:rsid w:val="00AD6EB6"/>
    <w:rsid w:val="00AE029F"/>
    <w:rsid w:val="00AE04FD"/>
    <w:rsid w:val="00AE0C08"/>
    <w:rsid w:val="00AE1118"/>
    <w:rsid w:val="00AE195B"/>
    <w:rsid w:val="00AE1ECB"/>
    <w:rsid w:val="00AE266B"/>
    <w:rsid w:val="00AE26C2"/>
    <w:rsid w:val="00AE2BEC"/>
    <w:rsid w:val="00AE31D4"/>
    <w:rsid w:val="00AE35CD"/>
    <w:rsid w:val="00AE39B1"/>
    <w:rsid w:val="00AE3C52"/>
    <w:rsid w:val="00AE3FAD"/>
    <w:rsid w:val="00AE4281"/>
    <w:rsid w:val="00AE42BB"/>
    <w:rsid w:val="00AE44A6"/>
    <w:rsid w:val="00AE44FF"/>
    <w:rsid w:val="00AE4AFC"/>
    <w:rsid w:val="00AE4BD0"/>
    <w:rsid w:val="00AE5A4F"/>
    <w:rsid w:val="00AE5FCF"/>
    <w:rsid w:val="00AE6034"/>
    <w:rsid w:val="00AE6269"/>
    <w:rsid w:val="00AE6C2F"/>
    <w:rsid w:val="00AE739C"/>
    <w:rsid w:val="00AE7446"/>
    <w:rsid w:val="00AE7D9C"/>
    <w:rsid w:val="00AE7F9C"/>
    <w:rsid w:val="00AF03E6"/>
    <w:rsid w:val="00AF1405"/>
    <w:rsid w:val="00AF14F7"/>
    <w:rsid w:val="00AF17CF"/>
    <w:rsid w:val="00AF1990"/>
    <w:rsid w:val="00AF1E47"/>
    <w:rsid w:val="00AF23F4"/>
    <w:rsid w:val="00AF2AD1"/>
    <w:rsid w:val="00AF2D15"/>
    <w:rsid w:val="00AF429C"/>
    <w:rsid w:val="00AF5094"/>
    <w:rsid w:val="00AF531C"/>
    <w:rsid w:val="00AF5863"/>
    <w:rsid w:val="00AF6C14"/>
    <w:rsid w:val="00AF774C"/>
    <w:rsid w:val="00AF7918"/>
    <w:rsid w:val="00B01435"/>
    <w:rsid w:val="00B0151B"/>
    <w:rsid w:val="00B02DFF"/>
    <w:rsid w:val="00B0307B"/>
    <w:rsid w:val="00B0458E"/>
    <w:rsid w:val="00B04D50"/>
    <w:rsid w:val="00B05117"/>
    <w:rsid w:val="00B051C4"/>
    <w:rsid w:val="00B055BB"/>
    <w:rsid w:val="00B06341"/>
    <w:rsid w:val="00B07022"/>
    <w:rsid w:val="00B07A46"/>
    <w:rsid w:val="00B07AF1"/>
    <w:rsid w:val="00B07BA0"/>
    <w:rsid w:val="00B103DE"/>
    <w:rsid w:val="00B11605"/>
    <w:rsid w:val="00B117F2"/>
    <w:rsid w:val="00B11D84"/>
    <w:rsid w:val="00B11EE4"/>
    <w:rsid w:val="00B125EA"/>
    <w:rsid w:val="00B1347E"/>
    <w:rsid w:val="00B1371E"/>
    <w:rsid w:val="00B1392A"/>
    <w:rsid w:val="00B13AFC"/>
    <w:rsid w:val="00B13C06"/>
    <w:rsid w:val="00B14880"/>
    <w:rsid w:val="00B1562F"/>
    <w:rsid w:val="00B166BF"/>
    <w:rsid w:val="00B168A8"/>
    <w:rsid w:val="00B16A72"/>
    <w:rsid w:val="00B16DE0"/>
    <w:rsid w:val="00B1788F"/>
    <w:rsid w:val="00B17950"/>
    <w:rsid w:val="00B20480"/>
    <w:rsid w:val="00B22B77"/>
    <w:rsid w:val="00B237EF"/>
    <w:rsid w:val="00B24618"/>
    <w:rsid w:val="00B246BF"/>
    <w:rsid w:val="00B251FD"/>
    <w:rsid w:val="00B2548E"/>
    <w:rsid w:val="00B2587D"/>
    <w:rsid w:val="00B262E5"/>
    <w:rsid w:val="00B26775"/>
    <w:rsid w:val="00B267EE"/>
    <w:rsid w:val="00B2709D"/>
    <w:rsid w:val="00B27374"/>
    <w:rsid w:val="00B30137"/>
    <w:rsid w:val="00B30232"/>
    <w:rsid w:val="00B3036B"/>
    <w:rsid w:val="00B30CFA"/>
    <w:rsid w:val="00B30E36"/>
    <w:rsid w:val="00B30EF6"/>
    <w:rsid w:val="00B3118F"/>
    <w:rsid w:val="00B31361"/>
    <w:rsid w:val="00B3172B"/>
    <w:rsid w:val="00B31883"/>
    <w:rsid w:val="00B31972"/>
    <w:rsid w:val="00B31DDF"/>
    <w:rsid w:val="00B321AC"/>
    <w:rsid w:val="00B32201"/>
    <w:rsid w:val="00B3253D"/>
    <w:rsid w:val="00B330B8"/>
    <w:rsid w:val="00B33BC7"/>
    <w:rsid w:val="00B3422A"/>
    <w:rsid w:val="00B34A54"/>
    <w:rsid w:val="00B34DFB"/>
    <w:rsid w:val="00B350EC"/>
    <w:rsid w:val="00B35DBD"/>
    <w:rsid w:val="00B35F1D"/>
    <w:rsid w:val="00B36730"/>
    <w:rsid w:val="00B3695C"/>
    <w:rsid w:val="00B36E68"/>
    <w:rsid w:val="00B409E5"/>
    <w:rsid w:val="00B415F1"/>
    <w:rsid w:val="00B416F4"/>
    <w:rsid w:val="00B41841"/>
    <w:rsid w:val="00B419DC"/>
    <w:rsid w:val="00B41D27"/>
    <w:rsid w:val="00B4249A"/>
    <w:rsid w:val="00B42528"/>
    <w:rsid w:val="00B4268D"/>
    <w:rsid w:val="00B42C03"/>
    <w:rsid w:val="00B43404"/>
    <w:rsid w:val="00B43567"/>
    <w:rsid w:val="00B436F5"/>
    <w:rsid w:val="00B43E3F"/>
    <w:rsid w:val="00B44302"/>
    <w:rsid w:val="00B44513"/>
    <w:rsid w:val="00B4480F"/>
    <w:rsid w:val="00B4510F"/>
    <w:rsid w:val="00B45808"/>
    <w:rsid w:val="00B46588"/>
    <w:rsid w:val="00B46AC4"/>
    <w:rsid w:val="00B46DB5"/>
    <w:rsid w:val="00B46F45"/>
    <w:rsid w:val="00B47126"/>
    <w:rsid w:val="00B479AB"/>
    <w:rsid w:val="00B50849"/>
    <w:rsid w:val="00B509AD"/>
    <w:rsid w:val="00B5155A"/>
    <w:rsid w:val="00B51A57"/>
    <w:rsid w:val="00B51ED0"/>
    <w:rsid w:val="00B52666"/>
    <w:rsid w:val="00B52970"/>
    <w:rsid w:val="00B5317F"/>
    <w:rsid w:val="00B531DA"/>
    <w:rsid w:val="00B53EBF"/>
    <w:rsid w:val="00B54CB7"/>
    <w:rsid w:val="00B554D3"/>
    <w:rsid w:val="00B554E4"/>
    <w:rsid w:val="00B55899"/>
    <w:rsid w:val="00B55D69"/>
    <w:rsid w:val="00B55F41"/>
    <w:rsid w:val="00B564D4"/>
    <w:rsid w:val="00B56E47"/>
    <w:rsid w:val="00B602CB"/>
    <w:rsid w:val="00B605DF"/>
    <w:rsid w:val="00B60825"/>
    <w:rsid w:val="00B60C96"/>
    <w:rsid w:val="00B61FF0"/>
    <w:rsid w:val="00B6288F"/>
    <w:rsid w:val="00B628C1"/>
    <w:rsid w:val="00B63282"/>
    <w:rsid w:val="00B6366E"/>
    <w:rsid w:val="00B63FF4"/>
    <w:rsid w:val="00B64610"/>
    <w:rsid w:val="00B64B97"/>
    <w:rsid w:val="00B64BF3"/>
    <w:rsid w:val="00B656FE"/>
    <w:rsid w:val="00B65D78"/>
    <w:rsid w:val="00B661BA"/>
    <w:rsid w:val="00B66B85"/>
    <w:rsid w:val="00B6734C"/>
    <w:rsid w:val="00B676D0"/>
    <w:rsid w:val="00B70129"/>
    <w:rsid w:val="00B70B46"/>
    <w:rsid w:val="00B70C70"/>
    <w:rsid w:val="00B70CAA"/>
    <w:rsid w:val="00B71529"/>
    <w:rsid w:val="00B72446"/>
    <w:rsid w:val="00B72864"/>
    <w:rsid w:val="00B72A66"/>
    <w:rsid w:val="00B72BFA"/>
    <w:rsid w:val="00B72D38"/>
    <w:rsid w:val="00B737F6"/>
    <w:rsid w:val="00B7394C"/>
    <w:rsid w:val="00B73D1C"/>
    <w:rsid w:val="00B74802"/>
    <w:rsid w:val="00B74819"/>
    <w:rsid w:val="00B74C62"/>
    <w:rsid w:val="00B751DD"/>
    <w:rsid w:val="00B75528"/>
    <w:rsid w:val="00B75651"/>
    <w:rsid w:val="00B75B6A"/>
    <w:rsid w:val="00B75FEA"/>
    <w:rsid w:val="00B76712"/>
    <w:rsid w:val="00B7705B"/>
    <w:rsid w:val="00B802FE"/>
    <w:rsid w:val="00B81245"/>
    <w:rsid w:val="00B81F74"/>
    <w:rsid w:val="00B8305B"/>
    <w:rsid w:val="00B831C7"/>
    <w:rsid w:val="00B8365B"/>
    <w:rsid w:val="00B83D20"/>
    <w:rsid w:val="00B83D55"/>
    <w:rsid w:val="00B83FB8"/>
    <w:rsid w:val="00B8458E"/>
    <w:rsid w:val="00B84C26"/>
    <w:rsid w:val="00B84E97"/>
    <w:rsid w:val="00B85EC2"/>
    <w:rsid w:val="00B86248"/>
    <w:rsid w:val="00B863CA"/>
    <w:rsid w:val="00B87045"/>
    <w:rsid w:val="00B872C5"/>
    <w:rsid w:val="00B874D2"/>
    <w:rsid w:val="00B87F98"/>
    <w:rsid w:val="00B9048D"/>
    <w:rsid w:val="00B91354"/>
    <w:rsid w:val="00B915A8"/>
    <w:rsid w:val="00B919B2"/>
    <w:rsid w:val="00B9427C"/>
    <w:rsid w:val="00B94415"/>
    <w:rsid w:val="00B94664"/>
    <w:rsid w:val="00B946AF"/>
    <w:rsid w:val="00B94A05"/>
    <w:rsid w:val="00B94F61"/>
    <w:rsid w:val="00B95C34"/>
    <w:rsid w:val="00B9603F"/>
    <w:rsid w:val="00B96DCA"/>
    <w:rsid w:val="00B97D93"/>
    <w:rsid w:val="00B97DC6"/>
    <w:rsid w:val="00BA0792"/>
    <w:rsid w:val="00BA0F81"/>
    <w:rsid w:val="00BA1035"/>
    <w:rsid w:val="00BA16E7"/>
    <w:rsid w:val="00BA1E42"/>
    <w:rsid w:val="00BA2284"/>
    <w:rsid w:val="00BA2BCD"/>
    <w:rsid w:val="00BA3917"/>
    <w:rsid w:val="00BA3F01"/>
    <w:rsid w:val="00BA40EB"/>
    <w:rsid w:val="00BA410D"/>
    <w:rsid w:val="00BA4352"/>
    <w:rsid w:val="00BA5095"/>
    <w:rsid w:val="00BA5824"/>
    <w:rsid w:val="00BA5B63"/>
    <w:rsid w:val="00BA690F"/>
    <w:rsid w:val="00BA78BB"/>
    <w:rsid w:val="00BA7939"/>
    <w:rsid w:val="00BA79C5"/>
    <w:rsid w:val="00BB0B4A"/>
    <w:rsid w:val="00BB0DBE"/>
    <w:rsid w:val="00BB0EBD"/>
    <w:rsid w:val="00BB240D"/>
    <w:rsid w:val="00BB3F93"/>
    <w:rsid w:val="00BB3FD7"/>
    <w:rsid w:val="00BB5033"/>
    <w:rsid w:val="00BB51EE"/>
    <w:rsid w:val="00BB56B7"/>
    <w:rsid w:val="00BB5A08"/>
    <w:rsid w:val="00BB5AE3"/>
    <w:rsid w:val="00BB5B36"/>
    <w:rsid w:val="00BB65CD"/>
    <w:rsid w:val="00BB713C"/>
    <w:rsid w:val="00BB72F4"/>
    <w:rsid w:val="00BB7BD0"/>
    <w:rsid w:val="00BC0287"/>
    <w:rsid w:val="00BC091D"/>
    <w:rsid w:val="00BC195C"/>
    <w:rsid w:val="00BC2458"/>
    <w:rsid w:val="00BC260B"/>
    <w:rsid w:val="00BC2D96"/>
    <w:rsid w:val="00BC2E6D"/>
    <w:rsid w:val="00BC2E8E"/>
    <w:rsid w:val="00BC2F6E"/>
    <w:rsid w:val="00BC3385"/>
    <w:rsid w:val="00BC3981"/>
    <w:rsid w:val="00BC46C3"/>
    <w:rsid w:val="00BC4713"/>
    <w:rsid w:val="00BC513F"/>
    <w:rsid w:val="00BC52D4"/>
    <w:rsid w:val="00BC598C"/>
    <w:rsid w:val="00BC6037"/>
    <w:rsid w:val="00BC7059"/>
    <w:rsid w:val="00BD00C9"/>
    <w:rsid w:val="00BD07E1"/>
    <w:rsid w:val="00BD0BFC"/>
    <w:rsid w:val="00BD0FA8"/>
    <w:rsid w:val="00BD1276"/>
    <w:rsid w:val="00BD1845"/>
    <w:rsid w:val="00BD217D"/>
    <w:rsid w:val="00BD2A32"/>
    <w:rsid w:val="00BD306E"/>
    <w:rsid w:val="00BD41EC"/>
    <w:rsid w:val="00BD43F1"/>
    <w:rsid w:val="00BD444C"/>
    <w:rsid w:val="00BD5040"/>
    <w:rsid w:val="00BD5DDB"/>
    <w:rsid w:val="00BD5FCF"/>
    <w:rsid w:val="00BD63C6"/>
    <w:rsid w:val="00BD66C9"/>
    <w:rsid w:val="00BD696D"/>
    <w:rsid w:val="00BD6DB8"/>
    <w:rsid w:val="00BD701D"/>
    <w:rsid w:val="00BD7723"/>
    <w:rsid w:val="00BE074A"/>
    <w:rsid w:val="00BE0E0F"/>
    <w:rsid w:val="00BE115F"/>
    <w:rsid w:val="00BE16AA"/>
    <w:rsid w:val="00BE1E1D"/>
    <w:rsid w:val="00BE21D4"/>
    <w:rsid w:val="00BE2E27"/>
    <w:rsid w:val="00BE2EFF"/>
    <w:rsid w:val="00BE31CB"/>
    <w:rsid w:val="00BE3221"/>
    <w:rsid w:val="00BE32DF"/>
    <w:rsid w:val="00BE40D5"/>
    <w:rsid w:val="00BE40F6"/>
    <w:rsid w:val="00BE41BB"/>
    <w:rsid w:val="00BE4AB7"/>
    <w:rsid w:val="00BE5064"/>
    <w:rsid w:val="00BE50C7"/>
    <w:rsid w:val="00BE5297"/>
    <w:rsid w:val="00BE52C7"/>
    <w:rsid w:val="00BF02DB"/>
    <w:rsid w:val="00BF0320"/>
    <w:rsid w:val="00BF0408"/>
    <w:rsid w:val="00BF0747"/>
    <w:rsid w:val="00BF0AFE"/>
    <w:rsid w:val="00BF1268"/>
    <w:rsid w:val="00BF1A3C"/>
    <w:rsid w:val="00BF1BBC"/>
    <w:rsid w:val="00BF26C8"/>
    <w:rsid w:val="00BF2D08"/>
    <w:rsid w:val="00BF2DE6"/>
    <w:rsid w:val="00BF2E8F"/>
    <w:rsid w:val="00BF373C"/>
    <w:rsid w:val="00BF3CBD"/>
    <w:rsid w:val="00BF3FE1"/>
    <w:rsid w:val="00BF4777"/>
    <w:rsid w:val="00BF4B52"/>
    <w:rsid w:val="00BF4C5A"/>
    <w:rsid w:val="00BF4E14"/>
    <w:rsid w:val="00BF539A"/>
    <w:rsid w:val="00BF5AF3"/>
    <w:rsid w:val="00BF5D00"/>
    <w:rsid w:val="00BF6420"/>
    <w:rsid w:val="00BF6771"/>
    <w:rsid w:val="00BF6AE2"/>
    <w:rsid w:val="00BF6D9B"/>
    <w:rsid w:val="00BF7FE3"/>
    <w:rsid w:val="00C010A9"/>
    <w:rsid w:val="00C026E7"/>
    <w:rsid w:val="00C02C98"/>
    <w:rsid w:val="00C02D5A"/>
    <w:rsid w:val="00C040D5"/>
    <w:rsid w:val="00C04D05"/>
    <w:rsid w:val="00C053A0"/>
    <w:rsid w:val="00C05845"/>
    <w:rsid w:val="00C05AA1"/>
    <w:rsid w:val="00C05C9C"/>
    <w:rsid w:val="00C05FD8"/>
    <w:rsid w:val="00C06294"/>
    <w:rsid w:val="00C06364"/>
    <w:rsid w:val="00C071AA"/>
    <w:rsid w:val="00C072DF"/>
    <w:rsid w:val="00C078B7"/>
    <w:rsid w:val="00C07DB2"/>
    <w:rsid w:val="00C07FF4"/>
    <w:rsid w:val="00C10EFF"/>
    <w:rsid w:val="00C11302"/>
    <w:rsid w:val="00C1186B"/>
    <w:rsid w:val="00C12240"/>
    <w:rsid w:val="00C12A6A"/>
    <w:rsid w:val="00C12A6E"/>
    <w:rsid w:val="00C12EC4"/>
    <w:rsid w:val="00C12F99"/>
    <w:rsid w:val="00C1387D"/>
    <w:rsid w:val="00C15C30"/>
    <w:rsid w:val="00C15E5C"/>
    <w:rsid w:val="00C15ECA"/>
    <w:rsid w:val="00C160DF"/>
    <w:rsid w:val="00C16872"/>
    <w:rsid w:val="00C168A0"/>
    <w:rsid w:val="00C16C4F"/>
    <w:rsid w:val="00C16DFB"/>
    <w:rsid w:val="00C17663"/>
    <w:rsid w:val="00C17B44"/>
    <w:rsid w:val="00C202B5"/>
    <w:rsid w:val="00C209D3"/>
    <w:rsid w:val="00C20DE4"/>
    <w:rsid w:val="00C2126A"/>
    <w:rsid w:val="00C2195D"/>
    <w:rsid w:val="00C220B5"/>
    <w:rsid w:val="00C22C09"/>
    <w:rsid w:val="00C22D49"/>
    <w:rsid w:val="00C22E7D"/>
    <w:rsid w:val="00C23949"/>
    <w:rsid w:val="00C23C20"/>
    <w:rsid w:val="00C23D96"/>
    <w:rsid w:val="00C24EDF"/>
    <w:rsid w:val="00C24FF7"/>
    <w:rsid w:val="00C25812"/>
    <w:rsid w:val="00C2631A"/>
    <w:rsid w:val="00C26ABC"/>
    <w:rsid w:val="00C26F62"/>
    <w:rsid w:val="00C27214"/>
    <w:rsid w:val="00C27E27"/>
    <w:rsid w:val="00C27E31"/>
    <w:rsid w:val="00C30EF3"/>
    <w:rsid w:val="00C31A21"/>
    <w:rsid w:val="00C321D8"/>
    <w:rsid w:val="00C331D9"/>
    <w:rsid w:val="00C336E0"/>
    <w:rsid w:val="00C3399F"/>
    <w:rsid w:val="00C348A5"/>
    <w:rsid w:val="00C349F3"/>
    <w:rsid w:val="00C34FDA"/>
    <w:rsid w:val="00C35241"/>
    <w:rsid w:val="00C36160"/>
    <w:rsid w:val="00C36415"/>
    <w:rsid w:val="00C36766"/>
    <w:rsid w:val="00C3682A"/>
    <w:rsid w:val="00C3750D"/>
    <w:rsid w:val="00C37CD7"/>
    <w:rsid w:val="00C37EDF"/>
    <w:rsid w:val="00C40418"/>
    <w:rsid w:val="00C408A0"/>
    <w:rsid w:val="00C40C95"/>
    <w:rsid w:val="00C4232C"/>
    <w:rsid w:val="00C42E38"/>
    <w:rsid w:val="00C4305A"/>
    <w:rsid w:val="00C4376B"/>
    <w:rsid w:val="00C43984"/>
    <w:rsid w:val="00C43AE3"/>
    <w:rsid w:val="00C442E9"/>
    <w:rsid w:val="00C45AC0"/>
    <w:rsid w:val="00C45CE2"/>
    <w:rsid w:val="00C4724E"/>
    <w:rsid w:val="00C47540"/>
    <w:rsid w:val="00C5149B"/>
    <w:rsid w:val="00C51865"/>
    <w:rsid w:val="00C518A9"/>
    <w:rsid w:val="00C51B2E"/>
    <w:rsid w:val="00C51FE6"/>
    <w:rsid w:val="00C52BF4"/>
    <w:rsid w:val="00C531B3"/>
    <w:rsid w:val="00C5342D"/>
    <w:rsid w:val="00C537ED"/>
    <w:rsid w:val="00C538C6"/>
    <w:rsid w:val="00C53D03"/>
    <w:rsid w:val="00C542F2"/>
    <w:rsid w:val="00C54724"/>
    <w:rsid w:val="00C55DFA"/>
    <w:rsid w:val="00C568B6"/>
    <w:rsid w:val="00C5758A"/>
    <w:rsid w:val="00C576A2"/>
    <w:rsid w:val="00C57C28"/>
    <w:rsid w:val="00C60305"/>
    <w:rsid w:val="00C603AA"/>
    <w:rsid w:val="00C60A97"/>
    <w:rsid w:val="00C61219"/>
    <w:rsid w:val="00C613D4"/>
    <w:rsid w:val="00C61BA8"/>
    <w:rsid w:val="00C61DEC"/>
    <w:rsid w:val="00C62306"/>
    <w:rsid w:val="00C623F8"/>
    <w:rsid w:val="00C627B0"/>
    <w:rsid w:val="00C6290E"/>
    <w:rsid w:val="00C62EE7"/>
    <w:rsid w:val="00C62F8A"/>
    <w:rsid w:val="00C63705"/>
    <w:rsid w:val="00C638B6"/>
    <w:rsid w:val="00C63B9C"/>
    <w:rsid w:val="00C645A7"/>
    <w:rsid w:val="00C646D7"/>
    <w:rsid w:val="00C64A7E"/>
    <w:rsid w:val="00C65104"/>
    <w:rsid w:val="00C65620"/>
    <w:rsid w:val="00C65C55"/>
    <w:rsid w:val="00C65CAB"/>
    <w:rsid w:val="00C65DF7"/>
    <w:rsid w:val="00C66843"/>
    <w:rsid w:val="00C66BCD"/>
    <w:rsid w:val="00C6730C"/>
    <w:rsid w:val="00C67C46"/>
    <w:rsid w:val="00C70E1E"/>
    <w:rsid w:val="00C70E70"/>
    <w:rsid w:val="00C7176C"/>
    <w:rsid w:val="00C7184B"/>
    <w:rsid w:val="00C7187F"/>
    <w:rsid w:val="00C71C99"/>
    <w:rsid w:val="00C71E35"/>
    <w:rsid w:val="00C71E41"/>
    <w:rsid w:val="00C71F32"/>
    <w:rsid w:val="00C72045"/>
    <w:rsid w:val="00C73619"/>
    <w:rsid w:val="00C73BFF"/>
    <w:rsid w:val="00C745D3"/>
    <w:rsid w:val="00C74747"/>
    <w:rsid w:val="00C74F82"/>
    <w:rsid w:val="00C7521C"/>
    <w:rsid w:val="00C75D8E"/>
    <w:rsid w:val="00C76D54"/>
    <w:rsid w:val="00C76FAE"/>
    <w:rsid w:val="00C7752D"/>
    <w:rsid w:val="00C779F5"/>
    <w:rsid w:val="00C77B52"/>
    <w:rsid w:val="00C77B7C"/>
    <w:rsid w:val="00C80441"/>
    <w:rsid w:val="00C810F9"/>
    <w:rsid w:val="00C81111"/>
    <w:rsid w:val="00C81CFD"/>
    <w:rsid w:val="00C82168"/>
    <w:rsid w:val="00C82847"/>
    <w:rsid w:val="00C82AFE"/>
    <w:rsid w:val="00C82E9A"/>
    <w:rsid w:val="00C83368"/>
    <w:rsid w:val="00C837B7"/>
    <w:rsid w:val="00C83816"/>
    <w:rsid w:val="00C8389D"/>
    <w:rsid w:val="00C84162"/>
    <w:rsid w:val="00C842F2"/>
    <w:rsid w:val="00C84A7A"/>
    <w:rsid w:val="00C84B4C"/>
    <w:rsid w:val="00C84BAB"/>
    <w:rsid w:val="00C84CB0"/>
    <w:rsid w:val="00C85D45"/>
    <w:rsid w:val="00C86370"/>
    <w:rsid w:val="00C866A7"/>
    <w:rsid w:val="00C872B2"/>
    <w:rsid w:val="00C90576"/>
    <w:rsid w:val="00C90C1F"/>
    <w:rsid w:val="00C9130F"/>
    <w:rsid w:val="00C91421"/>
    <w:rsid w:val="00C91969"/>
    <w:rsid w:val="00C91C83"/>
    <w:rsid w:val="00C91DE6"/>
    <w:rsid w:val="00C91ECE"/>
    <w:rsid w:val="00C93113"/>
    <w:rsid w:val="00C93330"/>
    <w:rsid w:val="00C9355F"/>
    <w:rsid w:val="00C93A19"/>
    <w:rsid w:val="00C940F0"/>
    <w:rsid w:val="00C941EC"/>
    <w:rsid w:val="00C9438B"/>
    <w:rsid w:val="00C945F9"/>
    <w:rsid w:val="00C94A33"/>
    <w:rsid w:val="00C94BF0"/>
    <w:rsid w:val="00C95781"/>
    <w:rsid w:val="00C95783"/>
    <w:rsid w:val="00C965A9"/>
    <w:rsid w:val="00C96A04"/>
    <w:rsid w:val="00C97206"/>
    <w:rsid w:val="00CA0E1A"/>
    <w:rsid w:val="00CA0F40"/>
    <w:rsid w:val="00CA28AD"/>
    <w:rsid w:val="00CA3090"/>
    <w:rsid w:val="00CA39C5"/>
    <w:rsid w:val="00CA3EA4"/>
    <w:rsid w:val="00CA44A8"/>
    <w:rsid w:val="00CA53C1"/>
    <w:rsid w:val="00CA6574"/>
    <w:rsid w:val="00CA711B"/>
    <w:rsid w:val="00CA7839"/>
    <w:rsid w:val="00CA7CE8"/>
    <w:rsid w:val="00CB0A4A"/>
    <w:rsid w:val="00CB1B9B"/>
    <w:rsid w:val="00CB1C10"/>
    <w:rsid w:val="00CB25A4"/>
    <w:rsid w:val="00CB2648"/>
    <w:rsid w:val="00CB350C"/>
    <w:rsid w:val="00CB3AEE"/>
    <w:rsid w:val="00CB3F60"/>
    <w:rsid w:val="00CB4ACD"/>
    <w:rsid w:val="00CB4C12"/>
    <w:rsid w:val="00CB5DD2"/>
    <w:rsid w:val="00CB638B"/>
    <w:rsid w:val="00CB66C0"/>
    <w:rsid w:val="00CB67D7"/>
    <w:rsid w:val="00CB7482"/>
    <w:rsid w:val="00CB758C"/>
    <w:rsid w:val="00CB79FD"/>
    <w:rsid w:val="00CB7AB9"/>
    <w:rsid w:val="00CB7D11"/>
    <w:rsid w:val="00CB7FAB"/>
    <w:rsid w:val="00CC08A6"/>
    <w:rsid w:val="00CC0A5C"/>
    <w:rsid w:val="00CC242D"/>
    <w:rsid w:val="00CC2690"/>
    <w:rsid w:val="00CC2E23"/>
    <w:rsid w:val="00CC348A"/>
    <w:rsid w:val="00CC34C9"/>
    <w:rsid w:val="00CC3814"/>
    <w:rsid w:val="00CC4666"/>
    <w:rsid w:val="00CC4729"/>
    <w:rsid w:val="00CC4A75"/>
    <w:rsid w:val="00CC4A97"/>
    <w:rsid w:val="00CC541C"/>
    <w:rsid w:val="00CC58FE"/>
    <w:rsid w:val="00CC5990"/>
    <w:rsid w:val="00CC59EC"/>
    <w:rsid w:val="00CC5B34"/>
    <w:rsid w:val="00CC5BF2"/>
    <w:rsid w:val="00CC603C"/>
    <w:rsid w:val="00CC69CA"/>
    <w:rsid w:val="00CC6A1E"/>
    <w:rsid w:val="00CC6EF5"/>
    <w:rsid w:val="00CC71FB"/>
    <w:rsid w:val="00CD03AC"/>
    <w:rsid w:val="00CD079E"/>
    <w:rsid w:val="00CD0C06"/>
    <w:rsid w:val="00CD0C1A"/>
    <w:rsid w:val="00CD0E1D"/>
    <w:rsid w:val="00CD112A"/>
    <w:rsid w:val="00CD23B1"/>
    <w:rsid w:val="00CD312C"/>
    <w:rsid w:val="00CD3927"/>
    <w:rsid w:val="00CD4CDA"/>
    <w:rsid w:val="00CD66F9"/>
    <w:rsid w:val="00CD684D"/>
    <w:rsid w:val="00CD6F6E"/>
    <w:rsid w:val="00CD7AE7"/>
    <w:rsid w:val="00CD7B3D"/>
    <w:rsid w:val="00CD7DAB"/>
    <w:rsid w:val="00CE022E"/>
    <w:rsid w:val="00CE0753"/>
    <w:rsid w:val="00CE112A"/>
    <w:rsid w:val="00CE1995"/>
    <w:rsid w:val="00CE1C27"/>
    <w:rsid w:val="00CE2F01"/>
    <w:rsid w:val="00CE325C"/>
    <w:rsid w:val="00CE336A"/>
    <w:rsid w:val="00CE33FE"/>
    <w:rsid w:val="00CE35CA"/>
    <w:rsid w:val="00CE4ED7"/>
    <w:rsid w:val="00CE59C2"/>
    <w:rsid w:val="00CE5AB9"/>
    <w:rsid w:val="00CE5EA5"/>
    <w:rsid w:val="00CE612A"/>
    <w:rsid w:val="00CE662A"/>
    <w:rsid w:val="00CE6FC8"/>
    <w:rsid w:val="00CE7633"/>
    <w:rsid w:val="00CE764B"/>
    <w:rsid w:val="00CE7D18"/>
    <w:rsid w:val="00CF0523"/>
    <w:rsid w:val="00CF0EB2"/>
    <w:rsid w:val="00CF1022"/>
    <w:rsid w:val="00CF1256"/>
    <w:rsid w:val="00CF1282"/>
    <w:rsid w:val="00CF1317"/>
    <w:rsid w:val="00CF1567"/>
    <w:rsid w:val="00CF1A18"/>
    <w:rsid w:val="00CF1D85"/>
    <w:rsid w:val="00CF267C"/>
    <w:rsid w:val="00CF2AFC"/>
    <w:rsid w:val="00CF2B8B"/>
    <w:rsid w:val="00CF426B"/>
    <w:rsid w:val="00CF4F03"/>
    <w:rsid w:val="00CF4F33"/>
    <w:rsid w:val="00CF5828"/>
    <w:rsid w:val="00CF5909"/>
    <w:rsid w:val="00CF5960"/>
    <w:rsid w:val="00CF613E"/>
    <w:rsid w:val="00CF6191"/>
    <w:rsid w:val="00CF61F4"/>
    <w:rsid w:val="00CF7014"/>
    <w:rsid w:val="00D00124"/>
    <w:rsid w:val="00D00878"/>
    <w:rsid w:val="00D00DB2"/>
    <w:rsid w:val="00D01656"/>
    <w:rsid w:val="00D01D9D"/>
    <w:rsid w:val="00D0242D"/>
    <w:rsid w:val="00D02688"/>
    <w:rsid w:val="00D02708"/>
    <w:rsid w:val="00D02BB4"/>
    <w:rsid w:val="00D0350D"/>
    <w:rsid w:val="00D04085"/>
    <w:rsid w:val="00D040C9"/>
    <w:rsid w:val="00D0423C"/>
    <w:rsid w:val="00D04CAC"/>
    <w:rsid w:val="00D04EFE"/>
    <w:rsid w:val="00D0640A"/>
    <w:rsid w:val="00D06545"/>
    <w:rsid w:val="00D06642"/>
    <w:rsid w:val="00D06BEF"/>
    <w:rsid w:val="00D07430"/>
    <w:rsid w:val="00D103A9"/>
    <w:rsid w:val="00D10950"/>
    <w:rsid w:val="00D1097D"/>
    <w:rsid w:val="00D119D4"/>
    <w:rsid w:val="00D11E15"/>
    <w:rsid w:val="00D125AB"/>
    <w:rsid w:val="00D12EAC"/>
    <w:rsid w:val="00D13974"/>
    <w:rsid w:val="00D15C6E"/>
    <w:rsid w:val="00D16494"/>
    <w:rsid w:val="00D165D1"/>
    <w:rsid w:val="00D1700C"/>
    <w:rsid w:val="00D1751F"/>
    <w:rsid w:val="00D178F9"/>
    <w:rsid w:val="00D17EAB"/>
    <w:rsid w:val="00D20315"/>
    <w:rsid w:val="00D20696"/>
    <w:rsid w:val="00D20AD5"/>
    <w:rsid w:val="00D20F48"/>
    <w:rsid w:val="00D21318"/>
    <w:rsid w:val="00D2173E"/>
    <w:rsid w:val="00D224A9"/>
    <w:rsid w:val="00D22BA6"/>
    <w:rsid w:val="00D22C67"/>
    <w:rsid w:val="00D22FBB"/>
    <w:rsid w:val="00D23463"/>
    <w:rsid w:val="00D23947"/>
    <w:rsid w:val="00D23A59"/>
    <w:rsid w:val="00D244BE"/>
    <w:rsid w:val="00D247D6"/>
    <w:rsid w:val="00D25372"/>
    <w:rsid w:val="00D25F7F"/>
    <w:rsid w:val="00D269CC"/>
    <w:rsid w:val="00D26C18"/>
    <w:rsid w:val="00D2704E"/>
    <w:rsid w:val="00D2754D"/>
    <w:rsid w:val="00D302DC"/>
    <w:rsid w:val="00D30348"/>
    <w:rsid w:val="00D305B0"/>
    <w:rsid w:val="00D3217D"/>
    <w:rsid w:val="00D32491"/>
    <w:rsid w:val="00D3274E"/>
    <w:rsid w:val="00D327F8"/>
    <w:rsid w:val="00D32B8D"/>
    <w:rsid w:val="00D33A9F"/>
    <w:rsid w:val="00D34688"/>
    <w:rsid w:val="00D34975"/>
    <w:rsid w:val="00D34D8C"/>
    <w:rsid w:val="00D354D2"/>
    <w:rsid w:val="00D3610B"/>
    <w:rsid w:val="00D36A65"/>
    <w:rsid w:val="00D36BA3"/>
    <w:rsid w:val="00D36D77"/>
    <w:rsid w:val="00D3744D"/>
    <w:rsid w:val="00D374EC"/>
    <w:rsid w:val="00D377CB"/>
    <w:rsid w:val="00D37BFB"/>
    <w:rsid w:val="00D40361"/>
    <w:rsid w:val="00D4095B"/>
    <w:rsid w:val="00D40C1E"/>
    <w:rsid w:val="00D40CAB"/>
    <w:rsid w:val="00D41170"/>
    <w:rsid w:val="00D41ABD"/>
    <w:rsid w:val="00D41D31"/>
    <w:rsid w:val="00D42835"/>
    <w:rsid w:val="00D42B48"/>
    <w:rsid w:val="00D43D6B"/>
    <w:rsid w:val="00D44409"/>
    <w:rsid w:val="00D44487"/>
    <w:rsid w:val="00D44B3A"/>
    <w:rsid w:val="00D45314"/>
    <w:rsid w:val="00D455CE"/>
    <w:rsid w:val="00D4592F"/>
    <w:rsid w:val="00D45CF3"/>
    <w:rsid w:val="00D45E5C"/>
    <w:rsid w:val="00D47A44"/>
    <w:rsid w:val="00D505D0"/>
    <w:rsid w:val="00D510C1"/>
    <w:rsid w:val="00D512DD"/>
    <w:rsid w:val="00D51D04"/>
    <w:rsid w:val="00D52AF4"/>
    <w:rsid w:val="00D53F0E"/>
    <w:rsid w:val="00D54185"/>
    <w:rsid w:val="00D543BF"/>
    <w:rsid w:val="00D5494D"/>
    <w:rsid w:val="00D54E8E"/>
    <w:rsid w:val="00D5578B"/>
    <w:rsid w:val="00D557C3"/>
    <w:rsid w:val="00D5744A"/>
    <w:rsid w:val="00D57D05"/>
    <w:rsid w:val="00D60212"/>
    <w:rsid w:val="00D6035F"/>
    <w:rsid w:val="00D603BA"/>
    <w:rsid w:val="00D61681"/>
    <w:rsid w:val="00D619C4"/>
    <w:rsid w:val="00D61AF8"/>
    <w:rsid w:val="00D61D6D"/>
    <w:rsid w:val="00D628DD"/>
    <w:rsid w:val="00D629D0"/>
    <w:rsid w:val="00D62FA1"/>
    <w:rsid w:val="00D630DC"/>
    <w:rsid w:val="00D6317F"/>
    <w:rsid w:val="00D631BE"/>
    <w:rsid w:val="00D636F4"/>
    <w:rsid w:val="00D63AE3"/>
    <w:rsid w:val="00D63B23"/>
    <w:rsid w:val="00D63BFE"/>
    <w:rsid w:val="00D63ED8"/>
    <w:rsid w:val="00D63F3C"/>
    <w:rsid w:val="00D64076"/>
    <w:rsid w:val="00D641AC"/>
    <w:rsid w:val="00D64294"/>
    <w:rsid w:val="00D644B4"/>
    <w:rsid w:val="00D64770"/>
    <w:rsid w:val="00D653C7"/>
    <w:rsid w:val="00D662D0"/>
    <w:rsid w:val="00D66586"/>
    <w:rsid w:val="00D66771"/>
    <w:rsid w:val="00D66916"/>
    <w:rsid w:val="00D66934"/>
    <w:rsid w:val="00D66EEF"/>
    <w:rsid w:val="00D6733F"/>
    <w:rsid w:val="00D67A8C"/>
    <w:rsid w:val="00D67E69"/>
    <w:rsid w:val="00D704F5"/>
    <w:rsid w:val="00D71163"/>
    <w:rsid w:val="00D71462"/>
    <w:rsid w:val="00D714C5"/>
    <w:rsid w:val="00D71A81"/>
    <w:rsid w:val="00D71C3D"/>
    <w:rsid w:val="00D7231F"/>
    <w:rsid w:val="00D72738"/>
    <w:rsid w:val="00D7292D"/>
    <w:rsid w:val="00D7401D"/>
    <w:rsid w:val="00D741FE"/>
    <w:rsid w:val="00D7427E"/>
    <w:rsid w:val="00D74564"/>
    <w:rsid w:val="00D745BF"/>
    <w:rsid w:val="00D74635"/>
    <w:rsid w:val="00D74E2A"/>
    <w:rsid w:val="00D74F84"/>
    <w:rsid w:val="00D75277"/>
    <w:rsid w:val="00D755B3"/>
    <w:rsid w:val="00D765FA"/>
    <w:rsid w:val="00D767DB"/>
    <w:rsid w:val="00D7684B"/>
    <w:rsid w:val="00D76ABB"/>
    <w:rsid w:val="00D7794A"/>
    <w:rsid w:val="00D77CD7"/>
    <w:rsid w:val="00D77E1D"/>
    <w:rsid w:val="00D80180"/>
    <w:rsid w:val="00D80569"/>
    <w:rsid w:val="00D8072A"/>
    <w:rsid w:val="00D80D54"/>
    <w:rsid w:val="00D81119"/>
    <w:rsid w:val="00D81199"/>
    <w:rsid w:val="00D82A72"/>
    <w:rsid w:val="00D83B0E"/>
    <w:rsid w:val="00D83F68"/>
    <w:rsid w:val="00D84EFC"/>
    <w:rsid w:val="00D85346"/>
    <w:rsid w:val="00D855E9"/>
    <w:rsid w:val="00D8567D"/>
    <w:rsid w:val="00D85C44"/>
    <w:rsid w:val="00D860F3"/>
    <w:rsid w:val="00D8691C"/>
    <w:rsid w:val="00D872A9"/>
    <w:rsid w:val="00D9022A"/>
    <w:rsid w:val="00D90651"/>
    <w:rsid w:val="00D90CEA"/>
    <w:rsid w:val="00D90E59"/>
    <w:rsid w:val="00D917EE"/>
    <w:rsid w:val="00D91C49"/>
    <w:rsid w:val="00D92C7D"/>
    <w:rsid w:val="00D93397"/>
    <w:rsid w:val="00D933C9"/>
    <w:rsid w:val="00D938EF"/>
    <w:rsid w:val="00D93F59"/>
    <w:rsid w:val="00D94100"/>
    <w:rsid w:val="00D94BEE"/>
    <w:rsid w:val="00D94DF5"/>
    <w:rsid w:val="00D95A00"/>
    <w:rsid w:val="00D96B88"/>
    <w:rsid w:val="00D9780A"/>
    <w:rsid w:val="00DA04FC"/>
    <w:rsid w:val="00DA119B"/>
    <w:rsid w:val="00DA11B8"/>
    <w:rsid w:val="00DA148E"/>
    <w:rsid w:val="00DA1620"/>
    <w:rsid w:val="00DA1672"/>
    <w:rsid w:val="00DA1949"/>
    <w:rsid w:val="00DA1B41"/>
    <w:rsid w:val="00DA2411"/>
    <w:rsid w:val="00DA2F33"/>
    <w:rsid w:val="00DA3A01"/>
    <w:rsid w:val="00DA416C"/>
    <w:rsid w:val="00DA41EF"/>
    <w:rsid w:val="00DA44E7"/>
    <w:rsid w:val="00DA4652"/>
    <w:rsid w:val="00DA4801"/>
    <w:rsid w:val="00DA4A3C"/>
    <w:rsid w:val="00DA531B"/>
    <w:rsid w:val="00DA6591"/>
    <w:rsid w:val="00DA69AB"/>
    <w:rsid w:val="00DA7518"/>
    <w:rsid w:val="00DA7800"/>
    <w:rsid w:val="00DB03BB"/>
    <w:rsid w:val="00DB0881"/>
    <w:rsid w:val="00DB109B"/>
    <w:rsid w:val="00DB154C"/>
    <w:rsid w:val="00DB19EE"/>
    <w:rsid w:val="00DB1D60"/>
    <w:rsid w:val="00DB395D"/>
    <w:rsid w:val="00DB3A75"/>
    <w:rsid w:val="00DB41EE"/>
    <w:rsid w:val="00DB4229"/>
    <w:rsid w:val="00DB496B"/>
    <w:rsid w:val="00DB4D6F"/>
    <w:rsid w:val="00DB4F75"/>
    <w:rsid w:val="00DB4F98"/>
    <w:rsid w:val="00DB57D8"/>
    <w:rsid w:val="00DB5B71"/>
    <w:rsid w:val="00DB5D4A"/>
    <w:rsid w:val="00DB6C77"/>
    <w:rsid w:val="00DB6CE5"/>
    <w:rsid w:val="00DB6E3F"/>
    <w:rsid w:val="00DB7346"/>
    <w:rsid w:val="00DB74A4"/>
    <w:rsid w:val="00DB7795"/>
    <w:rsid w:val="00DB7B42"/>
    <w:rsid w:val="00DB7F93"/>
    <w:rsid w:val="00DC0343"/>
    <w:rsid w:val="00DC1382"/>
    <w:rsid w:val="00DC15E8"/>
    <w:rsid w:val="00DC18CF"/>
    <w:rsid w:val="00DC1937"/>
    <w:rsid w:val="00DC2E10"/>
    <w:rsid w:val="00DC2ECF"/>
    <w:rsid w:val="00DC350C"/>
    <w:rsid w:val="00DC3830"/>
    <w:rsid w:val="00DC3ED7"/>
    <w:rsid w:val="00DC43F1"/>
    <w:rsid w:val="00DC4477"/>
    <w:rsid w:val="00DC49F4"/>
    <w:rsid w:val="00DC4CC5"/>
    <w:rsid w:val="00DC59A2"/>
    <w:rsid w:val="00DC68E9"/>
    <w:rsid w:val="00DC6977"/>
    <w:rsid w:val="00DC726B"/>
    <w:rsid w:val="00DC76EF"/>
    <w:rsid w:val="00DC76F7"/>
    <w:rsid w:val="00DC7A9E"/>
    <w:rsid w:val="00DC7CAA"/>
    <w:rsid w:val="00DD1534"/>
    <w:rsid w:val="00DD226C"/>
    <w:rsid w:val="00DD23D4"/>
    <w:rsid w:val="00DD2430"/>
    <w:rsid w:val="00DD2C16"/>
    <w:rsid w:val="00DD2D5A"/>
    <w:rsid w:val="00DD312D"/>
    <w:rsid w:val="00DD33F4"/>
    <w:rsid w:val="00DD3BCD"/>
    <w:rsid w:val="00DD4166"/>
    <w:rsid w:val="00DD4689"/>
    <w:rsid w:val="00DD56DF"/>
    <w:rsid w:val="00DD5DCB"/>
    <w:rsid w:val="00DD6EF6"/>
    <w:rsid w:val="00DD7162"/>
    <w:rsid w:val="00DE018B"/>
    <w:rsid w:val="00DE0201"/>
    <w:rsid w:val="00DE110D"/>
    <w:rsid w:val="00DE1D49"/>
    <w:rsid w:val="00DE232E"/>
    <w:rsid w:val="00DE239C"/>
    <w:rsid w:val="00DE242A"/>
    <w:rsid w:val="00DE2611"/>
    <w:rsid w:val="00DE26F5"/>
    <w:rsid w:val="00DE273F"/>
    <w:rsid w:val="00DE29C0"/>
    <w:rsid w:val="00DE39BE"/>
    <w:rsid w:val="00DE3B62"/>
    <w:rsid w:val="00DE3EB8"/>
    <w:rsid w:val="00DE3FBA"/>
    <w:rsid w:val="00DE46C2"/>
    <w:rsid w:val="00DE4D5C"/>
    <w:rsid w:val="00DE5334"/>
    <w:rsid w:val="00DE5EDC"/>
    <w:rsid w:val="00DE6193"/>
    <w:rsid w:val="00DE6A51"/>
    <w:rsid w:val="00DE6D92"/>
    <w:rsid w:val="00DE767B"/>
    <w:rsid w:val="00DE7AB8"/>
    <w:rsid w:val="00DE7D78"/>
    <w:rsid w:val="00DE7FE7"/>
    <w:rsid w:val="00DF0642"/>
    <w:rsid w:val="00DF0C88"/>
    <w:rsid w:val="00DF1122"/>
    <w:rsid w:val="00DF239B"/>
    <w:rsid w:val="00DF2562"/>
    <w:rsid w:val="00DF2CAF"/>
    <w:rsid w:val="00DF3174"/>
    <w:rsid w:val="00DF4226"/>
    <w:rsid w:val="00DF4504"/>
    <w:rsid w:val="00DF480C"/>
    <w:rsid w:val="00DF5610"/>
    <w:rsid w:val="00DF5AA6"/>
    <w:rsid w:val="00DF5DB0"/>
    <w:rsid w:val="00DF6072"/>
    <w:rsid w:val="00DF6345"/>
    <w:rsid w:val="00DF67B9"/>
    <w:rsid w:val="00DF74B6"/>
    <w:rsid w:val="00DF74F6"/>
    <w:rsid w:val="00DF7AE0"/>
    <w:rsid w:val="00E00049"/>
    <w:rsid w:val="00E0028F"/>
    <w:rsid w:val="00E009CF"/>
    <w:rsid w:val="00E009F6"/>
    <w:rsid w:val="00E0134C"/>
    <w:rsid w:val="00E01E01"/>
    <w:rsid w:val="00E01E63"/>
    <w:rsid w:val="00E02563"/>
    <w:rsid w:val="00E026CB"/>
    <w:rsid w:val="00E03376"/>
    <w:rsid w:val="00E0338B"/>
    <w:rsid w:val="00E0346E"/>
    <w:rsid w:val="00E036BB"/>
    <w:rsid w:val="00E037A2"/>
    <w:rsid w:val="00E037C8"/>
    <w:rsid w:val="00E03B0C"/>
    <w:rsid w:val="00E045EB"/>
    <w:rsid w:val="00E048F3"/>
    <w:rsid w:val="00E04A95"/>
    <w:rsid w:val="00E05403"/>
    <w:rsid w:val="00E05AB3"/>
    <w:rsid w:val="00E05D5D"/>
    <w:rsid w:val="00E06023"/>
    <w:rsid w:val="00E06349"/>
    <w:rsid w:val="00E0793A"/>
    <w:rsid w:val="00E07AEC"/>
    <w:rsid w:val="00E10630"/>
    <w:rsid w:val="00E10B97"/>
    <w:rsid w:val="00E10E77"/>
    <w:rsid w:val="00E10EA9"/>
    <w:rsid w:val="00E10FCB"/>
    <w:rsid w:val="00E1151F"/>
    <w:rsid w:val="00E11713"/>
    <w:rsid w:val="00E11DA4"/>
    <w:rsid w:val="00E121CB"/>
    <w:rsid w:val="00E12749"/>
    <w:rsid w:val="00E1410C"/>
    <w:rsid w:val="00E143B9"/>
    <w:rsid w:val="00E153F5"/>
    <w:rsid w:val="00E157D0"/>
    <w:rsid w:val="00E160F8"/>
    <w:rsid w:val="00E1674B"/>
    <w:rsid w:val="00E17201"/>
    <w:rsid w:val="00E17718"/>
    <w:rsid w:val="00E1793D"/>
    <w:rsid w:val="00E17BF2"/>
    <w:rsid w:val="00E2090B"/>
    <w:rsid w:val="00E20FDE"/>
    <w:rsid w:val="00E21242"/>
    <w:rsid w:val="00E222CF"/>
    <w:rsid w:val="00E2278D"/>
    <w:rsid w:val="00E22828"/>
    <w:rsid w:val="00E22B4B"/>
    <w:rsid w:val="00E23C50"/>
    <w:rsid w:val="00E23E4E"/>
    <w:rsid w:val="00E24064"/>
    <w:rsid w:val="00E264E1"/>
    <w:rsid w:val="00E26BED"/>
    <w:rsid w:val="00E27869"/>
    <w:rsid w:val="00E3011E"/>
    <w:rsid w:val="00E305AB"/>
    <w:rsid w:val="00E3062E"/>
    <w:rsid w:val="00E309B0"/>
    <w:rsid w:val="00E3164E"/>
    <w:rsid w:val="00E3225B"/>
    <w:rsid w:val="00E32599"/>
    <w:rsid w:val="00E3278C"/>
    <w:rsid w:val="00E334EA"/>
    <w:rsid w:val="00E33EBB"/>
    <w:rsid w:val="00E3429C"/>
    <w:rsid w:val="00E34433"/>
    <w:rsid w:val="00E35500"/>
    <w:rsid w:val="00E365F5"/>
    <w:rsid w:val="00E36780"/>
    <w:rsid w:val="00E37812"/>
    <w:rsid w:val="00E3787D"/>
    <w:rsid w:val="00E37B23"/>
    <w:rsid w:val="00E37BDE"/>
    <w:rsid w:val="00E37DBF"/>
    <w:rsid w:val="00E416FB"/>
    <w:rsid w:val="00E41790"/>
    <w:rsid w:val="00E41CBA"/>
    <w:rsid w:val="00E41E26"/>
    <w:rsid w:val="00E420A7"/>
    <w:rsid w:val="00E42DED"/>
    <w:rsid w:val="00E436B1"/>
    <w:rsid w:val="00E43ACC"/>
    <w:rsid w:val="00E45021"/>
    <w:rsid w:val="00E4507D"/>
    <w:rsid w:val="00E45364"/>
    <w:rsid w:val="00E455E6"/>
    <w:rsid w:val="00E457D3"/>
    <w:rsid w:val="00E45ACB"/>
    <w:rsid w:val="00E4686E"/>
    <w:rsid w:val="00E4706A"/>
    <w:rsid w:val="00E472BC"/>
    <w:rsid w:val="00E476D1"/>
    <w:rsid w:val="00E502CE"/>
    <w:rsid w:val="00E50867"/>
    <w:rsid w:val="00E50B3B"/>
    <w:rsid w:val="00E511E1"/>
    <w:rsid w:val="00E51263"/>
    <w:rsid w:val="00E520EE"/>
    <w:rsid w:val="00E52111"/>
    <w:rsid w:val="00E522B2"/>
    <w:rsid w:val="00E525DF"/>
    <w:rsid w:val="00E52E4E"/>
    <w:rsid w:val="00E54336"/>
    <w:rsid w:val="00E54924"/>
    <w:rsid w:val="00E55604"/>
    <w:rsid w:val="00E55644"/>
    <w:rsid w:val="00E5641E"/>
    <w:rsid w:val="00E5749F"/>
    <w:rsid w:val="00E57C21"/>
    <w:rsid w:val="00E6097C"/>
    <w:rsid w:val="00E61879"/>
    <w:rsid w:val="00E61B65"/>
    <w:rsid w:val="00E62615"/>
    <w:rsid w:val="00E62A02"/>
    <w:rsid w:val="00E62B50"/>
    <w:rsid w:val="00E62B62"/>
    <w:rsid w:val="00E62C87"/>
    <w:rsid w:val="00E6396F"/>
    <w:rsid w:val="00E63BD9"/>
    <w:rsid w:val="00E63FB8"/>
    <w:rsid w:val="00E64661"/>
    <w:rsid w:val="00E646FE"/>
    <w:rsid w:val="00E64F1B"/>
    <w:rsid w:val="00E654DC"/>
    <w:rsid w:val="00E65514"/>
    <w:rsid w:val="00E65F0A"/>
    <w:rsid w:val="00E66308"/>
    <w:rsid w:val="00E668BF"/>
    <w:rsid w:val="00E6747E"/>
    <w:rsid w:val="00E67B46"/>
    <w:rsid w:val="00E70704"/>
    <w:rsid w:val="00E70922"/>
    <w:rsid w:val="00E70AAD"/>
    <w:rsid w:val="00E71659"/>
    <w:rsid w:val="00E7189E"/>
    <w:rsid w:val="00E719BC"/>
    <w:rsid w:val="00E7278A"/>
    <w:rsid w:val="00E731E1"/>
    <w:rsid w:val="00E73916"/>
    <w:rsid w:val="00E7398C"/>
    <w:rsid w:val="00E741C4"/>
    <w:rsid w:val="00E742CF"/>
    <w:rsid w:val="00E752FB"/>
    <w:rsid w:val="00E75A5F"/>
    <w:rsid w:val="00E75A93"/>
    <w:rsid w:val="00E75D40"/>
    <w:rsid w:val="00E75E13"/>
    <w:rsid w:val="00E75FB5"/>
    <w:rsid w:val="00E76324"/>
    <w:rsid w:val="00E76499"/>
    <w:rsid w:val="00E7667D"/>
    <w:rsid w:val="00E76767"/>
    <w:rsid w:val="00E76BC5"/>
    <w:rsid w:val="00E773E2"/>
    <w:rsid w:val="00E8031B"/>
    <w:rsid w:val="00E80330"/>
    <w:rsid w:val="00E805BB"/>
    <w:rsid w:val="00E80EA5"/>
    <w:rsid w:val="00E80F43"/>
    <w:rsid w:val="00E810DF"/>
    <w:rsid w:val="00E81390"/>
    <w:rsid w:val="00E81829"/>
    <w:rsid w:val="00E82380"/>
    <w:rsid w:val="00E82684"/>
    <w:rsid w:val="00E833F8"/>
    <w:rsid w:val="00E834D2"/>
    <w:rsid w:val="00E838CE"/>
    <w:rsid w:val="00E83B79"/>
    <w:rsid w:val="00E83BF8"/>
    <w:rsid w:val="00E83FE5"/>
    <w:rsid w:val="00E84D07"/>
    <w:rsid w:val="00E85C9E"/>
    <w:rsid w:val="00E85CAD"/>
    <w:rsid w:val="00E86298"/>
    <w:rsid w:val="00E862D4"/>
    <w:rsid w:val="00E86940"/>
    <w:rsid w:val="00E86DB2"/>
    <w:rsid w:val="00E86FB0"/>
    <w:rsid w:val="00E872A3"/>
    <w:rsid w:val="00E872A7"/>
    <w:rsid w:val="00E87375"/>
    <w:rsid w:val="00E9039B"/>
    <w:rsid w:val="00E907AF"/>
    <w:rsid w:val="00E90BF0"/>
    <w:rsid w:val="00E9151A"/>
    <w:rsid w:val="00E91AA7"/>
    <w:rsid w:val="00E9304A"/>
    <w:rsid w:val="00E9352A"/>
    <w:rsid w:val="00E93AAB"/>
    <w:rsid w:val="00E93ECC"/>
    <w:rsid w:val="00E94BD3"/>
    <w:rsid w:val="00E958F3"/>
    <w:rsid w:val="00E959F8"/>
    <w:rsid w:val="00E965DA"/>
    <w:rsid w:val="00E96722"/>
    <w:rsid w:val="00E9691B"/>
    <w:rsid w:val="00E96DD9"/>
    <w:rsid w:val="00E96E79"/>
    <w:rsid w:val="00E97088"/>
    <w:rsid w:val="00E97597"/>
    <w:rsid w:val="00E97993"/>
    <w:rsid w:val="00E97A8B"/>
    <w:rsid w:val="00E97C9D"/>
    <w:rsid w:val="00E97CA6"/>
    <w:rsid w:val="00EA0909"/>
    <w:rsid w:val="00EA0AE8"/>
    <w:rsid w:val="00EA0EC6"/>
    <w:rsid w:val="00EA17F3"/>
    <w:rsid w:val="00EA2208"/>
    <w:rsid w:val="00EA2278"/>
    <w:rsid w:val="00EA264D"/>
    <w:rsid w:val="00EA2EC2"/>
    <w:rsid w:val="00EA308B"/>
    <w:rsid w:val="00EA387B"/>
    <w:rsid w:val="00EA4006"/>
    <w:rsid w:val="00EA42E2"/>
    <w:rsid w:val="00EA4655"/>
    <w:rsid w:val="00EA46DA"/>
    <w:rsid w:val="00EA4707"/>
    <w:rsid w:val="00EA4991"/>
    <w:rsid w:val="00EA4D42"/>
    <w:rsid w:val="00EA65FF"/>
    <w:rsid w:val="00EA66E9"/>
    <w:rsid w:val="00EA749E"/>
    <w:rsid w:val="00EA75CA"/>
    <w:rsid w:val="00EA7A92"/>
    <w:rsid w:val="00EA7B17"/>
    <w:rsid w:val="00EA7FB6"/>
    <w:rsid w:val="00EB051B"/>
    <w:rsid w:val="00EB05DB"/>
    <w:rsid w:val="00EB060D"/>
    <w:rsid w:val="00EB1396"/>
    <w:rsid w:val="00EB167F"/>
    <w:rsid w:val="00EB18CE"/>
    <w:rsid w:val="00EB196E"/>
    <w:rsid w:val="00EB19E9"/>
    <w:rsid w:val="00EB19F5"/>
    <w:rsid w:val="00EB2C66"/>
    <w:rsid w:val="00EB30BA"/>
    <w:rsid w:val="00EB36BB"/>
    <w:rsid w:val="00EB36F0"/>
    <w:rsid w:val="00EB4973"/>
    <w:rsid w:val="00EB4DA6"/>
    <w:rsid w:val="00EB50D3"/>
    <w:rsid w:val="00EB5D87"/>
    <w:rsid w:val="00EB5F47"/>
    <w:rsid w:val="00EB62AD"/>
    <w:rsid w:val="00EB6C4C"/>
    <w:rsid w:val="00EB6C78"/>
    <w:rsid w:val="00EB723C"/>
    <w:rsid w:val="00EB75B8"/>
    <w:rsid w:val="00EC0008"/>
    <w:rsid w:val="00EC0C06"/>
    <w:rsid w:val="00EC0D98"/>
    <w:rsid w:val="00EC131D"/>
    <w:rsid w:val="00EC1C90"/>
    <w:rsid w:val="00EC1CDD"/>
    <w:rsid w:val="00EC1EE7"/>
    <w:rsid w:val="00EC1F62"/>
    <w:rsid w:val="00EC22BA"/>
    <w:rsid w:val="00EC2432"/>
    <w:rsid w:val="00EC2894"/>
    <w:rsid w:val="00EC2996"/>
    <w:rsid w:val="00EC2C01"/>
    <w:rsid w:val="00EC32E9"/>
    <w:rsid w:val="00EC333C"/>
    <w:rsid w:val="00EC3620"/>
    <w:rsid w:val="00EC3741"/>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25AF"/>
    <w:rsid w:val="00ED2945"/>
    <w:rsid w:val="00ED2DC6"/>
    <w:rsid w:val="00ED32B3"/>
    <w:rsid w:val="00ED3459"/>
    <w:rsid w:val="00ED4179"/>
    <w:rsid w:val="00ED4259"/>
    <w:rsid w:val="00ED42C6"/>
    <w:rsid w:val="00ED4759"/>
    <w:rsid w:val="00ED4B8B"/>
    <w:rsid w:val="00ED4F23"/>
    <w:rsid w:val="00ED511C"/>
    <w:rsid w:val="00ED545A"/>
    <w:rsid w:val="00ED57AA"/>
    <w:rsid w:val="00ED6143"/>
    <w:rsid w:val="00ED6303"/>
    <w:rsid w:val="00ED6EC3"/>
    <w:rsid w:val="00ED711F"/>
    <w:rsid w:val="00ED72C9"/>
    <w:rsid w:val="00ED752B"/>
    <w:rsid w:val="00ED766D"/>
    <w:rsid w:val="00ED7AC3"/>
    <w:rsid w:val="00ED7F36"/>
    <w:rsid w:val="00ED7FF8"/>
    <w:rsid w:val="00EE02AF"/>
    <w:rsid w:val="00EE03C9"/>
    <w:rsid w:val="00EE061A"/>
    <w:rsid w:val="00EE07FB"/>
    <w:rsid w:val="00EE0857"/>
    <w:rsid w:val="00EE0B69"/>
    <w:rsid w:val="00EE1278"/>
    <w:rsid w:val="00EE16A5"/>
    <w:rsid w:val="00EE17E0"/>
    <w:rsid w:val="00EE1AF1"/>
    <w:rsid w:val="00EE227A"/>
    <w:rsid w:val="00EE262C"/>
    <w:rsid w:val="00EE2CC1"/>
    <w:rsid w:val="00EE3C32"/>
    <w:rsid w:val="00EE3E18"/>
    <w:rsid w:val="00EE3EB8"/>
    <w:rsid w:val="00EE4662"/>
    <w:rsid w:val="00EE568C"/>
    <w:rsid w:val="00EE5920"/>
    <w:rsid w:val="00EE5CC8"/>
    <w:rsid w:val="00EE6E7A"/>
    <w:rsid w:val="00EE7BD5"/>
    <w:rsid w:val="00EF03F2"/>
    <w:rsid w:val="00EF056B"/>
    <w:rsid w:val="00EF0AD0"/>
    <w:rsid w:val="00EF0BBE"/>
    <w:rsid w:val="00EF0E47"/>
    <w:rsid w:val="00EF0EBD"/>
    <w:rsid w:val="00EF1D63"/>
    <w:rsid w:val="00EF1F46"/>
    <w:rsid w:val="00EF25F4"/>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846"/>
    <w:rsid w:val="00EF7B80"/>
    <w:rsid w:val="00EF7CBD"/>
    <w:rsid w:val="00F0078F"/>
    <w:rsid w:val="00F009FA"/>
    <w:rsid w:val="00F00A43"/>
    <w:rsid w:val="00F00CA7"/>
    <w:rsid w:val="00F00E48"/>
    <w:rsid w:val="00F0115C"/>
    <w:rsid w:val="00F01813"/>
    <w:rsid w:val="00F01F38"/>
    <w:rsid w:val="00F024C9"/>
    <w:rsid w:val="00F03394"/>
    <w:rsid w:val="00F0370A"/>
    <w:rsid w:val="00F03804"/>
    <w:rsid w:val="00F0380C"/>
    <w:rsid w:val="00F03928"/>
    <w:rsid w:val="00F0425A"/>
    <w:rsid w:val="00F04282"/>
    <w:rsid w:val="00F0472D"/>
    <w:rsid w:val="00F052B5"/>
    <w:rsid w:val="00F05CCB"/>
    <w:rsid w:val="00F05CF3"/>
    <w:rsid w:val="00F06462"/>
    <w:rsid w:val="00F06708"/>
    <w:rsid w:val="00F06D55"/>
    <w:rsid w:val="00F06F09"/>
    <w:rsid w:val="00F07771"/>
    <w:rsid w:val="00F07D25"/>
    <w:rsid w:val="00F10B4B"/>
    <w:rsid w:val="00F11015"/>
    <w:rsid w:val="00F110DE"/>
    <w:rsid w:val="00F11542"/>
    <w:rsid w:val="00F119B3"/>
    <w:rsid w:val="00F11B7A"/>
    <w:rsid w:val="00F11EFB"/>
    <w:rsid w:val="00F1226B"/>
    <w:rsid w:val="00F12608"/>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4DA"/>
    <w:rsid w:val="00F177A5"/>
    <w:rsid w:val="00F17855"/>
    <w:rsid w:val="00F17CD3"/>
    <w:rsid w:val="00F17DD8"/>
    <w:rsid w:val="00F208BE"/>
    <w:rsid w:val="00F20931"/>
    <w:rsid w:val="00F20AEF"/>
    <w:rsid w:val="00F20AFD"/>
    <w:rsid w:val="00F210FF"/>
    <w:rsid w:val="00F215AA"/>
    <w:rsid w:val="00F2188A"/>
    <w:rsid w:val="00F21929"/>
    <w:rsid w:val="00F21D14"/>
    <w:rsid w:val="00F21E15"/>
    <w:rsid w:val="00F22A9D"/>
    <w:rsid w:val="00F22B03"/>
    <w:rsid w:val="00F22CD0"/>
    <w:rsid w:val="00F231D8"/>
    <w:rsid w:val="00F2334A"/>
    <w:rsid w:val="00F24115"/>
    <w:rsid w:val="00F24576"/>
    <w:rsid w:val="00F245EF"/>
    <w:rsid w:val="00F24C65"/>
    <w:rsid w:val="00F24FCB"/>
    <w:rsid w:val="00F255C8"/>
    <w:rsid w:val="00F25832"/>
    <w:rsid w:val="00F25C30"/>
    <w:rsid w:val="00F26A00"/>
    <w:rsid w:val="00F278DB"/>
    <w:rsid w:val="00F279BA"/>
    <w:rsid w:val="00F27B38"/>
    <w:rsid w:val="00F302BC"/>
    <w:rsid w:val="00F3135D"/>
    <w:rsid w:val="00F32022"/>
    <w:rsid w:val="00F32093"/>
    <w:rsid w:val="00F324F5"/>
    <w:rsid w:val="00F3296B"/>
    <w:rsid w:val="00F32EC9"/>
    <w:rsid w:val="00F332B7"/>
    <w:rsid w:val="00F33A55"/>
    <w:rsid w:val="00F33D94"/>
    <w:rsid w:val="00F34E80"/>
    <w:rsid w:val="00F351E7"/>
    <w:rsid w:val="00F3523F"/>
    <w:rsid w:val="00F3524F"/>
    <w:rsid w:val="00F353E5"/>
    <w:rsid w:val="00F357AF"/>
    <w:rsid w:val="00F35EF2"/>
    <w:rsid w:val="00F36304"/>
    <w:rsid w:val="00F36393"/>
    <w:rsid w:val="00F371B1"/>
    <w:rsid w:val="00F371FA"/>
    <w:rsid w:val="00F37619"/>
    <w:rsid w:val="00F377FD"/>
    <w:rsid w:val="00F37B19"/>
    <w:rsid w:val="00F37D32"/>
    <w:rsid w:val="00F4030E"/>
    <w:rsid w:val="00F409A8"/>
    <w:rsid w:val="00F40BCA"/>
    <w:rsid w:val="00F40DDC"/>
    <w:rsid w:val="00F41C03"/>
    <w:rsid w:val="00F41CAB"/>
    <w:rsid w:val="00F41CB9"/>
    <w:rsid w:val="00F41E9E"/>
    <w:rsid w:val="00F425AD"/>
    <w:rsid w:val="00F43B2A"/>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5E"/>
    <w:rsid w:val="00F52283"/>
    <w:rsid w:val="00F52840"/>
    <w:rsid w:val="00F52A6D"/>
    <w:rsid w:val="00F52B28"/>
    <w:rsid w:val="00F52C53"/>
    <w:rsid w:val="00F5303C"/>
    <w:rsid w:val="00F5329F"/>
    <w:rsid w:val="00F537FD"/>
    <w:rsid w:val="00F54AAC"/>
    <w:rsid w:val="00F555F7"/>
    <w:rsid w:val="00F55936"/>
    <w:rsid w:val="00F55D07"/>
    <w:rsid w:val="00F561EE"/>
    <w:rsid w:val="00F56456"/>
    <w:rsid w:val="00F5651C"/>
    <w:rsid w:val="00F60020"/>
    <w:rsid w:val="00F6042A"/>
    <w:rsid w:val="00F62120"/>
    <w:rsid w:val="00F62A66"/>
    <w:rsid w:val="00F63092"/>
    <w:rsid w:val="00F63161"/>
    <w:rsid w:val="00F640FA"/>
    <w:rsid w:val="00F641EA"/>
    <w:rsid w:val="00F649B6"/>
    <w:rsid w:val="00F64C41"/>
    <w:rsid w:val="00F65014"/>
    <w:rsid w:val="00F67193"/>
    <w:rsid w:val="00F67309"/>
    <w:rsid w:val="00F6790F"/>
    <w:rsid w:val="00F67E72"/>
    <w:rsid w:val="00F707CC"/>
    <w:rsid w:val="00F715EF"/>
    <w:rsid w:val="00F71629"/>
    <w:rsid w:val="00F71C10"/>
    <w:rsid w:val="00F71EEA"/>
    <w:rsid w:val="00F7279F"/>
    <w:rsid w:val="00F73527"/>
    <w:rsid w:val="00F73697"/>
    <w:rsid w:val="00F73E04"/>
    <w:rsid w:val="00F74C29"/>
    <w:rsid w:val="00F75F99"/>
    <w:rsid w:val="00F768A8"/>
    <w:rsid w:val="00F77C5D"/>
    <w:rsid w:val="00F77F59"/>
    <w:rsid w:val="00F803EA"/>
    <w:rsid w:val="00F80769"/>
    <w:rsid w:val="00F809EF"/>
    <w:rsid w:val="00F80B1F"/>
    <w:rsid w:val="00F80D52"/>
    <w:rsid w:val="00F81BD0"/>
    <w:rsid w:val="00F82507"/>
    <w:rsid w:val="00F830D1"/>
    <w:rsid w:val="00F831EE"/>
    <w:rsid w:val="00F83BC0"/>
    <w:rsid w:val="00F83C88"/>
    <w:rsid w:val="00F8414B"/>
    <w:rsid w:val="00F84391"/>
    <w:rsid w:val="00F8685B"/>
    <w:rsid w:val="00F86F86"/>
    <w:rsid w:val="00F87E54"/>
    <w:rsid w:val="00F902D9"/>
    <w:rsid w:val="00F90B26"/>
    <w:rsid w:val="00F90BCD"/>
    <w:rsid w:val="00F91190"/>
    <w:rsid w:val="00F91693"/>
    <w:rsid w:val="00F9213C"/>
    <w:rsid w:val="00F922A1"/>
    <w:rsid w:val="00F924BE"/>
    <w:rsid w:val="00F92F62"/>
    <w:rsid w:val="00F93563"/>
    <w:rsid w:val="00F936FF"/>
    <w:rsid w:val="00F94363"/>
    <w:rsid w:val="00F947B5"/>
    <w:rsid w:val="00F9547F"/>
    <w:rsid w:val="00F9569B"/>
    <w:rsid w:val="00F95987"/>
    <w:rsid w:val="00F95E9A"/>
    <w:rsid w:val="00F96D0D"/>
    <w:rsid w:val="00F971F2"/>
    <w:rsid w:val="00F97359"/>
    <w:rsid w:val="00F976A7"/>
    <w:rsid w:val="00FA12B6"/>
    <w:rsid w:val="00FA12CF"/>
    <w:rsid w:val="00FA1572"/>
    <w:rsid w:val="00FA21E4"/>
    <w:rsid w:val="00FA2394"/>
    <w:rsid w:val="00FA240D"/>
    <w:rsid w:val="00FA2496"/>
    <w:rsid w:val="00FA28A6"/>
    <w:rsid w:val="00FA2A53"/>
    <w:rsid w:val="00FA2C78"/>
    <w:rsid w:val="00FA42DC"/>
    <w:rsid w:val="00FA480D"/>
    <w:rsid w:val="00FA4AE6"/>
    <w:rsid w:val="00FA555E"/>
    <w:rsid w:val="00FA5AAD"/>
    <w:rsid w:val="00FA5D1F"/>
    <w:rsid w:val="00FA7ED3"/>
    <w:rsid w:val="00FB02DA"/>
    <w:rsid w:val="00FB097E"/>
    <w:rsid w:val="00FB19EE"/>
    <w:rsid w:val="00FB240E"/>
    <w:rsid w:val="00FB2B66"/>
    <w:rsid w:val="00FB33A6"/>
    <w:rsid w:val="00FB3EA3"/>
    <w:rsid w:val="00FB463E"/>
    <w:rsid w:val="00FB52F0"/>
    <w:rsid w:val="00FB7B23"/>
    <w:rsid w:val="00FB7FEF"/>
    <w:rsid w:val="00FC035B"/>
    <w:rsid w:val="00FC10A4"/>
    <w:rsid w:val="00FC10B4"/>
    <w:rsid w:val="00FC20BF"/>
    <w:rsid w:val="00FC2224"/>
    <w:rsid w:val="00FC25A5"/>
    <w:rsid w:val="00FC32B9"/>
    <w:rsid w:val="00FC3522"/>
    <w:rsid w:val="00FC38EB"/>
    <w:rsid w:val="00FC3CE8"/>
    <w:rsid w:val="00FC452E"/>
    <w:rsid w:val="00FC46FC"/>
    <w:rsid w:val="00FC4D66"/>
    <w:rsid w:val="00FC4D8A"/>
    <w:rsid w:val="00FC52D5"/>
    <w:rsid w:val="00FC5FF6"/>
    <w:rsid w:val="00FC61D8"/>
    <w:rsid w:val="00FC6720"/>
    <w:rsid w:val="00FC6EF3"/>
    <w:rsid w:val="00FC7627"/>
    <w:rsid w:val="00FC7740"/>
    <w:rsid w:val="00FC78CB"/>
    <w:rsid w:val="00FD039E"/>
    <w:rsid w:val="00FD08B6"/>
    <w:rsid w:val="00FD0CBB"/>
    <w:rsid w:val="00FD115D"/>
    <w:rsid w:val="00FD12B4"/>
    <w:rsid w:val="00FD12BC"/>
    <w:rsid w:val="00FD17D7"/>
    <w:rsid w:val="00FD19AA"/>
    <w:rsid w:val="00FD1D3E"/>
    <w:rsid w:val="00FD2189"/>
    <w:rsid w:val="00FD2467"/>
    <w:rsid w:val="00FD2506"/>
    <w:rsid w:val="00FD25C2"/>
    <w:rsid w:val="00FD26F0"/>
    <w:rsid w:val="00FD2CA3"/>
    <w:rsid w:val="00FD3C1F"/>
    <w:rsid w:val="00FD4D58"/>
    <w:rsid w:val="00FD5739"/>
    <w:rsid w:val="00FD6157"/>
    <w:rsid w:val="00FD63D9"/>
    <w:rsid w:val="00FD65A0"/>
    <w:rsid w:val="00FD71B6"/>
    <w:rsid w:val="00FD736A"/>
    <w:rsid w:val="00FE0F8E"/>
    <w:rsid w:val="00FE1756"/>
    <w:rsid w:val="00FE2A15"/>
    <w:rsid w:val="00FE2A60"/>
    <w:rsid w:val="00FE2CF2"/>
    <w:rsid w:val="00FE353F"/>
    <w:rsid w:val="00FE38E7"/>
    <w:rsid w:val="00FE3BFC"/>
    <w:rsid w:val="00FE4E6D"/>
    <w:rsid w:val="00FE5C36"/>
    <w:rsid w:val="00FE60B8"/>
    <w:rsid w:val="00FE72DB"/>
    <w:rsid w:val="00FE7A4B"/>
    <w:rsid w:val="00FF0C55"/>
    <w:rsid w:val="00FF1930"/>
    <w:rsid w:val="00FF1E98"/>
    <w:rsid w:val="00FF21C8"/>
    <w:rsid w:val="00FF2C24"/>
    <w:rsid w:val="00FF301E"/>
    <w:rsid w:val="00FF3C97"/>
    <w:rsid w:val="00FF4116"/>
    <w:rsid w:val="00FF43A7"/>
    <w:rsid w:val="00FF4632"/>
    <w:rsid w:val="00FF4C12"/>
    <w:rsid w:val="00FF4E31"/>
    <w:rsid w:val="00FF5064"/>
    <w:rsid w:val="00FF51B9"/>
    <w:rsid w:val="00FF5303"/>
    <w:rsid w:val="00FF58FC"/>
    <w:rsid w:val="00FF706E"/>
    <w:rsid w:val="00FF765A"/>
    <w:rsid w:val="00FF7E7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8BAC8D5"/>
  <w15:docId w15:val="{292F18D8-7BD7-4C9B-AAA2-8EB34AB3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25"/>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77699"/>
    <w:rPr>
      <w:rFonts w:cs="Times New Roman"/>
      <w:sz w:val="16"/>
      <w:szCs w:val="16"/>
    </w:rPr>
  </w:style>
  <w:style w:type="paragraph" w:styleId="CommentText">
    <w:name w:val="annotation text"/>
    <w:basedOn w:val="Normal"/>
    <w:link w:val="CommentTextChar"/>
    <w:uiPriority w:val="99"/>
    <w:semiHidden/>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Char Char"/>
    <w:link w:val="Header"/>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3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DF67B9"/>
    <w:rPr>
      <w:rFonts w:ascii="Arial" w:hAnsi="Arial"/>
      <w:lang w:val="en-US" w:eastAsia="en-US"/>
    </w:rPr>
  </w:style>
  <w:style w:type="table" w:customStyle="1" w:styleId="TableGridLight1">
    <w:name w:val="Table Grid Light1"/>
    <w:basedOn w:val="TableNormal"/>
    <w:uiPriority w:val="40"/>
    <w:rsid w:val="001425D1"/>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266F7D"/>
    <w:pPr>
      <w:tabs>
        <w:tab w:val="left" w:pos="0"/>
      </w:tabs>
      <w:jc w:val="thaiDistribute"/>
    </w:pPr>
    <w:rPr>
      <w:rFonts w:ascii="Arial" w:eastAsia="Arial" w:hAnsi="Arial"/>
      <w:color w:val="0070C0"/>
      <w:sz w:val="20"/>
      <w:szCs w:val="20"/>
      <w:lang w:eastAsia="en-GB"/>
    </w:rPr>
  </w:style>
  <w:style w:type="character" w:customStyle="1" w:styleId="Heading2Char">
    <w:name w:val="Heading 2 Char"/>
    <w:basedOn w:val="DefaultParagraphFont"/>
    <w:link w:val="Heading2"/>
    <w:rsid w:val="00E420A7"/>
    <w:rPr>
      <w:rFonts w:ascii="Arial" w:hAnsi="Arial" w:cs="Times New Roman"/>
      <w:b/>
      <w:bCs/>
      <w:sz w:val="16"/>
      <w:szCs w:val="16"/>
      <w:lang w:val="en-US" w:eastAsia="en-US"/>
    </w:rPr>
  </w:style>
  <w:style w:type="paragraph" w:styleId="NormalWeb">
    <w:name w:val="Normal (Web)"/>
    <w:basedOn w:val="Normal"/>
    <w:uiPriority w:val="99"/>
    <w:semiHidden/>
    <w:unhideWhenUsed/>
    <w:rsid w:val="0062211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itle">
    <w:name w:val="Title"/>
    <w:aliases w:val="Comments"/>
    <w:basedOn w:val="Normal"/>
    <w:next w:val="Normal"/>
    <w:link w:val="TitleChar"/>
    <w:uiPriority w:val="10"/>
    <w:qFormat/>
    <w:rsid w:val="0089039B"/>
    <w:pPr>
      <w:keepNext/>
      <w:keepLines/>
      <w:spacing w:line="240" w:lineRule="auto"/>
    </w:pPr>
    <w:rPr>
      <w:rFonts w:eastAsia="Arial" w:cs="Arial"/>
      <w:color w:val="E27588"/>
      <w:lang w:eastAsia="en-GB"/>
    </w:rPr>
  </w:style>
  <w:style w:type="character" w:customStyle="1" w:styleId="TitleChar">
    <w:name w:val="Title Char"/>
    <w:aliases w:val="Comments Char"/>
    <w:basedOn w:val="DefaultParagraphFont"/>
    <w:link w:val="Title"/>
    <w:uiPriority w:val="10"/>
    <w:rsid w:val="0089039B"/>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141117080">
      <w:bodyDiv w:val="1"/>
      <w:marLeft w:val="0"/>
      <w:marRight w:val="0"/>
      <w:marTop w:val="0"/>
      <w:marBottom w:val="0"/>
      <w:divBdr>
        <w:top w:val="none" w:sz="0" w:space="0" w:color="auto"/>
        <w:left w:val="none" w:sz="0" w:space="0" w:color="auto"/>
        <w:bottom w:val="none" w:sz="0" w:space="0" w:color="auto"/>
        <w:right w:val="none" w:sz="0" w:space="0" w:color="auto"/>
      </w:divBdr>
    </w:div>
    <w:div w:id="166989310">
      <w:bodyDiv w:val="1"/>
      <w:marLeft w:val="0"/>
      <w:marRight w:val="0"/>
      <w:marTop w:val="0"/>
      <w:marBottom w:val="0"/>
      <w:divBdr>
        <w:top w:val="none" w:sz="0" w:space="0" w:color="auto"/>
        <w:left w:val="none" w:sz="0" w:space="0" w:color="auto"/>
        <w:bottom w:val="none" w:sz="0" w:space="0" w:color="auto"/>
        <w:right w:val="none" w:sz="0" w:space="0" w:color="auto"/>
      </w:divBdr>
    </w:div>
    <w:div w:id="190803154">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365184973">
      <w:bodyDiv w:val="1"/>
      <w:marLeft w:val="0"/>
      <w:marRight w:val="0"/>
      <w:marTop w:val="0"/>
      <w:marBottom w:val="0"/>
      <w:divBdr>
        <w:top w:val="none" w:sz="0" w:space="0" w:color="auto"/>
        <w:left w:val="none" w:sz="0" w:space="0" w:color="auto"/>
        <w:bottom w:val="none" w:sz="0" w:space="0" w:color="auto"/>
        <w:right w:val="none" w:sz="0" w:space="0" w:color="auto"/>
      </w:divBdr>
    </w:div>
    <w:div w:id="393814211">
      <w:bodyDiv w:val="1"/>
      <w:marLeft w:val="0"/>
      <w:marRight w:val="0"/>
      <w:marTop w:val="0"/>
      <w:marBottom w:val="0"/>
      <w:divBdr>
        <w:top w:val="none" w:sz="0" w:space="0" w:color="auto"/>
        <w:left w:val="none" w:sz="0" w:space="0" w:color="auto"/>
        <w:bottom w:val="none" w:sz="0" w:space="0" w:color="auto"/>
        <w:right w:val="none" w:sz="0" w:space="0" w:color="auto"/>
      </w:divBdr>
    </w:div>
    <w:div w:id="415057455">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07214005">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39964566">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695421686">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785658016">
      <w:bodyDiv w:val="1"/>
      <w:marLeft w:val="0"/>
      <w:marRight w:val="0"/>
      <w:marTop w:val="0"/>
      <w:marBottom w:val="0"/>
      <w:divBdr>
        <w:top w:val="none" w:sz="0" w:space="0" w:color="auto"/>
        <w:left w:val="none" w:sz="0" w:space="0" w:color="auto"/>
        <w:bottom w:val="none" w:sz="0" w:space="0" w:color="auto"/>
        <w:right w:val="none" w:sz="0" w:space="0" w:color="auto"/>
      </w:divBdr>
    </w:div>
    <w:div w:id="799957931">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07161719">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885877666">
      <w:bodyDiv w:val="1"/>
      <w:marLeft w:val="0"/>
      <w:marRight w:val="0"/>
      <w:marTop w:val="0"/>
      <w:marBottom w:val="0"/>
      <w:divBdr>
        <w:top w:val="none" w:sz="0" w:space="0" w:color="auto"/>
        <w:left w:val="none" w:sz="0" w:space="0" w:color="auto"/>
        <w:bottom w:val="none" w:sz="0" w:space="0" w:color="auto"/>
        <w:right w:val="none" w:sz="0" w:space="0" w:color="auto"/>
      </w:divBdr>
    </w:div>
    <w:div w:id="899559990">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0428135">
      <w:bodyDiv w:val="1"/>
      <w:marLeft w:val="0"/>
      <w:marRight w:val="0"/>
      <w:marTop w:val="0"/>
      <w:marBottom w:val="0"/>
      <w:divBdr>
        <w:top w:val="none" w:sz="0" w:space="0" w:color="auto"/>
        <w:left w:val="none" w:sz="0" w:space="0" w:color="auto"/>
        <w:bottom w:val="none" w:sz="0" w:space="0" w:color="auto"/>
        <w:right w:val="none" w:sz="0" w:space="0" w:color="auto"/>
      </w:divBdr>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972364212">
      <w:bodyDiv w:val="1"/>
      <w:marLeft w:val="0"/>
      <w:marRight w:val="0"/>
      <w:marTop w:val="0"/>
      <w:marBottom w:val="0"/>
      <w:divBdr>
        <w:top w:val="none" w:sz="0" w:space="0" w:color="auto"/>
        <w:left w:val="none" w:sz="0" w:space="0" w:color="auto"/>
        <w:bottom w:val="none" w:sz="0" w:space="0" w:color="auto"/>
        <w:right w:val="none" w:sz="0" w:space="0" w:color="auto"/>
      </w:divBdr>
    </w:div>
    <w:div w:id="1001158532">
      <w:bodyDiv w:val="1"/>
      <w:marLeft w:val="0"/>
      <w:marRight w:val="0"/>
      <w:marTop w:val="0"/>
      <w:marBottom w:val="0"/>
      <w:divBdr>
        <w:top w:val="none" w:sz="0" w:space="0" w:color="auto"/>
        <w:left w:val="none" w:sz="0" w:space="0" w:color="auto"/>
        <w:bottom w:val="none" w:sz="0" w:space="0" w:color="auto"/>
        <w:right w:val="none" w:sz="0" w:space="0" w:color="auto"/>
      </w:divBdr>
    </w:div>
    <w:div w:id="1019815093">
      <w:bodyDiv w:val="1"/>
      <w:marLeft w:val="0"/>
      <w:marRight w:val="0"/>
      <w:marTop w:val="0"/>
      <w:marBottom w:val="0"/>
      <w:divBdr>
        <w:top w:val="none" w:sz="0" w:space="0" w:color="auto"/>
        <w:left w:val="none" w:sz="0" w:space="0" w:color="auto"/>
        <w:bottom w:val="none" w:sz="0" w:space="0" w:color="auto"/>
        <w:right w:val="none" w:sz="0" w:space="0" w:color="auto"/>
      </w:divBdr>
    </w:div>
    <w:div w:id="1024862456">
      <w:bodyDiv w:val="1"/>
      <w:marLeft w:val="0"/>
      <w:marRight w:val="0"/>
      <w:marTop w:val="0"/>
      <w:marBottom w:val="0"/>
      <w:divBdr>
        <w:top w:val="none" w:sz="0" w:space="0" w:color="auto"/>
        <w:left w:val="none" w:sz="0" w:space="0" w:color="auto"/>
        <w:bottom w:val="none" w:sz="0" w:space="0" w:color="auto"/>
        <w:right w:val="none" w:sz="0" w:space="0" w:color="auto"/>
      </w:divBdr>
    </w:div>
    <w:div w:id="1045182181">
      <w:bodyDiv w:val="1"/>
      <w:marLeft w:val="0"/>
      <w:marRight w:val="0"/>
      <w:marTop w:val="0"/>
      <w:marBottom w:val="0"/>
      <w:divBdr>
        <w:top w:val="none" w:sz="0" w:space="0" w:color="auto"/>
        <w:left w:val="none" w:sz="0" w:space="0" w:color="auto"/>
        <w:bottom w:val="none" w:sz="0" w:space="0" w:color="auto"/>
        <w:right w:val="none" w:sz="0" w:space="0" w:color="auto"/>
      </w:divBdr>
    </w:div>
    <w:div w:id="1066104107">
      <w:bodyDiv w:val="1"/>
      <w:marLeft w:val="0"/>
      <w:marRight w:val="0"/>
      <w:marTop w:val="0"/>
      <w:marBottom w:val="0"/>
      <w:divBdr>
        <w:top w:val="none" w:sz="0" w:space="0" w:color="auto"/>
        <w:left w:val="none" w:sz="0" w:space="0" w:color="auto"/>
        <w:bottom w:val="none" w:sz="0" w:space="0" w:color="auto"/>
        <w:right w:val="none" w:sz="0" w:space="0" w:color="auto"/>
      </w:divBdr>
    </w:div>
    <w:div w:id="1162161214">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70699059">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386905224">
      <w:bodyDiv w:val="1"/>
      <w:marLeft w:val="0"/>
      <w:marRight w:val="0"/>
      <w:marTop w:val="0"/>
      <w:marBottom w:val="0"/>
      <w:divBdr>
        <w:top w:val="none" w:sz="0" w:space="0" w:color="auto"/>
        <w:left w:val="none" w:sz="0" w:space="0" w:color="auto"/>
        <w:bottom w:val="none" w:sz="0" w:space="0" w:color="auto"/>
        <w:right w:val="none" w:sz="0" w:space="0" w:color="auto"/>
      </w:divBdr>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437794546">
      <w:bodyDiv w:val="1"/>
      <w:marLeft w:val="0"/>
      <w:marRight w:val="0"/>
      <w:marTop w:val="0"/>
      <w:marBottom w:val="0"/>
      <w:divBdr>
        <w:top w:val="none" w:sz="0" w:space="0" w:color="auto"/>
        <w:left w:val="none" w:sz="0" w:space="0" w:color="auto"/>
        <w:bottom w:val="none" w:sz="0" w:space="0" w:color="auto"/>
        <w:right w:val="none" w:sz="0" w:space="0" w:color="auto"/>
      </w:divBdr>
    </w:div>
    <w:div w:id="1488206757">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14958864">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577865052">
      <w:bodyDiv w:val="1"/>
      <w:marLeft w:val="0"/>
      <w:marRight w:val="0"/>
      <w:marTop w:val="0"/>
      <w:marBottom w:val="0"/>
      <w:divBdr>
        <w:top w:val="none" w:sz="0" w:space="0" w:color="auto"/>
        <w:left w:val="none" w:sz="0" w:space="0" w:color="auto"/>
        <w:bottom w:val="none" w:sz="0" w:space="0" w:color="auto"/>
        <w:right w:val="none" w:sz="0" w:space="0" w:color="auto"/>
      </w:divBdr>
    </w:div>
    <w:div w:id="1586114559">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22310085">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0131928">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07731993">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 w:id="2138142371">
      <w:bodyDiv w:val="1"/>
      <w:marLeft w:val="0"/>
      <w:marRight w:val="0"/>
      <w:marTop w:val="0"/>
      <w:marBottom w:val="0"/>
      <w:divBdr>
        <w:top w:val="none" w:sz="0" w:space="0" w:color="auto"/>
        <w:left w:val="none" w:sz="0" w:space="0" w:color="auto"/>
        <w:bottom w:val="none" w:sz="0" w:space="0" w:color="auto"/>
        <w:right w:val="none" w:sz="0" w:space="0" w:color="auto"/>
      </w:divBdr>
    </w:div>
    <w:div w:id="21473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C16C7-0F38-4638-99A9-367CD097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37</Pages>
  <Words>13982</Words>
  <Characters>79700</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Yaowalak Chittasopee (TH)</cp:lastModifiedBy>
  <cp:revision>45</cp:revision>
  <cp:lastPrinted>2022-05-11T09:54:00Z</cp:lastPrinted>
  <dcterms:created xsi:type="dcterms:W3CDTF">2022-05-10T23:18:00Z</dcterms:created>
  <dcterms:modified xsi:type="dcterms:W3CDTF">2022-05-19T06:11:00Z</dcterms:modified>
</cp:coreProperties>
</file>