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E1148" w14:textId="77777777" w:rsidR="004B1EB4" w:rsidRPr="00870B6F" w:rsidRDefault="004B1EB4" w:rsidP="004B1EB4">
      <w:pPr>
        <w:pStyle w:val="Heading5"/>
        <w:jc w:val="thaiDistribute"/>
        <w:rPr>
          <w:rFonts w:ascii="TH SarabunPSK" w:hAnsi="TH SarabunPSK" w:cs="TH SarabunPSK"/>
        </w:rPr>
      </w:pPr>
      <w:bookmarkStart w:id="0" w:name="_GoBack"/>
      <w:bookmarkEnd w:id="0"/>
      <w:r w:rsidRPr="00870B6F">
        <w:rPr>
          <w:rFonts w:ascii="TH SarabunPSK" w:hAnsi="TH SarabunPSK" w:cs="TH SarabunPSK"/>
          <w:cs/>
        </w:rPr>
        <w:t>รายงานของผู้สอบบัญชีรับอนุญาต</w:t>
      </w:r>
    </w:p>
    <w:p w14:paraId="2F39E634" w14:textId="77777777" w:rsidR="004B1EB4" w:rsidRPr="00870B6F" w:rsidRDefault="004B1EB4" w:rsidP="004B1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H SarabunPSK" w:hAnsi="TH SarabunPSK" w:cs="TH SarabunPSK"/>
          <w:sz w:val="24"/>
          <w:szCs w:val="24"/>
        </w:rPr>
      </w:pPr>
    </w:p>
    <w:p w14:paraId="5B4113B5" w14:textId="77777777" w:rsidR="004B1EB4" w:rsidRPr="00870B6F" w:rsidRDefault="004B1EB4" w:rsidP="004B1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70B6F">
        <w:rPr>
          <w:rFonts w:ascii="TH SarabunPSK" w:hAnsi="TH SarabunPSK" w:cs="TH SarabunPSK"/>
          <w:b/>
          <w:bCs/>
          <w:sz w:val="30"/>
          <w:szCs w:val="30"/>
          <w:cs/>
        </w:rPr>
        <w:t>เสนอ ผู้ถือหุ้นบริษัท ไทยเรยอน จำกัด (มหาชน)</w:t>
      </w:r>
    </w:p>
    <w:p w14:paraId="6A9DF725" w14:textId="77777777" w:rsidR="004B1EB4" w:rsidRPr="00870B6F" w:rsidRDefault="004B1EB4" w:rsidP="004B1EB4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spacing w:val="-4"/>
          <w:sz w:val="24"/>
          <w:szCs w:val="24"/>
        </w:rPr>
      </w:pPr>
    </w:p>
    <w:p w14:paraId="491F31F7" w14:textId="77777777" w:rsidR="004B1EB4" w:rsidRPr="00870B6F" w:rsidRDefault="004B1EB4" w:rsidP="004B1EB4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i/>
          <w:iCs/>
          <w:spacing w:val="-4"/>
          <w:sz w:val="30"/>
          <w:szCs w:val="30"/>
        </w:rPr>
      </w:pPr>
      <w:r w:rsidRPr="00870B6F">
        <w:rPr>
          <w:rFonts w:ascii="TH SarabunPSK" w:hAnsi="TH SarabunPSK" w:cs="TH SarabunPSK"/>
          <w:i/>
          <w:iCs/>
          <w:spacing w:val="-4"/>
          <w:sz w:val="30"/>
          <w:szCs w:val="30"/>
          <w:cs/>
        </w:rPr>
        <w:t>ความเห็น</w:t>
      </w:r>
    </w:p>
    <w:p w14:paraId="4CCC9D4F" w14:textId="77777777" w:rsidR="004B1EB4" w:rsidRPr="00870B6F" w:rsidRDefault="004B1EB4" w:rsidP="004B1EB4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i/>
          <w:iCs/>
          <w:spacing w:val="-4"/>
          <w:sz w:val="24"/>
          <w:szCs w:val="24"/>
          <w:cs/>
        </w:rPr>
      </w:pPr>
    </w:p>
    <w:p w14:paraId="60BBAB9A" w14:textId="77777777" w:rsidR="004B1EB4" w:rsidRPr="00870B6F" w:rsidRDefault="004B1EB4" w:rsidP="004B1EB4">
      <w:pPr>
        <w:pStyle w:val="a"/>
        <w:tabs>
          <w:tab w:val="clear" w:pos="1080"/>
        </w:tabs>
        <w:ind w:right="-25"/>
        <w:jc w:val="thaiDistribute"/>
        <w:rPr>
          <w:rFonts w:ascii="TH SarabunPSK" w:eastAsia="Calibri" w:hAnsi="TH SarabunPSK" w:cs="TH SarabunPSK"/>
          <w:cs/>
          <w:lang w:val="en-US"/>
        </w:rPr>
      </w:pPr>
      <w:r w:rsidRPr="00870B6F">
        <w:rPr>
          <w:rFonts w:ascii="TH SarabunPSK" w:eastAsia="Calibri" w:hAnsi="TH SarabunPSK" w:cs="TH SarabunPSK"/>
          <w:cs/>
          <w:lang w:val="en-US"/>
        </w:rPr>
        <w:t xml:space="preserve"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 ไทยเรยอน จำกัด (มหาชน) (“บริษัท”) ซึ่งประกอบด้วยงบแสดงฐานะการเงินที่แสดงเงินลงทุนตามวิธีส่วนได้เสียและงบแสดงฐานะการเงินเฉพาะกิจการ ณ วันที่ </w:t>
      </w:r>
      <w:r w:rsidRPr="00870B6F">
        <w:rPr>
          <w:rFonts w:ascii="TH SarabunPSK" w:eastAsia="Calibri" w:hAnsi="TH SarabunPSK" w:cs="TH SarabunPSK"/>
          <w:lang w:val="en-US"/>
        </w:rPr>
        <w:t xml:space="preserve">31 </w:t>
      </w:r>
      <w:r w:rsidRPr="00870B6F">
        <w:rPr>
          <w:rFonts w:ascii="TH SarabunPSK" w:eastAsia="Calibri" w:hAnsi="TH SarabunPSK" w:cs="TH SarabunPSK"/>
          <w:cs/>
          <w:lang w:val="en-US"/>
        </w:rPr>
        <w:t xml:space="preserve">มีนาคม </w:t>
      </w:r>
      <w:r w:rsidRPr="00870B6F">
        <w:rPr>
          <w:rFonts w:ascii="TH SarabunPSK" w:eastAsia="Calibri" w:hAnsi="TH SarabunPSK" w:cs="TH SarabunPSK"/>
          <w:lang w:val="en-US"/>
        </w:rPr>
        <w:t xml:space="preserve">2565 </w:t>
      </w:r>
      <w:r w:rsidRPr="00870B6F">
        <w:rPr>
          <w:rFonts w:ascii="TH SarabunPSK" w:eastAsia="Calibri" w:hAnsi="TH SarabunPSK" w:cs="TH SarabunPSK"/>
          <w:cs/>
          <w:lang w:val="en-US"/>
        </w:rPr>
        <w:t>งบกำไรขาดทุนที่แสดงเงินลงทุนตามวิธีส่วนได้เสียและงบกำไรขาดทุนเฉพาะกิจการ</w:t>
      </w:r>
      <w:r w:rsidRPr="00870B6F">
        <w:rPr>
          <w:rFonts w:ascii="TH SarabunPSK" w:eastAsia="Calibri" w:hAnsi="TH SarabunPSK" w:cs="TH SarabunPSK"/>
          <w:lang w:val="en-US"/>
        </w:rPr>
        <w:t xml:space="preserve"> </w:t>
      </w:r>
      <w:r w:rsidRPr="00870B6F">
        <w:rPr>
          <w:rFonts w:ascii="TH SarabunPSK" w:eastAsia="Calibri" w:hAnsi="TH SarabunPSK" w:cs="TH SarabunPSK"/>
          <w:cs/>
          <w:lang w:val="en-US"/>
        </w:rPr>
        <w:t xml:space="preserve">งบกำไรขาดทุนเบ็ดเสร็จที่แสดงเงินลงทุนตามวิธีส่วนได้เสียและงบกำไรขาดทุนเบ็ดเสร็จเฉพาะกิจการ 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 </w:t>
      </w:r>
    </w:p>
    <w:p w14:paraId="1AB30CDD" w14:textId="77777777" w:rsidR="004B1EB4" w:rsidRPr="00870B6F" w:rsidRDefault="004B1EB4" w:rsidP="004B1EB4">
      <w:pPr>
        <w:pStyle w:val="a"/>
        <w:tabs>
          <w:tab w:val="clear" w:pos="1080"/>
        </w:tabs>
        <w:ind w:right="-25"/>
        <w:jc w:val="thaiDistribute"/>
        <w:rPr>
          <w:rFonts w:ascii="TH SarabunPSK" w:eastAsia="Calibri" w:hAnsi="TH SarabunPSK" w:cs="TH SarabunPSK"/>
          <w:sz w:val="24"/>
          <w:szCs w:val="24"/>
          <w:cs/>
        </w:rPr>
      </w:pPr>
    </w:p>
    <w:p w14:paraId="62012C8F" w14:textId="77777777" w:rsidR="004B1EB4" w:rsidRPr="00870B6F" w:rsidRDefault="004B1EB4" w:rsidP="004B1EB4">
      <w:pPr>
        <w:jc w:val="thaiDistribute"/>
        <w:rPr>
          <w:rFonts w:ascii="TH SarabunPSK" w:eastAsia="Calibri" w:hAnsi="TH SarabunPSK" w:cs="TH SarabunPSK"/>
          <w:sz w:val="30"/>
          <w:szCs w:val="30"/>
          <w:rtl/>
          <w:cs/>
        </w:rPr>
      </w:pPr>
      <w:r w:rsidRPr="00870B6F">
        <w:rPr>
          <w:rFonts w:ascii="TH SarabunPSK" w:eastAsia="Calibri" w:hAnsi="TH SarabunPSK" w:cs="TH SarabunPSK"/>
          <w:sz w:val="30"/>
          <w:szCs w:val="30"/>
          <w:cs/>
        </w:rPr>
        <w:t>ข้าพเจ้าเห็นว่า</w:t>
      </w:r>
      <w:r w:rsidRPr="00870B6F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งบการเงินที่แสดงเงินลงทุนตามวิธีส่วนได้เสียและงบการเงินเฉพาะกิจการข้างต้นนี้แสดงฐานะการเงินของบริษัท ณ</w:t>
      </w:r>
      <w:r w:rsidRPr="00870B6F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วันที่</w:t>
      </w:r>
      <w:r w:rsidRPr="00870B6F">
        <w:rPr>
          <w:rFonts w:ascii="TH SarabunPSK" w:eastAsia="Calibri" w:hAnsi="TH SarabunPSK" w:cs="TH SarabunPSK"/>
          <w:sz w:val="30"/>
          <w:szCs w:val="30"/>
        </w:rPr>
        <w:t xml:space="preserve"> 31 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 xml:space="preserve">มีนาคม </w:t>
      </w:r>
      <w:r w:rsidRPr="00870B6F">
        <w:rPr>
          <w:rFonts w:ascii="TH SarabunPSK" w:eastAsia="Calibri" w:hAnsi="TH SarabunPSK" w:cs="TH SarabunPSK"/>
          <w:sz w:val="30"/>
          <w:szCs w:val="30"/>
        </w:rPr>
        <w:t xml:space="preserve">2565 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ผลการดำเนินงาน และกระแสเงินสด</w:t>
      </w:r>
      <w:r w:rsidRPr="00870B6F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2176594" w14:textId="77777777" w:rsidR="004B1EB4" w:rsidRPr="00870B6F" w:rsidRDefault="004B1EB4" w:rsidP="004B1EB4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sz w:val="24"/>
          <w:szCs w:val="24"/>
        </w:rPr>
      </w:pPr>
    </w:p>
    <w:p w14:paraId="36A0D3BB" w14:textId="77777777" w:rsidR="004B1EB4" w:rsidRPr="00870B6F" w:rsidRDefault="004B1EB4" w:rsidP="004B1EB4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i/>
          <w:iCs/>
          <w:sz w:val="30"/>
          <w:szCs w:val="30"/>
        </w:rPr>
      </w:pPr>
      <w:r w:rsidRPr="00870B6F">
        <w:rPr>
          <w:rFonts w:ascii="TH SarabunPSK" w:hAnsi="TH SarabunPSK" w:cs="TH SarabunPSK"/>
          <w:i/>
          <w:iCs/>
          <w:sz w:val="30"/>
          <w:szCs w:val="30"/>
          <w:cs/>
        </w:rPr>
        <w:t>เกณฑ์ในการแสดงความเห็น</w:t>
      </w:r>
    </w:p>
    <w:p w14:paraId="52E7752A" w14:textId="77777777" w:rsidR="004B1EB4" w:rsidRPr="00870B6F" w:rsidRDefault="004B1EB4" w:rsidP="004B1EB4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sz w:val="24"/>
          <w:szCs w:val="24"/>
        </w:rPr>
      </w:pPr>
    </w:p>
    <w:p w14:paraId="1486A9FF" w14:textId="77777777" w:rsidR="004B1EB4" w:rsidRPr="00870B6F" w:rsidRDefault="004B1EB4" w:rsidP="004B1EB4">
      <w:pPr>
        <w:jc w:val="thaiDistribute"/>
        <w:rPr>
          <w:rFonts w:ascii="TH SarabunPSK" w:eastAsia="Calibri" w:hAnsi="TH SarabunPSK" w:cs="TH SarabunPSK"/>
          <w:sz w:val="30"/>
          <w:szCs w:val="30"/>
        </w:rPr>
      </w:pPr>
      <w:r w:rsidRPr="00870B6F">
        <w:rPr>
          <w:rFonts w:ascii="TH SarabunPSK" w:eastAsia="Calibri" w:hAnsi="TH SarabunPSK" w:cs="TH SarabunPSK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870B6F">
        <w:rPr>
          <w:rFonts w:ascii="TH SarabunPSK" w:eastAsia="Calibri" w:hAnsi="TH SarabunPSK" w:cs="TH SarabunPSK"/>
          <w:sz w:val="30"/>
          <w:szCs w:val="30"/>
        </w:rPr>
        <w:br/>
      </w:r>
      <w:r w:rsidRPr="00870B6F">
        <w:rPr>
          <w:rFonts w:ascii="TH SarabunPSK" w:eastAsia="Calibri" w:hAnsi="TH SarabunPSK" w:cs="TH SarabunPSK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ที่แสดงเงินลงทุนตามวิธีส่วนได้เสียและ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br/>
        <w:t>งบการเงินเฉพาะกิจการ และข้าพเจ้าได้ปฏิบัติตามความรับผิดชอบด้านจรรยาบรรณอื่น</w:t>
      </w:r>
      <w:r w:rsidRPr="00870B6F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D345808" w14:textId="77777777" w:rsidR="004B1EB4" w:rsidRPr="00870B6F" w:rsidRDefault="004B1EB4" w:rsidP="004B1EB4">
      <w:pPr>
        <w:autoSpaceDE w:val="0"/>
        <w:autoSpaceDN w:val="0"/>
        <w:adjustRightInd w:val="0"/>
        <w:spacing w:before="240" w:line="240" w:lineRule="auto"/>
        <w:jc w:val="thaiDistribute"/>
        <w:rPr>
          <w:rFonts w:ascii="TH SarabunPSK" w:hAnsi="TH SarabunPSK" w:cs="TH SarabunPSK"/>
          <w:i/>
          <w:iCs/>
          <w:sz w:val="30"/>
          <w:szCs w:val="30"/>
          <w:cs/>
        </w:rPr>
        <w:sectPr w:rsidR="004B1EB4" w:rsidRPr="00870B6F" w:rsidSect="004B1EB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39" w:code="9"/>
          <w:pgMar w:top="4590" w:right="1152" w:bottom="576" w:left="1152" w:header="720" w:footer="677" w:gutter="0"/>
          <w:cols w:space="720"/>
          <w:docGrid w:linePitch="360"/>
        </w:sectPr>
      </w:pPr>
    </w:p>
    <w:p w14:paraId="2C21EDD2" w14:textId="77777777" w:rsidR="004B1EB4" w:rsidRPr="00870B6F" w:rsidRDefault="004B1EB4" w:rsidP="004B1EB4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i/>
          <w:iCs/>
          <w:sz w:val="30"/>
          <w:szCs w:val="30"/>
        </w:rPr>
      </w:pPr>
      <w:r w:rsidRPr="00870B6F">
        <w:rPr>
          <w:rFonts w:ascii="TH SarabunPSK" w:hAnsi="TH SarabunPSK" w:cs="TH SarabunPSK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CAD4CA2" w14:textId="77777777" w:rsidR="004B1EB4" w:rsidRPr="00870B6F" w:rsidRDefault="004B1EB4" w:rsidP="004B1EB4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14:paraId="0F61B74D" w14:textId="77777777" w:rsidR="004B1EB4" w:rsidRPr="00870B6F" w:rsidRDefault="004B1EB4" w:rsidP="004B1EB4">
      <w:pPr>
        <w:spacing w:line="240" w:lineRule="auto"/>
        <w:jc w:val="thaiDistribute"/>
        <w:rPr>
          <w:rFonts w:ascii="TH SarabunPSK" w:eastAsia="Calibri" w:hAnsi="TH SarabunPSK" w:cs="TH SarabunPSK"/>
          <w:sz w:val="30"/>
          <w:szCs w:val="30"/>
        </w:rPr>
      </w:pPr>
      <w:r w:rsidRPr="00870B6F">
        <w:rPr>
          <w:rFonts w:ascii="TH SarabunPSK" w:eastAsia="Calibri" w:hAnsi="TH SarabunPSK" w:cs="TH SarabunPSK"/>
          <w:sz w:val="30"/>
          <w:szCs w:val="30"/>
          <w:cs/>
        </w:rPr>
        <w:t>เรื่องสำคัญในการตรวจสอบคือเรื่องต่าง</w:t>
      </w:r>
      <w:r w:rsidRPr="00870B6F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</w:t>
      </w:r>
      <w:r w:rsidRPr="00870B6F">
        <w:rPr>
          <w:rFonts w:ascii="TH SarabunPSK" w:eastAsia="Calibri" w:hAnsi="TH SarabunPSK" w:cs="TH SarabunPSK"/>
          <w:spacing w:val="-6"/>
          <w:sz w:val="30"/>
          <w:szCs w:val="30"/>
          <w:cs/>
        </w:rPr>
        <w:t>ตรวจสอบงบการเงิน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ที่แสดงเงินลงทุนตามวิธีส่วนได้เสีย</w:t>
      </w:r>
      <w:r w:rsidRPr="00870B6F">
        <w:rPr>
          <w:rFonts w:ascii="TH SarabunPSK" w:hAnsi="TH SarabunPSK" w:cs="TH SarabunPSK"/>
          <w:spacing w:val="-6"/>
          <w:sz w:val="30"/>
          <w:szCs w:val="30"/>
          <w:cs/>
        </w:rPr>
        <w:t>และงบการเงินเฉพาะกิจการ</w:t>
      </w:r>
      <w:r w:rsidRPr="00870B6F">
        <w:rPr>
          <w:rFonts w:ascii="TH SarabunPSK" w:eastAsia="Calibri" w:hAnsi="TH SarabunPSK" w:cs="TH SarabunPSK"/>
          <w:spacing w:val="-6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</w:t>
      </w:r>
      <w:r w:rsidRPr="00870B6F">
        <w:rPr>
          <w:rFonts w:ascii="TH SarabunPSK" w:eastAsia="Calibri" w:hAnsi="TH SarabunPSK" w:cs="TH SarabunPSK"/>
          <w:spacing w:val="16"/>
          <w:sz w:val="30"/>
          <w:szCs w:val="30"/>
          <w:cs/>
        </w:rPr>
        <w:t>ของ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การตรวจสอบงบการเงินที่แสดงเงินลงทุนตามวิธีส่วนได้เสีย</w:t>
      </w:r>
      <w:r w:rsidRPr="00870B6F">
        <w:rPr>
          <w:rFonts w:ascii="TH SarabunPSK" w:hAnsi="TH SarabunPSK" w:cs="TH SarabunPSK"/>
          <w:sz w:val="30"/>
          <w:szCs w:val="30"/>
          <w:cs/>
        </w:rPr>
        <w:t>และงบการเงินเฉพาะกิจการ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โดยรวมและในการแสดงความเห็นของ</w:t>
      </w:r>
      <w:r w:rsidRPr="00870B6F">
        <w:rPr>
          <w:rFonts w:ascii="TH SarabunPSK" w:hAnsi="TH SarabunPSK" w:cs="TH SarabunPSK"/>
          <w:sz w:val="30"/>
          <w:szCs w:val="30"/>
          <w:cs/>
        </w:rPr>
        <w:t>ข้าพเจ้า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 xml:space="preserve"> ทั้งนี้</w:t>
      </w:r>
      <w:r w:rsidRPr="00870B6F">
        <w:rPr>
          <w:rFonts w:ascii="TH SarabunPSK" w:hAnsi="TH SarabunPSK" w:cs="TH SarabunPSK"/>
          <w:sz w:val="30"/>
          <w:szCs w:val="30"/>
          <w:cs/>
        </w:rPr>
        <w:t>ข้าพเจ้า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2C1AD49" w14:textId="77777777" w:rsidR="004B1EB4" w:rsidRPr="00870B6F" w:rsidRDefault="004B1EB4" w:rsidP="004B1EB4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870B6F">
        <w:rPr>
          <w:rFonts w:ascii="TH SarabunPSK" w:hAnsi="TH SarabunPSK" w:cs="TH SarabunPSK"/>
          <w:noProof/>
          <w:sz w:val="30"/>
          <w:szCs w:val="30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245C4B0C" wp14:editId="03B7E1E8">
                <wp:simplePos x="0" y="0"/>
                <wp:positionH relativeFrom="column">
                  <wp:posOffset>7478860</wp:posOffset>
                </wp:positionH>
                <wp:positionV relativeFrom="paragraph">
                  <wp:posOffset>3983255</wp:posOffset>
                </wp:positionV>
                <wp:extent cx="360" cy="360"/>
                <wp:effectExtent l="0" t="0" r="0" b="0"/>
                <wp:wrapNone/>
                <wp:docPr id="30" name="Ink 3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01352397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30" o:spid="_x0000_s1026" type="#_x0000_t75" style="position:absolute;margin-left:588.2pt;margin-top:312.95pt;width:1.45pt;height:1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">
                <v:imagedata r:id="rId14" o:title=""/>
              </v:shape>
            </w:pict>
          </mc:Fallback>
        </mc:AlternateContent>
      </w:r>
      <w:r w:rsidRPr="00870B6F">
        <w:rPr>
          <w:rFonts w:ascii="TH SarabunPSK" w:hAnsi="TH SarabunPSK" w:cs="TH SarabunPSK"/>
          <w:noProof/>
          <w:sz w:val="30"/>
          <w:szCs w:val="30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40622CE4" wp14:editId="1160F5BB">
                <wp:simplePos x="0" y="0"/>
                <wp:positionH relativeFrom="column">
                  <wp:posOffset>7913020</wp:posOffset>
                </wp:positionH>
                <wp:positionV relativeFrom="paragraph">
                  <wp:posOffset>1864655</wp:posOffset>
                </wp:positionV>
                <wp:extent cx="175320" cy="638280"/>
                <wp:effectExtent l="38100" t="38100" r="53340" b="47625"/>
                <wp:wrapNone/>
                <wp:docPr id="29" name="Ink 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175320" cy="638280"/>
                      </w14:xfrm>
                    </w14:contentPart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D13DC3D" id="Ink 29" o:spid="_x0000_s1026" type="#_x0000_t75" style="position:absolute;margin-left:622.35pt;margin-top:146.1pt;width:15.2pt;height:51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">
                <v:imagedata r:id="rId16" o:title=""/>
              </v:shape>
            </w:pict>
          </mc:Fallback>
        </mc:AlternateContent>
      </w:r>
      <w:r w:rsidRPr="00870B6F">
        <w:rPr>
          <w:rFonts w:ascii="TH SarabunPSK" w:hAnsi="TH SarabunPSK" w:cs="TH SarabunPSK"/>
          <w:noProof/>
          <w:sz w:val="30"/>
          <w:szCs w:val="30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4FBFC4AD" wp14:editId="0AE8EE1A">
                <wp:simplePos x="0" y="0"/>
                <wp:positionH relativeFrom="column">
                  <wp:posOffset>-2202260</wp:posOffset>
                </wp:positionH>
                <wp:positionV relativeFrom="paragraph">
                  <wp:posOffset>3299255</wp:posOffset>
                </wp:positionV>
                <wp:extent cx="366480" cy="768240"/>
                <wp:effectExtent l="38100" t="57150" r="52705" b="51435"/>
                <wp:wrapNone/>
                <wp:docPr id="28" name="Ink 2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366480" cy="768240"/>
                      </w14:xfrm>
                    </w14:contentPart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7AC27A1" id="Ink 28" o:spid="_x0000_s1026" type="#_x0000_t75" style="position:absolute;margin-left:-174.1pt;margin-top:259.1pt;width:30.25pt;height:61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">
                <v:imagedata r:id="rId18" o:title=""/>
              </v:shape>
            </w:pict>
          </mc:Fallback>
        </mc:AlternateContent>
      </w:r>
      <w:r w:rsidRPr="00870B6F">
        <w:rPr>
          <w:rFonts w:ascii="TH SarabunPSK" w:hAnsi="TH SarabunPSK" w:cs="TH SarabunPSK"/>
          <w:noProof/>
          <w:sz w:val="30"/>
          <w:szCs w:val="30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25031957" wp14:editId="02EFD36F">
                <wp:simplePos x="0" y="0"/>
                <wp:positionH relativeFrom="column">
                  <wp:posOffset>-2604740</wp:posOffset>
                </wp:positionH>
                <wp:positionV relativeFrom="paragraph">
                  <wp:posOffset>3055895</wp:posOffset>
                </wp:positionV>
                <wp:extent cx="255240" cy="780480"/>
                <wp:effectExtent l="38100" t="38100" r="50165" b="57785"/>
                <wp:wrapNone/>
                <wp:docPr id="27" name="Ink 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255240" cy="780480"/>
                      </w14:xfrm>
                    </w14:contentPart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8556E78" id="Ink 27" o:spid="_x0000_s1026" type="#_x0000_t75" style="position:absolute;margin-left:-205.8pt;margin-top:239.9pt;width:21.55pt;height:62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">
                <v:imagedata r:id="rId20" o:title=""/>
              </v:shape>
            </w:pict>
          </mc:Fallback>
        </mc:AlternateContent>
      </w: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0"/>
        <w:gridCol w:w="4877"/>
      </w:tblGrid>
      <w:tr w:rsidR="004B1EB4" w:rsidRPr="00870B6F" w14:paraId="62ECA475" w14:textId="77777777" w:rsidTr="00320FD3">
        <w:trPr>
          <w:trHeight w:val="424"/>
        </w:trPr>
        <w:tc>
          <w:tcPr>
            <w:tcW w:w="9727" w:type="dxa"/>
            <w:gridSpan w:val="2"/>
            <w:shd w:val="clear" w:color="auto" w:fill="auto"/>
          </w:tcPr>
          <w:p w14:paraId="4B2198B8" w14:textId="77777777" w:rsidR="004B1EB4" w:rsidRPr="00870B6F" w:rsidRDefault="004B1EB4" w:rsidP="00320FD3">
            <w:pPr>
              <w:pStyle w:val="Body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70B6F">
              <w:rPr>
                <w:rFonts w:ascii="TH SarabunPSK" w:hAnsi="TH SarabunPSK" w:cs="TH SarabunPSK"/>
                <w:sz w:val="30"/>
                <w:szCs w:val="30"/>
                <w:cs/>
              </w:rPr>
              <w:t>มูลค่าของเงินลงทุนในการร่วมค้าและบริษัทร่วมในงบการเงินเฉพาะกิจการ</w:t>
            </w:r>
          </w:p>
        </w:tc>
      </w:tr>
      <w:tr w:rsidR="004B1EB4" w:rsidRPr="00870B6F" w14:paraId="35F4CF9B" w14:textId="77777777" w:rsidTr="00320FD3">
        <w:trPr>
          <w:trHeight w:val="334"/>
        </w:trPr>
        <w:tc>
          <w:tcPr>
            <w:tcW w:w="9727" w:type="dxa"/>
            <w:gridSpan w:val="2"/>
            <w:shd w:val="clear" w:color="auto" w:fill="auto"/>
          </w:tcPr>
          <w:p w14:paraId="2B6DFFA3" w14:textId="77777777" w:rsidR="004B1EB4" w:rsidRPr="00870B6F" w:rsidRDefault="004B1EB4" w:rsidP="00320FD3">
            <w:pPr>
              <w:pStyle w:val="Body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70B6F">
              <w:rPr>
                <w:rFonts w:ascii="TH SarabunPSK" w:hAnsi="TH SarabunPSK" w:cs="TH SarabunPSK"/>
                <w:sz w:val="30"/>
                <w:szCs w:val="30"/>
                <w:cs/>
              </w:rPr>
              <w:t>อ้างถึงหมายเหตุ</w:t>
            </w:r>
            <w:r w:rsidRPr="00870B6F">
              <w:rPr>
                <w:rFonts w:ascii="TH SarabunPSK" w:hAnsi="TH SarabunPSK" w:cs="TH SarabunPSK"/>
                <w:i/>
                <w:sz w:val="30"/>
                <w:szCs w:val="30"/>
                <w:cs/>
              </w:rPr>
              <w:t>ประกอบงบการเงินข้อ</w:t>
            </w:r>
            <w:r w:rsidRPr="00870B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870B6F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870B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 </w:t>
            </w:r>
            <w:r w:rsidRPr="00870B6F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</w:tr>
      <w:tr w:rsidR="004B1EB4" w:rsidRPr="00870B6F" w14:paraId="4020264C" w14:textId="77777777" w:rsidTr="00320FD3">
        <w:trPr>
          <w:trHeight w:val="422"/>
        </w:trPr>
        <w:tc>
          <w:tcPr>
            <w:tcW w:w="4850" w:type="dxa"/>
            <w:shd w:val="clear" w:color="auto" w:fill="auto"/>
          </w:tcPr>
          <w:p w14:paraId="0BCD3A6A" w14:textId="77777777" w:rsidR="004B1EB4" w:rsidRPr="00870B6F" w:rsidRDefault="004B1EB4" w:rsidP="00320FD3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70B6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7" w:type="dxa"/>
            <w:shd w:val="clear" w:color="auto" w:fill="auto"/>
          </w:tcPr>
          <w:p w14:paraId="5B46A476" w14:textId="77777777" w:rsidR="004B1EB4" w:rsidRPr="00870B6F" w:rsidRDefault="004B1EB4" w:rsidP="00320FD3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70B6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B1EB4" w:rsidRPr="00870B6F" w14:paraId="1A87FDC3" w14:textId="77777777" w:rsidTr="00320FD3">
        <w:trPr>
          <w:trHeight w:val="7567"/>
        </w:trPr>
        <w:tc>
          <w:tcPr>
            <w:tcW w:w="4850" w:type="dxa"/>
            <w:shd w:val="clear" w:color="auto" w:fill="auto"/>
          </w:tcPr>
          <w:p w14:paraId="2C6A0CE0" w14:textId="77777777" w:rsidR="004B1EB4" w:rsidRPr="00870B6F" w:rsidRDefault="004B1EB4" w:rsidP="00320FD3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870B6F">
              <w:rPr>
                <w:rFonts w:ascii="TH SarabunPSK" w:eastAsia="Arial" w:hAnsi="TH SarabunPSK" w:cs="TH SarabunPSK"/>
                <w:i/>
                <w:sz w:val="30"/>
                <w:szCs w:val="30"/>
                <w:cs/>
              </w:rPr>
              <w:t>การร่วมค้าและบริษัทร่วมบางแห่งของบริษัท</w:t>
            </w:r>
            <w:r w:rsidRPr="00870B6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มีผลการดำเนินงานขาดทุนอย่างต่อเนื่อง ซึ่งปัจจัยนี้เป็นข้อบ่งชี้ของการด้อยค่าของเงินลงทุนในการร่วมค้าและบริษัทร่วมบางแห่งในงบการเงินเฉพาะกิจการ</w:t>
            </w:r>
          </w:p>
          <w:p w14:paraId="7B7CA9FD" w14:textId="77777777" w:rsidR="004B1EB4" w:rsidRPr="00870B6F" w:rsidRDefault="004B1EB4" w:rsidP="00320FD3">
            <w:pPr>
              <w:pStyle w:val="NormalWeb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870B6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ในการประเมินการด้อยค่าของเงินลงทุนดังกล่าวผู้บริหารต้องประมาณมูลค่าที่คาดว่าจะได้รับคืนโดยคำนวนจากมูลค่าจากการใช้ มูลค่าดังกล่าวประเมินโดยผู้ประเมินราคาอิสระ ในกรณีเงินลงทุนในการร่วมค้าและบริษัทร่วมบางแห่งและประเมินโดยผู้บริหารของบริษัทร่วมในกรณีเงินลงทุนในบริษัทร่วมแห่งหนึ่ง ด้วยวิธีคิดลดกระแสเงินสดในอนาคต ซึ่งต้องใช้ดุลยพินิจของผู้บริหารในการกำหนดข้อสมมติหลักต่าง ๆ เช่น อัตราการเติบโต และอัตราคิดลด และมีความไม่แน่นอนในการประมาณการกระแสเงินสดที่จะได้รับในอนาคต ข้าพเจ้าจึงพิจารณาว่าเรื่องดังกล่าวเป็นเรื่องสำคัญในการตรวจสอบ</w:t>
            </w:r>
          </w:p>
          <w:p w14:paraId="78924D16" w14:textId="77777777" w:rsidR="004B1EB4" w:rsidRPr="00870B6F" w:rsidRDefault="004B1EB4" w:rsidP="00320FD3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  <w:p w14:paraId="1FA440B3" w14:textId="77777777" w:rsidR="004B1EB4" w:rsidRPr="00870B6F" w:rsidRDefault="004B1EB4" w:rsidP="00320FD3">
            <w:pPr>
              <w:spacing w:line="240" w:lineRule="auto"/>
              <w:jc w:val="thaiDistribute"/>
              <w:rPr>
                <w:rFonts w:ascii="TH SarabunPSK" w:eastAsia="Arial" w:hAnsi="TH SarabunPSK" w:cs="TH SarabunPSK"/>
                <w:sz w:val="30"/>
                <w:szCs w:val="30"/>
                <w:lang w:bidi="ar-SA"/>
              </w:rPr>
            </w:pPr>
          </w:p>
        </w:tc>
        <w:tc>
          <w:tcPr>
            <w:tcW w:w="4877" w:type="dxa"/>
            <w:shd w:val="clear" w:color="auto" w:fill="auto"/>
          </w:tcPr>
          <w:p w14:paraId="7B52E8AB" w14:textId="77777777" w:rsidR="004B1EB4" w:rsidRPr="00870B6F" w:rsidRDefault="004B1EB4" w:rsidP="00320FD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i/>
                <w:color w:val="000000"/>
                <w:sz w:val="30"/>
                <w:szCs w:val="30"/>
              </w:rPr>
            </w:pPr>
            <w:r w:rsidRPr="00870B6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870B6F">
              <w:rPr>
                <w:rFonts w:ascii="TH SarabunPSK" w:hAnsi="TH SarabunPSK" w:cs="TH SarabunPSK"/>
                <w:i/>
                <w:color w:val="000000"/>
                <w:sz w:val="30"/>
                <w:szCs w:val="30"/>
              </w:rPr>
              <w:t xml:space="preserve"> </w:t>
            </w:r>
          </w:p>
          <w:p w14:paraId="36B4D990" w14:textId="77777777" w:rsidR="004B1EB4" w:rsidRPr="00870B6F" w:rsidRDefault="004B1EB4" w:rsidP="004B1EB4">
            <w:pPr>
              <w:pStyle w:val="BodyText"/>
              <w:widowControl w:val="0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i/>
                <w:color w:val="000000"/>
                <w:sz w:val="30"/>
                <w:szCs w:val="30"/>
              </w:rPr>
            </w:pPr>
            <w:r w:rsidRPr="00870B6F">
              <w:rPr>
                <w:rFonts w:ascii="TH SarabunPSK" w:hAnsi="TH SarabunPSK" w:cs="TH SarabunPSK"/>
                <w:i/>
                <w:color w:val="000000"/>
                <w:sz w:val="30"/>
                <w:szCs w:val="30"/>
                <w:cs/>
              </w:rPr>
              <w:t>สอบ</w:t>
            </w:r>
            <w:r w:rsidRPr="00870B6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ถามผู้บริหารและสุ่มทดสอบเอกสารที่เกี่ยวข้องเพื่อทำความเข้าใจขั้นตอนที่ผู้บริหารใช้ในการ</w:t>
            </w:r>
            <w:r w:rsidRPr="00870B6F">
              <w:rPr>
                <w:rFonts w:ascii="TH SarabunPSK" w:eastAsia="MS Mincho" w:hAnsi="TH SarabunPSK" w:cs="TH SarabunPSK"/>
                <w:sz w:val="30"/>
                <w:szCs w:val="30"/>
                <w:cs/>
                <w:lang w:val="en-GB"/>
              </w:rPr>
              <w:t>ระบุข้อบ่งชี้การด้อยค่า และวิธีการประเมินมูลค่าที่คาดว่าจะได้รับคืนของเงินลงทุนดังกล่าว</w:t>
            </w:r>
          </w:p>
          <w:p w14:paraId="530B4373" w14:textId="77777777" w:rsidR="004B1EB4" w:rsidRPr="00870B6F" w:rsidRDefault="004B1EB4" w:rsidP="004B1EB4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contextualSpacing w:val="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70B6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ประเมินความเป็นอิสระและความรู้ความสามารถของผู้ประเมินราคาอิสระ</w:t>
            </w:r>
          </w:p>
          <w:p w14:paraId="72278052" w14:textId="77777777" w:rsidR="004B1EB4" w:rsidRPr="00870B6F" w:rsidRDefault="004B1EB4" w:rsidP="004B1EB4">
            <w:pPr>
              <w:pStyle w:val="BodyText"/>
              <w:widowControl w:val="0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i/>
                <w:color w:val="000000"/>
                <w:sz w:val="30"/>
                <w:szCs w:val="30"/>
              </w:rPr>
            </w:pPr>
            <w:r w:rsidRPr="00870B6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ประเมินความเหมาะสมของข้อสมมติหลักโดยอ้างอิงกับข้อมูลภายในและภายนอก</w:t>
            </w:r>
            <w:r w:rsidRPr="00870B6F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</w:t>
            </w:r>
            <w:r w:rsidRPr="00870B6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และวิธีการที่ใช้ในการจัดทำประมาณการกระแสเงินสด</w:t>
            </w:r>
          </w:p>
          <w:p w14:paraId="7072B90E" w14:textId="77777777" w:rsidR="004B1EB4" w:rsidRPr="00870B6F" w:rsidRDefault="004B1EB4" w:rsidP="004B1EB4">
            <w:pPr>
              <w:pStyle w:val="BodyText"/>
              <w:widowControl w:val="0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i/>
                <w:color w:val="000000"/>
                <w:sz w:val="30"/>
                <w:szCs w:val="30"/>
              </w:rPr>
            </w:pPr>
            <w:r w:rsidRPr="00870B6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ทดสอบการคำนวณประมาณการกระแสเงินสด</w:t>
            </w:r>
          </w:p>
          <w:p w14:paraId="7C32443F" w14:textId="77777777" w:rsidR="004B1EB4" w:rsidRPr="00870B6F" w:rsidRDefault="004B1EB4" w:rsidP="004B1EB4">
            <w:pPr>
              <w:pStyle w:val="BodyText"/>
              <w:widowControl w:val="0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i/>
                <w:color w:val="000000"/>
                <w:sz w:val="30"/>
                <w:szCs w:val="30"/>
              </w:rPr>
            </w:pPr>
            <w:r w:rsidRPr="00870B6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ประเมินย้อนหลังโดยการเปรียบเทียบประมาณการกระแสเงินสดที่จัดทำโดยผู้ประเมินราคาอิสระในปีก่อนกับผลประกอบการทางการเงินที่เกิดขึ้นจริง </w:t>
            </w:r>
          </w:p>
          <w:p w14:paraId="2F710FF6" w14:textId="77777777" w:rsidR="004B1EB4" w:rsidRPr="00870B6F" w:rsidRDefault="004B1EB4" w:rsidP="004B1EB4">
            <w:pPr>
              <w:pStyle w:val="BodyText"/>
              <w:widowControl w:val="0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i/>
                <w:color w:val="000000"/>
                <w:sz w:val="30"/>
                <w:szCs w:val="30"/>
              </w:rPr>
            </w:pPr>
            <w:r w:rsidRPr="00870B6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วิเคราะห์ความอ่อนไหวของข้อสมมติหลัก เช่น อัตราการเติบโตและอัตราคิดลด</w:t>
            </w:r>
          </w:p>
          <w:p w14:paraId="1F7E1993" w14:textId="77777777" w:rsidR="004B1EB4" w:rsidRPr="00870B6F" w:rsidRDefault="004B1EB4" w:rsidP="004B1EB4">
            <w:pPr>
              <w:pStyle w:val="BodyText"/>
              <w:widowControl w:val="0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i/>
                <w:color w:val="000000"/>
                <w:sz w:val="30"/>
                <w:szCs w:val="30"/>
              </w:rPr>
            </w:pPr>
            <w:r w:rsidRPr="00870B6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พิจารณาความเพียงพอของการเปิดเผยข้อมูลของบริษัทตามมาตรฐานการรายงานทางการเงิน</w:t>
            </w:r>
          </w:p>
          <w:p w14:paraId="43A7E1A3" w14:textId="77777777" w:rsidR="004B1EB4" w:rsidRPr="00870B6F" w:rsidRDefault="004B1EB4" w:rsidP="00320FD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i/>
                <w:color w:val="000000"/>
                <w:sz w:val="30"/>
                <w:szCs w:val="30"/>
              </w:rPr>
            </w:pPr>
          </w:p>
        </w:tc>
      </w:tr>
    </w:tbl>
    <w:p w14:paraId="6E1EE99E" w14:textId="77777777" w:rsidR="004B1EB4" w:rsidRPr="00870B6F" w:rsidRDefault="004B1EB4" w:rsidP="004B1EB4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14:paraId="32F5530D" w14:textId="77777777" w:rsidR="004B1EB4" w:rsidRPr="00870B6F" w:rsidRDefault="004B1EB4" w:rsidP="004B1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eastAsia="MS Mincho" w:hAnsi="TH SarabunPSK" w:cs="TH SarabunPSK"/>
          <w:i/>
          <w:iCs/>
          <w:sz w:val="30"/>
          <w:szCs w:val="30"/>
          <w:cs/>
        </w:rPr>
      </w:pPr>
      <w:r w:rsidRPr="00870B6F">
        <w:rPr>
          <w:rFonts w:ascii="TH SarabunPSK" w:eastAsia="MS Mincho" w:hAnsi="TH SarabunPSK" w:cs="TH SarabunPSK"/>
          <w:i/>
          <w:iCs/>
          <w:sz w:val="30"/>
          <w:szCs w:val="30"/>
          <w:cs/>
        </w:rPr>
        <w:br w:type="page"/>
      </w:r>
    </w:p>
    <w:p w14:paraId="087FEEEB" w14:textId="77777777" w:rsidR="004B1EB4" w:rsidRPr="00870B6F" w:rsidRDefault="004B1EB4" w:rsidP="004B1EB4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i/>
          <w:iCs/>
          <w:sz w:val="30"/>
          <w:szCs w:val="30"/>
        </w:rPr>
      </w:pPr>
      <w:r w:rsidRPr="00870B6F">
        <w:rPr>
          <w:rFonts w:ascii="TH SarabunPSK" w:hAnsi="TH SarabunPSK" w:cs="TH SarabunPSK"/>
          <w:i/>
          <w:iCs/>
          <w:sz w:val="30"/>
          <w:szCs w:val="30"/>
          <w:cs/>
        </w:rPr>
        <w:lastRenderedPageBreak/>
        <w:t>ข้อมูลอื่น</w:t>
      </w:r>
    </w:p>
    <w:p w14:paraId="2EFD7501" w14:textId="77777777" w:rsidR="004B1EB4" w:rsidRPr="00870B6F" w:rsidRDefault="004B1EB4" w:rsidP="004B1EB4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sz w:val="28"/>
          <w:szCs w:val="28"/>
        </w:rPr>
      </w:pPr>
    </w:p>
    <w:p w14:paraId="4C7E73B7" w14:textId="77777777" w:rsidR="004B1EB4" w:rsidRPr="00870B6F" w:rsidRDefault="004B1EB4" w:rsidP="004B1EB4">
      <w:pPr>
        <w:autoSpaceDE w:val="0"/>
        <w:autoSpaceDN w:val="0"/>
        <w:adjustRightInd w:val="0"/>
        <w:spacing w:line="240" w:lineRule="auto"/>
        <w:jc w:val="thaiDistribute"/>
        <w:rPr>
          <w:rFonts w:ascii="TH SarabunPSK" w:eastAsia="Calibri" w:hAnsi="TH SarabunPSK" w:cs="TH SarabunPSK"/>
          <w:sz w:val="30"/>
          <w:szCs w:val="30"/>
        </w:rPr>
      </w:pPr>
      <w:r w:rsidRPr="00870B6F">
        <w:rPr>
          <w:rFonts w:ascii="TH SarabunPSK" w:eastAsia="Calibri" w:hAnsi="TH SarabunPSK" w:cs="TH SarabunPSK"/>
          <w:sz w:val="30"/>
          <w:szCs w:val="30"/>
          <w:cs/>
        </w:rPr>
        <w:t>ผู้บริหารเป็นผู้รับผิดชอบต่อข้อมูลอื่น</w:t>
      </w:r>
      <w:r w:rsidRPr="00870B6F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870B6F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แต่ไม่รวมถึง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br/>
        <w:t>งบการเงินที่แสดงเงินลงทุนตามวิธีส่วนได้เสีย</w:t>
      </w:r>
      <w:r w:rsidRPr="00870B6F">
        <w:rPr>
          <w:rFonts w:ascii="TH SarabunPSK" w:hAnsi="TH SarabunPSK" w:cs="TH SarabunPSK"/>
          <w:sz w:val="30"/>
          <w:szCs w:val="30"/>
          <w:cs/>
        </w:rPr>
        <w:t>และงบการเงินเฉพาะกิจการ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และรายงานของผู้สอบบัญชีที่อยู่ในรายงานนั้น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A2A10D8" w14:textId="77777777" w:rsidR="004B1EB4" w:rsidRPr="00870B6F" w:rsidRDefault="004B1EB4" w:rsidP="004B1EB4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sz w:val="28"/>
          <w:szCs w:val="28"/>
        </w:rPr>
      </w:pPr>
    </w:p>
    <w:p w14:paraId="2AD4EE62" w14:textId="77777777" w:rsidR="004B1EB4" w:rsidRPr="00870B6F" w:rsidRDefault="004B1EB4" w:rsidP="004B1EB4">
      <w:pPr>
        <w:autoSpaceDE w:val="0"/>
        <w:autoSpaceDN w:val="0"/>
        <w:adjustRightInd w:val="0"/>
        <w:spacing w:line="240" w:lineRule="auto"/>
        <w:jc w:val="thaiDistribute"/>
        <w:rPr>
          <w:rFonts w:ascii="TH SarabunPSK" w:eastAsia="Calibri" w:hAnsi="TH SarabunPSK" w:cs="TH SarabunPSK"/>
          <w:sz w:val="30"/>
          <w:szCs w:val="30"/>
        </w:rPr>
      </w:pPr>
      <w:r w:rsidRPr="00870B6F">
        <w:rPr>
          <w:rFonts w:ascii="TH SarabunPSK" w:eastAsia="Calibri" w:hAnsi="TH SarabunPSK" w:cs="TH SarabunPSK"/>
          <w:sz w:val="30"/>
          <w:szCs w:val="30"/>
          <w:cs/>
        </w:rPr>
        <w:t>ความเห็นของข้าพเจ้าต่องบการเงินที่แสดงเงินลงทุนตามวิธีส่วนได้เสีย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870B6F">
        <w:rPr>
          <w:rFonts w:ascii="TH SarabunPSK" w:eastAsia="Calibri" w:hAnsi="TH SarabunPSK" w:cs="TH SarabunPSK"/>
          <w:sz w:val="30"/>
          <w:szCs w:val="30"/>
        </w:rPr>
        <w:t xml:space="preserve"> </w:t>
      </w:r>
    </w:p>
    <w:p w14:paraId="45C9FD1E" w14:textId="77777777" w:rsidR="004B1EB4" w:rsidRPr="00870B6F" w:rsidRDefault="004B1EB4" w:rsidP="004B1EB4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sz w:val="28"/>
          <w:szCs w:val="28"/>
        </w:rPr>
      </w:pPr>
    </w:p>
    <w:p w14:paraId="710047BB" w14:textId="77777777" w:rsidR="004B1EB4" w:rsidRPr="00870B6F" w:rsidRDefault="004B1EB4" w:rsidP="004B1EB4">
      <w:pPr>
        <w:autoSpaceDE w:val="0"/>
        <w:autoSpaceDN w:val="0"/>
        <w:adjustRightInd w:val="0"/>
        <w:jc w:val="thaiDistribute"/>
        <w:rPr>
          <w:rFonts w:ascii="TH SarabunPSK" w:eastAsia="Calibri" w:hAnsi="TH SarabunPSK" w:cs="TH SarabunPSK"/>
          <w:sz w:val="30"/>
          <w:szCs w:val="30"/>
        </w:rPr>
      </w:pPr>
      <w:r w:rsidRPr="00870B6F">
        <w:rPr>
          <w:rFonts w:ascii="TH SarabunPSK" w:eastAsia="Calibri" w:hAnsi="TH SarabunPSK" w:cs="TH SarabunPSK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ที่แสดงเงินลงทุนตามวิธีส่วนได้เสียและงบการเงินเฉพาะกิจการ คือ</w:t>
      </w:r>
      <w:r w:rsidRPr="00870B6F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ที่แสดงเงินลงทุนตามวิธีส่วนได้เสียและงบการเงินเฉพาะกิจการหรือกับความรู้ที่ได้รับจากการตรวจสอบของข้าพเจ้า</w:t>
      </w:r>
      <w:r w:rsidRPr="00870B6F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70B6F">
        <w:rPr>
          <w:rFonts w:ascii="TH SarabunPSK" w:eastAsia="Calibri" w:hAnsi="TH SarabunPSK" w:cs="TH SarabunPSK"/>
          <w:sz w:val="30"/>
          <w:szCs w:val="30"/>
        </w:rPr>
        <w:t xml:space="preserve"> </w:t>
      </w:r>
    </w:p>
    <w:p w14:paraId="32CCB6FD" w14:textId="77777777" w:rsidR="004B1EB4" w:rsidRPr="00870B6F" w:rsidRDefault="004B1EB4" w:rsidP="004B1EB4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sz w:val="28"/>
          <w:szCs w:val="28"/>
        </w:rPr>
      </w:pPr>
    </w:p>
    <w:p w14:paraId="7294CAAB" w14:textId="77777777" w:rsidR="004B1EB4" w:rsidRPr="00870B6F" w:rsidRDefault="004B1EB4" w:rsidP="004B1EB4">
      <w:pPr>
        <w:jc w:val="thaiDistribute"/>
        <w:rPr>
          <w:rFonts w:ascii="TH SarabunPSK" w:eastAsia="Calibri" w:hAnsi="TH SarabunPSK" w:cs="TH SarabunPSK"/>
          <w:sz w:val="30"/>
          <w:szCs w:val="30"/>
        </w:rPr>
      </w:pPr>
      <w:r w:rsidRPr="00870B6F">
        <w:rPr>
          <w:rFonts w:ascii="TH SarabunPSK" w:eastAsia="Calibri" w:hAnsi="TH SarabunPSK" w:cs="TH SarabunPSK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870B6F">
        <w:rPr>
          <w:rFonts w:ascii="TH SarabunPSK" w:eastAsia="Calibri" w:hAnsi="TH SarabunPSK" w:cs="TH SarabunPSK"/>
          <w:sz w:val="30"/>
          <w:szCs w:val="30"/>
        </w:rPr>
        <w:br/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12FFC41" w14:textId="77777777" w:rsidR="004B1EB4" w:rsidRPr="00870B6F" w:rsidRDefault="004B1EB4" w:rsidP="004B1EB4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sz w:val="28"/>
          <w:szCs w:val="28"/>
        </w:rPr>
      </w:pPr>
    </w:p>
    <w:p w14:paraId="38ED2673" w14:textId="77777777" w:rsidR="004B1EB4" w:rsidRPr="00870B6F" w:rsidRDefault="004B1EB4" w:rsidP="004B1EB4">
      <w:pPr>
        <w:jc w:val="thaiDistribute"/>
        <w:rPr>
          <w:rFonts w:ascii="TH SarabunPSK" w:hAnsi="TH SarabunPSK" w:cs="TH SarabunPSK"/>
          <w:i/>
          <w:iCs/>
          <w:sz w:val="30"/>
          <w:szCs w:val="30"/>
        </w:rPr>
      </w:pPr>
      <w:r w:rsidRPr="00870B6F">
        <w:rPr>
          <w:rFonts w:ascii="TH SarabunPSK" w:eastAsia="Calibri" w:hAnsi="TH SarabunPSK" w:cs="TH SarabunPSK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ที่แสดงเงินลงทุนตามวิธีส่วนได้เสีย</w:t>
      </w:r>
      <w:r w:rsidRPr="00870B6F">
        <w:rPr>
          <w:rFonts w:ascii="TH SarabunPSK" w:hAnsi="TH SarabunPSK" w:cs="TH SarabunPSK"/>
          <w:i/>
          <w:iCs/>
          <w:sz w:val="30"/>
          <w:szCs w:val="30"/>
          <w:cs/>
        </w:rPr>
        <w:t>และ</w:t>
      </w:r>
      <w:r w:rsidRPr="00870B6F">
        <w:rPr>
          <w:rFonts w:ascii="TH SarabunPSK" w:hAnsi="TH SarabunPSK" w:cs="TH SarabunPSK"/>
          <w:i/>
          <w:iCs/>
          <w:sz w:val="30"/>
          <w:szCs w:val="30"/>
          <w:cs/>
        </w:rPr>
        <w:br/>
        <w:t>งบการเงินเฉพาะกิจการ</w:t>
      </w:r>
    </w:p>
    <w:p w14:paraId="7CE8E5A3" w14:textId="77777777" w:rsidR="004B1EB4" w:rsidRPr="00870B6F" w:rsidRDefault="004B1EB4" w:rsidP="004B1EB4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sz w:val="28"/>
          <w:szCs w:val="28"/>
        </w:rPr>
      </w:pPr>
    </w:p>
    <w:p w14:paraId="0DBE9295" w14:textId="77777777" w:rsidR="004B1EB4" w:rsidRPr="00870B6F" w:rsidRDefault="004B1EB4" w:rsidP="004B1EB4">
      <w:pPr>
        <w:jc w:val="thaiDistribute"/>
        <w:rPr>
          <w:rFonts w:ascii="TH SarabunPSK" w:eastAsia="Calibri" w:hAnsi="TH SarabunPSK" w:cs="TH SarabunPSK"/>
          <w:sz w:val="30"/>
          <w:szCs w:val="30"/>
        </w:rPr>
      </w:pPr>
      <w:r w:rsidRPr="00870B6F">
        <w:rPr>
          <w:rFonts w:ascii="TH SarabunPSK" w:eastAsia="Calibri" w:hAnsi="TH SarabunPSK" w:cs="TH SarabunPSK"/>
          <w:spacing w:val="-6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ที่แสดงเงินลงทุนตามวิธีส่วนได้เสีย</w:t>
      </w:r>
      <w:r w:rsidRPr="00870B6F">
        <w:rPr>
          <w:rFonts w:ascii="TH SarabunPSK" w:hAnsi="TH SarabunPSK" w:cs="TH SarabunPSK"/>
          <w:spacing w:val="-6"/>
          <w:sz w:val="30"/>
          <w:szCs w:val="30"/>
          <w:cs/>
        </w:rPr>
        <w:t>และงบการเงินเฉพาะกิจการ</w:t>
      </w:r>
      <w:r w:rsidRPr="00870B6F">
        <w:rPr>
          <w:rFonts w:ascii="TH SarabunPSK" w:eastAsia="Calibri" w:hAnsi="TH SarabunPSK" w:cs="TH SarabunPSK"/>
          <w:spacing w:val="-6"/>
          <w:sz w:val="30"/>
          <w:szCs w:val="30"/>
          <w:cs/>
        </w:rPr>
        <w:t>เหล่านี้โดยถูกต้องตามที่ควร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</w:t>
      </w:r>
      <w:r w:rsidRPr="00870B6F">
        <w:rPr>
          <w:rFonts w:ascii="TH SarabunPSK" w:hAnsi="TH SarabunPSK" w:cs="TH SarabunPSK"/>
          <w:sz w:val="30"/>
          <w:szCs w:val="30"/>
          <w:cs/>
        </w:rPr>
        <w:t>และงบการเงินเฉพาะกิจการ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30A150D" w14:textId="77777777" w:rsidR="004B1EB4" w:rsidRPr="00870B6F" w:rsidRDefault="004B1EB4" w:rsidP="004B1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TH SarabunPSK" w:eastAsia="Calibri" w:hAnsi="TH SarabunPSK" w:cs="TH SarabunPSK"/>
          <w:sz w:val="28"/>
          <w:szCs w:val="28"/>
        </w:rPr>
      </w:pPr>
    </w:p>
    <w:p w14:paraId="14D67309" w14:textId="77777777" w:rsidR="004B1EB4" w:rsidRPr="00870B6F" w:rsidRDefault="004B1EB4" w:rsidP="004B1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TH SarabunPSK" w:eastAsia="Calibri" w:hAnsi="TH SarabunPSK" w:cs="TH SarabunPSK"/>
          <w:sz w:val="30"/>
          <w:szCs w:val="30"/>
        </w:rPr>
      </w:pPr>
      <w:r w:rsidRPr="00870B6F">
        <w:rPr>
          <w:rFonts w:ascii="TH SarabunPSK" w:eastAsia="Calibri" w:hAnsi="TH SarabunPSK" w:cs="TH SarabunPSK"/>
          <w:sz w:val="30"/>
          <w:szCs w:val="30"/>
          <w:cs/>
        </w:rPr>
        <w:t>ในการจัดทำงบการเงินที่แสดงเงินลงทุนตามวิธีส่วนได้เสียและงบการเงินเฉพาะกิจการ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0207D58C" w14:textId="77777777" w:rsidR="004B1EB4" w:rsidRPr="00870B6F" w:rsidRDefault="004B1EB4" w:rsidP="004B1EB4">
      <w:pPr>
        <w:jc w:val="thaiDistribute"/>
        <w:rPr>
          <w:rFonts w:ascii="TH SarabunPSK" w:eastAsia="Calibri" w:hAnsi="TH SarabunPSK" w:cs="TH SarabunPSK"/>
          <w:sz w:val="28"/>
          <w:szCs w:val="28"/>
        </w:rPr>
      </w:pPr>
    </w:p>
    <w:p w14:paraId="019814F5" w14:textId="77777777" w:rsidR="004B1EB4" w:rsidRPr="00870B6F" w:rsidRDefault="004B1EB4" w:rsidP="004B1EB4">
      <w:pPr>
        <w:jc w:val="thaiDistribute"/>
        <w:rPr>
          <w:rFonts w:ascii="TH SarabunPSK" w:eastAsia="Calibri" w:hAnsi="TH SarabunPSK" w:cs="TH SarabunPSK"/>
          <w:sz w:val="30"/>
          <w:szCs w:val="30"/>
          <w:cs/>
        </w:rPr>
      </w:pPr>
      <w:r w:rsidRPr="00870B6F">
        <w:rPr>
          <w:rFonts w:ascii="TH SarabunPSK" w:eastAsia="Calibri" w:hAnsi="TH SarabunPSK" w:cs="TH SarabunPSK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4268BE38" w14:textId="77777777" w:rsidR="004B1EB4" w:rsidRPr="00870B6F" w:rsidRDefault="004B1EB4" w:rsidP="004B1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47563232" w14:textId="72FB7CD3" w:rsidR="004B1EB4" w:rsidRPr="00870B6F" w:rsidRDefault="004B1EB4" w:rsidP="004B1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34F0A9F5" w14:textId="77777777" w:rsidR="004B1EB4" w:rsidRPr="00870B6F" w:rsidRDefault="004B1EB4" w:rsidP="004B1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hAnsi="TH SarabunPSK" w:cs="TH SarabunPSK"/>
          <w:i/>
          <w:iCs/>
          <w:sz w:val="30"/>
          <w:szCs w:val="30"/>
          <w:cs/>
        </w:rPr>
      </w:pPr>
    </w:p>
    <w:p w14:paraId="50D07650" w14:textId="77777777" w:rsidR="004B1EB4" w:rsidRPr="00870B6F" w:rsidRDefault="004B1EB4" w:rsidP="004B1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hAnsi="TH SarabunPSK" w:cs="TH SarabunPSK"/>
          <w:i/>
          <w:iCs/>
          <w:sz w:val="30"/>
          <w:szCs w:val="30"/>
        </w:rPr>
      </w:pPr>
      <w:r w:rsidRPr="00870B6F">
        <w:rPr>
          <w:rFonts w:ascii="TH SarabunPSK" w:hAnsi="TH SarabunPSK" w:cs="TH SarabunPSK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70B6F">
        <w:rPr>
          <w:rFonts w:ascii="TH SarabunPSK" w:eastAsia="Calibri" w:hAnsi="TH SarabunPSK" w:cs="TH SarabunPSK"/>
          <w:i/>
          <w:iCs/>
          <w:sz w:val="30"/>
          <w:szCs w:val="30"/>
          <w:cs/>
        </w:rPr>
        <w:t>ที่แสดงเงินลงทุนตามวิธีส่วนได้เสีย</w:t>
      </w:r>
      <w:r w:rsidRPr="00870B6F">
        <w:rPr>
          <w:rFonts w:ascii="TH SarabunPSK" w:hAnsi="TH SarabunPSK" w:cs="TH SarabunPSK"/>
          <w:i/>
          <w:iCs/>
          <w:sz w:val="30"/>
          <w:szCs w:val="30"/>
          <w:cs/>
        </w:rPr>
        <w:t>และงบการเงินเฉพาะกิจการ</w:t>
      </w:r>
    </w:p>
    <w:p w14:paraId="6857C635" w14:textId="77777777" w:rsidR="004B1EB4" w:rsidRPr="00870B6F" w:rsidRDefault="004B1EB4" w:rsidP="004B1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hAnsi="TH SarabunPSK" w:cs="TH SarabunPSK"/>
          <w:i/>
          <w:iCs/>
          <w:sz w:val="22"/>
          <w:szCs w:val="22"/>
        </w:rPr>
      </w:pPr>
    </w:p>
    <w:p w14:paraId="0A5BD5B8" w14:textId="77777777" w:rsidR="004B1EB4" w:rsidRPr="00870B6F" w:rsidRDefault="004B1EB4" w:rsidP="004B1EB4">
      <w:pPr>
        <w:jc w:val="thaiDistribute"/>
        <w:rPr>
          <w:rFonts w:ascii="TH SarabunPSK" w:eastAsia="Calibri" w:hAnsi="TH SarabunPSK" w:cs="TH SarabunPSK"/>
          <w:sz w:val="30"/>
          <w:szCs w:val="30"/>
          <w:rtl/>
          <w:cs/>
        </w:rPr>
      </w:pPr>
      <w:r w:rsidRPr="00870B6F">
        <w:rPr>
          <w:rFonts w:ascii="TH SarabunPSK" w:eastAsia="Calibri" w:hAnsi="TH SarabunPSK" w:cs="TH SarabunPSK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ที่แสดงเงินลงทุนตามวิธีส่วนได้เสีย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870B6F">
        <w:rPr>
          <w:rFonts w:ascii="TH SarabunPSK" w:eastAsia="Calibri" w:hAnsi="TH SarabunPSK" w:cs="TH SarabunPSK"/>
          <w:spacing w:val="-6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ที่แสดงเงินลงทุนตามวิธีส่วนได้เสีย</w:t>
      </w:r>
      <w:r w:rsidRPr="00870B6F">
        <w:rPr>
          <w:rFonts w:ascii="TH SarabunPSK" w:eastAsia="Calibri" w:hAnsi="TH SarabunPSK" w:cs="TH SarabunPSK"/>
          <w:spacing w:val="-6"/>
          <w:sz w:val="30"/>
          <w:szCs w:val="30"/>
          <w:cs/>
        </w:rPr>
        <w:t>และงบการเงินเฉพาะกิจการ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เหล่านี้</w:t>
      </w:r>
    </w:p>
    <w:p w14:paraId="0022ADFE" w14:textId="77777777" w:rsidR="004B1EB4" w:rsidRPr="00870B6F" w:rsidRDefault="004B1EB4" w:rsidP="004B1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sz w:val="22"/>
          <w:szCs w:val="22"/>
        </w:rPr>
      </w:pPr>
    </w:p>
    <w:p w14:paraId="4D799AF3" w14:textId="77777777" w:rsidR="004B1EB4" w:rsidRPr="00870B6F" w:rsidRDefault="004B1EB4" w:rsidP="004B1EB4">
      <w:pPr>
        <w:jc w:val="thaiDistribute"/>
        <w:rPr>
          <w:rFonts w:ascii="TH SarabunPSK" w:eastAsia="Calibri" w:hAnsi="TH SarabunPSK" w:cs="TH SarabunPSK"/>
          <w:sz w:val="30"/>
          <w:szCs w:val="30"/>
        </w:rPr>
      </w:pPr>
      <w:r w:rsidRPr="00870B6F">
        <w:rPr>
          <w:rFonts w:ascii="TH SarabunPSK" w:eastAsia="Calibri" w:hAnsi="TH SarabunPSK" w:cs="TH SarabunPSK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870B6F">
        <w:rPr>
          <w:rFonts w:ascii="TH SarabunPSK" w:eastAsia="Calibri" w:hAnsi="TH SarabunPSK" w:cs="TH SarabunPSK"/>
          <w:sz w:val="30"/>
          <w:szCs w:val="30"/>
        </w:rPr>
        <w:br/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4D3A4687" w14:textId="77777777" w:rsidR="004B1EB4" w:rsidRPr="00870B6F" w:rsidRDefault="004B1EB4" w:rsidP="004B1EB4">
      <w:pPr>
        <w:jc w:val="thaiDistribute"/>
        <w:rPr>
          <w:rFonts w:ascii="TH SarabunPSK" w:hAnsi="TH SarabunPSK" w:cs="TH SarabunPSK"/>
          <w:sz w:val="22"/>
          <w:szCs w:val="22"/>
        </w:rPr>
      </w:pPr>
    </w:p>
    <w:p w14:paraId="4FB080A2" w14:textId="77777777" w:rsidR="004B1EB4" w:rsidRPr="00870B6F" w:rsidRDefault="004B1EB4" w:rsidP="004B1EB4">
      <w:pPr>
        <w:pStyle w:val="Default"/>
        <w:numPr>
          <w:ilvl w:val="0"/>
          <w:numId w:val="5"/>
        </w:numPr>
        <w:tabs>
          <w:tab w:val="left" w:pos="720"/>
        </w:tabs>
        <w:ind w:left="450" w:hanging="450"/>
        <w:jc w:val="thaiDistribute"/>
        <w:rPr>
          <w:rFonts w:ascii="TH SarabunPSK" w:hAnsi="TH SarabunPSK" w:cs="TH SarabunPSK"/>
          <w:sz w:val="30"/>
          <w:szCs w:val="30"/>
        </w:rPr>
      </w:pPr>
      <w:r w:rsidRPr="00870B6F">
        <w:rPr>
          <w:rFonts w:ascii="TH SarabunPSK" w:hAnsi="TH SarabunPSK" w:cs="TH SarabunPSK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ที่แสดงเงินลงทุนตามวิธีส่วนได้เสีย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870B6F">
        <w:rPr>
          <w:rFonts w:ascii="TH SarabunPSK" w:hAnsi="TH SarabunPSK" w:cs="TH SarabunPSK"/>
          <w:sz w:val="30"/>
          <w:szCs w:val="30"/>
        </w:rPr>
        <w:t xml:space="preserve"> </w:t>
      </w:r>
    </w:p>
    <w:p w14:paraId="4143ADA7" w14:textId="77777777" w:rsidR="004B1EB4" w:rsidRPr="00870B6F" w:rsidRDefault="004B1EB4" w:rsidP="004B1EB4">
      <w:pPr>
        <w:pStyle w:val="Default"/>
        <w:numPr>
          <w:ilvl w:val="0"/>
          <w:numId w:val="5"/>
        </w:numPr>
        <w:tabs>
          <w:tab w:val="left" w:pos="720"/>
        </w:tabs>
        <w:ind w:left="450" w:hanging="450"/>
        <w:jc w:val="thaiDistribute"/>
        <w:rPr>
          <w:rFonts w:ascii="TH SarabunPSK" w:hAnsi="TH SarabunPSK" w:cs="TH SarabunPSK"/>
          <w:sz w:val="30"/>
          <w:szCs w:val="30"/>
        </w:rPr>
      </w:pPr>
      <w:r w:rsidRPr="00870B6F">
        <w:rPr>
          <w:rFonts w:ascii="TH SarabunPSK" w:hAnsi="TH SarabunPSK" w:cs="TH SarabunPSK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870B6F">
        <w:rPr>
          <w:rFonts w:ascii="TH SarabunPSK" w:hAnsi="TH SarabunPSK" w:cs="TH SarabunPSK"/>
          <w:sz w:val="30"/>
          <w:szCs w:val="30"/>
          <w:cs/>
        </w:rPr>
        <w:br/>
        <w:t>ของบริษัท</w:t>
      </w:r>
      <w:r w:rsidRPr="00870B6F">
        <w:rPr>
          <w:rFonts w:ascii="TH SarabunPSK" w:hAnsi="TH SarabunPSK" w:cs="TH SarabunPSK"/>
          <w:sz w:val="30"/>
          <w:szCs w:val="30"/>
        </w:rPr>
        <w:t xml:space="preserve"> </w:t>
      </w:r>
    </w:p>
    <w:p w14:paraId="5C69C199" w14:textId="77777777" w:rsidR="004B1EB4" w:rsidRPr="00870B6F" w:rsidRDefault="004B1EB4" w:rsidP="004B1EB4">
      <w:pPr>
        <w:pStyle w:val="Default"/>
        <w:numPr>
          <w:ilvl w:val="0"/>
          <w:numId w:val="5"/>
        </w:numPr>
        <w:tabs>
          <w:tab w:val="left" w:pos="720"/>
        </w:tabs>
        <w:ind w:left="450" w:hanging="450"/>
        <w:jc w:val="thaiDistribute"/>
        <w:rPr>
          <w:rFonts w:ascii="TH SarabunPSK" w:hAnsi="TH SarabunPSK" w:cs="TH SarabunPSK"/>
          <w:sz w:val="30"/>
          <w:szCs w:val="30"/>
        </w:rPr>
      </w:pPr>
      <w:r w:rsidRPr="00870B6F">
        <w:rPr>
          <w:rFonts w:ascii="TH SarabunPSK" w:hAnsi="TH SarabunPSK" w:cs="TH SarabunPSK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034F3EE" w14:textId="77777777" w:rsidR="004B1EB4" w:rsidRPr="00870B6F" w:rsidRDefault="004B1EB4" w:rsidP="004B1EB4">
      <w:pPr>
        <w:pStyle w:val="Default"/>
        <w:numPr>
          <w:ilvl w:val="0"/>
          <w:numId w:val="5"/>
        </w:numPr>
        <w:tabs>
          <w:tab w:val="left" w:pos="720"/>
        </w:tabs>
        <w:ind w:left="450" w:hanging="450"/>
        <w:jc w:val="thaiDistribute"/>
        <w:rPr>
          <w:rFonts w:ascii="TH SarabunPSK" w:eastAsia="Calibri" w:hAnsi="TH SarabunPSK" w:cs="TH SarabunPSK"/>
          <w:sz w:val="30"/>
          <w:szCs w:val="30"/>
        </w:rPr>
      </w:pPr>
      <w:r w:rsidRPr="00870B6F">
        <w:rPr>
          <w:rFonts w:ascii="TH SarabunPSK" w:hAnsi="TH SarabunPSK" w:cs="TH SarabunPSK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870B6F">
        <w:rPr>
          <w:rFonts w:ascii="TH SarabunPSK" w:hAnsi="TH SarabunPSK" w:cs="TH SarabunPSK"/>
          <w:sz w:val="30"/>
          <w:szCs w:val="30"/>
        </w:rPr>
        <w:br/>
      </w:r>
      <w:r w:rsidRPr="00870B6F">
        <w:rPr>
          <w:rFonts w:ascii="TH SarabunPSK" w:hAnsi="TH SarabunPSK" w:cs="TH SarabunPSK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  <w:r w:rsidRPr="00870B6F">
        <w:rPr>
          <w:rFonts w:ascii="TH SarabunPSK" w:hAnsi="TH SarabunPSK" w:cs="TH SarabunPSK"/>
          <w:sz w:val="30"/>
          <w:szCs w:val="30"/>
        </w:rPr>
        <w:t xml:space="preserve"> </w:t>
      </w:r>
    </w:p>
    <w:p w14:paraId="6A7EDA22" w14:textId="77777777" w:rsidR="004B1EB4" w:rsidRPr="00870B6F" w:rsidRDefault="004B1EB4" w:rsidP="004B1EB4">
      <w:pPr>
        <w:pStyle w:val="Default"/>
        <w:numPr>
          <w:ilvl w:val="0"/>
          <w:numId w:val="5"/>
        </w:numPr>
        <w:tabs>
          <w:tab w:val="left" w:pos="720"/>
        </w:tabs>
        <w:ind w:left="450" w:hanging="450"/>
        <w:jc w:val="thaiDistribute"/>
        <w:rPr>
          <w:rFonts w:ascii="TH SarabunPSK" w:eastAsia="Calibri" w:hAnsi="TH SarabunPSK" w:cs="TH SarabunPSK"/>
          <w:sz w:val="30"/>
          <w:szCs w:val="30"/>
        </w:rPr>
      </w:pPr>
      <w:r w:rsidRPr="00870B6F">
        <w:rPr>
          <w:rFonts w:ascii="TH SarabunPSK" w:hAnsi="TH SarabunPSK" w:cs="TH SarabunPSK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ข้อมูล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870B6F">
        <w:rPr>
          <w:rFonts w:ascii="TH SarabunPSK" w:hAnsi="TH SarabunPSK" w:cs="TH SarabunPSK"/>
          <w:sz w:val="30"/>
          <w:szCs w:val="30"/>
        </w:rPr>
        <w:t xml:space="preserve"> </w:t>
      </w:r>
    </w:p>
    <w:p w14:paraId="1F83410A" w14:textId="77777777" w:rsidR="004B1EB4" w:rsidRPr="00870B6F" w:rsidRDefault="004B1EB4" w:rsidP="004B1EB4">
      <w:pPr>
        <w:pStyle w:val="Default"/>
        <w:jc w:val="thaiDistribute"/>
        <w:rPr>
          <w:rFonts w:ascii="TH SarabunPSK" w:hAnsi="TH SarabunPSK" w:cs="TH SarabunPSK"/>
          <w:color w:val="auto"/>
          <w:sz w:val="30"/>
          <w:szCs w:val="30"/>
        </w:rPr>
      </w:pPr>
    </w:p>
    <w:p w14:paraId="0962EBB0" w14:textId="77777777" w:rsidR="004B1EB4" w:rsidRPr="00870B6F" w:rsidRDefault="004B1EB4" w:rsidP="004B1EB4">
      <w:pPr>
        <w:jc w:val="thaiDistribute"/>
        <w:rPr>
          <w:rFonts w:ascii="TH SarabunPSK" w:hAnsi="TH SarabunPSK" w:cs="TH SarabunPSK"/>
          <w:sz w:val="30"/>
          <w:szCs w:val="30"/>
        </w:rPr>
      </w:pPr>
      <w:r w:rsidRPr="00870B6F">
        <w:rPr>
          <w:rFonts w:ascii="TH SarabunPSK" w:eastAsia="Calibri" w:hAnsi="TH SarabunPSK" w:cs="TH SarabunPSK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Pr="00870B6F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ๆ ที่สำคัญ</w:t>
      </w:r>
      <w:r w:rsidRPr="00870B6F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870B6F">
        <w:rPr>
          <w:rFonts w:ascii="TH SarabunPSK" w:hAnsi="TH SarabunPSK" w:cs="TH SarabunPSK"/>
          <w:sz w:val="30"/>
          <w:szCs w:val="30"/>
          <w:cs/>
        </w:rPr>
        <w:t>งข้าพเจ้า</w:t>
      </w:r>
    </w:p>
    <w:p w14:paraId="32F86441" w14:textId="77777777" w:rsidR="004B1EB4" w:rsidRPr="00870B6F" w:rsidRDefault="004B1EB4" w:rsidP="004B1EB4">
      <w:pPr>
        <w:pStyle w:val="Default"/>
        <w:jc w:val="thaiDistribute"/>
        <w:rPr>
          <w:rFonts w:ascii="TH SarabunPSK" w:hAnsi="TH SarabunPSK" w:cs="TH SarabunPSK"/>
          <w:color w:val="auto"/>
          <w:sz w:val="30"/>
          <w:szCs w:val="30"/>
        </w:rPr>
      </w:pPr>
    </w:p>
    <w:p w14:paraId="7E2AD69E" w14:textId="77777777" w:rsidR="004B1EB4" w:rsidRPr="00870B6F" w:rsidRDefault="004B1EB4" w:rsidP="004B1EB4">
      <w:pPr>
        <w:jc w:val="thaiDistribute"/>
        <w:rPr>
          <w:rFonts w:ascii="TH SarabunPSK" w:hAnsi="TH SarabunPSK" w:cs="TH SarabunPSK"/>
          <w:sz w:val="30"/>
          <w:szCs w:val="30"/>
        </w:rPr>
      </w:pPr>
      <w:r w:rsidRPr="00870B6F">
        <w:rPr>
          <w:rFonts w:ascii="TH SarabunPSK" w:eastAsia="Calibri" w:hAnsi="TH SarabunPSK" w:cs="TH SarabunPSK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870B6F">
        <w:rPr>
          <w:rFonts w:ascii="TH SarabunPSK" w:eastAsia="Calibri" w:hAnsi="TH SarabunPSK" w:cs="TH SarabunPSK"/>
          <w:sz w:val="30"/>
          <w:szCs w:val="30"/>
        </w:rPr>
        <w:br/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870B6F">
        <w:rPr>
          <w:rFonts w:ascii="TH SarabunPSK" w:eastAsia="Calibri" w:hAnsi="TH SarabunPSK" w:cs="TH SarabunPSK"/>
          <w:sz w:val="30"/>
          <w:szCs w:val="30"/>
        </w:rPr>
        <w:br/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70B6F">
        <w:rPr>
          <w:rFonts w:ascii="TH SarabunPSK" w:hAnsi="TH SarabunPSK" w:cs="TH SarabunPSK"/>
          <w:sz w:val="30"/>
          <w:szCs w:val="30"/>
          <w:cs/>
        </w:rPr>
        <w:t>อิสระ</w:t>
      </w:r>
    </w:p>
    <w:p w14:paraId="4C7876C4" w14:textId="77777777" w:rsidR="004B1EB4" w:rsidRPr="00870B6F" w:rsidRDefault="004B1EB4" w:rsidP="004B1EB4">
      <w:pPr>
        <w:jc w:val="thaiDistribute"/>
        <w:rPr>
          <w:rFonts w:ascii="TH SarabunPSK" w:hAnsi="TH SarabunPSK" w:cs="TH SarabunPSK"/>
          <w:sz w:val="30"/>
          <w:szCs w:val="30"/>
        </w:rPr>
      </w:pPr>
    </w:p>
    <w:p w14:paraId="44711159" w14:textId="77777777" w:rsidR="004B1EB4" w:rsidRPr="00870B6F" w:rsidRDefault="004B1EB4" w:rsidP="004B1EB4">
      <w:pPr>
        <w:jc w:val="thaiDistribute"/>
        <w:rPr>
          <w:rFonts w:ascii="TH SarabunPSK" w:hAnsi="TH SarabunPSK" w:cs="TH SarabunPSK"/>
          <w:sz w:val="30"/>
          <w:szCs w:val="30"/>
        </w:rPr>
      </w:pPr>
      <w:r w:rsidRPr="00870B6F">
        <w:rPr>
          <w:rFonts w:ascii="TH SarabunPSK" w:hAnsi="TH SarabunPSK" w:cs="TH SarabunPSK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870B6F">
        <w:rPr>
          <w:rFonts w:ascii="TH SarabunPSK" w:hAnsi="TH SarabunPSK" w:cs="TH SarabunPSK"/>
          <w:sz w:val="30"/>
          <w:szCs w:val="30"/>
        </w:rPr>
        <w:br/>
      </w:r>
      <w:r w:rsidRPr="00870B6F">
        <w:rPr>
          <w:rFonts w:ascii="TH SarabunPSK" w:hAnsi="TH SarabunPSK" w:cs="TH SarabunPSK"/>
          <w:sz w:val="30"/>
          <w:szCs w:val="30"/>
          <w:cs/>
        </w:rPr>
        <w:t>งบการเงิน</w:t>
      </w:r>
      <w:r w:rsidRPr="00870B6F">
        <w:rPr>
          <w:rFonts w:ascii="TH SarabunPSK" w:eastAsia="Calibri" w:hAnsi="TH SarabunPSK" w:cs="TH SarabunPSK"/>
          <w:sz w:val="30"/>
          <w:szCs w:val="30"/>
          <w:cs/>
        </w:rPr>
        <w:t>ที่แสดงเงินลงทุนตามวิธีส่วนได้เสีย</w:t>
      </w:r>
      <w:r w:rsidRPr="00870B6F">
        <w:rPr>
          <w:rFonts w:ascii="TH SarabunPSK" w:hAnsi="TH SarabunPSK" w:cs="TH SarabunPSK"/>
          <w:sz w:val="30"/>
          <w:szCs w:val="30"/>
          <w:cs/>
        </w:rPr>
        <w:t xml:space="preserve"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0B35C7F" w14:textId="77777777" w:rsidR="004B1EB4" w:rsidRPr="00870B6F" w:rsidRDefault="004B1EB4" w:rsidP="004B1EB4">
      <w:pPr>
        <w:autoSpaceDE w:val="0"/>
        <w:autoSpaceDN w:val="0"/>
        <w:adjustRightInd w:val="0"/>
        <w:spacing w:before="240"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14:paraId="3BF053D2" w14:textId="77777777" w:rsidR="004B1EB4" w:rsidRPr="00870B6F" w:rsidRDefault="004B1EB4" w:rsidP="004B1EB4">
      <w:pPr>
        <w:pStyle w:val="a"/>
        <w:tabs>
          <w:tab w:val="clear" w:pos="1080"/>
        </w:tabs>
        <w:ind w:right="-25"/>
        <w:jc w:val="thaiDistribute"/>
        <w:rPr>
          <w:rFonts w:ascii="TH SarabunPSK" w:hAnsi="TH SarabunPSK" w:cs="TH SarabunPSK"/>
          <w:lang w:val="en-US"/>
        </w:rPr>
      </w:pPr>
    </w:p>
    <w:p w14:paraId="0DCC7768" w14:textId="77777777" w:rsidR="004B1EB4" w:rsidRPr="00870B6F" w:rsidRDefault="004B1EB4" w:rsidP="004B1EB4">
      <w:pPr>
        <w:pStyle w:val="a"/>
        <w:tabs>
          <w:tab w:val="clear" w:pos="1080"/>
        </w:tabs>
        <w:ind w:right="-25"/>
        <w:jc w:val="thaiDistribute"/>
        <w:rPr>
          <w:rFonts w:ascii="TH SarabunPSK" w:hAnsi="TH SarabunPSK" w:cs="TH SarabunPSK"/>
          <w:lang w:val="en-US"/>
        </w:rPr>
      </w:pPr>
    </w:p>
    <w:p w14:paraId="780D9BA2" w14:textId="77777777" w:rsidR="004B1EB4" w:rsidRPr="00870B6F" w:rsidRDefault="004B1EB4" w:rsidP="004B1EB4">
      <w:pPr>
        <w:pStyle w:val="T0"/>
        <w:ind w:left="0" w:right="0"/>
        <w:jc w:val="left"/>
        <w:rPr>
          <w:rFonts w:ascii="TH SarabunPSK" w:hAnsi="TH SarabunPSK" w:cs="TH SarabunPSK"/>
          <w:cs/>
        </w:rPr>
      </w:pPr>
      <w:r w:rsidRPr="00870B6F">
        <w:rPr>
          <w:rFonts w:ascii="TH SarabunPSK" w:hAnsi="TH SarabunPSK" w:cs="TH SarabunPSK"/>
          <w:cs/>
        </w:rPr>
        <w:t>(</w:t>
      </w:r>
      <w:r w:rsidRPr="00870B6F">
        <w:rPr>
          <w:rFonts w:ascii="TH SarabunPSK" w:hAnsi="TH SarabunPSK" w:cs="TH SarabunPSK"/>
          <w:cs/>
          <w:lang w:val="en-US"/>
        </w:rPr>
        <w:t>ชนารัตน์ จันทร์หวา</w:t>
      </w:r>
      <w:r w:rsidRPr="00870B6F">
        <w:rPr>
          <w:rFonts w:ascii="TH SarabunPSK" w:hAnsi="TH SarabunPSK" w:cs="TH SarabunPSK"/>
          <w:cs/>
        </w:rPr>
        <w:t>)</w:t>
      </w:r>
    </w:p>
    <w:p w14:paraId="3D18814D" w14:textId="77777777" w:rsidR="004B1EB4" w:rsidRPr="00870B6F" w:rsidRDefault="004B1EB4" w:rsidP="004B1EB4">
      <w:pPr>
        <w:pStyle w:val="T0"/>
        <w:ind w:left="0" w:right="0"/>
        <w:jc w:val="left"/>
        <w:rPr>
          <w:rFonts w:ascii="TH SarabunPSK" w:hAnsi="TH SarabunPSK" w:cs="TH SarabunPSK"/>
          <w:cs/>
        </w:rPr>
      </w:pPr>
      <w:r w:rsidRPr="00870B6F">
        <w:rPr>
          <w:rFonts w:ascii="TH SarabunPSK" w:hAnsi="TH SarabunPSK" w:cs="TH SarabunPSK"/>
          <w:cs/>
        </w:rPr>
        <w:t>ผู้สอบบัญชีรับอนุญาต</w:t>
      </w:r>
    </w:p>
    <w:p w14:paraId="70252CBA" w14:textId="77777777" w:rsidR="004B1EB4" w:rsidRPr="00870B6F" w:rsidRDefault="004B1EB4" w:rsidP="004B1EB4">
      <w:pPr>
        <w:pStyle w:val="T0"/>
        <w:ind w:left="0" w:right="0"/>
        <w:jc w:val="left"/>
        <w:rPr>
          <w:rFonts w:ascii="TH SarabunPSK" w:hAnsi="TH SarabunPSK" w:cs="TH SarabunPSK"/>
          <w:lang w:val="en-US"/>
        </w:rPr>
      </w:pPr>
      <w:r w:rsidRPr="00870B6F">
        <w:rPr>
          <w:rFonts w:ascii="TH SarabunPSK" w:hAnsi="TH SarabunPSK" w:cs="TH SarabunPSK"/>
          <w:cs/>
        </w:rPr>
        <w:t xml:space="preserve">เลขทะเบียน </w:t>
      </w:r>
      <w:r w:rsidRPr="00870B6F">
        <w:rPr>
          <w:rFonts w:ascii="TH SarabunPSK" w:hAnsi="TH SarabunPSK" w:cs="TH SarabunPSK"/>
          <w:lang w:val="en-US"/>
        </w:rPr>
        <w:t>9052</w:t>
      </w:r>
    </w:p>
    <w:p w14:paraId="5D31DFE4" w14:textId="77777777" w:rsidR="004B1EB4" w:rsidRPr="00870B6F" w:rsidRDefault="004B1EB4" w:rsidP="004B1EB4">
      <w:pPr>
        <w:pStyle w:val="a"/>
        <w:tabs>
          <w:tab w:val="clear" w:pos="1080"/>
        </w:tabs>
        <w:rPr>
          <w:rFonts w:ascii="TH SarabunPSK" w:hAnsi="TH SarabunPSK" w:cs="TH SarabunPSK"/>
          <w:lang w:val="en-US"/>
        </w:rPr>
      </w:pPr>
    </w:p>
    <w:p w14:paraId="5D6725A3" w14:textId="77777777" w:rsidR="004B1EB4" w:rsidRPr="00870B6F" w:rsidRDefault="004B1EB4" w:rsidP="004B1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hAnsi="TH SarabunPSK" w:cs="TH SarabunPSK"/>
          <w:sz w:val="30"/>
          <w:szCs w:val="30"/>
        </w:rPr>
      </w:pPr>
      <w:r w:rsidRPr="00870B6F">
        <w:rPr>
          <w:rFonts w:ascii="TH SarabunPSK" w:hAnsi="TH SarabunPSK" w:cs="TH SarabunPSK"/>
          <w:sz w:val="30"/>
          <w:szCs w:val="30"/>
          <w:cs/>
        </w:rPr>
        <w:t>บริษัท เคพีเอ็มจี ภูมิไชย สอบบัญชี จำกัด</w:t>
      </w:r>
    </w:p>
    <w:p w14:paraId="591BC910" w14:textId="77777777" w:rsidR="004B1EB4" w:rsidRPr="00870B6F" w:rsidRDefault="004B1EB4" w:rsidP="004B1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hAnsi="TH SarabunPSK" w:cs="TH SarabunPSK"/>
          <w:sz w:val="30"/>
          <w:szCs w:val="30"/>
        </w:rPr>
      </w:pPr>
      <w:r w:rsidRPr="00870B6F">
        <w:rPr>
          <w:rFonts w:ascii="TH SarabunPSK" w:hAnsi="TH SarabunPSK" w:cs="TH SarabunPSK"/>
          <w:sz w:val="30"/>
          <w:szCs w:val="30"/>
          <w:cs/>
        </w:rPr>
        <w:t>กรุงเทพมหานคร</w:t>
      </w:r>
    </w:p>
    <w:p w14:paraId="19FD4567" w14:textId="77777777" w:rsidR="004B1EB4" w:rsidRPr="00870B6F" w:rsidRDefault="004B1EB4" w:rsidP="004B1EB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TH SarabunPSK" w:hAnsi="TH SarabunPSK" w:cs="TH SarabunPSK"/>
          <w:b w:val="0"/>
          <w:bCs w:val="0"/>
          <w:sz w:val="30"/>
          <w:szCs w:val="30"/>
        </w:rPr>
      </w:pPr>
      <w:r w:rsidRPr="00870B6F">
        <w:rPr>
          <w:rFonts w:ascii="TH SarabunPSK" w:hAnsi="TH SarabunPSK" w:cs="TH SarabunPSK"/>
          <w:b w:val="0"/>
          <w:bCs w:val="0"/>
          <w:sz w:val="30"/>
          <w:szCs w:val="30"/>
        </w:rPr>
        <w:t xml:space="preserve">27 </w:t>
      </w:r>
      <w:r w:rsidRPr="00870B6F">
        <w:rPr>
          <w:rFonts w:ascii="TH SarabunPSK" w:hAnsi="TH SarabunPSK" w:cs="TH SarabunPSK"/>
          <w:b w:val="0"/>
          <w:bCs w:val="0"/>
          <w:sz w:val="30"/>
          <w:szCs w:val="30"/>
          <w:cs/>
        </w:rPr>
        <w:t xml:space="preserve">พฤษภาคม </w:t>
      </w:r>
      <w:r w:rsidRPr="00870B6F">
        <w:rPr>
          <w:rFonts w:ascii="TH SarabunPSK" w:hAnsi="TH SarabunPSK" w:cs="TH SarabunPSK"/>
          <w:b w:val="0"/>
          <w:bCs w:val="0"/>
          <w:sz w:val="30"/>
          <w:szCs w:val="30"/>
        </w:rPr>
        <w:t>2565</w:t>
      </w:r>
    </w:p>
    <w:p w14:paraId="3E3D14E0" w14:textId="61108A14" w:rsidR="006D542E" w:rsidRPr="00870B6F" w:rsidRDefault="00870B6F" w:rsidP="004B1EB4">
      <w:pPr>
        <w:rPr>
          <w:rFonts w:ascii="TH SarabunPSK" w:hAnsi="TH SarabunPSK" w:cs="TH SarabunPSK"/>
        </w:rPr>
      </w:pPr>
    </w:p>
    <w:sectPr w:rsidR="006D542E" w:rsidRPr="00870B6F" w:rsidSect="00287721">
      <w:footerReference w:type="default" r:id="rId21"/>
      <w:footerReference w:type="first" r:id="rId22"/>
      <w:pgSz w:w="11909" w:h="16834" w:code="9"/>
      <w:pgMar w:top="1530" w:right="1152" w:bottom="576" w:left="1152" w:header="720" w:footer="258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AB4C8" w14:textId="77777777" w:rsidR="00AD421F" w:rsidRDefault="00AD421F" w:rsidP="00E6323D">
      <w:pPr>
        <w:spacing w:line="240" w:lineRule="auto"/>
      </w:pPr>
      <w:r>
        <w:separator/>
      </w:r>
    </w:p>
  </w:endnote>
  <w:endnote w:type="continuationSeparator" w:id="0">
    <w:p w14:paraId="25CC2C0F" w14:textId="77777777" w:rsidR="00AD421F" w:rsidRDefault="00AD421F" w:rsidP="00E632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altName w:val="Z@RBEC1.tmp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altName w:val="Z@RBEC1.tmp"/>
    <w:charset w:val="DE"/>
    <w:family w:val="roman"/>
    <w:pitch w:val="variable"/>
    <w:sig w:usb0="00000000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altName w:val="Microsoft Sans Serif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AC2E81" w14:textId="77777777" w:rsidR="00870B6F" w:rsidRDefault="00870B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03B07" w14:textId="77777777" w:rsidR="004B1EB4" w:rsidRPr="00F67358" w:rsidRDefault="004B1EB4" w:rsidP="00AF1E4E">
    <w:pPr>
      <w:pStyle w:val="Footer"/>
      <w:tabs>
        <w:tab w:val="clear" w:pos="4536"/>
        <w:tab w:val="left" w:pos="4380"/>
        <w:tab w:val="center" w:pos="4513"/>
      </w:tabs>
      <w:rPr>
        <w:rFonts w:ascii="Angsana New" w:hAnsi="Angsana New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5FB98" w14:textId="77777777" w:rsidR="00870B6F" w:rsidRDefault="00870B6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95665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C62DFB" w14:textId="37FC2118" w:rsidR="00287721" w:rsidRDefault="00287721">
        <w:pPr>
          <w:pStyle w:val="Footer"/>
          <w:jc w:val="center"/>
        </w:pPr>
        <w:r w:rsidRPr="0028772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87721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28772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70B6F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287721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2AD11A88" w14:textId="7130FF7C" w:rsidR="00287721" w:rsidRPr="00F67358" w:rsidRDefault="00287721" w:rsidP="00287721">
    <w:pPr>
      <w:pStyle w:val="Footer"/>
      <w:tabs>
        <w:tab w:val="clear" w:pos="4536"/>
        <w:tab w:val="left" w:pos="4380"/>
        <w:tab w:val="center" w:pos="4513"/>
      </w:tabs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D5AB0" w14:textId="44AA76F4" w:rsidR="00110DDF" w:rsidRPr="005F3EFA" w:rsidRDefault="00110DDF">
    <w:pPr>
      <w:pStyle w:val="Footer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  <w:p w14:paraId="713CCDA7" w14:textId="77777777" w:rsidR="00110DDF" w:rsidRPr="007C0E01" w:rsidRDefault="00110DDF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2B654" w14:textId="77777777" w:rsidR="00AD421F" w:rsidRDefault="00AD421F" w:rsidP="00E6323D">
      <w:pPr>
        <w:spacing w:line="240" w:lineRule="auto"/>
      </w:pPr>
      <w:r>
        <w:separator/>
      </w:r>
    </w:p>
  </w:footnote>
  <w:footnote w:type="continuationSeparator" w:id="0">
    <w:p w14:paraId="404E24A7" w14:textId="77777777" w:rsidR="00AD421F" w:rsidRDefault="00AD421F" w:rsidP="00E632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705E1D" w14:textId="77777777" w:rsidR="00870B6F" w:rsidRDefault="00870B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8EFEF9" w14:textId="77777777" w:rsidR="004B1EB4" w:rsidRPr="005F17CF" w:rsidRDefault="004B1EB4" w:rsidP="00AF1E4E">
    <w:pPr>
      <w:pStyle w:val="Header"/>
      <w:rPr>
        <w:rFonts w:ascii="Angsana New" w:hAnsi="Angsana New"/>
        <w:sz w:val="32"/>
        <w:szCs w:val="32"/>
      </w:rPr>
    </w:pPr>
  </w:p>
  <w:p w14:paraId="64F230E7" w14:textId="77777777" w:rsidR="004B1EB4" w:rsidRPr="005F17CF" w:rsidRDefault="004B1EB4" w:rsidP="00AF1E4E">
    <w:pPr>
      <w:pStyle w:val="Header"/>
      <w:rPr>
        <w:rFonts w:ascii="Angsana New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52E11" w14:textId="77777777" w:rsidR="00870B6F" w:rsidRDefault="00870B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" w15:restartNumberingAfterBreak="0">
    <w:nsid w:val="24A20582"/>
    <w:multiLevelType w:val="hybridMultilevel"/>
    <w:tmpl w:val="8AC89FD8"/>
    <w:lvl w:ilvl="0" w:tplc="1B40EC02">
      <w:start w:val="1"/>
      <w:numFmt w:val="decimal"/>
      <w:lvlText w:val="(%1)"/>
      <w:lvlJc w:val="left"/>
      <w:pPr>
        <w:ind w:left="81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B65F3"/>
    <w:multiLevelType w:val="hybridMultilevel"/>
    <w:tmpl w:val="E29C2550"/>
    <w:lvl w:ilvl="0" w:tplc="5D9ED5FC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4A957ECA"/>
    <w:multiLevelType w:val="hybridMultilevel"/>
    <w:tmpl w:val="AA60BD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EFC67A6"/>
    <w:multiLevelType w:val="hybridMultilevel"/>
    <w:tmpl w:val="CB843E14"/>
    <w:lvl w:ilvl="0" w:tplc="9EB86A3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90"/>
  <w:drawingGridVerticalSpacing w:val="24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23D"/>
    <w:rsid w:val="00006009"/>
    <w:rsid w:val="00015F39"/>
    <w:rsid w:val="00033965"/>
    <w:rsid w:val="00051712"/>
    <w:rsid w:val="00054817"/>
    <w:rsid w:val="000558B8"/>
    <w:rsid w:val="0006530C"/>
    <w:rsid w:val="00095967"/>
    <w:rsid w:val="000A193B"/>
    <w:rsid w:val="000C0640"/>
    <w:rsid w:val="00110DDF"/>
    <w:rsid w:val="00181495"/>
    <w:rsid w:val="001B188B"/>
    <w:rsid w:val="001B349F"/>
    <w:rsid w:val="001F0BE1"/>
    <w:rsid w:val="002115B1"/>
    <w:rsid w:val="00224AE4"/>
    <w:rsid w:val="00230EFA"/>
    <w:rsid w:val="00241D3D"/>
    <w:rsid w:val="002509F4"/>
    <w:rsid w:val="00286F83"/>
    <w:rsid w:val="00287721"/>
    <w:rsid w:val="0029053D"/>
    <w:rsid w:val="0029375F"/>
    <w:rsid w:val="002B423C"/>
    <w:rsid w:val="002D21A7"/>
    <w:rsid w:val="002E2C38"/>
    <w:rsid w:val="002E399E"/>
    <w:rsid w:val="00322C6A"/>
    <w:rsid w:val="003365E7"/>
    <w:rsid w:val="00336607"/>
    <w:rsid w:val="00343CE2"/>
    <w:rsid w:val="003726EC"/>
    <w:rsid w:val="0038293C"/>
    <w:rsid w:val="003931BD"/>
    <w:rsid w:val="0039461A"/>
    <w:rsid w:val="003B0E5B"/>
    <w:rsid w:val="003B43BE"/>
    <w:rsid w:val="003E714B"/>
    <w:rsid w:val="004036D9"/>
    <w:rsid w:val="00425AFC"/>
    <w:rsid w:val="00460D87"/>
    <w:rsid w:val="00470364"/>
    <w:rsid w:val="00482941"/>
    <w:rsid w:val="0048655D"/>
    <w:rsid w:val="004B1616"/>
    <w:rsid w:val="004B16AE"/>
    <w:rsid w:val="004B1EB4"/>
    <w:rsid w:val="004C23CB"/>
    <w:rsid w:val="004F0F6F"/>
    <w:rsid w:val="00510E3B"/>
    <w:rsid w:val="0052560F"/>
    <w:rsid w:val="0053746B"/>
    <w:rsid w:val="0055130F"/>
    <w:rsid w:val="00557E6B"/>
    <w:rsid w:val="005A6B75"/>
    <w:rsid w:val="005B0713"/>
    <w:rsid w:val="005B135D"/>
    <w:rsid w:val="005B6304"/>
    <w:rsid w:val="005B6CBA"/>
    <w:rsid w:val="005F3EFA"/>
    <w:rsid w:val="005F584C"/>
    <w:rsid w:val="005F6832"/>
    <w:rsid w:val="00603224"/>
    <w:rsid w:val="00660928"/>
    <w:rsid w:val="00671313"/>
    <w:rsid w:val="006A1333"/>
    <w:rsid w:val="006A442C"/>
    <w:rsid w:val="006B482D"/>
    <w:rsid w:val="006B65AE"/>
    <w:rsid w:val="006D7AE3"/>
    <w:rsid w:val="00742A74"/>
    <w:rsid w:val="00755325"/>
    <w:rsid w:val="00775152"/>
    <w:rsid w:val="0078280E"/>
    <w:rsid w:val="007A2199"/>
    <w:rsid w:val="007D4747"/>
    <w:rsid w:val="00800515"/>
    <w:rsid w:val="00807FA3"/>
    <w:rsid w:val="00811DDF"/>
    <w:rsid w:val="00813702"/>
    <w:rsid w:val="00826EE1"/>
    <w:rsid w:val="008404D0"/>
    <w:rsid w:val="008636CD"/>
    <w:rsid w:val="00864C0E"/>
    <w:rsid w:val="00870B6F"/>
    <w:rsid w:val="008712A6"/>
    <w:rsid w:val="00880618"/>
    <w:rsid w:val="008A1622"/>
    <w:rsid w:val="008E6882"/>
    <w:rsid w:val="00923AEB"/>
    <w:rsid w:val="00936B86"/>
    <w:rsid w:val="0095794D"/>
    <w:rsid w:val="009965D0"/>
    <w:rsid w:val="009B0DE1"/>
    <w:rsid w:val="009C052C"/>
    <w:rsid w:val="009D1CD5"/>
    <w:rsid w:val="009D1D4E"/>
    <w:rsid w:val="009F6F45"/>
    <w:rsid w:val="00A0736B"/>
    <w:rsid w:val="00A15940"/>
    <w:rsid w:val="00A50AD3"/>
    <w:rsid w:val="00A533EA"/>
    <w:rsid w:val="00A64EA1"/>
    <w:rsid w:val="00A66453"/>
    <w:rsid w:val="00A72825"/>
    <w:rsid w:val="00A96750"/>
    <w:rsid w:val="00AA2F3D"/>
    <w:rsid w:val="00AC4094"/>
    <w:rsid w:val="00AD421F"/>
    <w:rsid w:val="00AE29A6"/>
    <w:rsid w:val="00B224B3"/>
    <w:rsid w:val="00B44DCA"/>
    <w:rsid w:val="00B51DF1"/>
    <w:rsid w:val="00B52D2E"/>
    <w:rsid w:val="00B8507F"/>
    <w:rsid w:val="00B8721E"/>
    <w:rsid w:val="00BA2419"/>
    <w:rsid w:val="00BA5209"/>
    <w:rsid w:val="00BC1FC7"/>
    <w:rsid w:val="00BE1B62"/>
    <w:rsid w:val="00BE6B85"/>
    <w:rsid w:val="00BE6C0D"/>
    <w:rsid w:val="00BF01CC"/>
    <w:rsid w:val="00C17FE8"/>
    <w:rsid w:val="00C20AED"/>
    <w:rsid w:val="00C356B4"/>
    <w:rsid w:val="00C416CE"/>
    <w:rsid w:val="00C44C01"/>
    <w:rsid w:val="00C47A6A"/>
    <w:rsid w:val="00C62502"/>
    <w:rsid w:val="00CA461C"/>
    <w:rsid w:val="00CB1A8A"/>
    <w:rsid w:val="00CD1098"/>
    <w:rsid w:val="00CD2E0F"/>
    <w:rsid w:val="00CD34D0"/>
    <w:rsid w:val="00CD5665"/>
    <w:rsid w:val="00CD56A7"/>
    <w:rsid w:val="00CD73C5"/>
    <w:rsid w:val="00CE6942"/>
    <w:rsid w:val="00D0529F"/>
    <w:rsid w:val="00D361A5"/>
    <w:rsid w:val="00D64BC3"/>
    <w:rsid w:val="00D83096"/>
    <w:rsid w:val="00DB669C"/>
    <w:rsid w:val="00DD7199"/>
    <w:rsid w:val="00E562B6"/>
    <w:rsid w:val="00E60B4C"/>
    <w:rsid w:val="00E6323D"/>
    <w:rsid w:val="00E774D0"/>
    <w:rsid w:val="00E91D6A"/>
    <w:rsid w:val="00EC5FB7"/>
    <w:rsid w:val="00ED295C"/>
    <w:rsid w:val="00F008D2"/>
    <w:rsid w:val="00F028C0"/>
    <w:rsid w:val="00F16D8E"/>
    <w:rsid w:val="00F21495"/>
    <w:rsid w:val="00F21720"/>
    <w:rsid w:val="00F35B14"/>
    <w:rsid w:val="00F53FEA"/>
    <w:rsid w:val="00F6269E"/>
    <w:rsid w:val="00F66A2D"/>
    <w:rsid w:val="00F85D99"/>
    <w:rsid w:val="00F90B51"/>
    <w:rsid w:val="00F90DDC"/>
    <w:rsid w:val="00F9333D"/>
    <w:rsid w:val="00F939B3"/>
    <w:rsid w:val="00FA3C4D"/>
    <w:rsid w:val="00FB3A02"/>
    <w:rsid w:val="00FE71B1"/>
    <w:rsid w:val="00FF5EBB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225C3C"/>
  <w15:chartTrackingRefBased/>
  <w15:docId w15:val="{E44D4DB9-4FF8-4B86-9C41-12D6C6BD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2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4B1EB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632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6323D"/>
    <w:rPr>
      <w:rFonts w:ascii="Arial" w:eastAsia="SimSu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23D"/>
    <w:rPr>
      <w:rFonts w:ascii="Arial" w:eastAsia="SimSun" w:hAnsi="Arial" w:cs="Angsana New"/>
      <w:sz w:val="18"/>
      <w:szCs w:val="18"/>
    </w:rPr>
  </w:style>
  <w:style w:type="paragraph" w:customStyle="1" w:styleId="a">
    <w:name w:val="¢éÍ¤ÇÒÁ"/>
    <w:basedOn w:val="Normal"/>
    <w:uiPriority w:val="99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6323D"/>
  </w:style>
  <w:style w:type="paragraph" w:customStyle="1" w:styleId="T">
    <w:name w:val="????? T"/>
    <w:basedOn w:val="Normal"/>
    <w:uiPriority w:val="99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8294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55325"/>
    <w:rPr>
      <w:rFonts w:ascii="Arial" w:eastAsia="SimSu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A2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A2D"/>
    <w:rPr>
      <w:rFonts w:ascii="Segoe UI" w:eastAsia="SimSun" w:hAnsi="Segoe UI" w:cs="Angsana New"/>
      <w:sz w:val="18"/>
      <w:szCs w:val="22"/>
    </w:rPr>
  </w:style>
  <w:style w:type="character" w:customStyle="1" w:styleId="Heading5Char">
    <w:name w:val="Heading 5 Char"/>
    <w:basedOn w:val="DefaultParagraphFont"/>
    <w:link w:val="Heading5"/>
    <w:rsid w:val="004B1EB4"/>
    <w:rPr>
      <w:rFonts w:ascii="Times New Roman" w:eastAsia="SimSun" w:hAnsi="Times New Roman" w:cs="EucrosiaUPC"/>
      <w:b/>
      <w:bCs/>
      <w:sz w:val="32"/>
      <w:szCs w:val="32"/>
    </w:rPr>
  </w:style>
  <w:style w:type="paragraph" w:styleId="TOC2">
    <w:name w:val="toc 2"/>
    <w:basedOn w:val="Normal"/>
    <w:next w:val="Normal"/>
    <w:semiHidden/>
    <w:rsid w:val="004B1EB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">
    <w:name w:val="Body Text"/>
    <w:aliases w:val="bt,body text,Body,BT"/>
    <w:basedOn w:val="Normal"/>
    <w:link w:val="BodyTextChar"/>
    <w:rsid w:val="004B1EB4"/>
    <w:pPr>
      <w:spacing w:after="12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4B1EB4"/>
    <w:rPr>
      <w:rFonts w:ascii="Arial" w:eastAsia="SimSun" w:hAnsi="Arial" w:cs="Angsana New"/>
      <w:sz w:val="18"/>
      <w:szCs w:val="18"/>
    </w:rPr>
  </w:style>
  <w:style w:type="paragraph" w:customStyle="1" w:styleId="T0">
    <w:name w:val="Å§ª×Í T"/>
    <w:basedOn w:val="Normal"/>
    <w:uiPriority w:val="99"/>
    <w:rsid w:val="004B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4B1EB4"/>
    <w:pPr>
      <w:autoSpaceDE w:val="0"/>
      <w:autoSpaceDN w:val="0"/>
      <w:adjustRightInd w:val="0"/>
      <w:spacing w:after="0" w:line="240" w:lineRule="auto"/>
    </w:pPr>
    <w:rPr>
      <w:rFonts w:ascii="EucrosiaUPC" w:eastAsia="SimSun" w:hAnsi="EucrosiaUPC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B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8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ink/ink1.xml"/><Relationship Id="rId18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ink/ink3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ink/ink2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customXml" Target="ink/ink4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1.png"/><Relationship Id="rId22" Type="http://schemas.openxmlformats.org/officeDocument/2006/relationships/footer" Target="footer5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5-29T03:48:35.234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ignorePressure" value="1"/>
    </inkml:brush>
  </inkml:definitions>
  <inkml:trace contextRef="#ctx0" brushRef="#br0">0 0,'0'0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5-29T03:48:33.560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ignorePressure" value="1"/>
    </inkml:brush>
  </inkml:definitions>
  <inkml:trace contextRef="#ctx0" brushRef="#br0">0 1772,'2'-23,"5"-27,2 0,21-60,41-96,-62 181,70-186,74-209,-114 295,32-180,-63 247,-3 0,-2-63,-3 111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5-29T03:48:32.142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ignorePressure" value="1"/>
    </inkml:brush>
  </inkml:definitions>
  <inkml:trace contextRef="#ctx0" brushRef="#br0">1018 2133,'-2'-14,"-31"-133,-68-190,-82-129,-33 12,138 312,-107-146,72 137,7 18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5-29T03:48:30.641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ignorePressure" value="1"/>
    </inkml:brush>
  </inkml:definitions>
  <inkml:trace contextRef="#ctx0" brushRef="#br0">708 2167,'-44'-151,"-31"-187,63 276,-23-126,-43-199,49 271,-56-144,27 122,-5 3,-107-166,112 211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1537</Words>
  <Characters>8763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Ukrit, Techanusorn</dc:creator>
  <cp:keywords/>
  <dc:description/>
  <cp:lastModifiedBy>Suwanna Chalermwat</cp:lastModifiedBy>
  <cp:revision>12</cp:revision>
  <dcterms:created xsi:type="dcterms:W3CDTF">2022-02-10T14:00:00Z</dcterms:created>
  <dcterms:modified xsi:type="dcterms:W3CDTF">2022-05-27T11:00:00Z</dcterms:modified>
</cp:coreProperties>
</file>