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4F07" w14:textId="77777777" w:rsidR="004871E1" w:rsidRPr="00786B30" w:rsidRDefault="004871E1" w:rsidP="004871E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86B3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8A6B374" w14:textId="77777777" w:rsidR="004871E1" w:rsidRPr="00786B30" w:rsidRDefault="004871E1" w:rsidP="004871E1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E3F6944" w14:textId="77777777" w:rsidR="004871E1" w:rsidRPr="00786B30" w:rsidRDefault="004871E1" w:rsidP="004871E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ไทยประกันชีวิต จำกัด (มหาชน)</w:t>
      </w:r>
    </w:p>
    <w:p w14:paraId="41B646C5" w14:textId="77777777" w:rsidR="004871E1" w:rsidRPr="00786B30" w:rsidRDefault="004871E1" w:rsidP="004871E1">
      <w:pPr>
        <w:spacing w:line="240" w:lineRule="auto"/>
        <w:ind w:firstLine="562"/>
        <w:rPr>
          <w:rFonts w:asciiTheme="majorBidi" w:hAnsiTheme="majorBidi" w:cstheme="majorBidi"/>
          <w:b/>
          <w:bCs/>
          <w:sz w:val="30"/>
          <w:szCs w:val="30"/>
        </w:rPr>
      </w:pPr>
    </w:p>
    <w:p w14:paraId="08C5D115" w14:textId="77777777" w:rsidR="004871E1" w:rsidRPr="00786B30" w:rsidRDefault="004871E1" w:rsidP="004871E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7F2BA1E" w14:textId="77777777" w:rsidR="004871E1" w:rsidRPr="00786B30" w:rsidRDefault="004871E1" w:rsidP="004871E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DAE02D" w14:textId="77777777" w:rsidR="004871E1" w:rsidRPr="00786B30" w:rsidRDefault="004871E1" w:rsidP="004871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ไทยประกันชีวิต จำกัด (มหาชน)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(บริษัท)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ที่แสดงเงินลงทุนตามวิธีส่วนได้เสียและงบแสดงฐานะการเงินเฉพาะกิจการ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ณ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86B3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786B30">
        <w:rPr>
          <w:rFonts w:asciiTheme="majorBidi" w:hAnsiTheme="majorBidi" w:cstheme="majorBidi"/>
          <w:sz w:val="30"/>
          <w:szCs w:val="30"/>
          <w:cs/>
        </w:rPr>
        <w:t>งบกระแสเงินสดเฉพาะกิจการ สำหรับปีสิ้นสุดวันเดียวกัน รวมถึง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58D6D891" w14:textId="77777777" w:rsidR="004871E1" w:rsidRPr="00786B30" w:rsidRDefault="004871E1" w:rsidP="004871E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53F11AF" w14:textId="77777777" w:rsidR="004871E1" w:rsidRPr="00786B30" w:rsidRDefault="004871E1" w:rsidP="004871E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</w:rPr>
        <w:t>ผลการดำเนินงาน และกระแสเงินสด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86B30">
        <w:rPr>
          <w:rFonts w:asciiTheme="majorBidi" w:hAnsiTheme="majorBidi" w:cstheme="majorBidi"/>
          <w:sz w:val="30"/>
          <w:szCs w:val="30"/>
          <w:cs/>
        </w:rPr>
        <w:t>น</w:t>
      </w:r>
    </w:p>
    <w:p w14:paraId="1F964CB4" w14:textId="77777777" w:rsidR="004871E1" w:rsidRPr="00786B30" w:rsidRDefault="004871E1" w:rsidP="004871E1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64095EF8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68D382B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2B0AEEE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FD4A881" w14:textId="77777777" w:rsidR="004871E1" w:rsidRDefault="004871E1" w:rsidP="004871E1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6B0EA5E" w14:textId="4876C79D" w:rsidR="004871E1" w:rsidRPr="00786B30" w:rsidRDefault="004871E1" w:rsidP="004871E1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ab/>
      </w:r>
    </w:p>
    <w:p w14:paraId="6C1BE4A6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051F9F9B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3AB4FB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4C3DD973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BCBE990" w14:textId="77777777" w:rsidR="004871E1" w:rsidRPr="00E6404E" w:rsidRDefault="004871E1" w:rsidP="004871E1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007342AC" w14:textId="77777777" w:rsidR="004871E1" w:rsidRDefault="004871E1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8CC42E1" w14:textId="6C5127DD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="Angsana New"/>
          <w:sz w:val="30"/>
          <w:szCs w:val="30"/>
          <w:cs/>
        </w:rPr>
        <w:t xml:space="preserve">การอ่านข้อมูลอื่นตามที่ระบุข้างต้นเมื่อจัดทำแล้ว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F2E9E76" w14:textId="77777777" w:rsidR="004871E1" w:rsidRPr="00786B30" w:rsidRDefault="004871E1" w:rsidP="004871E1">
      <w:pPr>
        <w:pStyle w:val="Default"/>
        <w:jc w:val="thaiDistribute"/>
        <w:rPr>
          <w:rFonts w:asciiTheme="majorBidi" w:hAnsiTheme="majorBidi" w:cstheme="majorBidi"/>
          <w:color w:val="auto"/>
          <w:sz w:val="26"/>
          <w:szCs w:val="26"/>
          <w:lang w:val="en-GB"/>
        </w:rPr>
      </w:pPr>
    </w:p>
    <w:p w14:paraId="2A81DDD9" w14:textId="77777777" w:rsidR="004871E1" w:rsidRPr="00786B30" w:rsidRDefault="004871E1" w:rsidP="004871E1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val="en-GB"/>
        </w:rPr>
      </w:pPr>
      <w:r w:rsidRPr="00786B30">
        <w:rPr>
          <w:rFonts w:asciiTheme="majorBidi" w:eastAsia="Times New Roman" w:hAnsiTheme="majorBidi" w:cstheme="majorBidi"/>
          <w:color w:val="auto"/>
          <w:sz w:val="30"/>
          <w:szCs w:val="30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328A486" w14:textId="77777777" w:rsidR="004871E1" w:rsidRPr="00786B30" w:rsidRDefault="004871E1" w:rsidP="004871E1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  <w:lang w:val="en-GB"/>
        </w:rPr>
      </w:pPr>
    </w:p>
    <w:p w14:paraId="593C8896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86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786B30">
        <w:rPr>
          <w:rFonts w:asciiTheme="majorBidi" w:hAnsiTheme="majorBidi" w:cstheme="majorBidi"/>
          <w:i/>
          <w:iCs/>
          <w:sz w:val="30"/>
          <w:szCs w:val="30"/>
        </w:rPr>
        <w:t xml:space="preserve">                          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</w:t>
      </w:r>
    </w:p>
    <w:p w14:paraId="0250CF84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7135B971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51810A0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429C2B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16E19DA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E2A055" w14:textId="77777777" w:rsidR="004871E1" w:rsidRPr="00786B30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86B30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BDDC0E" w14:textId="77777777" w:rsidR="004871E1" w:rsidRDefault="004871E1" w:rsidP="004871E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9A4FF9" w14:textId="5FD5E4F8" w:rsidR="004871E1" w:rsidRPr="00786B30" w:rsidRDefault="004871E1" w:rsidP="004871E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71FABE93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6DF34E" w14:textId="77777777" w:rsidR="004871E1" w:rsidRPr="00786B30" w:rsidRDefault="004871E1" w:rsidP="004871E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86B3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71F2364A" w14:textId="77777777" w:rsidR="004871E1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A627AF3" w14:textId="407F627D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13A074" w14:textId="77777777" w:rsidR="004871E1" w:rsidRPr="00786B30" w:rsidRDefault="004871E1" w:rsidP="004871E1">
      <w:pPr>
        <w:widowControl/>
        <w:numPr>
          <w:ilvl w:val="0"/>
          <w:numId w:val="1"/>
        </w:numPr>
        <w:overflowPunct/>
        <w:autoSpaceDE/>
        <w:autoSpaceDN/>
        <w:adjustRightInd/>
        <w:spacing w:after="200" w:line="240" w:lineRule="auto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86B3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EFF7CB9" w14:textId="77777777" w:rsidR="004871E1" w:rsidRPr="00786B30" w:rsidRDefault="004871E1" w:rsidP="004871E1">
      <w:pPr>
        <w:widowControl/>
        <w:numPr>
          <w:ilvl w:val="0"/>
          <w:numId w:val="1"/>
        </w:numPr>
        <w:overflowPunct/>
        <w:autoSpaceDE/>
        <w:autoSpaceDN/>
        <w:adjustRightInd/>
        <w:spacing w:after="200" w:line="240" w:lineRule="auto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rtl/>
          <w:cs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86B30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A60A558" w14:textId="77777777" w:rsidR="004871E1" w:rsidRPr="00786B30" w:rsidRDefault="004871E1" w:rsidP="004871E1">
      <w:pPr>
        <w:widowControl/>
        <w:numPr>
          <w:ilvl w:val="0"/>
          <w:numId w:val="1"/>
        </w:numPr>
        <w:overflowPunct/>
        <w:autoSpaceDE/>
        <w:autoSpaceDN/>
        <w:adjustRightInd/>
        <w:spacing w:after="200" w:line="240" w:lineRule="auto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1F741" w14:textId="77777777" w:rsidR="004871E1" w:rsidRPr="00786B30" w:rsidRDefault="004871E1" w:rsidP="004871E1">
      <w:pPr>
        <w:widowControl/>
        <w:numPr>
          <w:ilvl w:val="0"/>
          <w:numId w:val="1"/>
        </w:numPr>
        <w:overflowPunct/>
        <w:autoSpaceDE/>
        <w:autoSpaceDN/>
        <w:adjustRightInd/>
        <w:spacing w:after="200" w:line="240" w:lineRule="auto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4875D64" w14:textId="6C979AFC" w:rsidR="004871E1" w:rsidRDefault="004871E1" w:rsidP="004871E1">
      <w:pPr>
        <w:widowControl/>
        <w:numPr>
          <w:ilvl w:val="0"/>
          <w:numId w:val="1"/>
        </w:numPr>
        <w:overflowPunct/>
        <w:autoSpaceDE/>
        <w:autoSpaceDN/>
        <w:adjustRightInd/>
        <w:spacing w:line="240" w:lineRule="auto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F219682" w14:textId="77777777" w:rsidR="004871E1" w:rsidRDefault="004871E1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16AAEF" w14:textId="3C6FCCC7" w:rsidR="004871E1" w:rsidRDefault="004871E1" w:rsidP="004871E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80FB3FA" w14:textId="77777777" w:rsidR="004871E1" w:rsidRPr="00786B30" w:rsidRDefault="004871E1" w:rsidP="004871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851FD" w14:textId="77777777" w:rsidR="004871E1" w:rsidRPr="00786B30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86B3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C5E3579" w14:textId="77777777" w:rsidR="004871E1" w:rsidRPr="00786B30" w:rsidRDefault="004871E1" w:rsidP="004871E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361F46" w14:textId="1697AE81" w:rsidR="004871E1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0E43F5" w14:textId="4251F794" w:rsidR="004871E1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93BFFB" w14:textId="0838EA83" w:rsidR="004871E1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894D67" w14:textId="506B2988" w:rsidR="004871E1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251A54" w14:textId="77777777" w:rsidR="004871E1" w:rsidRPr="00786B30" w:rsidRDefault="004871E1" w:rsidP="004871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DEC8DE" w14:textId="77777777" w:rsidR="004871E1" w:rsidRDefault="004871E1" w:rsidP="004871E1">
      <w:pPr>
        <w:pStyle w:val="T"/>
        <w:tabs>
          <w:tab w:val="left" w:pos="540"/>
        </w:tabs>
        <w:ind w:left="0" w:right="27"/>
        <w:jc w:val="thaiDistribute"/>
        <w:rPr>
          <w:rFonts w:asciiTheme="majorBidi" w:hAnsiTheme="majorBidi" w:cstheme="majorBidi"/>
        </w:rPr>
      </w:pPr>
    </w:p>
    <w:p w14:paraId="50096DBB" w14:textId="41E016FD" w:rsidR="004871E1" w:rsidRPr="00786B30" w:rsidRDefault="004871E1" w:rsidP="004871E1">
      <w:pPr>
        <w:pStyle w:val="T"/>
        <w:tabs>
          <w:tab w:val="left" w:pos="540"/>
        </w:tabs>
        <w:ind w:left="0" w:right="27"/>
        <w:jc w:val="thaiDistribute"/>
        <w:rPr>
          <w:rFonts w:asciiTheme="majorBidi" w:hAnsiTheme="majorBidi" w:cstheme="majorBidi"/>
          <w:cs/>
        </w:rPr>
      </w:pPr>
      <w:r w:rsidRPr="00786B30">
        <w:rPr>
          <w:rFonts w:asciiTheme="majorBidi" w:hAnsiTheme="majorBidi" w:cstheme="majorBidi"/>
          <w:cs/>
        </w:rPr>
        <w:t>(พรรณทิพย์ กุลสันติธำรง</w:t>
      </w:r>
      <w:proofErr w:type="spellStart"/>
      <w:r w:rsidRPr="00786B30">
        <w:rPr>
          <w:rFonts w:asciiTheme="majorBidi" w:hAnsiTheme="majorBidi" w:cstheme="majorBidi"/>
          <w:cs/>
        </w:rPr>
        <w:t>ค์</w:t>
      </w:r>
      <w:proofErr w:type="spellEnd"/>
      <w:r w:rsidRPr="00786B30">
        <w:rPr>
          <w:rFonts w:asciiTheme="majorBidi" w:hAnsiTheme="majorBidi" w:cstheme="majorBidi"/>
          <w:cs/>
        </w:rPr>
        <w:t>)</w:t>
      </w:r>
    </w:p>
    <w:p w14:paraId="14C37E9F" w14:textId="77777777" w:rsidR="004871E1" w:rsidRPr="00786B30" w:rsidRDefault="004871E1" w:rsidP="004871E1">
      <w:pPr>
        <w:pStyle w:val="T"/>
        <w:tabs>
          <w:tab w:val="left" w:pos="540"/>
        </w:tabs>
        <w:ind w:left="0" w:right="27"/>
        <w:jc w:val="thaiDistribute"/>
        <w:rPr>
          <w:rFonts w:asciiTheme="majorBidi" w:hAnsiTheme="majorBidi" w:cstheme="majorBidi"/>
          <w:cs/>
        </w:rPr>
      </w:pPr>
      <w:r w:rsidRPr="00786B30">
        <w:rPr>
          <w:rFonts w:asciiTheme="majorBidi" w:hAnsiTheme="majorBidi" w:cstheme="majorBidi"/>
          <w:cs/>
        </w:rPr>
        <w:t>ผู้สอบบัญชีรับอนุญาต</w:t>
      </w:r>
    </w:p>
    <w:p w14:paraId="2ADD4B84" w14:textId="77777777" w:rsidR="004871E1" w:rsidRPr="00786B30" w:rsidRDefault="004871E1" w:rsidP="004871E1">
      <w:pPr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4208</w:t>
      </w:r>
    </w:p>
    <w:p w14:paraId="06A6D1CF" w14:textId="77777777" w:rsidR="004871E1" w:rsidRPr="00786B30" w:rsidRDefault="004871E1" w:rsidP="004871E1">
      <w:pPr>
        <w:jc w:val="both"/>
        <w:rPr>
          <w:rFonts w:asciiTheme="majorBidi" w:hAnsiTheme="majorBidi" w:cstheme="majorBidi"/>
          <w:sz w:val="30"/>
          <w:szCs w:val="30"/>
          <w:rtl/>
          <w:cs/>
        </w:rPr>
      </w:pPr>
    </w:p>
    <w:p w14:paraId="48CBB748" w14:textId="77777777" w:rsidR="004871E1" w:rsidRPr="00786B30" w:rsidRDefault="004871E1" w:rsidP="004871E1">
      <w:pPr>
        <w:spacing w:line="240" w:lineRule="atLeast"/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A433121" w14:textId="77777777" w:rsidR="004871E1" w:rsidRPr="00786B30" w:rsidRDefault="004871E1" w:rsidP="004871E1">
      <w:pPr>
        <w:spacing w:line="240" w:lineRule="atLeast"/>
        <w:ind w:right="-45"/>
        <w:jc w:val="both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EC08F04" w14:textId="77777777" w:rsidR="004871E1" w:rsidRPr="00786B30" w:rsidRDefault="004871E1" w:rsidP="004871E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23 </w:t>
      </w:r>
      <w:r w:rsidRPr="00786B3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Pr="00786B30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0134730B" w14:textId="77777777" w:rsidR="00922C2D" w:rsidRDefault="00922C2D"/>
    <w:sectPr w:rsidR="00922C2D">
      <w:footerReference w:type="default" r:id="rId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9849" w14:textId="77777777" w:rsidR="00CE2399" w:rsidRPr="00A3645F" w:rsidRDefault="00000000" w:rsidP="00EE7928">
    <w:pPr>
      <w:pStyle w:val="Footer"/>
      <w:jc w:val="center"/>
    </w:pPr>
    <w:r w:rsidRPr="00D627ED">
      <w:rPr>
        <w:rFonts w:ascii="Angsana New" w:hAnsi="Angsana New"/>
        <w:sz w:val="30"/>
        <w:szCs w:val="30"/>
      </w:rPr>
      <w:fldChar w:fldCharType="begin"/>
    </w:r>
    <w:r w:rsidRPr="00D627ED">
      <w:rPr>
        <w:rFonts w:ascii="Angsana New" w:hAnsi="Angsana New"/>
        <w:sz w:val="30"/>
        <w:szCs w:val="30"/>
      </w:rPr>
      <w:instrText xml:space="preserve"> PAGE   \* MERGEFORMAT </w:instrText>
    </w:r>
    <w:r w:rsidRPr="00D627ED">
      <w:rPr>
        <w:rFonts w:ascii="Angsana New" w:hAnsi="Angsana New"/>
        <w:sz w:val="30"/>
        <w:szCs w:val="30"/>
      </w:rPr>
      <w:fldChar w:fldCharType="separate"/>
    </w:r>
    <w:r w:rsidRPr="00750A8D">
      <w:rPr>
        <w:rFonts w:ascii="Angsana New" w:hAnsi="Angsana New"/>
        <w:noProof/>
        <w:sz w:val="30"/>
        <w:szCs w:val="30"/>
        <w:lang w:val="en-US"/>
      </w:rPr>
      <w:t>2</w:t>
    </w:r>
    <w:r w:rsidRPr="00D627ED">
      <w:rPr>
        <w:rFonts w:ascii="Angsana New" w:hAnsi="Angsana New"/>
        <w:noProof/>
        <w:sz w:val="30"/>
        <w:szCs w:val="30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36513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1E1"/>
    <w:rsid w:val="004871E1"/>
    <w:rsid w:val="0092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AFF67"/>
  <w15:chartTrackingRefBased/>
  <w15:docId w15:val="{3EFB8ECD-80F3-4935-85E3-FB30C751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1E1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71E1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871E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4871E1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871E1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character" w:styleId="PageNumber">
    <w:name w:val="page number"/>
    <w:rsid w:val="004871E1"/>
    <w:rPr>
      <w:rFonts w:cs="Times New Roman"/>
      <w:sz w:val="22"/>
      <w:szCs w:val="22"/>
    </w:rPr>
  </w:style>
  <w:style w:type="paragraph" w:styleId="TOC2">
    <w:name w:val="toc 2"/>
    <w:basedOn w:val="Normal"/>
    <w:next w:val="Normal"/>
    <w:semiHidden/>
    <w:rsid w:val="004871E1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871E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Default">
    <w:name w:val="Default"/>
    <w:rsid w:val="004871E1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Normal">
    <w:name w:val="RNormal"/>
    <w:basedOn w:val="Normal"/>
    <w:rsid w:val="004871E1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4871E1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4871E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1143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TongLyy Nuntanut</dc:creator>
  <cp:keywords/>
  <dc:description/>
  <cp:lastModifiedBy>TongLyy Nuntanut</cp:lastModifiedBy>
  <cp:revision>1</cp:revision>
  <dcterms:created xsi:type="dcterms:W3CDTF">2022-07-20T13:41:00Z</dcterms:created>
  <dcterms:modified xsi:type="dcterms:W3CDTF">2022-07-20T13:44:00Z</dcterms:modified>
</cp:coreProperties>
</file>