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DB671" w14:textId="3AFF3C2D" w:rsidR="00B55461" w:rsidRPr="009A62BF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บริษัท ไทยยูเนี่ยน ฟีดมิลล์ จำกัด</w:t>
      </w:r>
      <w:r w:rsidR="006348C8" w:rsidRPr="009A62B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9A62BF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9A62BF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9A62BF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0F8C53F9" w14:textId="4B916F80" w:rsidR="00C079F5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57E3C8B" w14:textId="18676614" w:rsidR="00B55461" w:rsidRPr="009A62BF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34C21" w:rsidRPr="00934C21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8D4103" w:rsidRPr="009A62B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มิถุนายน</w:t>
      </w:r>
      <w:r w:rsidR="00182587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4D4C9B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934C21" w:rsidRPr="00934C21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26E5661B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6B7F02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3DEBF710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0028DC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266D42A" w14:textId="5F303A66" w:rsidR="008D4103" w:rsidRPr="003371AE" w:rsidRDefault="008D4103" w:rsidP="008D410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71A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ไทยยูเนี่ยน ฟีดมิลล์ จำกัด</w:t>
      </w:r>
      <w:r w:rsidRPr="003371AE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3371AE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ไทยยูเนี่ยน ฟีดมิลล์ จำกัด </w:t>
      </w:r>
      <w:r w:rsidRPr="003371AE">
        <w:rPr>
          <w:rFonts w:ascii="Browallia New" w:hAnsi="Browallia New" w:cs="Browallia New" w:hint="cs"/>
          <w:sz w:val="26"/>
          <w:szCs w:val="26"/>
          <w:cs/>
        </w:rPr>
        <w:t xml:space="preserve">(มหาชน) </w:t>
      </w:r>
      <w:r w:rsidRPr="003371AE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</w:t>
      </w:r>
      <w:r w:rsidRPr="005E40F0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และงบแสดงฐานะการเงินเฉพาะกิจการ ณ วันที่</w:t>
      </w:r>
      <w:r w:rsidRPr="005E40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34C21" w:rsidRPr="00934C2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5E40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E40F0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5E40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934C21" w:rsidRPr="00934C21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E40F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E40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</w:t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>เฉพาะกิจการ</w:t>
      </w:r>
      <w:r w:rsidRPr="003371AE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สำหรับงวดสามเดือนและหกเดือนสิ้นสุดวันเดียวกัน</w:t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งบแสดงการเปลี่ยนแปลงส่วนของเจ้าของรวมและ</w:t>
      </w:r>
      <w:r w:rsidR="004233A9">
        <w:rPr>
          <w:rFonts w:ascii="Browallia New" w:hAnsi="Browallia New" w:cs="Browallia New"/>
          <w:sz w:val="26"/>
          <w:szCs w:val="26"/>
          <w:lang w:val="en-US"/>
        </w:rPr>
        <w:br/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งบแสดงการเปลี่ยนแปลงส่วนของเจ้าของเฉพาะกิจการ </w:t>
      </w:r>
      <w:r w:rsidRPr="003371AE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="004233A9">
        <w:rPr>
          <w:rFonts w:ascii="Browallia New" w:hAnsi="Browallia New" w:cs="Browallia New"/>
          <w:sz w:val="26"/>
          <w:szCs w:val="26"/>
          <w:lang w:val="en-US"/>
        </w:rPr>
        <w:br/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>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="004233A9">
        <w:rPr>
          <w:rFonts w:ascii="Browallia New" w:hAnsi="Browallia New" w:cs="Browallia New"/>
          <w:sz w:val="26"/>
          <w:szCs w:val="26"/>
          <w:lang w:val="en-US"/>
        </w:rPr>
        <w:br/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มาตรฐานการบัญชี ฉบับที่ </w:t>
      </w:r>
      <w:r w:rsidR="00934C21" w:rsidRPr="00934C21">
        <w:rPr>
          <w:rFonts w:ascii="Browallia New" w:hAnsi="Browallia New" w:cs="Browallia New"/>
          <w:sz w:val="26"/>
          <w:szCs w:val="26"/>
        </w:rPr>
        <w:t>34</w:t>
      </w:r>
      <w:r w:rsidRPr="003371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การรายงานทางการเงินระหว่างกาล </w:t>
      </w:r>
      <w:r w:rsidRPr="003371A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351B44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37534F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3D90B343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34C21" w:rsidRPr="00934C21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351B44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37534F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0F875AD1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934C21" w:rsidRPr="00934C21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A9217" w14:textId="77777777" w:rsidR="00A276F5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DF7869" w14:textId="77777777" w:rsidR="0078507F" w:rsidRPr="00351B44" w:rsidRDefault="0078507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77777777" w:rsidR="00546DA9" w:rsidRPr="00351B44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1FFCE55A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34C21" w:rsidRPr="00934C21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41BDE8DC" w:rsidR="0026209A" w:rsidRPr="000028DC" w:rsidRDefault="00934C2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34C21">
        <w:rPr>
          <w:rFonts w:ascii="Browallia New" w:hAnsi="Browallia New" w:cs="Browallia New"/>
          <w:sz w:val="26"/>
          <w:szCs w:val="26"/>
        </w:rPr>
        <w:t>2</w:t>
      </w:r>
      <w:r w:rsidR="006C6A64">
        <w:rPr>
          <w:rFonts w:ascii="Browallia New" w:hAnsi="Browallia New" w:cs="Browallia New"/>
          <w:sz w:val="26"/>
          <w:szCs w:val="26"/>
        </w:rPr>
        <w:t xml:space="preserve"> </w:t>
      </w:r>
      <w:r w:rsidR="006C6A64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DA31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934C21">
        <w:rPr>
          <w:rFonts w:ascii="Browallia New" w:hAnsi="Browallia New" w:cs="Browallia New"/>
          <w:sz w:val="26"/>
          <w:szCs w:val="26"/>
        </w:rPr>
        <w:t>2565</w:t>
      </w:r>
    </w:p>
    <w:sectPr w:rsidR="0026209A" w:rsidRPr="000028DC" w:rsidSect="005A2704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67745" w14:textId="77777777" w:rsidR="000010DD" w:rsidRDefault="000010DD">
      <w:r>
        <w:separator/>
      </w:r>
    </w:p>
  </w:endnote>
  <w:endnote w:type="continuationSeparator" w:id="0">
    <w:p w14:paraId="0E529C71" w14:textId="77777777" w:rsidR="000010DD" w:rsidRDefault="0000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F8E14" w14:textId="77777777" w:rsidR="000010DD" w:rsidRDefault="000010DD">
      <w:r>
        <w:separator/>
      </w:r>
    </w:p>
  </w:footnote>
  <w:footnote w:type="continuationSeparator" w:id="0">
    <w:p w14:paraId="279A1893" w14:textId="77777777" w:rsidR="000010DD" w:rsidRDefault="00001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C4403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1C596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0DD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34F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3A9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5A56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B7F02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C6A64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5E99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103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4C2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62BF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0D6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Siriwan Boonsawat (TH)</cp:lastModifiedBy>
  <cp:revision>5</cp:revision>
  <cp:lastPrinted>2022-08-01T09:24:00Z</cp:lastPrinted>
  <dcterms:created xsi:type="dcterms:W3CDTF">2022-07-22T09:55:00Z</dcterms:created>
  <dcterms:modified xsi:type="dcterms:W3CDTF">2022-08-01T09:29:00Z</dcterms:modified>
</cp:coreProperties>
</file>