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EFBB" w14:textId="1DE5DD33" w:rsidR="00955E0D" w:rsidRDefault="00955E0D">
      <w:pPr>
        <w:rPr>
          <w:cs/>
        </w:rPr>
      </w:pPr>
    </w:p>
    <w:p w14:paraId="1663B1CA" w14:textId="09A85812" w:rsidR="001D7443" w:rsidRDefault="001D7443"/>
    <w:p w14:paraId="1A475B2C" w14:textId="3E81560A" w:rsidR="001D7443" w:rsidRDefault="001D7443"/>
    <w:p w14:paraId="02CE9A2C" w14:textId="4AFD49F9" w:rsidR="001D7443" w:rsidRDefault="001D7443"/>
    <w:p w14:paraId="45BFBA4C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FE3F6D3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723BEDC4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02D53FCF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DCB54D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1E79D8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6773BD7E" w14:textId="77777777" w:rsidR="0093039F" w:rsidRDefault="0093039F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5FE61261" w14:textId="77777777" w:rsidR="0093039F" w:rsidRDefault="0093039F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6031744" w14:textId="5E39866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3B4F5F4B" w14:textId="77777777" w:rsidR="0093039F" w:rsidRPr="0093039F" w:rsidRDefault="0093039F" w:rsidP="0093039F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Times New Roman"/>
          <w:spacing w:val="-3"/>
          <w:sz w:val="36"/>
          <w:szCs w:val="36"/>
          <w:lang w:bidi="ar-SA"/>
        </w:rPr>
      </w:pPr>
      <w:r w:rsidRPr="0093039F">
        <w:rPr>
          <w:rFonts w:cs="Times New Roman"/>
          <w:spacing w:val="-3"/>
          <w:sz w:val="36"/>
          <w:szCs w:val="36"/>
          <w:lang w:bidi="ar-SA"/>
        </w:rPr>
        <w:t>for the three-month and six-month periods ended</w:t>
      </w:r>
    </w:p>
    <w:p w14:paraId="778998C9" w14:textId="6F0783E7" w:rsidR="001D7443" w:rsidRPr="0093039F" w:rsidRDefault="0093039F" w:rsidP="0093039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3039F">
        <w:rPr>
          <w:rFonts w:cs="Angsana New"/>
          <w:spacing w:val="-3"/>
          <w:szCs w:val="36"/>
          <w:lang w:bidi="th-TH"/>
        </w:rPr>
        <w:t xml:space="preserve">30 June </w:t>
      </w:r>
      <w:r w:rsidR="001D7443" w:rsidRPr="0093039F">
        <w:rPr>
          <w:spacing w:val="-3"/>
          <w:szCs w:val="36"/>
        </w:rPr>
        <w:t>202</w:t>
      </w:r>
      <w:r w:rsidR="00B77159" w:rsidRPr="0093039F">
        <w:rPr>
          <w:spacing w:val="-3"/>
          <w:szCs w:val="36"/>
        </w:rPr>
        <w:t>2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25D9F9DB" w14:textId="790C48B9" w:rsidR="00CB28E2" w:rsidRDefault="00CB28E2" w:rsidP="001D7443">
      <w:pPr>
        <w:jc w:val="center"/>
      </w:pPr>
    </w:p>
    <w:p w14:paraId="674EE022" w14:textId="57F96D2A" w:rsidR="00CB28E2" w:rsidRDefault="00CB28E2" w:rsidP="001D7443">
      <w:pPr>
        <w:jc w:val="center"/>
      </w:pPr>
    </w:p>
    <w:p w14:paraId="76953C78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99A00B5" w14:textId="57EEB323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B5B1B0E" w14:textId="7129E4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F1D5813" w14:textId="53C8BD06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7086D37" w14:textId="7952AF3E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19DCAD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DC0B07F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B708325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4B0DE9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78EAF7B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3CF1C27" w14:textId="1E61588C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5FFA1961" w14:textId="7268D2B6" w:rsidR="0093039F" w:rsidRDefault="0093039F" w:rsidP="0093039F">
      <w:pPr>
        <w:jc w:val="both"/>
        <w:rPr>
          <w:rFonts w:cs="Times New Roman"/>
          <w:lang w:val="en-US"/>
        </w:rPr>
      </w:pPr>
      <w:r w:rsidRPr="00912622">
        <w:rPr>
          <w:rFonts w:cs="Times New Roman"/>
          <w:lang w:val="en-US"/>
        </w:rPr>
        <w:t xml:space="preserve">I have reviewed the accompanying statement of financial position of Don Muang Tollway Public Company Limited as at </w:t>
      </w:r>
      <w:r w:rsidRPr="000D551D">
        <w:rPr>
          <w:rFonts w:cs="Times New Roman"/>
          <w:lang w:val="en-US"/>
        </w:rPr>
        <w:t>30 June 20</w:t>
      </w:r>
      <w:r>
        <w:rPr>
          <w:rFonts w:cs="Times New Roman"/>
          <w:lang w:val="en-US"/>
        </w:rPr>
        <w:t>22</w:t>
      </w:r>
      <w:r w:rsidRPr="00912622">
        <w:rPr>
          <w:rFonts w:cs="Times New Roman"/>
          <w:lang w:val="en-US"/>
        </w:rPr>
        <w:t>; the statements of comprehensive income</w:t>
      </w:r>
      <w:r w:rsidRPr="00CF2C8B">
        <w:rPr>
          <w:rFonts w:cs="Cordia New" w:hint="cs"/>
          <w:cs/>
          <w:lang w:val="en-US"/>
        </w:rPr>
        <w:t xml:space="preserve"> </w:t>
      </w:r>
      <w:r w:rsidRPr="00912622">
        <w:rPr>
          <w:rFonts w:cs="Times New Roman"/>
          <w:lang w:val="en-US"/>
        </w:rPr>
        <w:t xml:space="preserve">for the </w:t>
      </w:r>
      <w:r w:rsidRPr="00241DDF">
        <w:rPr>
          <w:rFonts w:cs="Times New Roman"/>
          <w:lang w:val="en-US"/>
        </w:rPr>
        <w:t>three-month and six-month period</w:t>
      </w:r>
      <w:r>
        <w:rPr>
          <w:szCs w:val="28"/>
          <w:lang w:val="en-US"/>
        </w:rPr>
        <w:t>s</w:t>
      </w:r>
      <w:r w:rsidRPr="00912622">
        <w:rPr>
          <w:rFonts w:cs="Times New Roman"/>
          <w:lang w:val="en-US"/>
        </w:rPr>
        <w:t xml:space="preserve"> ended</w:t>
      </w:r>
      <w:r>
        <w:rPr>
          <w:rFonts w:cs="Times New Roman"/>
          <w:lang w:val="en-US"/>
        </w:rPr>
        <w:t xml:space="preserve"> </w:t>
      </w:r>
      <w:r w:rsidRPr="000D551D">
        <w:rPr>
          <w:rFonts w:cs="Times New Roman"/>
          <w:lang w:val="en-US"/>
        </w:rPr>
        <w:t>30 June</w:t>
      </w:r>
      <w:r w:rsidRPr="00C4655B">
        <w:rPr>
          <w:rFonts w:cs="Cordia New"/>
          <w:lang w:val="en-US"/>
        </w:rPr>
        <w:t xml:space="preserve"> 2</w:t>
      </w:r>
      <w:r w:rsidRPr="000D551D">
        <w:rPr>
          <w:rFonts w:cs="Times New Roman"/>
          <w:lang w:val="en-US"/>
        </w:rPr>
        <w:t>0</w:t>
      </w:r>
      <w:r>
        <w:rPr>
          <w:rFonts w:cs="Times New Roman"/>
          <w:lang w:val="en-US"/>
        </w:rPr>
        <w:t>22</w:t>
      </w:r>
      <w:r w:rsidRPr="00912622">
        <w:rPr>
          <w:rFonts w:cs="Times New Roman"/>
          <w:lang w:val="en-US"/>
        </w:rPr>
        <w:t xml:space="preserve">, changes in equity and cash flows for the </w:t>
      </w:r>
      <w:r w:rsidRPr="00241DDF">
        <w:rPr>
          <w:rFonts w:cs="Times New Roman"/>
          <w:lang w:val="en-US"/>
        </w:rPr>
        <w:t>six-month period</w:t>
      </w:r>
      <w:r w:rsidRPr="00912622">
        <w:rPr>
          <w:rFonts w:cs="Times New Roman"/>
          <w:lang w:val="en-US"/>
        </w:rPr>
        <w:t xml:space="preserve"> ended</w:t>
      </w:r>
      <w:r>
        <w:rPr>
          <w:rFonts w:cs="Times New Roman"/>
          <w:lang w:val="en-US"/>
        </w:rPr>
        <w:t xml:space="preserve"> </w:t>
      </w:r>
      <w:r w:rsidRPr="000D551D">
        <w:rPr>
          <w:rFonts w:cs="Times New Roman"/>
          <w:lang w:val="en-US"/>
        </w:rPr>
        <w:t>30 June</w:t>
      </w:r>
      <w:r w:rsidRPr="00C4655B">
        <w:rPr>
          <w:rFonts w:cs="Cordia New"/>
          <w:lang w:val="en-US"/>
        </w:rPr>
        <w:t xml:space="preserve"> 2</w:t>
      </w:r>
      <w:r w:rsidRPr="000D551D">
        <w:rPr>
          <w:rFonts w:cs="Times New Roman"/>
          <w:lang w:val="en-US"/>
        </w:rPr>
        <w:t>0</w:t>
      </w:r>
      <w:r>
        <w:rPr>
          <w:rFonts w:cs="Times New Roman"/>
          <w:lang w:val="en-US"/>
        </w:rPr>
        <w:t>22</w:t>
      </w:r>
      <w:r w:rsidRPr="00912622">
        <w:rPr>
          <w:rFonts w:cs="Times New Roman"/>
          <w:lang w:val="en-US"/>
        </w:rPr>
        <w:t>; and condensed notes (“interim financial information”). Management is responsible for the preparation and presentation of this interim financial information in accordance with Thai Accounting Standard 34,</w:t>
      </w:r>
      <w:r>
        <w:rPr>
          <w:rFonts w:cs="Times New Roman"/>
          <w:lang w:val="en-US"/>
        </w:rPr>
        <w:t xml:space="preserve"> </w:t>
      </w:r>
      <w:r>
        <w:rPr>
          <w:rFonts w:cstheme="minorBidi" w:hint="cs"/>
          <w:cs/>
          <w:lang w:val="en-US"/>
        </w:rPr>
        <w:t xml:space="preserve">         </w:t>
      </w:r>
      <w:r w:rsidRPr="00912622">
        <w:rPr>
          <w:rFonts w:cs="Times New Roman"/>
          <w:lang w:val="en-US"/>
        </w:rPr>
        <w:t>“Interim Financial Reporting”.</w:t>
      </w:r>
      <w:r>
        <w:rPr>
          <w:rFonts w:cs="Times New Roman"/>
          <w:lang w:val="en-US"/>
        </w:rPr>
        <w:t xml:space="preserve"> </w:t>
      </w:r>
      <w:r w:rsidRPr="00912622">
        <w:rPr>
          <w:rFonts w:cs="Times New Roman"/>
          <w:lang w:val="en-US"/>
        </w:rPr>
        <w:t xml:space="preserve">My responsibility is to express a conclusion on this interim financial information based on my review.  </w:t>
      </w:r>
    </w:p>
    <w:p w14:paraId="18AC80C6" w14:textId="77777777" w:rsidR="0093039F" w:rsidRDefault="0093039F" w:rsidP="0093039F">
      <w:pPr>
        <w:pStyle w:val="RNormal"/>
      </w:pPr>
    </w:p>
    <w:p w14:paraId="2CD4D9F0" w14:textId="77777777" w:rsidR="0093039F" w:rsidRDefault="0093039F" w:rsidP="0093039F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7CB993E4" w14:textId="77777777" w:rsidR="0093039F" w:rsidRDefault="0093039F" w:rsidP="0093039F">
      <w:pPr>
        <w:jc w:val="both"/>
        <w:rPr>
          <w:rFonts w:cs="Times New Roman"/>
        </w:rPr>
      </w:pPr>
    </w:p>
    <w:p w14:paraId="766B8B82" w14:textId="77777777" w:rsidR="0093039F" w:rsidRDefault="0093039F" w:rsidP="0093039F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D3F9D5" w14:textId="77777777" w:rsidR="0093039F" w:rsidRDefault="0093039F" w:rsidP="0093039F">
      <w:pPr>
        <w:jc w:val="both"/>
        <w:rPr>
          <w:rFonts w:cs="Times New Roman"/>
        </w:rPr>
      </w:pPr>
    </w:p>
    <w:p w14:paraId="5D2420BE" w14:textId="77777777" w:rsidR="0093039F" w:rsidRDefault="0093039F" w:rsidP="0093039F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4E08F3FC" w14:textId="77777777" w:rsidR="0093039F" w:rsidRDefault="0093039F" w:rsidP="0093039F">
      <w:pPr>
        <w:jc w:val="both"/>
        <w:rPr>
          <w:rFonts w:cs="Times New Roman"/>
        </w:rPr>
      </w:pPr>
    </w:p>
    <w:p w14:paraId="4884F804" w14:textId="3A6883F5" w:rsidR="0093039F" w:rsidRDefault="0093039F" w:rsidP="0093039F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Based on my review, nothing has come to my attention that causes me to believe that the accompanying </w:t>
      </w:r>
      <w:r>
        <w:rPr>
          <w:rFonts w:cs="Times New Roman"/>
          <w:lang w:val="en-US"/>
        </w:rPr>
        <w:br/>
        <w:t>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302B99C1" w14:textId="77777777" w:rsidR="0093039F" w:rsidRPr="00F805B9" w:rsidRDefault="0093039F" w:rsidP="0093039F">
      <w:pPr>
        <w:autoSpaceDE w:val="0"/>
        <w:autoSpaceDN w:val="0"/>
        <w:adjustRightInd w:val="0"/>
        <w:jc w:val="both"/>
        <w:rPr>
          <w:lang w:val="en-US"/>
        </w:rPr>
      </w:pPr>
    </w:p>
    <w:p w14:paraId="13B654F6" w14:textId="77777777" w:rsidR="0093039F" w:rsidRPr="00C576D2" w:rsidRDefault="0093039F" w:rsidP="0093039F">
      <w:pPr>
        <w:autoSpaceDE w:val="0"/>
        <w:autoSpaceDN w:val="0"/>
        <w:adjustRightInd w:val="0"/>
        <w:jc w:val="both"/>
      </w:pPr>
    </w:p>
    <w:p w14:paraId="54E61EA8" w14:textId="77777777" w:rsidR="0093039F" w:rsidRPr="00C576D2" w:rsidRDefault="0093039F" w:rsidP="0093039F">
      <w:pPr>
        <w:autoSpaceDE w:val="0"/>
        <w:autoSpaceDN w:val="0"/>
        <w:adjustRightInd w:val="0"/>
        <w:jc w:val="both"/>
      </w:pPr>
    </w:p>
    <w:p w14:paraId="1B330334" w14:textId="77777777" w:rsidR="0093039F" w:rsidRPr="00C576D2" w:rsidRDefault="0093039F" w:rsidP="0093039F">
      <w:pPr>
        <w:pStyle w:val="RNormal"/>
        <w:spacing w:before="120"/>
        <w:ind w:right="29"/>
        <w:jc w:val="thaiDistribute"/>
      </w:pPr>
    </w:p>
    <w:p w14:paraId="0F0E9226" w14:textId="77777777" w:rsidR="0093039F" w:rsidRPr="00C576D2" w:rsidRDefault="0093039F" w:rsidP="0093039F">
      <w:pPr>
        <w:pStyle w:val="RNormal"/>
        <w:spacing w:before="120"/>
        <w:ind w:right="29"/>
        <w:jc w:val="thaiDistribute"/>
      </w:pPr>
      <w:r w:rsidRPr="00C576D2">
        <w:t>(Sasithorn Pongadisak)</w:t>
      </w:r>
    </w:p>
    <w:p w14:paraId="3D096E62" w14:textId="77777777" w:rsidR="0093039F" w:rsidRPr="00C576D2" w:rsidRDefault="0093039F" w:rsidP="0093039F">
      <w:pPr>
        <w:pStyle w:val="RNormal"/>
        <w:ind w:right="26"/>
        <w:jc w:val="thaiDistribute"/>
      </w:pPr>
      <w:r w:rsidRPr="00C576D2">
        <w:t>Certified Public Accountant</w:t>
      </w:r>
    </w:p>
    <w:p w14:paraId="2DDC7062" w14:textId="77777777" w:rsidR="0093039F" w:rsidRPr="00C576D2" w:rsidRDefault="0093039F" w:rsidP="0093039F">
      <w:pPr>
        <w:spacing w:line="240" w:lineRule="atLeast"/>
        <w:ind w:right="45"/>
        <w:jc w:val="thaiDistribute"/>
        <w:rPr>
          <w:snapToGrid w:val="0"/>
          <w:lang w:eastAsia="th-TH"/>
        </w:rPr>
      </w:pPr>
      <w:r w:rsidRPr="00C576D2">
        <w:t>Registration No. 8802</w:t>
      </w:r>
    </w:p>
    <w:p w14:paraId="7CD01DB7" w14:textId="77777777" w:rsidR="0093039F" w:rsidRPr="00C576D2" w:rsidRDefault="0093039F" w:rsidP="0093039F">
      <w:pPr>
        <w:spacing w:line="240" w:lineRule="atLeast"/>
        <w:ind w:right="45"/>
        <w:jc w:val="thaiDistribute"/>
      </w:pPr>
    </w:p>
    <w:p w14:paraId="5710E592" w14:textId="77777777" w:rsidR="0093039F" w:rsidRPr="00C576D2" w:rsidRDefault="0093039F" w:rsidP="0093039F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3E44080D" w14:textId="77777777" w:rsidR="0093039F" w:rsidRPr="0085468A" w:rsidRDefault="0093039F" w:rsidP="0093039F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lang w:val="en-US"/>
        </w:rPr>
        <w:t>KPMG Phoomchai Audit Ltd.</w:t>
      </w:r>
    </w:p>
    <w:p w14:paraId="52F5B7C8" w14:textId="77777777" w:rsidR="0093039F" w:rsidRPr="0085468A" w:rsidRDefault="0093039F" w:rsidP="0093039F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snapToGrid w:val="0"/>
          <w:lang w:eastAsia="th-TH"/>
        </w:rPr>
        <w:t>Bangkok</w:t>
      </w:r>
    </w:p>
    <w:p w14:paraId="3352D17F" w14:textId="1B09CE72" w:rsidR="00CB28E2" w:rsidRPr="00AC5BF2" w:rsidRDefault="00010236" w:rsidP="0093039F">
      <w:pPr>
        <w:tabs>
          <w:tab w:val="left" w:pos="5040"/>
        </w:tabs>
        <w:spacing w:line="240" w:lineRule="atLeast"/>
        <w:ind w:right="45"/>
        <w:jc w:val="thaiDistribute"/>
        <w:rPr>
          <w:rFonts w:cs="Times New Roman"/>
          <w:snapToGrid w:val="0"/>
          <w:lang w:eastAsia="th-TH"/>
        </w:rPr>
      </w:pPr>
      <w:r>
        <w:rPr>
          <w:snapToGrid w:val="0"/>
          <w:lang w:val="en-US" w:eastAsia="th-TH"/>
        </w:rPr>
        <w:t>10</w:t>
      </w:r>
      <w:r w:rsidR="0093039F" w:rsidRPr="0085468A">
        <w:rPr>
          <w:snapToGrid w:val="0"/>
          <w:lang w:val="en-US" w:eastAsia="th-TH"/>
        </w:rPr>
        <w:t xml:space="preserve"> August</w:t>
      </w:r>
      <w:r w:rsidR="00752950">
        <w:rPr>
          <w:rFonts w:cs="Times New Roman"/>
          <w:snapToGrid w:val="0"/>
          <w:lang w:val="en-US" w:eastAsia="th-TH"/>
        </w:rPr>
        <w:t xml:space="preserve"> </w:t>
      </w:r>
      <w:r w:rsidR="00AC5BF2" w:rsidRPr="00AC5BF2">
        <w:rPr>
          <w:rFonts w:cs="Times New Roman"/>
          <w:snapToGrid w:val="0"/>
          <w:cs/>
          <w:lang w:val="en-US" w:eastAsia="th-TH"/>
        </w:rPr>
        <w:t>2022</w:t>
      </w:r>
    </w:p>
    <w:sectPr w:rsidR="00CB28E2" w:rsidRPr="00AC5BF2" w:rsidSect="0004541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7F79" w14:textId="77777777" w:rsidR="00482E92" w:rsidRDefault="00482E92" w:rsidP="001D7443">
      <w:pPr>
        <w:spacing w:line="240" w:lineRule="auto"/>
      </w:pPr>
      <w:r>
        <w:separator/>
      </w:r>
    </w:p>
  </w:endnote>
  <w:endnote w:type="continuationSeparator" w:id="0">
    <w:p w14:paraId="2AB914D9" w14:textId="77777777" w:rsidR="00482E92" w:rsidRDefault="00482E92" w:rsidP="001D7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8D5C" w14:textId="77777777" w:rsidR="00A8711C" w:rsidRDefault="00A871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18207" w14:textId="77777777" w:rsidR="00A8711C" w:rsidRDefault="00A871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2569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6FD91" w14:textId="2A6374BC" w:rsidR="00B260D0" w:rsidRDefault="00B260D0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ECA9E" w14:textId="77777777" w:rsidR="00482E92" w:rsidRDefault="00482E92" w:rsidP="001D7443">
      <w:pPr>
        <w:spacing w:line="240" w:lineRule="auto"/>
      </w:pPr>
      <w:r>
        <w:separator/>
      </w:r>
    </w:p>
  </w:footnote>
  <w:footnote w:type="continuationSeparator" w:id="0">
    <w:p w14:paraId="7C63692B" w14:textId="77777777" w:rsidR="00482E92" w:rsidRDefault="00482E92" w:rsidP="001D7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9A60" w14:textId="77777777" w:rsidR="00A8711C" w:rsidRDefault="00A871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77FC" w14:textId="77777777" w:rsidR="00A8711C" w:rsidRDefault="00A87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FC0B" w14:textId="77777777" w:rsidR="00A8711C" w:rsidRDefault="00A871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7DBB" w14:textId="77777777" w:rsidR="00CB28E2" w:rsidRDefault="00CB28E2" w:rsidP="00CB28E2">
    <w:pPr>
      <w:rPr>
        <w:b/>
        <w:bCs/>
        <w:sz w:val="28"/>
        <w:szCs w:val="28"/>
        <w:lang w:val="en-US"/>
      </w:rPr>
    </w:pPr>
    <w:r>
      <w:rPr>
        <w:b/>
        <w:bCs/>
        <w:sz w:val="28"/>
        <w:lang w:val="en-US"/>
      </w:rPr>
      <w:t>Don Muang Tollway Public Company Limited</w:t>
    </w:r>
  </w:p>
  <w:p w14:paraId="4B4E337E" w14:textId="77777777" w:rsidR="00CB28E2" w:rsidRDefault="00CB28E2" w:rsidP="00CB28E2">
    <w:pPr>
      <w:tabs>
        <w:tab w:val="left" w:pos="6900"/>
      </w:tabs>
      <w:rPr>
        <w:b/>
        <w:bCs/>
        <w:sz w:val="24"/>
        <w:szCs w:val="24"/>
        <w:cs/>
      </w:rPr>
    </w:pPr>
    <w:r>
      <w:rPr>
        <w:b/>
        <w:bCs/>
        <w:sz w:val="24"/>
        <w:szCs w:val="24"/>
      </w:rPr>
      <w:t>Notes to the condensed interim financial statements</w:t>
    </w:r>
    <w:r>
      <w:rPr>
        <w:b/>
        <w:bCs/>
        <w:sz w:val="24"/>
        <w:szCs w:val="24"/>
      </w:rPr>
      <w:tab/>
    </w:r>
  </w:p>
  <w:p w14:paraId="121A4A55" w14:textId="487EB11F" w:rsidR="00CB28E2" w:rsidRDefault="00421A06" w:rsidP="00CB28E2">
    <w:pPr>
      <w:rPr>
        <w:b/>
        <w:bCs/>
        <w:sz w:val="24"/>
        <w:szCs w:val="24"/>
      </w:rPr>
    </w:pPr>
    <w:r w:rsidRPr="00421A06">
      <w:rPr>
        <w:b/>
        <w:bCs/>
        <w:sz w:val="24"/>
        <w:szCs w:val="24"/>
      </w:rPr>
      <w:t>For the three-month and six-month periods ended 30 June</w:t>
    </w:r>
    <w:r w:rsidR="00CB28E2">
      <w:rPr>
        <w:b/>
        <w:bCs/>
        <w:sz w:val="24"/>
        <w:szCs w:val="24"/>
      </w:rPr>
      <w:t xml:space="preserve"> 202</w:t>
    </w:r>
    <w:r w:rsidR="00B8350C">
      <w:rPr>
        <w:b/>
        <w:bCs/>
        <w:sz w:val="24"/>
        <w:szCs w:val="24"/>
      </w:rPr>
      <w:t>2</w:t>
    </w:r>
    <w:r w:rsidR="00CB28E2">
      <w:rPr>
        <w:b/>
        <w:bCs/>
        <w:sz w:val="24"/>
        <w:szCs w:val="24"/>
      </w:rPr>
      <w:t xml:space="preserve"> (Unaudited)</w:t>
    </w:r>
  </w:p>
  <w:p w14:paraId="6909799E" w14:textId="4BD6758D" w:rsidR="00CB28E2" w:rsidRDefault="00CB28E2">
    <w:pPr>
      <w:pStyle w:val="Header"/>
    </w:pPr>
  </w:p>
  <w:p w14:paraId="7D6882E0" w14:textId="77777777" w:rsidR="00CB28E2" w:rsidRPr="00CB28E2" w:rsidRDefault="00CB2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894"/>
    <w:rsid w:val="00010236"/>
    <w:rsid w:val="0001062C"/>
    <w:rsid w:val="000123E1"/>
    <w:rsid w:val="0001608A"/>
    <w:rsid w:val="000168CB"/>
    <w:rsid w:val="00017D22"/>
    <w:rsid w:val="000202DC"/>
    <w:rsid w:val="00036495"/>
    <w:rsid w:val="00036CED"/>
    <w:rsid w:val="00045414"/>
    <w:rsid w:val="00052912"/>
    <w:rsid w:val="000636A9"/>
    <w:rsid w:val="00064317"/>
    <w:rsid w:val="00073F01"/>
    <w:rsid w:val="00082D5C"/>
    <w:rsid w:val="00093B89"/>
    <w:rsid w:val="000C0F47"/>
    <w:rsid w:val="000D1BCC"/>
    <w:rsid w:val="000D4C16"/>
    <w:rsid w:val="000D510E"/>
    <w:rsid w:val="000D6152"/>
    <w:rsid w:val="000D7810"/>
    <w:rsid w:val="000F0360"/>
    <w:rsid w:val="000F6A52"/>
    <w:rsid w:val="001057B6"/>
    <w:rsid w:val="0011570B"/>
    <w:rsid w:val="001263F8"/>
    <w:rsid w:val="00132F1D"/>
    <w:rsid w:val="0014304D"/>
    <w:rsid w:val="001471DF"/>
    <w:rsid w:val="0015141F"/>
    <w:rsid w:val="00152B84"/>
    <w:rsid w:val="00153320"/>
    <w:rsid w:val="0015406E"/>
    <w:rsid w:val="00164423"/>
    <w:rsid w:val="001652C3"/>
    <w:rsid w:val="00172F38"/>
    <w:rsid w:val="00173FD6"/>
    <w:rsid w:val="00186305"/>
    <w:rsid w:val="001902F5"/>
    <w:rsid w:val="00195455"/>
    <w:rsid w:val="001A5C24"/>
    <w:rsid w:val="001A6483"/>
    <w:rsid w:val="001B52C6"/>
    <w:rsid w:val="001B6F32"/>
    <w:rsid w:val="001C279F"/>
    <w:rsid w:val="001C4FBB"/>
    <w:rsid w:val="001D0D3E"/>
    <w:rsid w:val="001D370C"/>
    <w:rsid w:val="001D4DFA"/>
    <w:rsid w:val="001D7443"/>
    <w:rsid w:val="001D7580"/>
    <w:rsid w:val="001E3CC1"/>
    <w:rsid w:val="001E530D"/>
    <w:rsid w:val="001F2634"/>
    <w:rsid w:val="00207630"/>
    <w:rsid w:val="002100B6"/>
    <w:rsid w:val="002160CF"/>
    <w:rsid w:val="00222179"/>
    <w:rsid w:val="00232AEE"/>
    <w:rsid w:val="00232EA7"/>
    <w:rsid w:val="00234BCA"/>
    <w:rsid w:val="00240A22"/>
    <w:rsid w:val="002410E9"/>
    <w:rsid w:val="00254E55"/>
    <w:rsid w:val="00274445"/>
    <w:rsid w:val="00277EB5"/>
    <w:rsid w:val="00280052"/>
    <w:rsid w:val="002862BD"/>
    <w:rsid w:val="00294475"/>
    <w:rsid w:val="002A249F"/>
    <w:rsid w:val="002A3B20"/>
    <w:rsid w:val="002B0EA7"/>
    <w:rsid w:val="002B7198"/>
    <w:rsid w:val="002C750E"/>
    <w:rsid w:val="002D02A1"/>
    <w:rsid w:val="002F1540"/>
    <w:rsid w:val="00303BAB"/>
    <w:rsid w:val="00307029"/>
    <w:rsid w:val="0031250E"/>
    <w:rsid w:val="00322921"/>
    <w:rsid w:val="00323782"/>
    <w:rsid w:val="00324939"/>
    <w:rsid w:val="00337EB4"/>
    <w:rsid w:val="003456A6"/>
    <w:rsid w:val="00346CA1"/>
    <w:rsid w:val="00353C55"/>
    <w:rsid w:val="003579F3"/>
    <w:rsid w:val="003705CC"/>
    <w:rsid w:val="00371D30"/>
    <w:rsid w:val="00385D16"/>
    <w:rsid w:val="00392314"/>
    <w:rsid w:val="003A3690"/>
    <w:rsid w:val="003A6998"/>
    <w:rsid w:val="003A7B03"/>
    <w:rsid w:val="003D0C25"/>
    <w:rsid w:val="003D3556"/>
    <w:rsid w:val="003E6774"/>
    <w:rsid w:val="003E7BDE"/>
    <w:rsid w:val="003F1503"/>
    <w:rsid w:val="003F6073"/>
    <w:rsid w:val="00401950"/>
    <w:rsid w:val="00421A06"/>
    <w:rsid w:val="0042354D"/>
    <w:rsid w:val="0043034E"/>
    <w:rsid w:val="00436347"/>
    <w:rsid w:val="00450B43"/>
    <w:rsid w:val="00450CF5"/>
    <w:rsid w:val="00450E94"/>
    <w:rsid w:val="00452134"/>
    <w:rsid w:val="00456819"/>
    <w:rsid w:val="00460A87"/>
    <w:rsid w:val="00466D6E"/>
    <w:rsid w:val="0047071F"/>
    <w:rsid w:val="00482E92"/>
    <w:rsid w:val="004A44DF"/>
    <w:rsid w:val="004B30E0"/>
    <w:rsid w:val="004E4EFE"/>
    <w:rsid w:val="004F0124"/>
    <w:rsid w:val="005076AE"/>
    <w:rsid w:val="00510D52"/>
    <w:rsid w:val="005120B5"/>
    <w:rsid w:val="00513FBA"/>
    <w:rsid w:val="0052593A"/>
    <w:rsid w:val="00527A89"/>
    <w:rsid w:val="00536EEC"/>
    <w:rsid w:val="00540DCE"/>
    <w:rsid w:val="00541D73"/>
    <w:rsid w:val="005570C0"/>
    <w:rsid w:val="005572D3"/>
    <w:rsid w:val="00567BA0"/>
    <w:rsid w:val="00576075"/>
    <w:rsid w:val="005813CD"/>
    <w:rsid w:val="0058563E"/>
    <w:rsid w:val="005A784E"/>
    <w:rsid w:val="005B2E3D"/>
    <w:rsid w:val="005B31D6"/>
    <w:rsid w:val="005D68D2"/>
    <w:rsid w:val="005E5DB7"/>
    <w:rsid w:val="005F5482"/>
    <w:rsid w:val="005F57E3"/>
    <w:rsid w:val="005F5C2B"/>
    <w:rsid w:val="00607450"/>
    <w:rsid w:val="00610647"/>
    <w:rsid w:val="00621C25"/>
    <w:rsid w:val="006323E0"/>
    <w:rsid w:val="006621C9"/>
    <w:rsid w:val="00666C0F"/>
    <w:rsid w:val="006671CF"/>
    <w:rsid w:val="00670A6B"/>
    <w:rsid w:val="00683EB2"/>
    <w:rsid w:val="006916A4"/>
    <w:rsid w:val="006A5E61"/>
    <w:rsid w:val="006C267E"/>
    <w:rsid w:val="006C5F28"/>
    <w:rsid w:val="006D5B71"/>
    <w:rsid w:val="006F0A36"/>
    <w:rsid w:val="006F31F5"/>
    <w:rsid w:val="0070409B"/>
    <w:rsid w:val="00706E6B"/>
    <w:rsid w:val="007075D7"/>
    <w:rsid w:val="007100C7"/>
    <w:rsid w:val="00742597"/>
    <w:rsid w:val="007465A7"/>
    <w:rsid w:val="0075263C"/>
    <w:rsid w:val="00752950"/>
    <w:rsid w:val="00767A5C"/>
    <w:rsid w:val="0077077C"/>
    <w:rsid w:val="00774DB0"/>
    <w:rsid w:val="007821FE"/>
    <w:rsid w:val="0078359B"/>
    <w:rsid w:val="0078433F"/>
    <w:rsid w:val="00797787"/>
    <w:rsid w:val="0079789D"/>
    <w:rsid w:val="007A04E2"/>
    <w:rsid w:val="007A3D6B"/>
    <w:rsid w:val="007B1057"/>
    <w:rsid w:val="007B484C"/>
    <w:rsid w:val="007C06BF"/>
    <w:rsid w:val="007E2D4E"/>
    <w:rsid w:val="007F29AF"/>
    <w:rsid w:val="007F777D"/>
    <w:rsid w:val="008044E4"/>
    <w:rsid w:val="00807682"/>
    <w:rsid w:val="00810AE2"/>
    <w:rsid w:val="0084282D"/>
    <w:rsid w:val="008572CE"/>
    <w:rsid w:val="008701E0"/>
    <w:rsid w:val="00873420"/>
    <w:rsid w:val="0089379A"/>
    <w:rsid w:val="00893D00"/>
    <w:rsid w:val="008965C9"/>
    <w:rsid w:val="00896FD4"/>
    <w:rsid w:val="008B5545"/>
    <w:rsid w:val="008B64B0"/>
    <w:rsid w:val="008C3608"/>
    <w:rsid w:val="008C4699"/>
    <w:rsid w:val="008C78CF"/>
    <w:rsid w:val="008D0122"/>
    <w:rsid w:val="008D2290"/>
    <w:rsid w:val="008E022A"/>
    <w:rsid w:val="008E02D2"/>
    <w:rsid w:val="008E29B6"/>
    <w:rsid w:val="008E31F4"/>
    <w:rsid w:val="008E4C4A"/>
    <w:rsid w:val="00905A74"/>
    <w:rsid w:val="00915761"/>
    <w:rsid w:val="00915D7F"/>
    <w:rsid w:val="009241B6"/>
    <w:rsid w:val="0093039F"/>
    <w:rsid w:val="009422A3"/>
    <w:rsid w:val="009448FA"/>
    <w:rsid w:val="00944A1C"/>
    <w:rsid w:val="00945944"/>
    <w:rsid w:val="00947F9E"/>
    <w:rsid w:val="00950337"/>
    <w:rsid w:val="00955E0D"/>
    <w:rsid w:val="00961E5D"/>
    <w:rsid w:val="0097421A"/>
    <w:rsid w:val="00981D3E"/>
    <w:rsid w:val="009822E1"/>
    <w:rsid w:val="00995E44"/>
    <w:rsid w:val="009A78B8"/>
    <w:rsid w:val="009D66A4"/>
    <w:rsid w:val="009D6A44"/>
    <w:rsid w:val="009E126F"/>
    <w:rsid w:val="009E5852"/>
    <w:rsid w:val="009E75F3"/>
    <w:rsid w:val="009F1099"/>
    <w:rsid w:val="009F46AC"/>
    <w:rsid w:val="009F6435"/>
    <w:rsid w:val="009F684E"/>
    <w:rsid w:val="00A00466"/>
    <w:rsid w:val="00A07385"/>
    <w:rsid w:val="00A12BB8"/>
    <w:rsid w:val="00A1334C"/>
    <w:rsid w:val="00A1636C"/>
    <w:rsid w:val="00A255D3"/>
    <w:rsid w:val="00A3097D"/>
    <w:rsid w:val="00A31D32"/>
    <w:rsid w:val="00A37075"/>
    <w:rsid w:val="00A409DF"/>
    <w:rsid w:val="00A44872"/>
    <w:rsid w:val="00A52199"/>
    <w:rsid w:val="00A55697"/>
    <w:rsid w:val="00A55B78"/>
    <w:rsid w:val="00A60802"/>
    <w:rsid w:val="00A65F9C"/>
    <w:rsid w:val="00A774F8"/>
    <w:rsid w:val="00A77DE7"/>
    <w:rsid w:val="00A8711C"/>
    <w:rsid w:val="00AA3820"/>
    <w:rsid w:val="00AA4069"/>
    <w:rsid w:val="00AB07AC"/>
    <w:rsid w:val="00AB353E"/>
    <w:rsid w:val="00AC1131"/>
    <w:rsid w:val="00AC1426"/>
    <w:rsid w:val="00AC43E4"/>
    <w:rsid w:val="00AC5BF2"/>
    <w:rsid w:val="00AD0DC4"/>
    <w:rsid w:val="00AD40C2"/>
    <w:rsid w:val="00AD5442"/>
    <w:rsid w:val="00AE2698"/>
    <w:rsid w:val="00AE426F"/>
    <w:rsid w:val="00AF1C7C"/>
    <w:rsid w:val="00AF2CC5"/>
    <w:rsid w:val="00B10966"/>
    <w:rsid w:val="00B220C3"/>
    <w:rsid w:val="00B24F50"/>
    <w:rsid w:val="00B260D0"/>
    <w:rsid w:val="00B27404"/>
    <w:rsid w:val="00B471EC"/>
    <w:rsid w:val="00B52461"/>
    <w:rsid w:val="00B626F4"/>
    <w:rsid w:val="00B77159"/>
    <w:rsid w:val="00B8350C"/>
    <w:rsid w:val="00B90205"/>
    <w:rsid w:val="00B9048E"/>
    <w:rsid w:val="00BA2C55"/>
    <w:rsid w:val="00BA317E"/>
    <w:rsid w:val="00BB262A"/>
    <w:rsid w:val="00BC54F4"/>
    <w:rsid w:val="00BC67CC"/>
    <w:rsid w:val="00BD2E3A"/>
    <w:rsid w:val="00BD3C98"/>
    <w:rsid w:val="00BE0BC5"/>
    <w:rsid w:val="00BE220C"/>
    <w:rsid w:val="00BE2B1D"/>
    <w:rsid w:val="00BE4E85"/>
    <w:rsid w:val="00BF470F"/>
    <w:rsid w:val="00BF5B32"/>
    <w:rsid w:val="00BF7C14"/>
    <w:rsid w:val="00C01764"/>
    <w:rsid w:val="00C04463"/>
    <w:rsid w:val="00C144B1"/>
    <w:rsid w:val="00C20344"/>
    <w:rsid w:val="00C20E62"/>
    <w:rsid w:val="00C24E42"/>
    <w:rsid w:val="00C3564F"/>
    <w:rsid w:val="00C45798"/>
    <w:rsid w:val="00C5272C"/>
    <w:rsid w:val="00C53122"/>
    <w:rsid w:val="00C64FBB"/>
    <w:rsid w:val="00C801B5"/>
    <w:rsid w:val="00C97666"/>
    <w:rsid w:val="00CB08DC"/>
    <w:rsid w:val="00CB28E2"/>
    <w:rsid w:val="00CB2C3F"/>
    <w:rsid w:val="00CB2F4C"/>
    <w:rsid w:val="00CC2D3E"/>
    <w:rsid w:val="00CC347C"/>
    <w:rsid w:val="00CE311F"/>
    <w:rsid w:val="00CE341A"/>
    <w:rsid w:val="00CE4D5D"/>
    <w:rsid w:val="00D13E3A"/>
    <w:rsid w:val="00D2569F"/>
    <w:rsid w:val="00D26AEA"/>
    <w:rsid w:val="00D308C3"/>
    <w:rsid w:val="00D32306"/>
    <w:rsid w:val="00D5313A"/>
    <w:rsid w:val="00D572A6"/>
    <w:rsid w:val="00D66AED"/>
    <w:rsid w:val="00D770AB"/>
    <w:rsid w:val="00D805FE"/>
    <w:rsid w:val="00D808EA"/>
    <w:rsid w:val="00D84F16"/>
    <w:rsid w:val="00D9096E"/>
    <w:rsid w:val="00D9188D"/>
    <w:rsid w:val="00DA5A8B"/>
    <w:rsid w:val="00DA6AE8"/>
    <w:rsid w:val="00DB3445"/>
    <w:rsid w:val="00DB348D"/>
    <w:rsid w:val="00DB59B8"/>
    <w:rsid w:val="00DC2A71"/>
    <w:rsid w:val="00DC7AAA"/>
    <w:rsid w:val="00DF2F1F"/>
    <w:rsid w:val="00DF50A2"/>
    <w:rsid w:val="00E00F3F"/>
    <w:rsid w:val="00E01C6E"/>
    <w:rsid w:val="00E01FDF"/>
    <w:rsid w:val="00E06219"/>
    <w:rsid w:val="00E07DC9"/>
    <w:rsid w:val="00E1056F"/>
    <w:rsid w:val="00E118CE"/>
    <w:rsid w:val="00E147C3"/>
    <w:rsid w:val="00E23CB6"/>
    <w:rsid w:val="00E25C43"/>
    <w:rsid w:val="00E277D5"/>
    <w:rsid w:val="00E32747"/>
    <w:rsid w:val="00E3780B"/>
    <w:rsid w:val="00E439EE"/>
    <w:rsid w:val="00E44D59"/>
    <w:rsid w:val="00E46A1D"/>
    <w:rsid w:val="00E50A09"/>
    <w:rsid w:val="00E515D5"/>
    <w:rsid w:val="00E73FD3"/>
    <w:rsid w:val="00E845B9"/>
    <w:rsid w:val="00E8636B"/>
    <w:rsid w:val="00E8770C"/>
    <w:rsid w:val="00E95403"/>
    <w:rsid w:val="00EE654A"/>
    <w:rsid w:val="00F13A89"/>
    <w:rsid w:val="00F25206"/>
    <w:rsid w:val="00F30037"/>
    <w:rsid w:val="00F32A9D"/>
    <w:rsid w:val="00F34734"/>
    <w:rsid w:val="00F436FF"/>
    <w:rsid w:val="00F45FA8"/>
    <w:rsid w:val="00F46846"/>
    <w:rsid w:val="00F57665"/>
    <w:rsid w:val="00F76CB4"/>
    <w:rsid w:val="00F81362"/>
    <w:rsid w:val="00F83BC6"/>
    <w:rsid w:val="00F85A75"/>
    <w:rsid w:val="00F85F04"/>
    <w:rsid w:val="00FB4157"/>
    <w:rsid w:val="00FB499F"/>
    <w:rsid w:val="00FC0C28"/>
    <w:rsid w:val="00FD4D39"/>
    <w:rsid w:val="00FF1E6E"/>
    <w:rsid w:val="00FF3E72"/>
    <w:rsid w:val="00FF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B0577"/>
  <w15:chartTrackingRefBased/>
  <w15:docId w15:val="{38DE2E72-A9F6-4C5F-8D96-679A814C5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03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semiHidden/>
    <w:unhideWhenUsed/>
    <w:rsid w:val="00CB28E2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rsid w:val="0093039F"/>
    <w:rPr>
      <w:rFonts w:asciiTheme="majorHAnsi" w:eastAsiaTheme="majorEastAsia" w:hAnsiTheme="majorHAnsi" w:cstheme="majorBidi"/>
      <w:color w:val="2F5496" w:themeColor="accent1" w:themeShade="BF"/>
      <w:sz w:val="32"/>
      <w:szCs w:val="4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366</cp:revision>
  <cp:lastPrinted>2022-08-05T04:45:00Z</cp:lastPrinted>
  <dcterms:created xsi:type="dcterms:W3CDTF">2022-03-17T03:27:00Z</dcterms:created>
  <dcterms:modified xsi:type="dcterms:W3CDTF">2022-08-07T14:25:00Z</dcterms:modified>
</cp:coreProperties>
</file>