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F65BBC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77777777" w:rsidR="004305DA" w:rsidRPr="00FB3F6D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 ยูไนเต็ด เพาเวอร์ ออฟ เอเชีย จำกัด (มหาชน)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B9A303" w14:textId="3B0D6031" w:rsidR="00F11C39" w:rsidRPr="00F11C39" w:rsidRDefault="00F11C39" w:rsidP="00F11C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ยูไนเต็ด เพาเวอร์ ออฟ เอเชีย จำกัด (มหาชน) และบริษัทย่อย และข้อมูลทางการเงินเฉพาะกิจการระหว่างกาลของบริษัท ยูไนเต็ด เพาเวอร์ ออฟ เอเชีย จำกัด (มหาชน) ซึ่งประกอบด้วย </w:t>
      </w:r>
      <w:r w:rsidRPr="0090076F"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D67E2" w:rsidRPr="00AD67E2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9007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0076F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AD67E2" w:rsidRPr="00AD67E2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</w:t>
      </w:r>
      <w:r w:rsidRPr="00F11C39">
        <w:rPr>
          <w:rFonts w:ascii="Browallia New" w:hAnsi="Browallia New" w:cs="Browallia New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Pr="00F11C39">
        <w:rPr>
          <w:rFonts w:ascii="Browallia New" w:hAnsi="Browallia New" w:cs="Browallia New"/>
          <w:sz w:val="26"/>
          <w:szCs w:val="26"/>
        </w:rPr>
        <w:br/>
      </w:r>
      <w:r w:rsidRPr="00F11C39">
        <w:rPr>
          <w:rFonts w:ascii="Browallia New" w:hAnsi="Browallia New" w:cs="Browallia New"/>
          <w:sz w:val="26"/>
          <w:szCs w:val="26"/>
          <w:cs/>
        </w:rPr>
        <w:t>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F11C39">
        <w:rPr>
          <w:rFonts w:ascii="Browallia New" w:hAnsi="Browallia New" w:cs="Browallia New"/>
          <w:sz w:val="26"/>
          <w:szCs w:val="26"/>
        </w:rPr>
        <w:br/>
      </w:r>
      <w:r w:rsidRPr="00F11C39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AD67E2" w:rsidRPr="00AD67E2">
        <w:rPr>
          <w:rFonts w:ascii="Browallia New" w:hAnsi="Browallia New" w:cs="Browallia New"/>
          <w:sz w:val="26"/>
          <w:szCs w:val="26"/>
        </w:rPr>
        <w:t>34</w:t>
      </w:r>
      <w:r w:rsidRPr="00F11C39">
        <w:rPr>
          <w:rFonts w:ascii="Browallia New" w:hAnsi="Browallia New" w:cs="Browallia New"/>
          <w:sz w:val="26"/>
          <w:szCs w:val="26"/>
        </w:rPr>
        <w:t xml:space="preserve"> </w:t>
      </w:r>
      <w:r w:rsidRPr="00F11C39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F11C3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4915E0C8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D67E2" w:rsidRPr="00AD67E2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7F77EC02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D67E2" w:rsidRPr="00AD67E2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  <w:cs/>
          <w:lang w:val="th-TH"/>
        </w:rPr>
      </w:pPr>
    </w:p>
    <w:p w14:paraId="3A113067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</w:rPr>
      </w:pPr>
    </w:p>
    <w:p w14:paraId="407AC399" w14:textId="77777777" w:rsidR="009A45E1" w:rsidRPr="00F65BBC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83A428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00A66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5B50C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60180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CE5501" w14:textId="42D68BF9" w:rsidR="005157A2" w:rsidRPr="00F65BBC" w:rsidRDefault="00604363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บุญเรือง</w:t>
      </w:r>
      <w:r w:rsidR="005157A2" w:rsidRPr="00F65BB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04363">
        <w:rPr>
          <w:rFonts w:ascii="Browallia New" w:hAnsi="Browallia New" w:cs="Browallia New"/>
          <w:b/>
          <w:bCs/>
          <w:sz w:val="26"/>
          <w:szCs w:val="26"/>
          <w:cs/>
        </w:rPr>
        <w:t>เลิศวิเศษวิทย์</w:t>
      </w:r>
    </w:p>
    <w:p w14:paraId="2C9FF536" w14:textId="4DE814D6" w:rsidR="004305DA" w:rsidRPr="00F65BBC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D67E2" w:rsidRPr="00AD67E2">
        <w:rPr>
          <w:rFonts w:ascii="Browallia New" w:hAnsi="Browallia New" w:cs="Browallia New"/>
          <w:sz w:val="26"/>
          <w:szCs w:val="26"/>
        </w:rPr>
        <w:t>6552</w:t>
      </w:r>
    </w:p>
    <w:p w14:paraId="0F8ED70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141B6FC0" w:rsidR="004305DA" w:rsidRPr="00F65BBC" w:rsidRDefault="00AD67E2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AD67E2">
        <w:rPr>
          <w:rFonts w:ascii="Browallia New" w:hAnsi="Browallia New" w:cs="Browallia New"/>
          <w:sz w:val="26"/>
          <w:szCs w:val="26"/>
        </w:rPr>
        <w:t>10</w:t>
      </w:r>
      <w:r w:rsidR="0064271A">
        <w:rPr>
          <w:rFonts w:ascii="Browallia New" w:hAnsi="Browallia New" w:cs="Browallia New"/>
          <w:sz w:val="26"/>
          <w:szCs w:val="26"/>
        </w:rPr>
        <w:t xml:space="preserve"> </w:t>
      </w:r>
      <w:r w:rsidR="0064271A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4305DA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D67E2">
        <w:rPr>
          <w:rFonts w:ascii="Browallia New" w:hAnsi="Browallia New" w:cs="Browallia New"/>
          <w:sz w:val="26"/>
          <w:szCs w:val="26"/>
        </w:rPr>
        <w:t>2565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F11C39">
          <w:footerReference w:type="even" r:id="rId8"/>
          <w:headerReference w:type="first" r:id="rId9"/>
          <w:footerReference w:type="first" r:id="rId10"/>
          <w:pgSz w:w="11907" w:h="16840" w:code="9"/>
          <w:pgMar w:top="3024" w:right="720" w:bottom="1584" w:left="1987" w:header="706" w:footer="576" w:gutter="0"/>
          <w:cols w:space="720"/>
        </w:sectPr>
      </w:pPr>
    </w:p>
    <w:p w14:paraId="6CB7B5BF" w14:textId="77777777" w:rsidR="004305DA" w:rsidRPr="00A62BC6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ยูไนเต็ด เพาเวอร์ ออฟ เอเชีย จำกัด (มหาชน)</w:t>
      </w:r>
    </w:p>
    <w:p w14:paraId="5EC44A09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2B59199B" w14:textId="25C62668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7F4B7FB3" w:rsidR="004305DA" w:rsidRPr="00A62BC6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AD67E2" w:rsidRPr="00AD67E2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F11C39" w:rsidRPr="00A62BC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11C39" w:rsidRPr="00A62BC6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DC671A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AD67E2" w:rsidRPr="00AD67E2">
        <w:rPr>
          <w:rFonts w:ascii="Browallia New" w:hAnsi="Browallia New" w:cs="Browallia New"/>
          <w:b/>
          <w:bCs/>
          <w:sz w:val="28"/>
          <w:szCs w:val="28"/>
        </w:rPr>
        <w:t>2565</w:t>
      </w:r>
    </w:p>
    <w:sectPr w:rsidR="004305DA" w:rsidRPr="00A62BC6" w:rsidSect="00D7004E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51379" w14:textId="77777777" w:rsidR="00C471D8" w:rsidRDefault="00C471D8">
      <w:r>
        <w:separator/>
      </w:r>
    </w:p>
  </w:endnote>
  <w:endnote w:type="continuationSeparator" w:id="0">
    <w:p w14:paraId="2E4A7ED1" w14:textId="77777777" w:rsidR="00C471D8" w:rsidRDefault="00C4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3F577" w14:textId="77777777" w:rsidR="00C471D8" w:rsidRDefault="00C471D8">
      <w:r>
        <w:separator/>
      </w:r>
    </w:p>
  </w:footnote>
  <w:footnote w:type="continuationSeparator" w:id="0">
    <w:p w14:paraId="1968E536" w14:textId="77777777" w:rsidR="00C471D8" w:rsidRDefault="00C4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4C5"/>
    <w:rsid w:val="00291A0F"/>
    <w:rsid w:val="002970F9"/>
    <w:rsid w:val="002A0C27"/>
    <w:rsid w:val="002A383D"/>
    <w:rsid w:val="002A5DD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BD0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744E"/>
    <w:rsid w:val="00E60672"/>
    <w:rsid w:val="00E6713E"/>
    <w:rsid w:val="00E704CC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Pakhathorn Khannarong (TH)</cp:lastModifiedBy>
  <cp:revision>42</cp:revision>
  <cp:lastPrinted>2022-05-17T06:42:00Z</cp:lastPrinted>
  <dcterms:created xsi:type="dcterms:W3CDTF">2020-04-10T02:30:00Z</dcterms:created>
  <dcterms:modified xsi:type="dcterms:W3CDTF">2022-08-10T03:57:00Z</dcterms:modified>
</cp:coreProperties>
</file>