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8" w:type="dxa"/>
        <w:tblLook w:val="01E0" w:firstRow="1" w:lastRow="1" w:firstColumn="1" w:lastColumn="1" w:noHBand="0" w:noVBand="0"/>
      </w:tblPr>
      <w:tblGrid>
        <w:gridCol w:w="2268"/>
        <w:gridCol w:w="7200"/>
      </w:tblGrid>
      <w:tr w:rsidR="003D3421"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rPr>
            </w:pPr>
          </w:p>
        </w:tc>
        <w:tc>
          <w:tcPr>
            <w:tcW w:w="7200" w:type="dxa"/>
            <w:vAlign w:val="center"/>
          </w:tcPr>
          <w:p w14:paraId="3F2B62C0" w14:textId="77777777"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14:paraId="7E783B62" w14:textId="77777777"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14:paraId="658B246C" w14:textId="12068F6B"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B57F7D">
              <w:rPr>
                <w:color w:val="7E7F82"/>
                <w:sz w:val="28"/>
              </w:rPr>
              <w:t xml:space="preserve">consolidated </w:t>
            </w:r>
            <w:r w:rsidRPr="00952A8F">
              <w:rPr>
                <w:color w:val="7E7F82"/>
                <w:sz w:val="28"/>
              </w:rPr>
              <w:t xml:space="preserve">financial </w:t>
            </w:r>
            <w:r w:rsidR="00CA34D4">
              <w:rPr>
                <w:color w:val="7E7F82"/>
                <w:sz w:val="28"/>
              </w:rPr>
              <w:t>information</w:t>
            </w:r>
          </w:p>
          <w:p w14:paraId="26012CF6" w14:textId="61CD8230"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 xml:space="preserve">three-month </w:t>
            </w:r>
            <w:r w:rsidR="009F33AC">
              <w:rPr>
                <w:color w:val="7E7F82"/>
                <w:sz w:val="28"/>
              </w:rPr>
              <w:t xml:space="preserve">and six-month </w:t>
            </w:r>
            <w:r>
              <w:rPr>
                <w:color w:val="7E7F82"/>
                <w:sz w:val="28"/>
              </w:rPr>
              <w:t>period</w:t>
            </w:r>
            <w:r w:rsidR="009F33AC">
              <w:rPr>
                <w:color w:val="7E7F82"/>
                <w:sz w:val="28"/>
              </w:rPr>
              <w:t>s</w:t>
            </w:r>
            <w:r w:rsidRPr="00952A8F">
              <w:rPr>
                <w:color w:val="7E7F82"/>
                <w:sz w:val="28"/>
                <w:cs/>
              </w:rPr>
              <w:t xml:space="preserve"> </w:t>
            </w:r>
            <w:r w:rsidRPr="00952A8F">
              <w:rPr>
                <w:color w:val="7E7F82"/>
                <w:sz w:val="28"/>
              </w:rPr>
              <w:t>ended</w:t>
            </w:r>
            <w:r w:rsidR="00A74473">
              <w:rPr>
                <w:color w:val="7E7F82"/>
                <w:sz w:val="28"/>
              </w:rPr>
              <w:t xml:space="preserve"> </w:t>
            </w:r>
            <w:r w:rsidR="009F33AC">
              <w:rPr>
                <w:color w:val="7E7F82"/>
                <w:sz w:val="28"/>
              </w:rPr>
              <w:t xml:space="preserve">                         30 June</w:t>
            </w:r>
            <w:r w:rsidR="00A74473">
              <w:rPr>
                <w:color w:val="7E7F82"/>
                <w:sz w:val="28"/>
              </w:rPr>
              <w:t xml:space="preserve"> 202</w:t>
            </w:r>
            <w:r w:rsidR="005A094C">
              <w:rPr>
                <w:color w:val="7E7F82"/>
                <w:sz w:val="28"/>
              </w:rPr>
              <w:t>2</w:t>
            </w:r>
          </w:p>
        </w:tc>
      </w:tr>
    </w:tbl>
    <w:p w14:paraId="61A8189C" w14:textId="77777777"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14:paraId="08C50FF6" w14:textId="77777777" w:rsidR="003F5F24" w:rsidRDefault="003F5F24" w:rsidP="00ED7B36">
      <w:pPr>
        <w:spacing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14:paraId="0B020A71" w14:textId="77777777"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 Public Company Limited</w:t>
      </w:r>
    </w:p>
    <w:p w14:paraId="68573BC2" w14:textId="3CF86B37" w:rsidR="003F5F24" w:rsidRPr="003F5F24" w:rsidRDefault="00DF079B" w:rsidP="00496345">
      <w:pPr>
        <w:spacing w:before="240" w:after="120" w:line="36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and its subsidiaries as </w:t>
      </w:r>
      <w:proofErr w:type="gramStart"/>
      <w:r w:rsidRPr="003F5F24">
        <w:rPr>
          <w:rFonts w:ascii="Arial" w:hAnsi="Arial" w:cs="Arial"/>
          <w:sz w:val="22"/>
          <w:szCs w:val="22"/>
        </w:rPr>
        <w:t>at</w:t>
      </w:r>
      <w:proofErr w:type="gramEnd"/>
      <w:r w:rsidRPr="003F5F24">
        <w:rPr>
          <w:rFonts w:ascii="Arial" w:hAnsi="Arial" w:cs="Arial"/>
          <w:sz w:val="22"/>
          <w:szCs w:val="22"/>
        </w:rPr>
        <w:t xml:space="preserve"> </w:t>
      </w:r>
      <w:r w:rsidR="009F33AC">
        <w:rPr>
          <w:rFonts w:ascii="Arial" w:hAnsi="Arial" w:cs="Arial"/>
          <w:sz w:val="22"/>
          <w:szCs w:val="22"/>
        </w:rPr>
        <w:t>30 June</w:t>
      </w:r>
      <w:r w:rsidR="00A74473">
        <w:rPr>
          <w:rFonts w:ascii="Arial" w:hAnsi="Arial" w:cs="Arial"/>
          <w:sz w:val="22"/>
          <w:szCs w:val="22"/>
        </w:rPr>
        <w:t xml:space="preserve"> 202</w:t>
      </w:r>
      <w:r w:rsidR="005A094C">
        <w:rPr>
          <w:rFonts w:ascii="Arial" w:hAnsi="Arial" w:cs="Arial"/>
          <w:sz w:val="22"/>
          <w:szCs w:val="22"/>
        </w:rPr>
        <w:t>2</w:t>
      </w:r>
      <w:r w:rsidRPr="003F5F24">
        <w:rPr>
          <w:rFonts w:ascii="Arial" w:hAnsi="Arial" w:cs="Arial"/>
          <w:sz w:val="22"/>
          <w:szCs w:val="22"/>
        </w:rPr>
        <w:t xml:space="preserve">, </w:t>
      </w:r>
      <w:r w:rsidR="00ED7B36">
        <w:rPr>
          <w:rFonts w:ascii="Arial" w:hAnsi="Arial" w:cs="Browallia New"/>
          <w:sz w:val="22"/>
        </w:rPr>
        <w:t xml:space="preserve">and </w:t>
      </w:r>
      <w:r w:rsidRPr="003F5F24">
        <w:rPr>
          <w:rFonts w:ascii="Arial" w:hAnsi="Arial" w:cs="Arial"/>
          <w:sz w:val="22"/>
          <w:szCs w:val="22"/>
        </w:rPr>
        <w:t>the related consolidated statements of comprehensive income</w:t>
      </w:r>
      <w:r w:rsidR="009F33AC" w:rsidRPr="009F33AC">
        <w:rPr>
          <w:rFonts w:ascii="Arial" w:hAnsi="Arial" w:cs="Arial"/>
          <w:sz w:val="22"/>
          <w:szCs w:val="22"/>
        </w:rPr>
        <w:t xml:space="preserve"> </w:t>
      </w:r>
      <w:r w:rsidR="009F33AC" w:rsidRPr="003F5F24">
        <w:rPr>
          <w:rFonts w:ascii="Arial" w:hAnsi="Arial" w:cs="Arial"/>
          <w:sz w:val="22"/>
          <w:szCs w:val="22"/>
        </w:rPr>
        <w:t>for the</w:t>
      </w:r>
      <w:r w:rsidR="009F33AC">
        <w:rPr>
          <w:rFonts w:ascii="Arial" w:hAnsi="Arial" w:cs="Arial"/>
          <w:sz w:val="22"/>
          <w:szCs w:val="22"/>
        </w:rPr>
        <w:t xml:space="preserve"> three</w:t>
      </w:r>
      <w:r w:rsidR="009F33AC" w:rsidRPr="003F5F24">
        <w:rPr>
          <w:rFonts w:ascii="Arial" w:hAnsi="Arial" w:cs="Arial"/>
          <w:sz w:val="22"/>
          <w:szCs w:val="22"/>
        </w:rPr>
        <w:t xml:space="preserve">-month </w:t>
      </w:r>
      <w:r w:rsidR="009F33AC">
        <w:rPr>
          <w:rFonts w:ascii="Arial" w:hAnsi="Arial" w:cs="Arial"/>
          <w:sz w:val="22"/>
          <w:szCs w:val="22"/>
        </w:rPr>
        <w:t xml:space="preserve">and six-month </w:t>
      </w:r>
      <w:r w:rsidR="009F33AC" w:rsidRPr="003F5F24">
        <w:rPr>
          <w:rFonts w:ascii="Arial" w:hAnsi="Arial" w:cs="Arial"/>
          <w:sz w:val="22"/>
          <w:szCs w:val="22"/>
        </w:rPr>
        <w:t>period</w:t>
      </w:r>
      <w:r w:rsidR="009F33AC">
        <w:rPr>
          <w:rFonts w:ascii="Arial" w:hAnsi="Arial" w:cs="Arial"/>
          <w:sz w:val="22"/>
          <w:szCs w:val="22"/>
        </w:rPr>
        <w:t>s</w:t>
      </w:r>
      <w:r w:rsidR="009F33AC" w:rsidRPr="003F5F24">
        <w:rPr>
          <w:rFonts w:ascii="Arial" w:hAnsi="Arial" w:cs="Arial"/>
          <w:sz w:val="22"/>
          <w:szCs w:val="22"/>
        </w:rPr>
        <w:t xml:space="preserve"> then ended</w:t>
      </w:r>
      <w:r w:rsidR="000800CA">
        <w:rPr>
          <w:rFonts w:ascii="Arial" w:hAnsi="Arial" w:cs="Arial"/>
          <w:sz w:val="22"/>
          <w:szCs w:val="22"/>
        </w:rPr>
        <w:t xml:space="preserve">,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9F33AC">
        <w:rPr>
          <w:rFonts w:ascii="Arial" w:hAnsi="Arial" w:cs="Arial"/>
          <w:sz w:val="22"/>
          <w:szCs w:val="22"/>
        </w:rPr>
        <w:t>six</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 xml:space="preserve">consolidated financial statements. </w:t>
      </w:r>
      <w:r w:rsidR="009F33AC">
        <w:rPr>
          <w:rFonts w:ascii="Arial" w:hAnsi="Arial" w:cs="Arial"/>
          <w:sz w:val="22"/>
          <w:szCs w:val="22"/>
        </w:rPr>
        <w:t xml:space="preserve">              </w:t>
      </w:r>
      <w:r w:rsidRPr="003F5F24">
        <w:rPr>
          <w:rFonts w:ascii="Arial" w:hAnsi="Arial" w:cs="Arial"/>
          <w:sz w:val="22"/>
          <w:szCs w:val="22"/>
        </w:rPr>
        <w:t>I have also reviewed the separate</w:t>
      </w:r>
      <w:r w:rsidR="007D7D62">
        <w:rPr>
          <w:rFonts w:ascii="Arial" w:hAnsi="Arial" w:cs="Arial"/>
          <w:sz w:val="22"/>
          <w:szCs w:val="22"/>
        </w:rPr>
        <w:t xml:space="preserve"> interim</w:t>
      </w:r>
      <w:r w:rsidRPr="003F5F24">
        <w:rPr>
          <w:rFonts w:ascii="Arial" w:hAnsi="Arial" w:cs="Arial"/>
          <w:sz w:val="22"/>
          <w:szCs w:val="22"/>
        </w:rPr>
        <w:t xml:space="preserve"> financial information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for the same period</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14:paraId="759C6FD8" w14:textId="77777777" w:rsidR="003F5F24" w:rsidRPr="003F5F24" w:rsidRDefault="003F5F24" w:rsidP="00496345">
      <w:pPr>
        <w:spacing w:before="120" w:after="120" w:line="360" w:lineRule="exact"/>
        <w:rPr>
          <w:rFonts w:ascii="Arial" w:hAnsi="Arial" w:cs="Arial"/>
          <w:b/>
          <w:bCs/>
          <w:sz w:val="22"/>
          <w:szCs w:val="22"/>
        </w:rPr>
      </w:pPr>
      <w:r w:rsidRPr="003F5F24">
        <w:rPr>
          <w:rFonts w:ascii="Arial" w:hAnsi="Arial" w:cs="Arial"/>
          <w:b/>
          <w:bCs/>
          <w:sz w:val="22"/>
          <w:szCs w:val="22"/>
        </w:rPr>
        <w:t>Scope of Review</w:t>
      </w:r>
    </w:p>
    <w:p w14:paraId="0D7BA0AA" w14:textId="77777777" w:rsidR="003F5F24" w:rsidRPr="003F5F24" w:rsidRDefault="003F5F24" w:rsidP="00496345">
      <w:pPr>
        <w:spacing w:before="120" w:after="120" w:line="36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3F5F24" w:rsidRDefault="003F5F24" w:rsidP="00496345">
      <w:pPr>
        <w:spacing w:before="120" w:after="120" w:line="360" w:lineRule="exact"/>
        <w:rPr>
          <w:rFonts w:ascii="Arial" w:hAnsi="Arial" w:cs="Arial"/>
          <w:b/>
          <w:bCs/>
          <w:sz w:val="22"/>
          <w:szCs w:val="22"/>
        </w:rPr>
      </w:pPr>
      <w:r w:rsidRPr="003F5F24">
        <w:rPr>
          <w:rFonts w:ascii="Arial" w:hAnsi="Arial" w:cs="Arial"/>
          <w:b/>
          <w:bCs/>
          <w:sz w:val="22"/>
          <w:szCs w:val="22"/>
        </w:rPr>
        <w:t>Conclusion</w:t>
      </w:r>
    </w:p>
    <w:p w14:paraId="610323BD" w14:textId="77777777" w:rsidR="00ED774B" w:rsidRDefault="003F5F24" w:rsidP="00496345">
      <w:pPr>
        <w:spacing w:before="120" w:after="120" w:line="36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14:paraId="07368084" w14:textId="77777777" w:rsidR="00ED7B36" w:rsidRPr="008418FE" w:rsidRDefault="00ED7B36" w:rsidP="00496345">
      <w:pPr>
        <w:spacing w:before="1200" w:line="380" w:lineRule="exact"/>
        <w:rPr>
          <w:rFonts w:ascii="Arial" w:hAnsi="Arial"/>
          <w:sz w:val="22"/>
          <w:szCs w:val="22"/>
        </w:rPr>
      </w:pPr>
      <w:r>
        <w:rPr>
          <w:rFonts w:ascii="Arial" w:hAnsi="Arial"/>
          <w:sz w:val="22"/>
          <w:szCs w:val="22"/>
        </w:rPr>
        <w:t>Orawan Techawatanasirikul</w:t>
      </w:r>
    </w:p>
    <w:p w14:paraId="50ECFDAD" w14:textId="77777777" w:rsidR="00ED7B36" w:rsidRPr="009D4336" w:rsidRDefault="00ED7B36" w:rsidP="00ED7B36">
      <w:pPr>
        <w:tabs>
          <w:tab w:val="center" w:pos="5490"/>
        </w:tabs>
        <w:spacing w:line="380" w:lineRule="exact"/>
        <w:jc w:val="both"/>
        <w:rPr>
          <w:rFonts w:ascii="Arial" w:hAnsi="Arial"/>
          <w:sz w:val="22"/>
          <w:szCs w:val="22"/>
        </w:rPr>
      </w:pPr>
      <w:r>
        <w:rPr>
          <w:rFonts w:ascii="Arial" w:hAnsi="Arial"/>
          <w:sz w:val="22"/>
          <w:szCs w:val="22"/>
        </w:rPr>
        <w:t>Certified Public Accountant (Thailand) No. 4807</w:t>
      </w:r>
    </w:p>
    <w:p w14:paraId="2ECCB8C1" w14:textId="77777777" w:rsidR="00ED7B36" w:rsidRPr="00DE36E5" w:rsidRDefault="00ED7B36" w:rsidP="00ED7B36">
      <w:pPr>
        <w:pStyle w:val="Heading9"/>
        <w:tabs>
          <w:tab w:val="left" w:pos="720"/>
        </w:tabs>
        <w:spacing w:after="0" w:line="380" w:lineRule="exact"/>
      </w:pPr>
      <w:r>
        <w:t>EY</w:t>
      </w:r>
      <w:r w:rsidRPr="00DE36E5">
        <w:t xml:space="preserve"> Office Limited</w:t>
      </w:r>
    </w:p>
    <w:p w14:paraId="71F0A4AC" w14:textId="610DBB78" w:rsidR="00BA1F86" w:rsidRPr="000816CD" w:rsidRDefault="00ED7B36" w:rsidP="00ED7B36">
      <w:pPr>
        <w:spacing w:line="380" w:lineRule="exact"/>
        <w:rPr>
          <w:rFonts w:ascii="Arial" w:hAnsi="Arial" w:cs="Arial"/>
          <w:b/>
          <w:bCs/>
          <w:sz w:val="22"/>
          <w:szCs w:val="22"/>
          <w:cs/>
        </w:rPr>
      </w:pPr>
      <w:r w:rsidRPr="00DE36E5">
        <w:rPr>
          <w:rFonts w:ascii="Arial" w:hAnsi="Arial"/>
          <w:sz w:val="22"/>
          <w:szCs w:val="22"/>
        </w:rPr>
        <w:t>Bangkok:</w:t>
      </w:r>
      <w:r>
        <w:rPr>
          <w:rFonts w:ascii="Arial" w:hAnsi="Arial"/>
          <w:sz w:val="22"/>
          <w:szCs w:val="22"/>
        </w:rPr>
        <w:t xml:space="preserve"> </w:t>
      </w:r>
      <w:r w:rsidR="00496345">
        <w:rPr>
          <w:rFonts w:ascii="Arial" w:hAnsi="Arial"/>
          <w:sz w:val="22"/>
          <w:szCs w:val="22"/>
        </w:rPr>
        <w:t>11 August</w:t>
      </w:r>
      <w:r>
        <w:rPr>
          <w:rFonts w:ascii="Arial" w:hAnsi="Arial"/>
          <w:sz w:val="22"/>
          <w:szCs w:val="22"/>
        </w:rPr>
        <w:t xml:space="preserve"> 202</w:t>
      </w:r>
      <w:r w:rsidR="005A094C">
        <w:rPr>
          <w:rFonts w:ascii="Arial" w:hAnsi="Arial"/>
          <w:sz w:val="22"/>
          <w:szCs w:val="22"/>
        </w:rPr>
        <w:t>2</w:t>
      </w:r>
    </w:p>
    <w:sectPr w:rsidR="00BA1F86" w:rsidRPr="000816CD" w:rsidSect="00496345">
      <w:footerReference w:type="default" r:id="rId10"/>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1CEFA" w14:textId="77777777" w:rsidR="00E8122C" w:rsidRDefault="00E8122C" w:rsidP="004A16D7">
      <w:r>
        <w:separator/>
      </w:r>
    </w:p>
  </w:endnote>
  <w:endnote w:type="continuationSeparator" w:id="0">
    <w:p w14:paraId="483E09C5" w14:textId="77777777"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A58F7" w14:textId="77777777" w:rsidR="00E8122C" w:rsidRDefault="00E8122C" w:rsidP="004A16D7">
      <w:r>
        <w:separator/>
      </w:r>
    </w:p>
  </w:footnote>
  <w:footnote w:type="continuationSeparator" w:id="0">
    <w:p w14:paraId="72C62D93" w14:textId="77777777" w:rsidR="00E8122C" w:rsidRDefault="00E8122C" w:rsidP="004A1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435F9"/>
    <w:rsid w:val="00075DA4"/>
    <w:rsid w:val="000800CA"/>
    <w:rsid w:val="000816CD"/>
    <w:rsid w:val="000B55D4"/>
    <w:rsid w:val="000E655F"/>
    <w:rsid w:val="001804BD"/>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96345"/>
    <w:rsid w:val="004A16D7"/>
    <w:rsid w:val="00507236"/>
    <w:rsid w:val="00517365"/>
    <w:rsid w:val="0055343C"/>
    <w:rsid w:val="005A0275"/>
    <w:rsid w:val="005A094C"/>
    <w:rsid w:val="005C2827"/>
    <w:rsid w:val="005F32C1"/>
    <w:rsid w:val="0060116E"/>
    <w:rsid w:val="00611B71"/>
    <w:rsid w:val="00613099"/>
    <w:rsid w:val="0062656A"/>
    <w:rsid w:val="00636C47"/>
    <w:rsid w:val="00636EF4"/>
    <w:rsid w:val="00647DB9"/>
    <w:rsid w:val="00711148"/>
    <w:rsid w:val="0072273E"/>
    <w:rsid w:val="007324B7"/>
    <w:rsid w:val="00746059"/>
    <w:rsid w:val="0078004B"/>
    <w:rsid w:val="007808EB"/>
    <w:rsid w:val="007911CA"/>
    <w:rsid w:val="007B76BA"/>
    <w:rsid w:val="007D7D62"/>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9F33AC"/>
    <w:rsid w:val="00A05A90"/>
    <w:rsid w:val="00A74473"/>
    <w:rsid w:val="00B01B6D"/>
    <w:rsid w:val="00B50FC2"/>
    <w:rsid w:val="00B57F7D"/>
    <w:rsid w:val="00BA1F86"/>
    <w:rsid w:val="00BC68D8"/>
    <w:rsid w:val="00BD549C"/>
    <w:rsid w:val="00BD69D3"/>
    <w:rsid w:val="00BF467F"/>
    <w:rsid w:val="00C21E4F"/>
    <w:rsid w:val="00C469A0"/>
    <w:rsid w:val="00C72962"/>
    <w:rsid w:val="00CA34D4"/>
    <w:rsid w:val="00CE6E80"/>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B08F5"/>
    <w:rsid w:val="00ED774B"/>
    <w:rsid w:val="00ED7B36"/>
    <w:rsid w:val="00ED7F14"/>
    <w:rsid w:val="00EE2D93"/>
    <w:rsid w:val="00F2156B"/>
    <w:rsid w:val="00F654C2"/>
    <w:rsid w:val="00F72D3E"/>
    <w:rsid w:val="00F94AC6"/>
    <w:rsid w:val="00F9547A"/>
    <w:rsid w:val="00FA6DDE"/>
    <w:rsid w:val="00FD50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7</cp:revision>
  <cp:lastPrinted>2022-07-20T09:09:00Z</cp:lastPrinted>
  <dcterms:created xsi:type="dcterms:W3CDTF">2021-04-16T15:50:00Z</dcterms:created>
  <dcterms:modified xsi:type="dcterms:W3CDTF">2022-07-20T09:09:00Z</dcterms:modified>
</cp:coreProperties>
</file>