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58" w:type="dxa"/>
        <w:tblLook w:val="01E0" w:firstRow="1" w:lastRow="1" w:firstColumn="1" w:lastColumn="1" w:noHBand="0" w:noVBand="0"/>
      </w:tblPr>
      <w:tblGrid>
        <w:gridCol w:w="2268"/>
        <w:gridCol w:w="7290"/>
      </w:tblGrid>
      <w:tr w:rsidR="00C940FB" w:rsidRPr="00595DF5" w14:paraId="780DC23E" w14:textId="77777777" w:rsidTr="006B4069">
        <w:trPr>
          <w:trHeight w:val="2865"/>
        </w:trPr>
        <w:tc>
          <w:tcPr>
            <w:tcW w:w="2268" w:type="dxa"/>
          </w:tcPr>
          <w:p w14:paraId="4F2AEC85" w14:textId="77777777" w:rsidR="00C940FB" w:rsidRPr="00206D92" w:rsidRDefault="00C940FB" w:rsidP="00206D92">
            <w:pPr>
              <w:widowControl w:val="0"/>
              <w:spacing w:line="240" w:lineRule="atLeast"/>
              <w:rPr>
                <w:rFonts w:ascii="Angsana New" w:hAnsi="Angsana New"/>
                <w:sz w:val="36"/>
                <w:szCs w:val="36"/>
                <w:cs/>
              </w:rPr>
            </w:pPr>
          </w:p>
        </w:tc>
        <w:tc>
          <w:tcPr>
            <w:tcW w:w="7290" w:type="dxa"/>
            <w:vAlign w:val="center"/>
          </w:tcPr>
          <w:p w14:paraId="439D218B" w14:textId="45504F02" w:rsidR="00C940FB" w:rsidRPr="00595DF5" w:rsidRDefault="001E7A2D" w:rsidP="00B67070">
            <w:pPr>
              <w:widowControl w:val="0"/>
              <w:spacing w:line="380" w:lineRule="exact"/>
              <w:ind w:right="-90"/>
              <w:rPr>
                <w:rFonts w:ascii="Angsana New" w:hAnsi="Angsana New"/>
                <w:sz w:val="34"/>
                <w:szCs w:val="34"/>
              </w:rPr>
            </w:pPr>
            <w:r>
              <w:rPr>
                <w:rFonts w:hAnsi="Times New Roman"/>
                <w:sz w:val="28"/>
              </w:rPr>
              <w:t>P</w:t>
            </w:r>
            <w:r w:rsidR="00173202">
              <w:rPr>
                <w:rFonts w:hAnsi="Times New Roman"/>
                <w:sz w:val="28"/>
              </w:rPr>
              <w:t>RG Corporation</w:t>
            </w:r>
            <w:r w:rsidR="00C940FB" w:rsidRPr="00595DF5">
              <w:rPr>
                <w:rFonts w:hAnsi="Times New Roman"/>
                <w:sz w:val="28"/>
              </w:rPr>
              <w:t xml:space="preserve"> Public Company Limited</w:t>
            </w:r>
            <w:r w:rsidR="00173202">
              <w:rPr>
                <w:rFonts w:hAnsi="Times New Roman"/>
                <w:sz w:val="28"/>
              </w:rPr>
              <w:t xml:space="preserve"> </w:t>
            </w:r>
            <w:r w:rsidR="00C940FB" w:rsidRPr="00595DF5">
              <w:rPr>
                <w:rFonts w:hAnsi="Times New Roman"/>
                <w:sz w:val="28"/>
              </w:rPr>
              <w:t xml:space="preserve">and </w:t>
            </w:r>
            <w:r w:rsidR="007E27C2" w:rsidRPr="00595DF5">
              <w:rPr>
                <w:rFonts w:hAnsi="Times New Roman"/>
                <w:sz w:val="28"/>
              </w:rPr>
              <w:t xml:space="preserve">its </w:t>
            </w:r>
            <w:r w:rsidR="00C940FB" w:rsidRPr="00595DF5">
              <w:rPr>
                <w:rFonts w:hAnsi="Times New Roman"/>
                <w:sz w:val="28"/>
              </w:rPr>
              <w:t>subsidiaries</w:t>
            </w:r>
            <w:r w:rsidR="00854884">
              <w:rPr>
                <w:rFonts w:hAnsi="Times New Roman"/>
                <w:sz w:val="28"/>
              </w:rPr>
              <w:t xml:space="preserve"> </w:t>
            </w:r>
          </w:p>
          <w:p w14:paraId="7E1CB2F9" w14:textId="77777777" w:rsidR="006B4069" w:rsidRDefault="00FB11EB" w:rsidP="006B4069">
            <w:pPr>
              <w:widowControl w:val="0"/>
              <w:spacing w:line="380" w:lineRule="exact"/>
              <w:rPr>
                <w:rFonts w:hAnsi="Times New Roman"/>
                <w:sz w:val="28"/>
              </w:rPr>
            </w:pPr>
            <w:r w:rsidRPr="00904A5E">
              <w:rPr>
                <w:rFonts w:hAnsi="Times New Roman"/>
                <w:sz w:val="28"/>
              </w:rPr>
              <w:t xml:space="preserve">Review report and </w:t>
            </w:r>
            <w:r w:rsidR="007930D9" w:rsidRPr="007930D9">
              <w:rPr>
                <w:rFonts w:hAnsi="Times New Roman"/>
                <w:sz w:val="28"/>
              </w:rPr>
              <w:t>interim financial information</w:t>
            </w:r>
          </w:p>
          <w:p w14:paraId="2E0B06B9" w14:textId="76C56693" w:rsidR="00C940FB" w:rsidRPr="00770620" w:rsidRDefault="006B4069" w:rsidP="0029633E">
            <w:pPr>
              <w:widowControl w:val="0"/>
              <w:spacing w:line="380" w:lineRule="exact"/>
              <w:ind w:right="-105"/>
              <w:rPr>
                <w:rFonts w:ascii="Angsana New" w:hAnsi="Angsana New"/>
                <w:spacing w:val="-6"/>
                <w:sz w:val="36"/>
                <w:szCs w:val="36"/>
              </w:rPr>
            </w:pPr>
            <w:r>
              <w:rPr>
                <w:rFonts w:hAnsi="Times New Roman"/>
                <w:sz w:val="28"/>
              </w:rPr>
              <w:t xml:space="preserve">For the three-month </w:t>
            </w:r>
            <w:r w:rsidR="009A26EF">
              <w:rPr>
                <w:rFonts w:hAnsi="Times New Roman"/>
                <w:sz w:val="28"/>
              </w:rPr>
              <w:t xml:space="preserve">and six-month </w:t>
            </w:r>
            <w:r>
              <w:rPr>
                <w:rFonts w:hAnsi="Times New Roman"/>
                <w:sz w:val="28"/>
              </w:rPr>
              <w:t>period</w:t>
            </w:r>
            <w:r w:rsidR="009A26EF">
              <w:rPr>
                <w:rFonts w:hAnsi="Times New Roman"/>
                <w:sz w:val="28"/>
              </w:rPr>
              <w:t>s</w:t>
            </w:r>
            <w:r>
              <w:rPr>
                <w:rFonts w:hAnsi="Times New Roman"/>
                <w:sz w:val="28"/>
              </w:rPr>
              <w:t xml:space="preserve"> ended</w:t>
            </w:r>
            <w:r w:rsidR="00C135E7">
              <w:rPr>
                <w:rFonts w:hAnsi="Times New Roman" w:hint="cs"/>
                <w:sz w:val="28"/>
                <w:cs/>
              </w:rPr>
              <w:t xml:space="preserve"> </w:t>
            </w:r>
            <w:r w:rsidR="009A26EF">
              <w:rPr>
                <w:rFonts w:hAnsi="Times New Roman"/>
                <w:spacing w:val="-6"/>
                <w:sz w:val="28"/>
              </w:rPr>
              <w:t>30 June</w:t>
            </w:r>
            <w:r w:rsidR="00C135E7">
              <w:rPr>
                <w:rFonts w:hAnsi="Times New Roman"/>
                <w:spacing w:val="-6"/>
                <w:sz w:val="28"/>
              </w:rPr>
              <w:t xml:space="preserve"> 2022</w:t>
            </w:r>
          </w:p>
        </w:tc>
      </w:tr>
    </w:tbl>
    <w:p w14:paraId="42E1B8F6" w14:textId="77777777" w:rsidR="00C940FB" w:rsidRPr="00595DF5" w:rsidRDefault="00C940FB" w:rsidP="00C940FB">
      <w:pPr>
        <w:sectPr w:rsidR="00C940FB" w:rsidRPr="00595DF5" w:rsidSect="00266F71">
          <w:pgSz w:w="11907" w:h="16840" w:code="9"/>
          <w:pgMar w:top="1728" w:right="1080" w:bottom="11520" w:left="346" w:header="720" w:footer="720" w:gutter="0"/>
          <w:cols w:space="720"/>
          <w:docGrid w:linePitch="360"/>
        </w:sectPr>
      </w:pPr>
    </w:p>
    <w:p w14:paraId="688199B2" w14:textId="77777777" w:rsidR="006958B3" w:rsidRDefault="006958B3" w:rsidP="00530F3E">
      <w:pPr>
        <w:spacing w:line="380" w:lineRule="exact"/>
        <w:jc w:val="both"/>
        <w:rPr>
          <w:rFonts w:ascii="Arial" w:hAnsi="Arial"/>
          <w:b/>
          <w:bCs/>
          <w:sz w:val="22"/>
          <w:szCs w:val="22"/>
        </w:rPr>
      </w:pPr>
      <w:r w:rsidRPr="0044744A">
        <w:rPr>
          <w:rFonts w:ascii="Arial" w:hAnsi="Arial"/>
          <w:b/>
          <w:bCs/>
          <w:sz w:val="22"/>
          <w:szCs w:val="22"/>
        </w:rPr>
        <w:lastRenderedPageBreak/>
        <w:t xml:space="preserve">Independent Auditor’s Report on Review of Interim Financial Information </w:t>
      </w:r>
    </w:p>
    <w:p w14:paraId="65E9BCD4" w14:textId="5E35B240" w:rsidR="006B0FF8" w:rsidRDefault="006958B3" w:rsidP="00530F3E">
      <w:pPr>
        <w:spacing w:line="380" w:lineRule="exact"/>
        <w:jc w:val="both"/>
        <w:rPr>
          <w:rFonts w:ascii="Arial" w:hAnsi="Arial"/>
          <w:sz w:val="22"/>
          <w:szCs w:val="22"/>
        </w:rPr>
      </w:pPr>
      <w:r w:rsidRPr="00D35CF6">
        <w:rPr>
          <w:rFonts w:ascii="Arial" w:hAnsi="Arial"/>
          <w:sz w:val="22"/>
          <w:szCs w:val="22"/>
        </w:rPr>
        <w:t xml:space="preserve">To the Shareholders of </w:t>
      </w:r>
      <w:r w:rsidR="001E7A2D">
        <w:rPr>
          <w:rFonts w:ascii="Arial" w:hAnsi="Arial"/>
          <w:sz w:val="22"/>
          <w:szCs w:val="22"/>
        </w:rPr>
        <w:t>P</w:t>
      </w:r>
      <w:r w:rsidR="006B0FF8" w:rsidRPr="006B0FF8">
        <w:rPr>
          <w:rFonts w:ascii="Arial" w:hAnsi="Arial"/>
          <w:sz w:val="22"/>
          <w:szCs w:val="22"/>
        </w:rPr>
        <w:t xml:space="preserve">RG Corporation Public Company Limited </w:t>
      </w:r>
    </w:p>
    <w:p w14:paraId="3A55072E" w14:textId="1F520883" w:rsidR="006958B3" w:rsidRPr="00D31798" w:rsidRDefault="006958B3" w:rsidP="00BB6A05">
      <w:pPr>
        <w:spacing w:before="240" w:after="40" w:line="370" w:lineRule="exact"/>
        <w:rPr>
          <w:rFonts w:ascii="Arial" w:hAnsi="Arial" w:cs="Arial"/>
          <w:sz w:val="22"/>
          <w:szCs w:val="22"/>
        </w:rPr>
      </w:pPr>
      <w:r w:rsidRPr="00D31798">
        <w:rPr>
          <w:rFonts w:ascii="Arial" w:hAnsi="Arial" w:cs="Arial"/>
          <w:sz w:val="22"/>
          <w:szCs w:val="22"/>
        </w:rPr>
        <w:t xml:space="preserve">I have reviewed the accompanying consolidated statement of financial position of </w:t>
      </w:r>
      <w:r w:rsidR="001E7A2D">
        <w:rPr>
          <w:rFonts w:ascii="Arial" w:hAnsi="Arial"/>
          <w:sz w:val="22"/>
          <w:szCs w:val="22"/>
        </w:rPr>
        <w:t>P</w:t>
      </w:r>
      <w:r w:rsidR="001E7A2D" w:rsidRPr="006B0FF8">
        <w:rPr>
          <w:rFonts w:ascii="Arial" w:hAnsi="Arial"/>
          <w:sz w:val="22"/>
          <w:szCs w:val="22"/>
        </w:rPr>
        <w:t>RG</w:t>
      </w:r>
      <w:r w:rsidR="00CF3479" w:rsidRPr="00CF3479">
        <w:rPr>
          <w:rFonts w:ascii="Arial" w:hAnsi="Arial" w:cs="Arial"/>
          <w:sz w:val="22"/>
          <w:szCs w:val="22"/>
        </w:rPr>
        <w:t xml:space="preserve"> Corporation Public Company Limited</w:t>
      </w:r>
      <w:r w:rsidRPr="00D31798">
        <w:rPr>
          <w:rFonts w:ascii="Arial" w:hAnsi="Arial" w:cs="Arial"/>
          <w:sz w:val="22"/>
          <w:szCs w:val="22"/>
        </w:rPr>
        <w:t xml:space="preserve"> and its subsidiaries as </w:t>
      </w:r>
      <w:proofErr w:type="gramStart"/>
      <w:r w:rsidRPr="00D31798">
        <w:rPr>
          <w:rFonts w:ascii="Arial" w:hAnsi="Arial" w:cs="Arial"/>
          <w:sz w:val="22"/>
          <w:szCs w:val="22"/>
        </w:rPr>
        <w:t>at</w:t>
      </w:r>
      <w:proofErr w:type="gramEnd"/>
      <w:r w:rsidRPr="00D31798">
        <w:rPr>
          <w:rFonts w:ascii="Arial" w:hAnsi="Arial" w:cs="Arial"/>
          <w:sz w:val="22"/>
          <w:szCs w:val="22"/>
        </w:rPr>
        <w:t xml:space="preserve"> </w:t>
      </w:r>
      <w:r w:rsidR="009A26EF">
        <w:rPr>
          <w:rFonts w:ascii="Arial" w:hAnsi="Arial" w:cs="Arial"/>
          <w:sz w:val="22"/>
          <w:szCs w:val="22"/>
        </w:rPr>
        <w:t>30 June</w:t>
      </w:r>
      <w:r w:rsidR="00C135E7">
        <w:rPr>
          <w:rFonts w:ascii="Arial" w:hAnsi="Arial" w:cs="Arial"/>
          <w:sz w:val="22"/>
          <w:szCs w:val="22"/>
        </w:rPr>
        <w:t xml:space="preserve"> 2022</w:t>
      </w:r>
      <w:r w:rsidR="00DC7D58" w:rsidRPr="007930D9">
        <w:rPr>
          <w:rFonts w:ascii="Arial" w:hAnsi="Arial" w:cs="Arial"/>
          <w:sz w:val="22"/>
          <w:szCs w:val="22"/>
        </w:rPr>
        <w:t>, the related consolidated statements of comprehensive income</w:t>
      </w:r>
      <w:r w:rsidR="009A26EF">
        <w:rPr>
          <w:rFonts w:ascii="Arial" w:hAnsi="Arial" w:cs="Arial"/>
          <w:sz w:val="22"/>
          <w:szCs w:val="22"/>
        </w:rPr>
        <w:t xml:space="preserve"> </w:t>
      </w:r>
      <w:r w:rsidR="009A26EF" w:rsidRPr="007930D9">
        <w:rPr>
          <w:rFonts w:ascii="Arial" w:hAnsi="Arial" w:cs="Arial"/>
          <w:sz w:val="22"/>
          <w:szCs w:val="22"/>
        </w:rPr>
        <w:t>for the</w:t>
      </w:r>
      <w:r w:rsidR="009A26EF">
        <w:rPr>
          <w:rFonts w:ascii="Arial" w:hAnsi="Arial" w:cs="Arial"/>
          <w:sz w:val="22"/>
          <w:szCs w:val="22"/>
        </w:rPr>
        <w:t xml:space="preserve"> three</w:t>
      </w:r>
      <w:r w:rsidR="009A26EF" w:rsidRPr="007930D9">
        <w:rPr>
          <w:rFonts w:ascii="Arial" w:hAnsi="Arial" w:cs="Arial"/>
          <w:sz w:val="22"/>
          <w:szCs w:val="22"/>
        </w:rPr>
        <w:t xml:space="preserve">-month </w:t>
      </w:r>
      <w:r w:rsidR="009A26EF">
        <w:rPr>
          <w:rFonts w:ascii="Arial" w:hAnsi="Arial" w:cs="Arial"/>
          <w:sz w:val="22"/>
          <w:szCs w:val="22"/>
        </w:rPr>
        <w:t xml:space="preserve">and six-month </w:t>
      </w:r>
      <w:r w:rsidR="009A26EF" w:rsidRPr="007930D9">
        <w:rPr>
          <w:rFonts w:ascii="Arial" w:hAnsi="Arial" w:cs="Arial"/>
          <w:sz w:val="22"/>
          <w:szCs w:val="22"/>
        </w:rPr>
        <w:t>period</w:t>
      </w:r>
      <w:r w:rsidR="00082E5B">
        <w:rPr>
          <w:rFonts w:ascii="Arial" w:hAnsi="Arial" w:cs="Browallia New"/>
          <w:sz w:val="22"/>
        </w:rPr>
        <w:t>s</w:t>
      </w:r>
      <w:r w:rsidR="009A26EF" w:rsidRPr="007930D9">
        <w:rPr>
          <w:rFonts w:ascii="Arial" w:hAnsi="Arial" w:cs="Arial"/>
          <w:sz w:val="22"/>
          <w:szCs w:val="22"/>
        </w:rPr>
        <w:t xml:space="preserve"> then ended</w:t>
      </w:r>
      <w:r w:rsidR="00D72BDE">
        <w:rPr>
          <w:rFonts w:ascii="Arial" w:hAnsi="Arial" w:cs="Browallia New"/>
          <w:sz w:val="22"/>
        </w:rPr>
        <w:t>,</w:t>
      </w:r>
      <w:r w:rsidR="00DC7D58" w:rsidRPr="009B1643">
        <w:rPr>
          <w:rFonts w:ascii="Arial" w:hAnsi="Arial" w:cs="Arial"/>
          <w:sz w:val="22"/>
          <w:szCs w:val="22"/>
        </w:rPr>
        <w:t xml:space="preserve"> </w:t>
      </w:r>
      <w:r w:rsidR="00BB6A05">
        <w:rPr>
          <w:rFonts w:ascii="Arial" w:hAnsi="Arial" w:cs="Arial"/>
          <w:sz w:val="22"/>
          <w:szCs w:val="22"/>
        </w:rPr>
        <w:t xml:space="preserve">and the related consolidated statements of </w:t>
      </w:r>
      <w:r w:rsidR="00DC7D58" w:rsidRPr="007930D9">
        <w:rPr>
          <w:rFonts w:ascii="Arial" w:hAnsi="Arial" w:cs="Arial"/>
          <w:sz w:val="22"/>
          <w:szCs w:val="22"/>
        </w:rPr>
        <w:t>changes in shareholders’ equity</w:t>
      </w:r>
      <w:r w:rsidR="00DC7D58">
        <w:rPr>
          <w:rFonts w:ascii="Arial" w:hAnsi="Arial" w:cs="Arial"/>
          <w:sz w:val="22"/>
          <w:szCs w:val="22"/>
        </w:rPr>
        <w:t xml:space="preserve"> </w:t>
      </w:r>
      <w:r w:rsidR="00DC7D58" w:rsidRPr="007930D9">
        <w:rPr>
          <w:rFonts w:ascii="Arial" w:hAnsi="Arial" w:cs="Arial"/>
          <w:sz w:val="22"/>
          <w:szCs w:val="22"/>
        </w:rPr>
        <w:t>and cash flows for the</w:t>
      </w:r>
      <w:r w:rsidR="009A26EF">
        <w:rPr>
          <w:rFonts w:ascii="Arial" w:hAnsi="Arial" w:cs="Arial"/>
          <w:sz w:val="22"/>
          <w:szCs w:val="22"/>
        </w:rPr>
        <w:t xml:space="preserve"> six-month </w:t>
      </w:r>
      <w:r w:rsidR="00DC7D58" w:rsidRPr="007930D9">
        <w:rPr>
          <w:rFonts w:ascii="Arial" w:hAnsi="Arial" w:cs="Arial"/>
          <w:sz w:val="22"/>
          <w:szCs w:val="22"/>
        </w:rPr>
        <w:t>period then ended,</w:t>
      </w:r>
      <w:r w:rsidR="00DC7D58">
        <w:rPr>
          <w:rFonts w:ascii="Arial" w:hAnsi="Arial" w:cs="Arial"/>
          <w:sz w:val="22"/>
          <w:szCs w:val="22"/>
        </w:rPr>
        <w:t xml:space="preserve"> </w:t>
      </w:r>
      <w:r w:rsidR="007930D9" w:rsidRPr="007930D9">
        <w:rPr>
          <w:rFonts w:ascii="Arial" w:hAnsi="Arial" w:cs="Arial"/>
          <w:sz w:val="22"/>
          <w:szCs w:val="22"/>
        </w:rPr>
        <w:t>as well as the condensed notes to the interim consolidated financial statements. I have also reviewed the separate financial information of</w:t>
      </w:r>
      <w:r w:rsidR="0030669A">
        <w:rPr>
          <w:rFonts w:ascii="Arial" w:hAnsi="Arial" w:cstheme="minorBidi" w:hint="cs"/>
          <w:sz w:val="22"/>
          <w:szCs w:val="22"/>
          <w:cs/>
        </w:rPr>
        <w:t xml:space="preserve"> </w:t>
      </w:r>
      <w:r w:rsidR="00BB6A05">
        <w:rPr>
          <w:rFonts w:ascii="Arial" w:hAnsi="Arial" w:cstheme="minorBidi"/>
          <w:sz w:val="22"/>
          <w:szCs w:val="22"/>
        </w:rPr>
        <w:t xml:space="preserve">           </w:t>
      </w:r>
      <w:r w:rsidR="001E7A2D">
        <w:rPr>
          <w:rFonts w:ascii="Arial" w:hAnsi="Arial"/>
          <w:sz w:val="22"/>
          <w:szCs w:val="22"/>
        </w:rPr>
        <w:t>P</w:t>
      </w:r>
      <w:r w:rsidR="001E7A2D" w:rsidRPr="006B0FF8">
        <w:rPr>
          <w:rFonts w:ascii="Arial" w:hAnsi="Arial"/>
          <w:sz w:val="22"/>
          <w:szCs w:val="22"/>
        </w:rPr>
        <w:t>RG</w:t>
      </w:r>
      <w:r w:rsidR="00CF3479" w:rsidRPr="00CF3479">
        <w:rPr>
          <w:rFonts w:ascii="Arial" w:hAnsi="Arial" w:cs="Arial"/>
          <w:sz w:val="22"/>
          <w:szCs w:val="22"/>
        </w:rPr>
        <w:t xml:space="preserve"> Corporation Public Company Limited</w:t>
      </w:r>
      <w:r w:rsidR="00CF3479" w:rsidRPr="007930D9">
        <w:rPr>
          <w:rFonts w:ascii="Arial" w:hAnsi="Arial" w:cs="Arial"/>
          <w:sz w:val="22"/>
          <w:szCs w:val="22"/>
        </w:rPr>
        <w:t xml:space="preserve"> </w:t>
      </w:r>
      <w:r w:rsidR="007930D9" w:rsidRPr="007930D9">
        <w:rPr>
          <w:rFonts w:ascii="Arial" w:hAnsi="Arial" w:cs="Arial"/>
          <w:sz w:val="22"/>
          <w:szCs w:val="22"/>
        </w:rPr>
        <w:t>for</w:t>
      </w:r>
      <w:r w:rsidR="003867EE">
        <w:rPr>
          <w:rFonts w:ascii="Arial" w:hAnsi="Arial" w:cstheme="minorBidi"/>
          <w:sz w:val="22"/>
          <w:szCs w:val="22"/>
        </w:rPr>
        <w:t xml:space="preserve"> </w:t>
      </w:r>
      <w:r w:rsidR="007930D9" w:rsidRPr="007930D9">
        <w:rPr>
          <w:rFonts w:ascii="Arial" w:hAnsi="Arial" w:cs="Arial"/>
          <w:sz w:val="22"/>
          <w:szCs w:val="22"/>
        </w:rPr>
        <w:t>the same period (collectively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D31798">
        <w:rPr>
          <w:rFonts w:ascii="Arial" w:hAnsi="Arial" w:cs="Arial"/>
          <w:sz w:val="22"/>
          <w:szCs w:val="22"/>
        </w:rPr>
        <w:t>.</w:t>
      </w:r>
    </w:p>
    <w:p w14:paraId="6B014C05" w14:textId="77777777" w:rsidR="006958B3" w:rsidRPr="00D31798" w:rsidRDefault="006958B3" w:rsidP="00BB6A05">
      <w:pPr>
        <w:spacing w:before="40" w:after="40" w:line="370" w:lineRule="exact"/>
        <w:rPr>
          <w:rFonts w:ascii="Arial" w:hAnsi="Arial" w:cs="Arial"/>
          <w:b/>
          <w:bCs/>
          <w:sz w:val="22"/>
          <w:szCs w:val="22"/>
        </w:rPr>
      </w:pPr>
      <w:r w:rsidRPr="00D31798">
        <w:rPr>
          <w:rFonts w:ascii="Arial" w:hAnsi="Arial" w:cs="Arial"/>
          <w:b/>
          <w:bCs/>
          <w:sz w:val="22"/>
          <w:szCs w:val="22"/>
        </w:rPr>
        <w:t>Scope of review</w:t>
      </w:r>
    </w:p>
    <w:p w14:paraId="2BCE53A1" w14:textId="77777777" w:rsidR="006958B3" w:rsidRPr="00D31798" w:rsidRDefault="006958B3" w:rsidP="00BB6A05">
      <w:pPr>
        <w:spacing w:before="40" w:after="40" w:line="370" w:lineRule="exact"/>
        <w:rPr>
          <w:rFonts w:ascii="Arial" w:hAnsi="Arial" w:cs="Arial"/>
          <w:sz w:val="22"/>
          <w:szCs w:val="22"/>
        </w:rPr>
      </w:pPr>
      <w:r w:rsidRPr="00D31798">
        <w:rPr>
          <w:rFonts w:ascii="Arial" w:hAnsi="Arial" w:cs="Arial"/>
          <w:sz w:val="22"/>
          <w:szCs w:val="22"/>
        </w:rPr>
        <w:t xml:space="preserve">I conducted my review in accordance with Thai Standard on Review Engagements </w:t>
      </w:r>
      <w:r w:rsidRPr="00D31798">
        <w:rPr>
          <w:rFonts w:ascii="Arial" w:hAnsi="Arial" w:cs="Arial"/>
          <w:sz w:val="22"/>
          <w:szCs w:val="22"/>
          <w:cs/>
        </w:rPr>
        <w:t>2410</w:t>
      </w:r>
      <w:r w:rsidRPr="00D31798">
        <w:rPr>
          <w:rFonts w:ascii="Arial" w:hAnsi="Arial" w:cs="Arial"/>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56B0C0D" w14:textId="77777777" w:rsidR="006958B3" w:rsidRPr="00D31798" w:rsidRDefault="006958B3" w:rsidP="00BB6A05">
      <w:pPr>
        <w:tabs>
          <w:tab w:val="left" w:pos="3352"/>
        </w:tabs>
        <w:spacing w:before="40" w:after="40" w:line="370" w:lineRule="exact"/>
        <w:rPr>
          <w:rFonts w:ascii="Arial" w:hAnsi="Arial" w:cs="Arial"/>
          <w:b/>
          <w:bCs/>
          <w:sz w:val="22"/>
          <w:szCs w:val="22"/>
        </w:rPr>
      </w:pPr>
      <w:r w:rsidRPr="00D31798">
        <w:rPr>
          <w:rFonts w:ascii="Arial" w:hAnsi="Arial" w:cs="Arial"/>
          <w:b/>
          <w:bCs/>
          <w:sz w:val="22"/>
          <w:szCs w:val="22"/>
        </w:rPr>
        <w:t>Conclusion</w:t>
      </w:r>
      <w:r w:rsidRPr="00D31798">
        <w:rPr>
          <w:rFonts w:ascii="Arial" w:hAnsi="Arial" w:cs="Arial"/>
          <w:b/>
          <w:bCs/>
          <w:sz w:val="22"/>
          <w:szCs w:val="22"/>
        </w:rPr>
        <w:tab/>
      </w:r>
    </w:p>
    <w:p w14:paraId="16BA09EB" w14:textId="77777777" w:rsidR="006958B3" w:rsidRDefault="006958B3" w:rsidP="00BB6A05">
      <w:pPr>
        <w:spacing w:before="40" w:after="40" w:line="370" w:lineRule="exact"/>
        <w:rPr>
          <w:rFonts w:ascii="Arial" w:hAnsi="Arial" w:cs="Arial"/>
          <w:sz w:val="22"/>
          <w:szCs w:val="20"/>
        </w:rPr>
      </w:pPr>
      <w:r w:rsidRPr="00D31798">
        <w:rPr>
          <w:rFonts w:ascii="Arial" w:hAnsi="Arial" w:cs="Arial"/>
          <w:sz w:val="22"/>
          <w:szCs w:val="20"/>
        </w:rPr>
        <w:t>Based on my review, nothing has come to my attention that causes me to believe that the accompanying interim financial information is not prepared, in all material respects, in accordance with Thai Accounting Standard 34 Interim Financial Reporting.</w:t>
      </w:r>
    </w:p>
    <w:p w14:paraId="13FC7497" w14:textId="77777777" w:rsidR="006958B3" w:rsidRPr="00D31798" w:rsidRDefault="004B5958" w:rsidP="00530F3E">
      <w:pPr>
        <w:tabs>
          <w:tab w:val="left" w:pos="720"/>
          <w:tab w:val="center" w:pos="6120"/>
        </w:tabs>
        <w:spacing w:before="1000" w:line="380" w:lineRule="exact"/>
        <w:jc w:val="both"/>
        <w:rPr>
          <w:rFonts w:ascii="Arial" w:hAnsi="Arial"/>
          <w:sz w:val="22"/>
          <w:szCs w:val="22"/>
        </w:rPr>
      </w:pPr>
      <w:r w:rsidRPr="004B5958">
        <w:rPr>
          <w:rFonts w:ascii="Arial" w:hAnsi="Arial"/>
          <w:sz w:val="22"/>
          <w:szCs w:val="22"/>
        </w:rPr>
        <w:t>Gingkarn Atsawarangsalit</w:t>
      </w:r>
    </w:p>
    <w:p w14:paraId="5711776E" w14:textId="77777777" w:rsidR="006958B3" w:rsidRPr="00D31798" w:rsidRDefault="006958B3" w:rsidP="00530F3E">
      <w:pPr>
        <w:tabs>
          <w:tab w:val="left" w:pos="720"/>
          <w:tab w:val="center" w:pos="6120"/>
        </w:tabs>
        <w:spacing w:line="380" w:lineRule="exact"/>
        <w:jc w:val="both"/>
        <w:rPr>
          <w:rFonts w:ascii="Arial" w:hAnsi="Arial"/>
          <w:sz w:val="22"/>
          <w:szCs w:val="22"/>
        </w:rPr>
      </w:pPr>
      <w:r w:rsidRPr="00D31798">
        <w:rPr>
          <w:rFonts w:ascii="Arial" w:hAnsi="Arial"/>
          <w:sz w:val="22"/>
          <w:szCs w:val="22"/>
        </w:rPr>
        <w:t xml:space="preserve">Certified Public Accountant (Thailand) No. </w:t>
      </w:r>
      <w:r w:rsidR="004B5958">
        <w:rPr>
          <w:rFonts w:ascii="Arial" w:hAnsi="Arial"/>
          <w:sz w:val="22"/>
          <w:szCs w:val="22"/>
        </w:rPr>
        <w:t>4496</w:t>
      </w:r>
    </w:p>
    <w:p w14:paraId="541FA81A" w14:textId="77777777" w:rsidR="006958B3" w:rsidRDefault="006958B3" w:rsidP="00530F3E">
      <w:pPr>
        <w:tabs>
          <w:tab w:val="left" w:pos="720"/>
        </w:tabs>
        <w:spacing w:before="240" w:line="380" w:lineRule="exact"/>
        <w:jc w:val="both"/>
        <w:rPr>
          <w:rFonts w:ascii="Arial" w:hAnsi="Arial"/>
          <w:sz w:val="22"/>
          <w:szCs w:val="22"/>
        </w:rPr>
      </w:pPr>
      <w:r>
        <w:rPr>
          <w:rFonts w:ascii="Arial" w:hAnsi="Arial"/>
          <w:sz w:val="22"/>
          <w:szCs w:val="22"/>
        </w:rPr>
        <w:t xml:space="preserve">EY </w:t>
      </w:r>
      <w:r w:rsidRPr="00D31798">
        <w:rPr>
          <w:rFonts w:ascii="Arial" w:hAnsi="Arial"/>
          <w:sz w:val="22"/>
          <w:szCs w:val="22"/>
        </w:rPr>
        <w:t>Office Limited</w:t>
      </w:r>
    </w:p>
    <w:p w14:paraId="5D80D1EC" w14:textId="59059FF5" w:rsidR="003B1DB5" w:rsidRPr="00D35CF6" w:rsidRDefault="006958B3" w:rsidP="00530F3E">
      <w:pPr>
        <w:tabs>
          <w:tab w:val="left" w:pos="720"/>
        </w:tabs>
        <w:spacing w:line="380" w:lineRule="exact"/>
        <w:jc w:val="both"/>
        <w:rPr>
          <w:rFonts w:ascii="Arial" w:hAnsi="Arial"/>
          <w:sz w:val="22"/>
          <w:szCs w:val="22"/>
        </w:rPr>
      </w:pPr>
      <w:r w:rsidRPr="00D35CF6">
        <w:rPr>
          <w:rFonts w:ascii="Arial" w:hAnsi="Arial"/>
          <w:sz w:val="22"/>
          <w:szCs w:val="22"/>
        </w:rPr>
        <w:t>Bangk</w:t>
      </w:r>
      <w:r>
        <w:rPr>
          <w:rFonts w:ascii="Arial" w:hAnsi="Arial"/>
          <w:sz w:val="22"/>
          <w:szCs w:val="22"/>
        </w:rPr>
        <w:t>ok</w:t>
      </w:r>
      <w:r w:rsidR="00672E54">
        <w:rPr>
          <w:rFonts w:ascii="Arial" w:hAnsi="Arial"/>
          <w:sz w:val="22"/>
          <w:szCs w:val="22"/>
        </w:rPr>
        <w:t xml:space="preserve">: </w:t>
      </w:r>
      <w:r w:rsidR="00082E5B">
        <w:rPr>
          <w:rFonts w:ascii="Arial" w:hAnsi="Arial"/>
          <w:sz w:val="22"/>
          <w:szCs w:val="22"/>
        </w:rPr>
        <w:t>10 August</w:t>
      </w:r>
      <w:r w:rsidR="00C135E7">
        <w:rPr>
          <w:rFonts w:ascii="Arial" w:hAnsi="Arial"/>
          <w:sz w:val="22"/>
          <w:szCs w:val="22"/>
        </w:rPr>
        <w:t xml:space="preserve"> 2022</w:t>
      </w:r>
    </w:p>
    <w:sectPr w:rsidR="003B1DB5" w:rsidRPr="00D35CF6" w:rsidSect="00BB6A05">
      <w:footerReference w:type="even" r:id="rId8"/>
      <w:footerReference w:type="default" r:id="rId9"/>
      <w:pgSz w:w="11909" w:h="16834" w:code="9"/>
      <w:pgMar w:top="2736" w:right="1080" w:bottom="108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02A8D5" w14:textId="77777777" w:rsidR="00C66D4E" w:rsidRDefault="00C66D4E">
      <w:r>
        <w:separator/>
      </w:r>
    </w:p>
  </w:endnote>
  <w:endnote w:type="continuationSeparator" w:id="0">
    <w:p w14:paraId="55D57E29" w14:textId="77777777" w:rsidR="00C66D4E" w:rsidRDefault="00C66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2166D3" w14:textId="77777777" w:rsidR="00A7218F" w:rsidRDefault="00A7218F" w:rsidP="00D603D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72B1A7" w14:textId="77777777" w:rsidR="00A7218F" w:rsidRDefault="00A7218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7E4CB1" w14:textId="77777777" w:rsidR="00A7218F" w:rsidRPr="00D603D6" w:rsidRDefault="00A7218F" w:rsidP="00D603D6">
    <w:pPr>
      <w:pStyle w:val="Footer"/>
      <w:framePr w:wrap="around" w:vAnchor="text" w:hAnchor="margin" w:xAlign="right" w:y="1"/>
      <w:jc w:val="center"/>
      <w:rPr>
        <w:rStyle w:val="PageNumber"/>
        <w:rFonts w:ascii="Arial" w:hAnsi="Arial"/>
        <w:sz w:val="22"/>
        <w:szCs w:val="22"/>
      </w:rPr>
    </w:pPr>
    <w:r>
      <w:rPr>
        <w:rStyle w:val="PageNumber"/>
        <w:rFonts w:ascii="Angsana New" w:hAnsi="Angsana New"/>
        <w:sz w:val="32"/>
        <w:szCs w:val="32"/>
      </w:rPr>
      <w:t xml:space="preserve">  </w:t>
    </w:r>
    <w:r w:rsidRPr="00D603D6">
      <w:rPr>
        <w:rStyle w:val="PageNumber"/>
        <w:rFonts w:ascii="Arial" w:hAnsi="Arial"/>
        <w:sz w:val="22"/>
        <w:szCs w:val="22"/>
      </w:rPr>
      <w:fldChar w:fldCharType="begin"/>
    </w:r>
    <w:r w:rsidRPr="00D603D6">
      <w:rPr>
        <w:rStyle w:val="PageNumber"/>
        <w:rFonts w:ascii="Arial" w:hAnsi="Arial"/>
        <w:sz w:val="22"/>
        <w:szCs w:val="22"/>
      </w:rPr>
      <w:instrText xml:space="preserve">PAGE  </w:instrText>
    </w:r>
    <w:r w:rsidRPr="00D603D6">
      <w:rPr>
        <w:rStyle w:val="PageNumber"/>
        <w:rFonts w:ascii="Arial" w:hAnsi="Arial"/>
        <w:sz w:val="22"/>
        <w:szCs w:val="22"/>
      </w:rPr>
      <w:fldChar w:fldCharType="separate"/>
    </w:r>
    <w:r w:rsidR="00702DD7">
      <w:rPr>
        <w:rStyle w:val="PageNumber"/>
        <w:rFonts w:ascii="Arial" w:hAnsi="Arial"/>
        <w:noProof/>
        <w:sz w:val="22"/>
        <w:szCs w:val="22"/>
      </w:rPr>
      <w:t>2</w:t>
    </w:r>
    <w:r w:rsidRPr="00D603D6">
      <w:rPr>
        <w:rStyle w:val="PageNumber"/>
        <w:rFonts w:ascii="Arial" w:hAnsi="Arial"/>
        <w:sz w:val="22"/>
        <w:szCs w:val="22"/>
      </w:rPr>
      <w:fldChar w:fldCharType="end"/>
    </w:r>
    <w:r w:rsidRPr="00D603D6">
      <w:rPr>
        <w:rStyle w:val="PageNumber"/>
        <w:rFonts w:ascii="Arial" w:hAnsi="Arial"/>
        <w:sz w:val="22"/>
        <w:szCs w:val="22"/>
      </w:rPr>
      <w:t xml:space="preserve">  </w:t>
    </w:r>
  </w:p>
  <w:p w14:paraId="71512ABE" w14:textId="77777777" w:rsidR="00A7218F" w:rsidRDefault="00A7218F">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F1BE4C" w14:textId="77777777" w:rsidR="00C66D4E" w:rsidRDefault="00C66D4E">
      <w:r>
        <w:separator/>
      </w:r>
    </w:p>
  </w:footnote>
  <w:footnote w:type="continuationSeparator" w:id="0">
    <w:p w14:paraId="0EBB8ABC" w14:textId="77777777" w:rsidR="00C66D4E" w:rsidRDefault="00C66D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E270D5"/>
    <w:rsid w:val="00002111"/>
    <w:rsid w:val="00006A92"/>
    <w:rsid w:val="00014540"/>
    <w:rsid w:val="000212ED"/>
    <w:rsid w:val="00027EA2"/>
    <w:rsid w:val="00041B93"/>
    <w:rsid w:val="00043A7E"/>
    <w:rsid w:val="00045E6E"/>
    <w:rsid w:val="00050628"/>
    <w:rsid w:val="00050FC9"/>
    <w:rsid w:val="000554BF"/>
    <w:rsid w:val="00062F07"/>
    <w:rsid w:val="0006579E"/>
    <w:rsid w:val="0007029E"/>
    <w:rsid w:val="00071067"/>
    <w:rsid w:val="0008094A"/>
    <w:rsid w:val="00082A9B"/>
    <w:rsid w:val="00082E5B"/>
    <w:rsid w:val="00087F30"/>
    <w:rsid w:val="000953DE"/>
    <w:rsid w:val="000A64E2"/>
    <w:rsid w:val="000A7A19"/>
    <w:rsid w:val="000B0C96"/>
    <w:rsid w:val="000B20F9"/>
    <w:rsid w:val="000B3AA9"/>
    <w:rsid w:val="000C06DE"/>
    <w:rsid w:val="000C4A98"/>
    <w:rsid w:val="000E2EA6"/>
    <w:rsid w:val="000E3332"/>
    <w:rsid w:val="000F195C"/>
    <w:rsid w:val="00100488"/>
    <w:rsid w:val="001014F6"/>
    <w:rsid w:val="00111BF8"/>
    <w:rsid w:val="0011761F"/>
    <w:rsid w:val="00123350"/>
    <w:rsid w:val="00135CAE"/>
    <w:rsid w:val="001361DC"/>
    <w:rsid w:val="00145D4F"/>
    <w:rsid w:val="00146C62"/>
    <w:rsid w:val="0014763D"/>
    <w:rsid w:val="00160695"/>
    <w:rsid w:val="00160F93"/>
    <w:rsid w:val="001719F6"/>
    <w:rsid w:val="00173202"/>
    <w:rsid w:val="00174923"/>
    <w:rsid w:val="00174A17"/>
    <w:rsid w:val="00174A19"/>
    <w:rsid w:val="0019160A"/>
    <w:rsid w:val="001931F7"/>
    <w:rsid w:val="001A4FDE"/>
    <w:rsid w:val="001A7ADE"/>
    <w:rsid w:val="001B26B0"/>
    <w:rsid w:val="001B50D1"/>
    <w:rsid w:val="001B60AD"/>
    <w:rsid w:val="001D3AA2"/>
    <w:rsid w:val="001D3FF5"/>
    <w:rsid w:val="001D6768"/>
    <w:rsid w:val="001E7A2D"/>
    <w:rsid w:val="00206D92"/>
    <w:rsid w:val="00206F36"/>
    <w:rsid w:val="00225489"/>
    <w:rsid w:val="0024146D"/>
    <w:rsid w:val="00252085"/>
    <w:rsid w:val="00266F71"/>
    <w:rsid w:val="002706D5"/>
    <w:rsid w:val="00275EAD"/>
    <w:rsid w:val="00284946"/>
    <w:rsid w:val="00284FC2"/>
    <w:rsid w:val="00294937"/>
    <w:rsid w:val="0029622B"/>
    <w:rsid w:val="0029633E"/>
    <w:rsid w:val="002A0AC7"/>
    <w:rsid w:val="002B0D5F"/>
    <w:rsid w:val="002C3E40"/>
    <w:rsid w:val="002D0C09"/>
    <w:rsid w:val="002D67C0"/>
    <w:rsid w:val="002D6BEC"/>
    <w:rsid w:val="002F1733"/>
    <w:rsid w:val="002F7FF4"/>
    <w:rsid w:val="0030669A"/>
    <w:rsid w:val="00311D9F"/>
    <w:rsid w:val="0031331E"/>
    <w:rsid w:val="00313D10"/>
    <w:rsid w:val="00321766"/>
    <w:rsid w:val="0032219C"/>
    <w:rsid w:val="003227C0"/>
    <w:rsid w:val="003307D1"/>
    <w:rsid w:val="00340210"/>
    <w:rsid w:val="0036211E"/>
    <w:rsid w:val="00365991"/>
    <w:rsid w:val="003768C8"/>
    <w:rsid w:val="00377091"/>
    <w:rsid w:val="00381B62"/>
    <w:rsid w:val="0038664D"/>
    <w:rsid w:val="003867EE"/>
    <w:rsid w:val="00390824"/>
    <w:rsid w:val="0039713E"/>
    <w:rsid w:val="003B1DB5"/>
    <w:rsid w:val="003B3637"/>
    <w:rsid w:val="003C09DB"/>
    <w:rsid w:val="003D5FF5"/>
    <w:rsid w:val="003D6B47"/>
    <w:rsid w:val="003E255C"/>
    <w:rsid w:val="003E6C01"/>
    <w:rsid w:val="003F21FF"/>
    <w:rsid w:val="003F32DB"/>
    <w:rsid w:val="003F6C73"/>
    <w:rsid w:val="003F7498"/>
    <w:rsid w:val="00404B51"/>
    <w:rsid w:val="00410FE9"/>
    <w:rsid w:val="00411AED"/>
    <w:rsid w:val="00412D4C"/>
    <w:rsid w:val="0042150E"/>
    <w:rsid w:val="0042544B"/>
    <w:rsid w:val="00430161"/>
    <w:rsid w:val="0043211E"/>
    <w:rsid w:val="00443D8C"/>
    <w:rsid w:val="0044540E"/>
    <w:rsid w:val="0044744A"/>
    <w:rsid w:val="00455CB8"/>
    <w:rsid w:val="00473C24"/>
    <w:rsid w:val="00482298"/>
    <w:rsid w:val="0048399A"/>
    <w:rsid w:val="00485C7C"/>
    <w:rsid w:val="00485D7C"/>
    <w:rsid w:val="00487D12"/>
    <w:rsid w:val="0049126B"/>
    <w:rsid w:val="0049229C"/>
    <w:rsid w:val="004930DC"/>
    <w:rsid w:val="004A77EC"/>
    <w:rsid w:val="004A7D0F"/>
    <w:rsid w:val="004B3784"/>
    <w:rsid w:val="004B5958"/>
    <w:rsid w:val="004D066C"/>
    <w:rsid w:val="004E2D2A"/>
    <w:rsid w:val="004F0AB7"/>
    <w:rsid w:val="00500A85"/>
    <w:rsid w:val="00515FE4"/>
    <w:rsid w:val="00521486"/>
    <w:rsid w:val="00530F3E"/>
    <w:rsid w:val="00537FEC"/>
    <w:rsid w:val="005450E6"/>
    <w:rsid w:val="00547051"/>
    <w:rsid w:val="00570724"/>
    <w:rsid w:val="005724E6"/>
    <w:rsid w:val="0057619B"/>
    <w:rsid w:val="005853DB"/>
    <w:rsid w:val="00592DBE"/>
    <w:rsid w:val="00595DF5"/>
    <w:rsid w:val="005A2F92"/>
    <w:rsid w:val="005B22F8"/>
    <w:rsid w:val="005B5944"/>
    <w:rsid w:val="005C06B5"/>
    <w:rsid w:val="005C5CBB"/>
    <w:rsid w:val="005D126E"/>
    <w:rsid w:val="005D16E4"/>
    <w:rsid w:val="005E37E9"/>
    <w:rsid w:val="005E48E0"/>
    <w:rsid w:val="005E581A"/>
    <w:rsid w:val="00607460"/>
    <w:rsid w:val="00610CE9"/>
    <w:rsid w:val="006219D0"/>
    <w:rsid w:val="006317A7"/>
    <w:rsid w:val="00640296"/>
    <w:rsid w:val="00653F0B"/>
    <w:rsid w:val="006551E2"/>
    <w:rsid w:val="00671425"/>
    <w:rsid w:val="00672E54"/>
    <w:rsid w:val="0069344C"/>
    <w:rsid w:val="006958B3"/>
    <w:rsid w:val="006A22AC"/>
    <w:rsid w:val="006A71DC"/>
    <w:rsid w:val="006B0FF8"/>
    <w:rsid w:val="006B4069"/>
    <w:rsid w:val="006B60FF"/>
    <w:rsid w:val="006C37FE"/>
    <w:rsid w:val="006C55B7"/>
    <w:rsid w:val="006C712C"/>
    <w:rsid w:val="006D244F"/>
    <w:rsid w:val="006D46FB"/>
    <w:rsid w:val="006E232E"/>
    <w:rsid w:val="006F3D96"/>
    <w:rsid w:val="00702DD7"/>
    <w:rsid w:val="007039FB"/>
    <w:rsid w:val="00706E1F"/>
    <w:rsid w:val="00710F90"/>
    <w:rsid w:val="007147E4"/>
    <w:rsid w:val="0071704A"/>
    <w:rsid w:val="00722DAC"/>
    <w:rsid w:val="00745612"/>
    <w:rsid w:val="00751F76"/>
    <w:rsid w:val="0075736D"/>
    <w:rsid w:val="0075775E"/>
    <w:rsid w:val="00757D12"/>
    <w:rsid w:val="00770620"/>
    <w:rsid w:val="00772C92"/>
    <w:rsid w:val="00774171"/>
    <w:rsid w:val="007835FA"/>
    <w:rsid w:val="00792208"/>
    <w:rsid w:val="007930D9"/>
    <w:rsid w:val="007A0094"/>
    <w:rsid w:val="007A3C88"/>
    <w:rsid w:val="007A4B8D"/>
    <w:rsid w:val="007A76D8"/>
    <w:rsid w:val="007B5FB6"/>
    <w:rsid w:val="007C288A"/>
    <w:rsid w:val="007C7130"/>
    <w:rsid w:val="007D4CE0"/>
    <w:rsid w:val="007E1A27"/>
    <w:rsid w:val="007E27C2"/>
    <w:rsid w:val="007E2EBE"/>
    <w:rsid w:val="007F1484"/>
    <w:rsid w:val="007F195A"/>
    <w:rsid w:val="007F3C01"/>
    <w:rsid w:val="007F44A4"/>
    <w:rsid w:val="007F4A28"/>
    <w:rsid w:val="007F6914"/>
    <w:rsid w:val="00805984"/>
    <w:rsid w:val="0080629D"/>
    <w:rsid w:val="0081110F"/>
    <w:rsid w:val="0081122E"/>
    <w:rsid w:val="00815C4E"/>
    <w:rsid w:val="00823C4E"/>
    <w:rsid w:val="0083556D"/>
    <w:rsid w:val="00837174"/>
    <w:rsid w:val="00854884"/>
    <w:rsid w:val="00862FE0"/>
    <w:rsid w:val="00874E82"/>
    <w:rsid w:val="0087510E"/>
    <w:rsid w:val="00875DBF"/>
    <w:rsid w:val="008770DD"/>
    <w:rsid w:val="00882224"/>
    <w:rsid w:val="00886253"/>
    <w:rsid w:val="00897FA5"/>
    <w:rsid w:val="008A6E94"/>
    <w:rsid w:val="008A77B8"/>
    <w:rsid w:val="008C1FB7"/>
    <w:rsid w:val="008C2DBA"/>
    <w:rsid w:val="008D1DD3"/>
    <w:rsid w:val="008E2FAD"/>
    <w:rsid w:val="008F174D"/>
    <w:rsid w:val="008F2E34"/>
    <w:rsid w:val="0090084F"/>
    <w:rsid w:val="00904A5E"/>
    <w:rsid w:val="00914CB8"/>
    <w:rsid w:val="00954CD3"/>
    <w:rsid w:val="00960D76"/>
    <w:rsid w:val="0096548B"/>
    <w:rsid w:val="009656BA"/>
    <w:rsid w:val="009727BD"/>
    <w:rsid w:val="00976A86"/>
    <w:rsid w:val="00980EF5"/>
    <w:rsid w:val="00982959"/>
    <w:rsid w:val="009841F4"/>
    <w:rsid w:val="009846AB"/>
    <w:rsid w:val="00985F7D"/>
    <w:rsid w:val="009864E1"/>
    <w:rsid w:val="009904F3"/>
    <w:rsid w:val="009A1FAF"/>
    <w:rsid w:val="009A2267"/>
    <w:rsid w:val="009A26EF"/>
    <w:rsid w:val="009A7788"/>
    <w:rsid w:val="009B1643"/>
    <w:rsid w:val="009B250C"/>
    <w:rsid w:val="009C2CB5"/>
    <w:rsid w:val="009C699E"/>
    <w:rsid w:val="009C78C5"/>
    <w:rsid w:val="009D16C1"/>
    <w:rsid w:val="009D20DC"/>
    <w:rsid w:val="009D26C0"/>
    <w:rsid w:val="009F149A"/>
    <w:rsid w:val="009F7EA9"/>
    <w:rsid w:val="00A00ED9"/>
    <w:rsid w:val="00A04881"/>
    <w:rsid w:val="00A16F3C"/>
    <w:rsid w:val="00A204C7"/>
    <w:rsid w:val="00A206DB"/>
    <w:rsid w:val="00A22B81"/>
    <w:rsid w:val="00A231F3"/>
    <w:rsid w:val="00A24839"/>
    <w:rsid w:val="00A24B08"/>
    <w:rsid w:val="00A25859"/>
    <w:rsid w:val="00A279E3"/>
    <w:rsid w:val="00A35175"/>
    <w:rsid w:val="00A374AF"/>
    <w:rsid w:val="00A37770"/>
    <w:rsid w:val="00A406DA"/>
    <w:rsid w:val="00A43FAC"/>
    <w:rsid w:val="00A449DE"/>
    <w:rsid w:val="00A65705"/>
    <w:rsid w:val="00A7218F"/>
    <w:rsid w:val="00A73672"/>
    <w:rsid w:val="00A81B88"/>
    <w:rsid w:val="00A821FC"/>
    <w:rsid w:val="00A82721"/>
    <w:rsid w:val="00A8339A"/>
    <w:rsid w:val="00A840BB"/>
    <w:rsid w:val="00A844B7"/>
    <w:rsid w:val="00A87C94"/>
    <w:rsid w:val="00A91100"/>
    <w:rsid w:val="00A93186"/>
    <w:rsid w:val="00AA346E"/>
    <w:rsid w:val="00AB13BB"/>
    <w:rsid w:val="00AB2F98"/>
    <w:rsid w:val="00AB75C9"/>
    <w:rsid w:val="00AC074C"/>
    <w:rsid w:val="00AE542E"/>
    <w:rsid w:val="00AE76DA"/>
    <w:rsid w:val="00AE775E"/>
    <w:rsid w:val="00AF0D9F"/>
    <w:rsid w:val="00AF30DE"/>
    <w:rsid w:val="00AF5C30"/>
    <w:rsid w:val="00B00C41"/>
    <w:rsid w:val="00B01494"/>
    <w:rsid w:val="00B03410"/>
    <w:rsid w:val="00B12DA8"/>
    <w:rsid w:val="00B20A9B"/>
    <w:rsid w:val="00B20D69"/>
    <w:rsid w:val="00B2153D"/>
    <w:rsid w:val="00B21CFB"/>
    <w:rsid w:val="00B325C4"/>
    <w:rsid w:val="00B37534"/>
    <w:rsid w:val="00B574C0"/>
    <w:rsid w:val="00B57B26"/>
    <w:rsid w:val="00B61633"/>
    <w:rsid w:val="00B67070"/>
    <w:rsid w:val="00B75D56"/>
    <w:rsid w:val="00B846E3"/>
    <w:rsid w:val="00B87AC1"/>
    <w:rsid w:val="00B94663"/>
    <w:rsid w:val="00BA41A9"/>
    <w:rsid w:val="00BB009B"/>
    <w:rsid w:val="00BB54C3"/>
    <w:rsid w:val="00BB6A05"/>
    <w:rsid w:val="00BD6937"/>
    <w:rsid w:val="00BE0716"/>
    <w:rsid w:val="00BE276C"/>
    <w:rsid w:val="00BE5C1A"/>
    <w:rsid w:val="00BF5435"/>
    <w:rsid w:val="00BF65DE"/>
    <w:rsid w:val="00BF72BC"/>
    <w:rsid w:val="00C02171"/>
    <w:rsid w:val="00C02498"/>
    <w:rsid w:val="00C03BF2"/>
    <w:rsid w:val="00C06121"/>
    <w:rsid w:val="00C135E7"/>
    <w:rsid w:val="00C13D52"/>
    <w:rsid w:val="00C30096"/>
    <w:rsid w:val="00C30B58"/>
    <w:rsid w:val="00C36906"/>
    <w:rsid w:val="00C37DDB"/>
    <w:rsid w:val="00C44389"/>
    <w:rsid w:val="00C5124C"/>
    <w:rsid w:val="00C548B2"/>
    <w:rsid w:val="00C625E1"/>
    <w:rsid w:val="00C63D1D"/>
    <w:rsid w:val="00C6408C"/>
    <w:rsid w:val="00C66D4E"/>
    <w:rsid w:val="00C729B9"/>
    <w:rsid w:val="00C73AF6"/>
    <w:rsid w:val="00C940FB"/>
    <w:rsid w:val="00CB08B1"/>
    <w:rsid w:val="00CB1D47"/>
    <w:rsid w:val="00CC032A"/>
    <w:rsid w:val="00CC0F63"/>
    <w:rsid w:val="00CC5BC4"/>
    <w:rsid w:val="00CC7862"/>
    <w:rsid w:val="00CD4F87"/>
    <w:rsid w:val="00CE1617"/>
    <w:rsid w:val="00CF29D3"/>
    <w:rsid w:val="00CF3479"/>
    <w:rsid w:val="00CF3536"/>
    <w:rsid w:val="00D16197"/>
    <w:rsid w:val="00D170FC"/>
    <w:rsid w:val="00D17F4E"/>
    <w:rsid w:val="00D2036D"/>
    <w:rsid w:val="00D31798"/>
    <w:rsid w:val="00D35CF6"/>
    <w:rsid w:val="00D37CC2"/>
    <w:rsid w:val="00D41258"/>
    <w:rsid w:val="00D41EEA"/>
    <w:rsid w:val="00D432C8"/>
    <w:rsid w:val="00D508E9"/>
    <w:rsid w:val="00D5291A"/>
    <w:rsid w:val="00D603D6"/>
    <w:rsid w:val="00D64F8A"/>
    <w:rsid w:val="00D667A7"/>
    <w:rsid w:val="00D703E9"/>
    <w:rsid w:val="00D71373"/>
    <w:rsid w:val="00D716CE"/>
    <w:rsid w:val="00D72BDE"/>
    <w:rsid w:val="00D75E44"/>
    <w:rsid w:val="00D7695C"/>
    <w:rsid w:val="00D80451"/>
    <w:rsid w:val="00D8624D"/>
    <w:rsid w:val="00D87EE5"/>
    <w:rsid w:val="00D90F15"/>
    <w:rsid w:val="00D92C92"/>
    <w:rsid w:val="00D94B15"/>
    <w:rsid w:val="00D96555"/>
    <w:rsid w:val="00DA2184"/>
    <w:rsid w:val="00DA4742"/>
    <w:rsid w:val="00DA4D5F"/>
    <w:rsid w:val="00DA7FA8"/>
    <w:rsid w:val="00DB792D"/>
    <w:rsid w:val="00DC4523"/>
    <w:rsid w:val="00DC5FD3"/>
    <w:rsid w:val="00DC7D58"/>
    <w:rsid w:val="00DD702B"/>
    <w:rsid w:val="00DF693D"/>
    <w:rsid w:val="00DF6D63"/>
    <w:rsid w:val="00E014A7"/>
    <w:rsid w:val="00E04ADB"/>
    <w:rsid w:val="00E11F5C"/>
    <w:rsid w:val="00E148D6"/>
    <w:rsid w:val="00E16948"/>
    <w:rsid w:val="00E2166A"/>
    <w:rsid w:val="00E22364"/>
    <w:rsid w:val="00E262E7"/>
    <w:rsid w:val="00E270D5"/>
    <w:rsid w:val="00E30A8E"/>
    <w:rsid w:val="00E37320"/>
    <w:rsid w:val="00E42224"/>
    <w:rsid w:val="00E46575"/>
    <w:rsid w:val="00E502AB"/>
    <w:rsid w:val="00E621AE"/>
    <w:rsid w:val="00E77096"/>
    <w:rsid w:val="00EA26D2"/>
    <w:rsid w:val="00EA3241"/>
    <w:rsid w:val="00EA4B48"/>
    <w:rsid w:val="00EB4941"/>
    <w:rsid w:val="00EB7166"/>
    <w:rsid w:val="00ED5093"/>
    <w:rsid w:val="00EF58E7"/>
    <w:rsid w:val="00EF67D8"/>
    <w:rsid w:val="00F02E59"/>
    <w:rsid w:val="00F07585"/>
    <w:rsid w:val="00F10D20"/>
    <w:rsid w:val="00F3080B"/>
    <w:rsid w:val="00F30E2E"/>
    <w:rsid w:val="00F34038"/>
    <w:rsid w:val="00F41096"/>
    <w:rsid w:val="00F54F56"/>
    <w:rsid w:val="00F610D4"/>
    <w:rsid w:val="00F63AAA"/>
    <w:rsid w:val="00F85314"/>
    <w:rsid w:val="00F85C26"/>
    <w:rsid w:val="00FB11EB"/>
    <w:rsid w:val="00FB1530"/>
    <w:rsid w:val="00FB1E55"/>
    <w:rsid w:val="00FC0998"/>
    <w:rsid w:val="00FC3CB8"/>
    <w:rsid w:val="00FC7A66"/>
    <w:rsid w:val="00FD1FFA"/>
    <w:rsid w:val="00FD300B"/>
    <w:rsid w:val="00FE6806"/>
    <w:rsid w:val="00FF17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BC2A5B3"/>
  <w15:chartTrackingRefBased/>
  <w15:docId w15:val="{A7AFEDEA-D3AD-41C3-928A-834BA6D61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2ED"/>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qFormat/>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qFormat/>
    <w:pPr>
      <w:keepNext/>
      <w:ind w:right="-756"/>
      <w:jc w:val="both"/>
      <w:outlineLvl w:val="3"/>
    </w:pPr>
    <w:rPr>
      <w:rFonts w:ascii="Angsana New" w:hAnsi="Angsana New"/>
      <w:sz w:val="32"/>
      <w:szCs w:val="32"/>
    </w:rPr>
  </w:style>
  <w:style w:type="paragraph" w:styleId="Heading5">
    <w:name w:val="heading 5"/>
    <w:basedOn w:val="Normal"/>
    <w:next w:val="Normal"/>
    <w:qFormat/>
    <w:pPr>
      <w:keepNext/>
      <w:pBdr>
        <w:bottom w:val="single" w:sz="6" w:space="1" w:color="auto"/>
      </w:pBdr>
      <w:spacing w:line="380" w:lineRule="exact"/>
      <w:ind w:left="-54" w:right="-134"/>
      <w:jc w:val="center"/>
      <w:outlineLvl w:val="4"/>
    </w:pPr>
    <w:rPr>
      <w:rFonts w:ascii="Angsana New" w:hAnsi="Angsana New"/>
      <w:sz w:val="28"/>
    </w:rPr>
  </w:style>
  <w:style w:type="paragraph" w:styleId="Heading6">
    <w:name w:val="heading 6"/>
    <w:basedOn w:val="Normal"/>
    <w:next w:val="Normal"/>
    <w:qFormat/>
    <w:pPr>
      <w:keepNext/>
      <w:spacing w:line="360" w:lineRule="exact"/>
      <w:jc w:val="both"/>
      <w:outlineLvl w:val="5"/>
    </w:pPr>
    <w:rPr>
      <w:rFonts w:ascii="Angsana New" w:hAnsi="Angsana New"/>
      <w:sz w:val="32"/>
      <w:szCs w:val="32"/>
    </w:rPr>
  </w:style>
  <w:style w:type="paragraph" w:styleId="Heading7">
    <w:name w:val="heading 7"/>
    <w:basedOn w:val="Normal"/>
    <w:next w:val="Normal"/>
    <w:qFormat/>
    <w:pPr>
      <w:keepNext/>
      <w:ind w:right="-288"/>
      <w:jc w:val="both"/>
      <w:outlineLvl w:val="6"/>
    </w:pPr>
    <w:rPr>
      <w:rFonts w:ascii="Angsana New" w:hAnsi="Angsana New"/>
      <w:b/>
      <w:bCs/>
      <w:sz w:val="20"/>
      <w:szCs w:val="20"/>
      <w:u w:val="single"/>
    </w:rPr>
  </w:style>
  <w:style w:type="paragraph" w:styleId="Heading8">
    <w:name w:val="heading 8"/>
    <w:basedOn w:val="Normal"/>
    <w:next w:val="Normal"/>
    <w:qFormat/>
    <w:pPr>
      <w:keepNext/>
      <w:jc w:val="both"/>
      <w:outlineLvl w:val="7"/>
    </w:pPr>
    <w:rPr>
      <w:rFonts w:ascii="Angsana New" w:hAnsi="Angsana New"/>
      <w:b/>
      <w:bCs/>
      <w:sz w:val="32"/>
      <w:szCs w:val="32"/>
      <w:u w:val="single"/>
    </w:rPr>
  </w:style>
  <w:style w:type="paragraph" w:styleId="Heading9">
    <w:name w:val="heading 9"/>
    <w:basedOn w:val="Normal"/>
    <w:next w:val="Normal"/>
    <w:qFormat/>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Header">
    <w:name w:val="header"/>
    <w:basedOn w:val="Normal"/>
    <w:link w:val="HeaderChar"/>
    <w:uiPriority w:val="99"/>
    <w:pPr>
      <w:tabs>
        <w:tab w:val="center" w:pos="4153"/>
        <w:tab w:val="right" w:pos="8306"/>
      </w:tabs>
    </w:pPr>
  </w:style>
  <w:style w:type="paragraph" w:styleId="BodyTextIndent2">
    <w:name w:val="Body Text Indent 2"/>
    <w:basedOn w:val="Normal"/>
    <w:pPr>
      <w:tabs>
        <w:tab w:val="left" w:pos="720"/>
        <w:tab w:val="decimal" w:pos="6480"/>
        <w:tab w:val="decimal" w:pos="8280"/>
      </w:tabs>
      <w:spacing w:before="120" w:after="120"/>
      <w:ind w:left="360" w:hanging="360"/>
      <w:jc w:val="both"/>
    </w:pPr>
    <w:rPr>
      <w:rFonts w:ascii="Angsana New" w:hAnsi="Angsana New"/>
      <w:sz w:val="32"/>
      <w:szCs w:val="32"/>
    </w:rPr>
  </w:style>
  <w:style w:type="paragraph" w:styleId="Caption">
    <w:name w:val="caption"/>
    <w:basedOn w:val="Normal"/>
    <w:next w:val="Normal"/>
    <w:qFormat/>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styleId="BodyTextIndent">
    <w:name w:val="Body Text Indent"/>
    <w:basedOn w:val="Normal"/>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paragraph" w:styleId="BodyTextIndent3">
    <w:name w:val="Body Text Indent 3"/>
    <w:basedOn w:val="Normal"/>
    <w:pPr>
      <w:tabs>
        <w:tab w:val="left" w:pos="360"/>
        <w:tab w:val="left" w:pos="1440"/>
        <w:tab w:val="left" w:pos="5220"/>
        <w:tab w:val="right" w:pos="6480"/>
        <w:tab w:val="right" w:pos="8280"/>
      </w:tabs>
      <w:spacing w:before="240" w:after="120" w:line="380" w:lineRule="exact"/>
      <w:ind w:left="360" w:hanging="360"/>
      <w:jc w:val="both"/>
    </w:pPr>
    <w:rPr>
      <w:rFonts w:ascii="Angsana New" w:hAnsi="Angsana New"/>
      <w:b/>
      <w:bCs/>
      <w:sz w:val="34"/>
      <w:szCs w:val="34"/>
    </w:rPr>
  </w:style>
  <w:style w:type="paragraph" w:styleId="BlockText">
    <w:name w:val="Block Text"/>
    <w:basedOn w:val="Normal"/>
    <w:pPr>
      <w:tabs>
        <w:tab w:val="left" w:pos="3600"/>
      </w:tabs>
      <w:spacing w:before="120" w:after="120" w:line="380" w:lineRule="exact"/>
      <w:ind w:left="900" w:right="-18"/>
      <w:jc w:val="thaiDistribute"/>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alloonText">
    <w:name w:val="Balloon Text"/>
    <w:basedOn w:val="Normal"/>
    <w:semiHidden/>
    <w:rsid w:val="007C7130"/>
    <w:rPr>
      <w:rFonts w:ascii="Tahoma" w:hAnsi="Tahoma" w:cs="Tahoma"/>
      <w:sz w:val="16"/>
      <w:szCs w:val="16"/>
    </w:rPr>
  </w:style>
  <w:style w:type="table" w:styleId="TableGrid">
    <w:name w:val="Table Grid"/>
    <w:basedOn w:val="TableNormal"/>
    <w:rsid w:val="00D90F15"/>
    <w:pPr>
      <w:widowControl w:val="0"/>
      <w:overflowPunct w:val="0"/>
      <w:autoSpaceDE w:val="0"/>
      <w:autoSpaceDN w:val="0"/>
      <w:adjustRightInd w:val="0"/>
      <w:spacing w:line="240" w:lineRule="atLeast"/>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90F15"/>
    <w:pPr>
      <w:overflowPunct/>
      <w:autoSpaceDE/>
      <w:autoSpaceDN/>
      <w:adjustRightInd/>
      <w:spacing w:after="160" w:line="240" w:lineRule="exact"/>
      <w:textAlignment w:val="auto"/>
    </w:pPr>
    <w:rPr>
      <w:rFonts w:ascii="Verdana" w:hAnsi="Verdana"/>
      <w:sz w:val="20"/>
      <w:szCs w:val="20"/>
      <w:lang w:bidi="ar-SA"/>
    </w:rPr>
  </w:style>
  <w:style w:type="paragraph" w:customStyle="1" w:styleId="Char3">
    <w:name w:val="Char3"/>
    <w:basedOn w:val="Normal"/>
    <w:rsid w:val="008E2FA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erChar">
    <w:name w:val="Header Char"/>
    <w:link w:val="Header"/>
    <w:uiPriority w:val="99"/>
    <w:rsid w:val="005C06B5"/>
    <w:rPr>
      <w:rFonts w:ascii="Times New Roman"/>
      <w:sz w:val="24"/>
      <w:szCs w:val="28"/>
    </w:rPr>
  </w:style>
  <w:style w:type="paragraph" w:customStyle="1" w:styleId="ps-000-normal">
    <w:name w:val="ps-000-normal"/>
    <w:basedOn w:val="Normal"/>
    <w:rsid w:val="00160F9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160F93"/>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706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8EB6B7AC-B626-4622-B6E0-631238EC5A1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24996</vt:lpwstr>
  </property>
  <property fmtid="{D5CDD505-2E9C-101B-9397-08002B2CF9AE}" pid="4" name="OptimizationTime">
    <vt:lpwstr>20220811_1137</vt:lpwstr>
  </property>
</Properties>
</file>

<file path=docProps/app.xml><?xml version="1.0" encoding="utf-8"?>
<Properties xmlns="http://schemas.openxmlformats.org/officeDocument/2006/extended-properties" xmlns:vt="http://schemas.openxmlformats.org/officeDocument/2006/docPropsVTypes">
  <Template>Normal.dotm</Template>
  <TotalTime>6</TotalTime>
  <Pages>2</Pages>
  <Words>333</Words>
  <Characters>1985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ซีเกท เทคโนโลยี (ประเทศไทย) จำกัด</vt:lpstr>
    </vt:vector>
  </TitlesOfParts>
  <Company>ERNST&amp;YOUNG</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ซีเกท เทคโนโลยี (ประเทศไทย) จำกัด</dc:title>
  <dc:subject/>
  <dc:creator>THW333005</dc:creator>
  <cp:keywords/>
  <dc:description/>
  <cp:lastModifiedBy>Darika Tongprapai</cp:lastModifiedBy>
  <cp:revision>11</cp:revision>
  <cp:lastPrinted>2022-08-09T10:24:00Z</cp:lastPrinted>
  <dcterms:created xsi:type="dcterms:W3CDTF">2021-10-11T08:14:00Z</dcterms:created>
  <dcterms:modified xsi:type="dcterms:W3CDTF">2022-08-09T10:24:00Z</dcterms:modified>
</cp:coreProperties>
</file>