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D833" w14:textId="77777777" w:rsidR="005605A7" w:rsidRPr="005605A7" w:rsidRDefault="005605A7" w:rsidP="005605A7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5605A7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0FB002E2" w14:textId="77777777" w:rsidR="005605A7" w:rsidRPr="005605A7" w:rsidRDefault="005605A7" w:rsidP="005605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E6B5038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25F1766C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B58CD4C" w14:textId="4BAC861D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5605A7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605A7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5605A7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5605A7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2564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5605A7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5605A7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5605A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2564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ของบริษัท โพลาริส แคปปิตัล จำกัด (มหาชน) และบริษัทย่อย และเฉพาะของบริษัท</w:t>
      </w:r>
      <w:r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โพลาริส แคปปิตัล จำกัด (มหาชน)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58C8C210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28C9B768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5D8DD138" w14:textId="77777777" w:rsidR="005605A7" w:rsidRPr="005605A7" w:rsidRDefault="005605A7" w:rsidP="005605A7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24A03347" w14:textId="7B3A251C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</w:t>
      </w:r>
      <w:r w:rsidR="00585433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0DBEDC8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03DD3F9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5EF9A16A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29B254EC" w14:textId="37055BE9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970BBCD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4E167B0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465397F7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FF9AE15" w14:textId="172C2709" w:rsidR="005605A7" w:rsidRPr="005605A7" w:rsidRDefault="001B17F8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CE73B6">
        <w:rPr>
          <w:rFonts w:ascii="BrowalliaUPC" w:eastAsia="Times New Roman" w:hAnsi="BrowalliaUPC" w:cs="BrowalliaUPC"/>
          <w:sz w:val="26"/>
          <w:szCs w:val="26"/>
          <w:highlight w:val="yellow"/>
          <w:cs/>
          <w:lang w:bidi="th-TH"/>
        </w:rPr>
        <w:t>โดยมิได้เป็นการเปลี่ยนแปลงข้อสรุปผลการสอบทาน</w:t>
      </w:r>
      <w:r w:rsidR="005605A7"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ข้าพเจ้าขอให้ข้อสังเกตดังนี้</w:t>
      </w:r>
    </w:p>
    <w:p w14:paraId="78981CD0" w14:textId="77777777" w:rsidR="005605A7" w:rsidRPr="005605A7" w:rsidRDefault="005605A7" w:rsidP="005605A7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E9658CF" w14:textId="77777777" w:rsidR="005605A7" w:rsidRPr="005605A7" w:rsidRDefault="005605A7" w:rsidP="005605A7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5605A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ตามที่กล่าวไว้ใน</w:t>
      </w:r>
      <w:r w:rsidRPr="005605A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หมายเหตุประกอบงบการเงินระหว่างกาลข้อที่ </w:t>
      </w:r>
      <w:r w:rsidRPr="005605A7">
        <w:rPr>
          <w:rFonts w:ascii="Browallia New" w:eastAsia="Times New Roman" w:hAnsi="Browallia New" w:cs="Browallia New" w:hint="cs"/>
          <w:sz w:val="26"/>
          <w:szCs w:val="26"/>
          <w:lang w:val="en-GB" w:eastAsia="en-GB" w:bidi="th-TH"/>
        </w:rPr>
        <w:t xml:space="preserve">2 </w:t>
      </w:r>
      <w:r w:rsidRPr="005605A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ซึ่งได้อธิบายเกี่ยวกับความไม่แน่น่อนที่มีสาระสำคัญซึ่งเกิดจากการ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Pr="005605A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2560 </w:t>
      </w:r>
      <w:r w:rsidRPr="005605A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เป็นต้นมา </w:t>
      </w:r>
    </w:p>
    <w:p w14:paraId="68DA0A23" w14:textId="77777777" w:rsidR="005605A7" w:rsidRPr="005605A7" w:rsidRDefault="005605A7" w:rsidP="005605A7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10"/>
          <w:szCs w:val="10"/>
          <w:lang w:eastAsia="en-GB" w:bidi="th-TH"/>
        </w:rPr>
      </w:pPr>
    </w:p>
    <w:p w14:paraId="0FC3D42F" w14:textId="0C88A872" w:rsidR="005605A7" w:rsidRPr="002755E2" w:rsidRDefault="005605A7" w:rsidP="005605A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ind w:right="230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ตามที่กล่าวไว้ในหมายเหตุประกอบงบการเงินระหว่างกาลข้อที่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>5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 ซึ่งได้อธิบายถึงผลกระทบจากการปรับปรุงย้อนหลัง</w:t>
      </w:r>
      <w:r>
        <w:rPr>
          <w:rFonts w:ascii="BrowalliaUPC" w:eastAsia="Times New Roman" w:hAnsi="BrowalliaUPC" w:cs="BrowalliaUPC"/>
          <w:sz w:val="26"/>
          <w:szCs w:val="26"/>
          <w:lang w:val="en-GB" w:eastAsia="en-GB" w:bidi="th-TH"/>
        </w:rPr>
        <w:br/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>งบการเงิน</w:t>
      </w:r>
      <w:r w:rsidRPr="005605A7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 xml:space="preserve"> </w:t>
      </w:r>
    </w:p>
    <w:p w14:paraId="71B2D0D0" w14:textId="77777777" w:rsidR="002755E2" w:rsidRPr="005605A7" w:rsidRDefault="002755E2" w:rsidP="002755E2">
      <w:pPr>
        <w:suppressAutoHyphens/>
        <w:overflowPunct w:val="0"/>
        <w:autoSpaceDE w:val="0"/>
        <w:autoSpaceDN w:val="0"/>
        <w:adjustRightInd w:val="0"/>
        <w:spacing w:after="0" w:line="240" w:lineRule="atLeast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5605A7" w:rsidRPr="005605A7" w14:paraId="54023F19" w14:textId="77777777" w:rsidTr="00855B8C">
        <w:tc>
          <w:tcPr>
            <w:tcW w:w="4911" w:type="dxa"/>
          </w:tcPr>
          <w:p w14:paraId="0046FD14" w14:textId="77777777" w:rsidR="005605A7" w:rsidRPr="005605A7" w:rsidRDefault="005605A7" w:rsidP="005605A7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E678929" w14:textId="77777777" w:rsidR="005605A7" w:rsidRPr="005605A7" w:rsidRDefault="005605A7" w:rsidP="005605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05B9C6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252AE50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28F6020A" w14:textId="77777777" w:rsidR="005605A7" w:rsidRPr="005605A7" w:rsidRDefault="005605A7" w:rsidP="005605A7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00B8FE59" w14:textId="77777777" w:rsidR="005605A7" w:rsidRPr="005605A7" w:rsidRDefault="005605A7" w:rsidP="005605A7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7D6E030D" w14:textId="77777777" w:rsidR="005605A7" w:rsidRPr="005605A7" w:rsidRDefault="005605A7" w:rsidP="005605A7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00780608" w14:textId="77777777" w:rsidR="005605A7" w:rsidRPr="005605A7" w:rsidRDefault="005605A7" w:rsidP="005605A7">
      <w:pPr>
        <w:spacing w:after="0" w:line="240" w:lineRule="auto"/>
        <w:ind w:left="142" w:right="230"/>
        <w:rPr>
          <w:szCs w:val="28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5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สิงหาคม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p w14:paraId="720B461F" w14:textId="77777777" w:rsidR="00925EF6" w:rsidRPr="005605A7" w:rsidRDefault="00000000"/>
    <w:sectPr w:rsidR="00925EF6" w:rsidRPr="005605A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B17F8"/>
    <w:rsid w:val="002755E2"/>
    <w:rsid w:val="005605A7"/>
    <w:rsid w:val="00585433"/>
    <w:rsid w:val="005A1CBC"/>
    <w:rsid w:val="00CE73B6"/>
    <w:rsid w:val="00D920AD"/>
    <w:rsid w:val="00DC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ITTHAPOL JANTRI</cp:lastModifiedBy>
  <cp:revision>6</cp:revision>
  <dcterms:created xsi:type="dcterms:W3CDTF">2022-08-05T10:21:00Z</dcterms:created>
  <dcterms:modified xsi:type="dcterms:W3CDTF">2022-08-31T05:12:00Z</dcterms:modified>
</cp:coreProperties>
</file>