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97556" w14:textId="77777777" w:rsidR="00B70D6B" w:rsidRPr="00B70D6B" w:rsidRDefault="00B70D6B" w:rsidP="00B70D6B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B70D6B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รายงานการสอบทานงบการเงินระหว่างกาลโดยผู้สอบบัญชีรับอนุญาต</w:t>
      </w:r>
    </w:p>
    <w:p w14:paraId="10572A27" w14:textId="77777777" w:rsidR="00B70D6B" w:rsidRPr="00B70D6B" w:rsidRDefault="00B70D6B" w:rsidP="00B70D6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AF8DFB3" w14:textId="77777777" w:rsidR="00B70D6B" w:rsidRPr="00B70D6B" w:rsidRDefault="00B70D6B" w:rsidP="00B70D6B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38AAC572" w14:textId="77777777" w:rsidR="00B70D6B" w:rsidRPr="00B70D6B" w:rsidRDefault="00B70D6B" w:rsidP="00B70D6B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A658427" w14:textId="3CB4B6B3" w:rsidR="00B70D6B" w:rsidRPr="00B70D6B" w:rsidRDefault="00B70D6B" w:rsidP="00B70D6B">
      <w:pPr>
        <w:spacing w:after="0" w:line="240" w:lineRule="auto"/>
        <w:ind w:right="23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B70D6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B70D6B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Pr="00B70D6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กันยายน </w:t>
      </w:r>
      <w:r w:rsidRPr="00B70D6B">
        <w:rPr>
          <w:rFonts w:ascii="Browallia New" w:eastAsia="Times New Roman" w:hAnsi="Browallia New" w:cs="Browallia New" w:hint="cs"/>
          <w:spacing w:val="-2"/>
          <w:sz w:val="26"/>
          <w:szCs w:val="26"/>
          <w:lang w:bidi="th-TH"/>
        </w:rPr>
        <w:t>25</w:t>
      </w:r>
      <w:r w:rsidRPr="00B70D6B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64</w:t>
      </w:r>
      <w:r w:rsidRPr="00B70D6B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Pr="00B70D6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B70D6B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30</w:t>
      </w:r>
      <w:r w:rsidRPr="00B70D6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กันยายน </w:t>
      </w:r>
      <w:r w:rsidRPr="00B70D6B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2564</w:t>
      </w:r>
      <w:r w:rsidRPr="00B70D6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งบแสดง</w:t>
      </w:r>
      <w:r w:rsidR="0012313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br/>
      </w:r>
      <w:r w:rsidRPr="00B70D6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การเปลี่ยนแปลงส่วนของผู้ถือหุ้นรวม</w:t>
      </w:r>
      <w:r w:rsidRPr="00B70D6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70D6B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สำหรับงวดเก้าเดือนสิ้นสุดวันเดียวกัน</w:t>
      </w:r>
      <w:r w:rsidRPr="00B70D6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B70D6B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และหมายเหตุประกอบงบการเงินระหว่างกาลแบบย่อ ของบริษัท </w:t>
      </w:r>
      <w:r w:rsidR="00123131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B70D6B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โพลาริส แคปปิตัล จำกัด (มหาชน) และบริษัทย่อย และเฉพาะของบริษัท โพลาริส แคปปิตัล จำกัด (มหาชน)</w:t>
      </w:r>
      <w:r w:rsidRPr="00B70D6B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Pr="00B70D6B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70D6B">
        <w:rPr>
          <w:rFonts w:ascii="Browallia New" w:eastAsia="Times New Roman" w:hAnsi="Browallia New" w:cs="Browallia New" w:hint="cs"/>
          <w:sz w:val="26"/>
          <w:szCs w:val="26"/>
          <w:lang w:bidi="th-TH"/>
        </w:rPr>
        <w:t>34</w:t>
      </w:r>
      <w:r w:rsidRPr="00B70D6B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เรื่อง </w:t>
      </w:r>
      <w:bookmarkStart w:id="1" w:name="_Hlk90548424"/>
      <w:r w:rsidRPr="00B70D6B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การรายงานทาง</w:t>
      </w:r>
      <w:r w:rsidRPr="00B70D6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การเงินระหว่างกาล</w:t>
      </w:r>
      <w:r w:rsidRPr="00B70D6B">
        <w:rPr>
          <w:rFonts w:ascii="Angsana New" w:eastAsia="Times New Roman" w:hAnsi="Angsana New" w:cs="Angsana New"/>
          <w:spacing w:val="-4"/>
          <w:sz w:val="30"/>
          <w:szCs w:val="30"/>
          <w:cs/>
          <w:lang w:bidi="th-TH"/>
        </w:rPr>
        <w:t xml:space="preserve"> </w:t>
      </w:r>
      <w:bookmarkEnd w:id="1"/>
      <w:r w:rsidRPr="00B70D6B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123131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B70D6B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ผลการสอบทานของข้าพเจ้า</w:t>
      </w:r>
      <w:r w:rsidRPr="00B70D6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738B888F" w14:textId="77777777" w:rsidR="00B70D6B" w:rsidRPr="00B70D6B" w:rsidRDefault="00B70D6B" w:rsidP="00B70D6B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4B02BF39" w14:textId="77777777" w:rsidR="00B70D6B" w:rsidRPr="00B70D6B" w:rsidRDefault="00B70D6B" w:rsidP="00B70D6B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B70D6B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436ECF7D" w14:textId="77777777" w:rsidR="00B70D6B" w:rsidRPr="00B70D6B" w:rsidRDefault="00B70D6B" w:rsidP="00B70D6B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D1AC9D3" w14:textId="25B069FF" w:rsidR="00B70D6B" w:rsidRPr="00B70D6B" w:rsidRDefault="00B70D6B" w:rsidP="00B70D6B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70D6B">
        <w:rPr>
          <w:rFonts w:ascii="BrowalliaUPC" w:eastAsia="Times New Roman" w:hAnsi="BrowalliaUPC" w:cs="BrowalliaUPC" w:hint="cs"/>
          <w:sz w:val="26"/>
          <w:szCs w:val="26"/>
          <w:lang w:bidi="th-TH"/>
        </w:rPr>
        <w:t>2410</w:t>
      </w:r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B70D6B">
        <w:rPr>
          <w:rFonts w:ascii="BrowalliaUPC" w:eastAsia="Times New Roman" w:hAnsi="BrowalliaUPC" w:cs="BrowalliaUPC" w:hint="cs"/>
          <w:sz w:val="26"/>
          <w:szCs w:val="26"/>
          <w:lang w:bidi="th-TH"/>
        </w:rPr>
        <w:t>“</w:t>
      </w:r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B70D6B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B70D6B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70D6B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</w:t>
      </w:r>
      <w:r w:rsidR="00BD15A2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7BD6E34" w14:textId="77777777" w:rsidR="00B70D6B" w:rsidRPr="00B70D6B" w:rsidRDefault="00B70D6B" w:rsidP="00B70D6B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939B6D5" w14:textId="77777777" w:rsidR="00B70D6B" w:rsidRPr="00B70D6B" w:rsidRDefault="00B70D6B" w:rsidP="00B70D6B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B70D6B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5627B91B" w14:textId="77777777" w:rsidR="00B70D6B" w:rsidRPr="00B70D6B" w:rsidRDefault="00B70D6B" w:rsidP="00B70D6B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4CF535B2" w14:textId="77777777" w:rsidR="00B70D6B" w:rsidRPr="00B70D6B" w:rsidRDefault="00B70D6B" w:rsidP="00B70D6B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B70D6B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Pr="00B70D6B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619D549" w14:textId="77777777" w:rsidR="00B70D6B" w:rsidRPr="00B70D6B" w:rsidRDefault="00B70D6B" w:rsidP="00B70D6B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581859BD" w14:textId="77777777" w:rsidR="00B70D6B" w:rsidRPr="00B70D6B" w:rsidRDefault="00B70D6B" w:rsidP="00B70D6B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B70D6B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39378A31" w14:textId="77777777" w:rsidR="00B70D6B" w:rsidRPr="00B70D6B" w:rsidRDefault="00B70D6B" w:rsidP="00B70D6B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10"/>
          <w:szCs w:val="10"/>
          <w:lang w:bidi="th-TH"/>
        </w:rPr>
      </w:pPr>
    </w:p>
    <w:p w14:paraId="22BD4E2C" w14:textId="03B51401" w:rsidR="00B70D6B" w:rsidRPr="00B70D6B" w:rsidRDefault="001571A3" w:rsidP="00B70D6B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ED0389">
        <w:rPr>
          <w:rFonts w:ascii="BrowalliaUPC" w:eastAsia="Times New Roman" w:hAnsi="BrowalliaUPC" w:cs="BrowalliaUPC"/>
          <w:sz w:val="26"/>
          <w:szCs w:val="26"/>
          <w:highlight w:val="yellow"/>
          <w:cs/>
          <w:lang w:bidi="th-TH"/>
        </w:rPr>
        <w:t>โดยมิได้เป็นการเปลี่ยนแปลงข้อสรุปผลการสอบทาน</w:t>
      </w:r>
      <w:r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B70D6B" w:rsidRPr="00B70D6B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ข้าพเจ้าขอให้ข้อสังเกตดังนี้</w:t>
      </w:r>
    </w:p>
    <w:p w14:paraId="536CB5B1" w14:textId="77777777" w:rsidR="00B70D6B" w:rsidRPr="00B70D6B" w:rsidRDefault="00B70D6B" w:rsidP="00B70D6B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sz w:val="10"/>
          <w:szCs w:val="10"/>
          <w:lang w:bidi="th-TH"/>
        </w:rPr>
      </w:pPr>
    </w:p>
    <w:p w14:paraId="0C831AA0" w14:textId="77777777" w:rsidR="00B70D6B" w:rsidRPr="00B70D6B" w:rsidRDefault="00B70D6B" w:rsidP="00B70D6B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B70D6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ตามที่กล่าวไว้ใน</w:t>
      </w:r>
      <w:r w:rsidRPr="00B70D6B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หมายเหตุประกอบงบการเงินระหว่างกาลข้อที่ </w:t>
      </w:r>
      <w:r w:rsidRPr="00B70D6B">
        <w:rPr>
          <w:rFonts w:ascii="Browallia New" w:eastAsia="Times New Roman" w:hAnsi="Browallia New" w:cs="Browallia New" w:hint="cs"/>
          <w:sz w:val="26"/>
          <w:szCs w:val="26"/>
          <w:lang w:val="en-GB" w:eastAsia="en-GB" w:bidi="th-TH"/>
        </w:rPr>
        <w:t xml:space="preserve">2 </w:t>
      </w:r>
      <w:r w:rsidRPr="00B70D6B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ซึ่งได้อธิบายเกี่ยวกับความไม่แน่น่อนที่มีสาระสำคัญซึ่งเกิดจากการดำเนินงานขาดทุนสะสมติดต่อกันมาเป็นระยะเวลานาน และกลุ่มบริษัทหยุดดำเนินธุรกิจตั้งแต่ปี </w:t>
      </w:r>
      <w:r w:rsidRPr="00B70D6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2560 </w:t>
      </w:r>
      <w:r w:rsidRPr="00B70D6B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เป็นต้นมา </w:t>
      </w:r>
    </w:p>
    <w:p w14:paraId="1CA11F01" w14:textId="77777777" w:rsidR="00B70D6B" w:rsidRPr="00B70D6B" w:rsidRDefault="00B70D6B" w:rsidP="00B70D6B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10"/>
          <w:szCs w:val="10"/>
          <w:lang w:eastAsia="en-GB" w:bidi="th-TH"/>
        </w:rPr>
      </w:pPr>
    </w:p>
    <w:p w14:paraId="6C2F29A6" w14:textId="7BDF2D15" w:rsidR="00B70D6B" w:rsidRPr="00B70D6B" w:rsidRDefault="00B70D6B" w:rsidP="00B70D6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tLeast"/>
        <w:ind w:right="230"/>
        <w:contextualSpacing/>
        <w:jc w:val="thaiDistribute"/>
        <w:textAlignment w:val="baseline"/>
        <w:rPr>
          <w:rFonts w:ascii="BrowalliaUPC" w:eastAsia="Times New Roman" w:hAnsi="BrowalliaUPC" w:cs="BrowalliaUPC"/>
          <w:b/>
          <w:bCs/>
          <w:sz w:val="26"/>
          <w:szCs w:val="26"/>
          <w:lang w:val="en-GB" w:eastAsia="en-GB" w:bidi="th-TH"/>
        </w:rPr>
      </w:pPr>
      <w:r w:rsidRPr="00B70D6B">
        <w:rPr>
          <w:rFonts w:ascii="BrowalliaUPC" w:eastAsia="Times New Roman" w:hAnsi="BrowalliaUPC" w:cs="BrowalliaUPC" w:hint="cs"/>
          <w:sz w:val="26"/>
          <w:szCs w:val="26"/>
          <w:cs/>
          <w:lang w:val="en-GB" w:eastAsia="en-GB" w:bidi="th-TH"/>
        </w:rPr>
        <w:t xml:space="preserve">ตามที่กล่าวไว้ในหมายเหตุประกอบงบการเงินระหว่างกาลข้อที่ </w:t>
      </w:r>
      <w:r w:rsidRPr="00B70D6B">
        <w:rPr>
          <w:rFonts w:ascii="BrowalliaUPC" w:eastAsia="Times New Roman" w:hAnsi="BrowalliaUPC" w:cs="BrowalliaUPC" w:hint="cs"/>
          <w:sz w:val="26"/>
          <w:szCs w:val="26"/>
          <w:lang w:val="en-GB" w:eastAsia="en-GB" w:bidi="th-TH"/>
        </w:rPr>
        <w:t>5</w:t>
      </w:r>
      <w:r w:rsidRPr="00B70D6B">
        <w:rPr>
          <w:rFonts w:ascii="BrowalliaUPC" w:eastAsia="Times New Roman" w:hAnsi="BrowalliaUPC" w:cs="BrowalliaUPC" w:hint="cs"/>
          <w:sz w:val="26"/>
          <w:szCs w:val="26"/>
          <w:cs/>
          <w:lang w:val="en-GB" w:eastAsia="en-GB" w:bidi="th-TH"/>
        </w:rPr>
        <w:t xml:space="preserve"> ซึ่งได้อธิบายถึงผลกระทบจากการปรับปรุงย้อนหลัง</w:t>
      </w:r>
      <w:r w:rsidR="00BD15A2">
        <w:rPr>
          <w:rFonts w:ascii="BrowalliaUPC" w:eastAsia="Times New Roman" w:hAnsi="BrowalliaUPC" w:cs="BrowalliaUPC"/>
          <w:sz w:val="26"/>
          <w:szCs w:val="26"/>
          <w:lang w:val="en-GB" w:eastAsia="en-GB" w:bidi="th-TH"/>
        </w:rPr>
        <w:br/>
      </w:r>
      <w:r w:rsidRPr="00B70D6B">
        <w:rPr>
          <w:rFonts w:ascii="BrowalliaUPC" w:eastAsia="Times New Roman" w:hAnsi="BrowalliaUPC" w:cs="BrowalliaUPC" w:hint="cs"/>
          <w:sz w:val="26"/>
          <w:szCs w:val="26"/>
          <w:cs/>
          <w:lang w:val="en-GB" w:eastAsia="en-GB" w:bidi="th-TH"/>
        </w:rPr>
        <w:t>งบการเงิน</w:t>
      </w:r>
      <w:r w:rsidRPr="00B70D6B">
        <w:rPr>
          <w:rFonts w:ascii="BrowalliaUPC" w:eastAsia="Times New Roman" w:hAnsi="BrowalliaUPC" w:cs="BrowalliaUPC" w:hint="cs"/>
          <w:sz w:val="26"/>
          <w:szCs w:val="26"/>
          <w:lang w:val="en-GB" w:eastAsia="en-GB" w:bidi="th-TH"/>
        </w:rPr>
        <w:t xml:space="preserve"> </w:t>
      </w:r>
    </w:p>
    <w:p w14:paraId="71B2D0D0" w14:textId="77777777" w:rsidR="002755E2" w:rsidRPr="005605A7" w:rsidRDefault="002755E2" w:rsidP="002755E2">
      <w:pPr>
        <w:suppressAutoHyphens/>
        <w:overflowPunct w:val="0"/>
        <w:autoSpaceDE w:val="0"/>
        <w:autoSpaceDN w:val="0"/>
        <w:adjustRightInd w:val="0"/>
        <w:spacing w:after="0" w:line="240" w:lineRule="atLeast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b/>
          <w:bCs/>
          <w:sz w:val="26"/>
          <w:szCs w:val="26"/>
          <w:lang w:val="en-GB" w:eastAsia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5605A7" w:rsidRPr="005605A7" w14:paraId="54023F19" w14:textId="77777777" w:rsidTr="00855B8C">
        <w:tc>
          <w:tcPr>
            <w:tcW w:w="4911" w:type="dxa"/>
          </w:tcPr>
          <w:p w14:paraId="0046FD14" w14:textId="77777777" w:rsidR="005605A7" w:rsidRPr="005605A7" w:rsidRDefault="005605A7" w:rsidP="005605A7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E678929" w14:textId="77777777" w:rsidR="005605A7" w:rsidRPr="005605A7" w:rsidRDefault="005605A7" w:rsidP="005605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05B9C6" w14:textId="77777777" w:rsidR="005605A7" w:rsidRPr="005605A7" w:rsidRDefault="005605A7" w:rsidP="005605A7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252AE50" w14:textId="77777777" w:rsidR="005605A7" w:rsidRPr="005605A7" w:rsidRDefault="005605A7" w:rsidP="005605A7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28F6020A" w14:textId="77777777" w:rsidR="005605A7" w:rsidRPr="005605A7" w:rsidRDefault="005605A7" w:rsidP="005605A7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5605A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5605A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5605A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(นางสาวยุพิน ชุ่มใจ)</w:t>
            </w:r>
          </w:p>
          <w:p w14:paraId="00B8FE59" w14:textId="77777777" w:rsidR="005605A7" w:rsidRPr="005605A7" w:rsidRDefault="005605A7" w:rsidP="005605A7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5605A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Pr="005605A7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>8622</w:t>
            </w:r>
          </w:p>
        </w:tc>
      </w:tr>
    </w:tbl>
    <w:p w14:paraId="7D6E030D" w14:textId="77777777" w:rsidR="005605A7" w:rsidRPr="005605A7" w:rsidRDefault="005605A7" w:rsidP="005605A7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7C16FE0D" w:rsidR="00925EF6" w:rsidRPr="005605A7" w:rsidRDefault="005605A7" w:rsidP="007740E6">
      <w:pPr>
        <w:spacing w:after="0" w:line="240" w:lineRule="auto"/>
        <w:ind w:left="142" w:right="230"/>
      </w:pP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5 </w:t>
      </w:r>
      <w:r w:rsidRPr="005605A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สิงหาคม </w:t>
      </w:r>
      <w:r w:rsidRPr="005605A7">
        <w:rPr>
          <w:rFonts w:ascii="BrowalliaUPC" w:eastAsia="Times New Roman" w:hAnsi="BrowalliaUPC" w:cs="BrowalliaUPC" w:hint="cs"/>
          <w:sz w:val="26"/>
          <w:szCs w:val="26"/>
          <w:lang w:bidi="th-TH"/>
        </w:rPr>
        <w:t>2565</w:t>
      </w:r>
    </w:p>
    <w:sectPr w:rsidR="00925EF6" w:rsidRPr="005605A7" w:rsidSect="00B70D6B">
      <w:pgSz w:w="12240" w:h="15840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123131"/>
    <w:rsid w:val="001571A3"/>
    <w:rsid w:val="0020623F"/>
    <w:rsid w:val="002755E2"/>
    <w:rsid w:val="005605A7"/>
    <w:rsid w:val="00585433"/>
    <w:rsid w:val="00696112"/>
    <w:rsid w:val="007740E6"/>
    <w:rsid w:val="008D771C"/>
    <w:rsid w:val="00B70D6B"/>
    <w:rsid w:val="00BD15A2"/>
    <w:rsid w:val="00D920AD"/>
    <w:rsid w:val="00DC3A83"/>
    <w:rsid w:val="00ED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ITTHAPOL JANTRI</cp:lastModifiedBy>
  <cp:revision>12</cp:revision>
  <dcterms:created xsi:type="dcterms:W3CDTF">2022-08-05T10:21:00Z</dcterms:created>
  <dcterms:modified xsi:type="dcterms:W3CDTF">2022-08-31T05:11:00Z</dcterms:modified>
</cp:coreProperties>
</file>