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617FC8" w14:paraId="3E82C0BB" w14:textId="77777777" w:rsidTr="009D1239">
        <w:trPr>
          <w:trHeight w:val="2865"/>
        </w:trPr>
        <w:tc>
          <w:tcPr>
            <w:tcW w:w="2628" w:type="dxa"/>
          </w:tcPr>
          <w:p w14:paraId="0EEA2459" w14:textId="77777777" w:rsidR="00617FC8" w:rsidRPr="00B860E8" w:rsidRDefault="00617FC8" w:rsidP="009D1239">
            <w:pPr>
              <w:rPr>
                <w:rFonts w:ascii="Angsana New" w:eastAsia="MS Mincho" w:hAnsi="Angsana New"/>
                <w:sz w:val="36"/>
                <w:szCs w:val="36"/>
              </w:rPr>
            </w:pPr>
          </w:p>
        </w:tc>
        <w:tc>
          <w:tcPr>
            <w:tcW w:w="6960" w:type="dxa"/>
            <w:vAlign w:val="center"/>
          </w:tcPr>
          <w:p w14:paraId="5957507A" w14:textId="7916D985" w:rsidR="00757DEA" w:rsidRDefault="00757DEA" w:rsidP="00D15F0B">
            <w:pPr>
              <w:spacing w:line="380" w:lineRule="exact"/>
              <w:ind w:left="14"/>
              <w:rPr>
                <w:rFonts w:eastAsia="MS Mincho" w:cstheme="minorBidi"/>
                <w:color w:val="7F7E82"/>
                <w:sz w:val="28"/>
              </w:rPr>
            </w:pPr>
            <w:r>
              <w:rPr>
                <w:rFonts w:eastAsia="MS Mincho" w:cstheme="minorBidi"/>
                <w:color w:val="7F7E82"/>
                <w:sz w:val="28"/>
              </w:rPr>
              <w:t xml:space="preserve">CHIN HUAY PUBLIC COMPANY LIMITED </w:t>
            </w:r>
            <w:r w:rsidR="00397DA3">
              <w:rPr>
                <w:rFonts w:eastAsia="MS Mincho" w:cstheme="minorBidi"/>
                <w:color w:val="7F7E82"/>
                <w:sz w:val="28"/>
              </w:rPr>
              <w:t xml:space="preserve">                   </w:t>
            </w:r>
            <w:r>
              <w:rPr>
                <w:rFonts w:eastAsia="MS Mincho" w:cstheme="minorBidi"/>
                <w:color w:val="7F7E82"/>
                <w:sz w:val="28"/>
              </w:rPr>
              <w:t>and its subsidiaries</w:t>
            </w:r>
          </w:p>
          <w:p w14:paraId="3E30AD94" w14:textId="5A6EAF90" w:rsidR="00617FC8" w:rsidRPr="00B860E8" w:rsidRDefault="00757DEA" w:rsidP="00D15F0B">
            <w:pPr>
              <w:spacing w:line="380" w:lineRule="exact"/>
              <w:ind w:left="14"/>
              <w:rPr>
                <w:rFonts w:eastAsia="MS Mincho" w:cs="Times New Roman"/>
                <w:color w:val="7F7E82"/>
                <w:sz w:val="28"/>
              </w:rPr>
            </w:pPr>
            <w:r>
              <w:rPr>
                <w:rFonts w:eastAsia="MS Mincho" w:cs="Times New Roman"/>
                <w:color w:val="7F7E82"/>
                <w:sz w:val="28"/>
              </w:rPr>
              <w:t>(</w:t>
            </w:r>
            <w:r w:rsidR="003917B8">
              <w:rPr>
                <w:rFonts w:eastAsia="MS Mincho" w:cs="Times New Roman"/>
                <w:color w:val="7F7E82"/>
                <w:sz w:val="28"/>
              </w:rPr>
              <w:t xml:space="preserve">formerly known as </w:t>
            </w:r>
            <w:r w:rsidR="003917B8">
              <w:rPr>
                <w:color w:val="7F7E82"/>
                <w:sz w:val="28"/>
              </w:rPr>
              <w:t>“</w:t>
            </w:r>
            <w:r w:rsidR="003917B8">
              <w:rPr>
                <w:color w:val="7F7E82"/>
                <w:sz w:val="28"/>
              </w:rPr>
              <w:t xml:space="preserve">Chin </w:t>
            </w:r>
            <w:proofErr w:type="spellStart"/>
            <w:r w:rsidR="003917B8">
              <w:rPr>
                <w:color w:val="7F7E82"/>
                <w:sz w:val="28"/>
              </w:rPr>
              <w:t>Huay</w:t>
            </w:r>
            <w:proofErr w:type="spellEnd"/>
            <w:r w:rsidR="003917B8">
              <w:rPr>
                <w:color w:val="7F7E82"/>
                <w:sz w:val="28"/>
              </w:rPr>
              <w:t xml:space="preserve"> Company Limited</w:t>
            </w:r>
            <w:r w:rsidR="003917B8">
              <w:rPr>
                <w:color w:val="7F7E82"/>
                <w:sz w:val="28"/>
              </w:rPr>
              <w:t>”</w:t>
            </w:r>
            <w:r w:rsidR="003917B8">
              <w:rPr>
                <w:color w:val="7F7E82"/>
                <w:sz w:val="28"/>
              </w:rPr>
              <w:t>)</w:t>
            </w:r>
          </w:p>
          <w:p w14:paraId="6C7FEEFD" w14:textId="77777777" w:rsidR="00617FC8" w:rsidRPr="00B860E8" w:rsidRDefault="00617FC8" w:rsidP="009D1239">
            <w:pPr>
              <w:spacing w:line="380" w:lineRule="exact"/>
              <w:ind w:left="14"/>
              <w:rPr>
                <w:rFonts w:eastAsia="MS Mincho" w:cs="Times New Roman"/>
                <w:color w:val="7F7E82"/>
                <w:sz w:val="28"/>
              </w:rPr>
            </w:pPr>
            <w:r w:rsidRPr="00B860E8">
              <w:rPr>
                <w:rFonts w:eastAsia="MS Mincho" w:cs="Times New Roman"/>
                <w:color w:val="7F7E82"/>
                <w:sz w:val="28"/>
              </w:rPr>
              <w:t>Report and consolidated financial statements</w:t>
            </w:r>
          </w:p>
          <w:p w14:paraId="03005327" w14:textId="2FE3B57C" w:rsidR="00617FC8" w:rsidRPr="00B860E8" w:rsidRDefault="00617FC8" w:rsidP="00FC0BA3">
            <w:pPr>
              <w:spacing w:line="380" w:lineRule="exact"/>
              <w:ind w:left="14"/>
              <w:rPr>
                <w:rFonts w:eastAsia="MS Mincho" w:cs="Times New Roman"/>
                <w:color w:val="7F7E82"/>
                <w:sz w:val="28"/>
              </w:rPr>
            </w:pPr>
            <w:r w:rsidRPr="00B860E8">
              <w:rPr>
                <w:rFonts w:eastAsia="MS Mincho" w:cs="Times New Roman"/>
                <w:color w:val="7F7E82"/>
                <w:sz w:val="28"/>
              </w:rPr>
              <w:t xml:space="preserve">31 December </w:t>
            </w:r>
            <w:r w:rsidR="00A56163">
              <w:rPr>
                <w:rFonts w:eastAsia="MS Mincho" w:cs="Times New Roman"/>
                <w:color w:val="7F7E82"/>
                <w:sz w:val="28"/>
              </w:rPr>
              <w:t>2021</w:t>
            </w:r>
          </w:p>
        </w:tc>
      </w:tr>
    </w:tbl>
    <w:p w14:paraId="39289D4E" w14:textId="77777777" w:rsidR="00617FC8" w:rsidRDefault="00617FC8" w:rsidP="00617FC8">
      <w:pPr>
        <w:sectPr w:rsidR="00617FC8" w:rsidSect="00B104C9">
          <w:footerReference w:type="even" r:id="rId8"/>
          <w:footerReference w:type="first" r:id="rId9"/>
          <w:pgSz w:w="11907" w:h="16840" w:code="9"/>
          <w:pgMar w:top="1728" w:right="1080" w:bottom="11520" w:left="360" w:header="720" w:footer="720" w:gutter="0"/>
          <w:cols w:space="720"/>
          <w:docGrid w:linePitch="360"/>
        </w:sectPr>
      </w:pPr>
    </w:p>
    <w:p w14:paraId="66277BDF" w14:textId="77777777" w:rsidR="006A2BBC" w:rsidRPr="006A2BBC" w:rsidRDefault="006A2BBC" w:rsidP="003B6233">
      <w:pPr>
        <w:overflowPunct/>
        <w:autoSpaceDE/>
        <w:autoSpaceDN/>
        <w:adjustRightInd/>
        <w:spacing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Independent Auditor's Report</w:t>
      </w:r>
    </w:p>
    <w:p w14:paraId="13C7FF3E" w14:textId="292DE20F" w:rsidR="006A2BBC" w:rsidRDefault="006A2BBC" w:rsidP="003B6233">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To the Shareholders of </w:t>
      </w:r>
      <w:r w:rsidR="001E65F5">
        <w:rPr>
          <w:rFonts w:ascii="Arial" w:hAnsi="Arial" w:cs="Arial"/>
          <w:color w:val="000000"/>
          <w:sz w:val="22"/>
          <w:szCs w:val="22"/>
        </w:rPr>
        <w:t>CHIN HUAY PUBLIC COMPANY LIMITED</w:t>
      </w:r>
    </w:p>
    <w:p w14:paraId="604625A6" w14:textId="3517A47C" w:rsidR="001E65F5" w:rsidRPr="006A2BBC" w:rsidRDefault="001E65F5" w:rsidP="003B6233">
      <w:pPr>
        <w:overflowPunct/>
        <w:autoSpaceDE/>
        <w:autoSpaceDN/>
        <w:adjustRightInd/>
        <w:spacing w:line="380" w:lineRule="exact"/>
        <w:textAlignment w:val="auto"/>
        <w:rPr>
          <w:rFonts w:ascii="Arial" w:hAnsi="Arial" w:cs="Arial"/>
          <w:color w:val="000000"/>
          <w:sz w:val="22"/>
          <w:szCs w:val="22"/>
        </w:rPr>
      </w:pPr>
      <w:r>
        <w:rPr>
          <w:rFonts w:ascii="Arial" w:hAnsi="Arial" w:cs="Arial"/>
          <w:color w:val="000000"/>
          <w:sz w:val="22"/>
          <w:szCs w:val="22"/>
        </w:rPr>
        <w:t xml:space="preserve">(formerly known as “Chin </w:t>
      </w:r>
      <w:proofErr w:type="spellStart"/>
      <w:r>
        <w:rPr>
          <w:rFonts w:ascii="Arial" w:hAnsi="Arial" w:cs="Arial"/>
          <w:color w:val="000000"/>
          <w:sz w:val="22"/>
          <w:szCs w:val="22"/>
        </w:rPr>
        <w:t>Huay</w:t>
      </w:r>
      <w:proofErr w:type="spellEnd"/>
      <w:r>
        <w:rPr>
          <w:rFonts w:ascii="Arial" w:hAnsi="Arial" w:cs="Arial"/>
          <w:color w:val="000000"/>
          <w:sz w:val="22"/>
          <w:szCs w:val="22"/>
        </w:rPr>
        <w:t xml:space="preserve"> Company Limited”)</w:t>
      </w:r>
    </w:p>
    <w:p w14:paraId="7A97B035" w14:textId="77777777" w:rsidR="006A2BBC" w:rsidRPr="006A2BBC" w:rsidRDefault="006A2BBC" w:rsidP="003B6233">
      <w:pPr>
        <w:overflowPunct/>
        <w:autoSpaceDE/>
        <w:autoSpaceDN/>
        <w:adjustRightInd/>
        <w:spacing w:before="36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Opinion</w:t>
      </w:r>
    </w:p>
    <w:p w14:paraId="284FD46C" w14:textId="157B103D" w:rsidR="006A2BBC" w:rsidRPr="006A2BBC" w:rsidRDefault="006A2BBC" w:rsidP="003B6233">
      <w:pPr>
        <w:spacing w:before="120" w:after="120" w:line="380" w:lineRule="exact"/>
        <w:ind w:right="-43"/>
        <w:rPr>
          <w:rFonts w:ascii="Arial" w:hAnsi="Arial" w:cs="Arial"/>
          <w:sz w:val="22"/>
          <w:szCs w:val="22"/>
        </w:rPr>
      </w:pPr>
      <w:r w:rsidRPr="006A2BBC">
        <w:rPr>
          <w:rFonts w:ascii="Arial" w:hAnsi="Arial" w:cs="Arial"/>
          <w:sz w:val="22"/>
          <w:szCs w:val="22"/>
        </w:rPr>
        <w:t xml:space="preserve">I have audited the accompanying consolidated financial statements of </w:t>
      </w:r>
      <w:r w:rsidR="001E65F5">
        <w:rPr>
          <w:rFonts w:ascii="Arial" w:hAnsi="Arial" w:cs="Arial"/>
          <w:color w:val="000000"/>
          <w:sz w:val="22"/>
          <w:szCs w:val="22"/>
        </w:rPr>
        <w:t>CHIN HUAY PUBLIC COMPANY LIMITED</w:t>
      </w:r>
      <w:r w:rsidR="001E65F5" w:rsidRPr="006A2BBC">
        <w:rPr>
          <w:rFonts w:ascii="Arial" w:hAnsi="Arial" w:cs="Arial"/>
          <w:sz w:val="22"/>
          <w:szCs w:val="22"/>
        </w:rPr>
        <w:t xml:space="preserve"> </w:t>
      </w:r>
      <w:r w:rsidRPr="006A2BBC">
        <w:rPr>
          <w:rFonts w:ascii="Arial" w:hAnsi="Arial" w:cs="Arial"/>
          <w:sz w:val="22"/>
          <w:szCs w:val="22"/>
        </w:rPr>
        <w:t xml:space="preserve">and </w:t>
      </w:r>
      <w:r w:rsidRPr="006A2BBC">
        <w:rPr>
          <w:rFonts w:ascii="Arial" w:hAnsi="Arial" w:cs="Arial"/>
          <w:spacing w:val="-3"/>
          <w:sz w:val="22"/>
          <w:szCs w:val="22"/>
        </w:rPr>
        <w:t>its subsidiar</w:t>
      </w:r>
      <w:r w:rsidR="008213DB">
        <w:rPr>
          <w:rFonts w:ascii="Arial" w:hAnsi="Arial" w:cs="Arial"/>
          <w:spacing w:val="-3"/>
          <w:sz w:val="22"/>
          <w:szCs w:val="22"/>
        </w:rPr>
        <w:t>ies</w:t>
      </w:r>
      <w:r w:rsidRPr="006A2BBC">
        <w:rPr>
          <w:rFonts w:ascii="Arial" w:hAnsi="Arial" w:cs="Arial"/>
          <w:spacing w:val="-3"/>
          <w:sz w:val="22"/>
          <w:szCs w:val="22"/>
        </w:rPr>
        <w:t xml:space="preserve"> (the Group)</w:t>
      </w:r>
      <w:r w:rsidRPr="006A2BBC">
        <w:rPr>
          <w:rFonts w:ascii="Arial" w:hAnsi="Arial" w:cs="Arial"/>
          <w:sz w:val="22"/>
          <w:szCs w:val="22"/>
        </w:rPr>
        <w:t xml:space="preserve">, which comprise the </w:t>
      </w:r>
      <w:r w:rsidRPr="006A2BBC">
        <w:rPr>
          <w:rFonts w:ascii="Arial" w:hAnsi="Arial" w:cs="Arial"/>
          <w:spacing w:val="-3"/>
          <w:sz w:val="22"/>
          <w:szCs w:val="22"/>
        </w:rPr>
        <w:t xml:space="preserve">consolidated statement </w:t>
      </w:r>
      <w:r w:rsidR="008213DB">
        <w:rPr>
          <w:rFonts w:ascii="Arial" w:hAnsi="Arial" w:cs="Arial"/>
          <w:spacing w:val="-3"/>
          <w:sz w:val="22"/>
          <w:szCs w:val="22"/>
        </w:rPr>
        <w:t xml:space="preserve"> </w:t>
      </w:r>
      <w:r w:rsidRPr="006A2BBC">
        <w:rPr>
          <w:rFonts w:ascii="Arial" w:hAnsi="Arial" w:cs="Arial"/>
          <w:spacing w:val="-3"/>
          <w:sz w:val="22"/>
          <w:szCs w:val="22"/>
        </w:rPr>
        <w:t>of financial position</w:t>
      </w:r>
      <w:r w:rsidRPr="006A2BBC">
        <w:rPr>
          <w:rFonts w:ascii="Arial" w:hAnsi="Arial" w:cs="Arial"/>
          <w:sz w:val="22"/>
          <w:szCs w:val="22"/>
        </w:rPr>
        <w:t xml:space="preserve"> as at 31 December </w:t>
      </w:r>
      <w:r w:rsidR="00A56163">
        <w:rPr>
          <w:rFonts w:ascii="Arial" w:hAnsi="Arial" w:cs="Arial"/>
          <w:sz w:val="22"/>
          <w:szCs w:val="22"/>
        </w:rPr>
        <w:t>2021</w:t>
      </w:r>
      <w:r w:rsidRPr="006A2BBC">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for the same period.</w:t>
      </w:r>
    </w:p>
    <w:p w14:paraId="1994EDC2" w14:textId="1075E266" w:rsidR="006A2BBC" w:rsidRPr="006A2BBC" w:rsidRDefault="006A2BBC" w:rsidP="003B6233">
      <w:pPr>
        <w:overflowPunct/>
        <w:autoSpaceDE/>
        <w:autoSpaceDN/>
        <w:adjustRightInd/>
        <w:spacing w:before="120" w:after="120" w:line="380" w:lineRule="exact"/>
        <w:textAlignment w:val="auto"/>
        <w:rPr>
          <w:rFonts w:ascii="Arial" w:hAnsi="Arial" w:cs="Arial"/>
          <w:sz w:val="22"/>
          <w:szCs w:val="22"/>
        </w:rPr>
      </w:pPr>
      <w:r w:rsidRPr="006A2BBC">
        <w:rPr>
          <w:rFonts w:ascii="Arial" w:hAnsi="Arial" w:cs="Arial"/>
          <w:sz w:val="22"/>
          <w:szCs w:val="22"/>
        </w:rPr>
        <w:t xml:space="preserve">In my opinion, the financial statements referred to above present fairly, in all material respects, the financial position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and its subsidiar</w:t>
      </w:r>
      <w:r w:rsidR="008213DB">
        <w:rPr>
          <w:rFonts w:ascii="Arial" w:hAnsi="Arial" w:cs="Arial"/>
          <w:sz w:val="22"/>
          <w:szCs w:val="22"/>
        </w:rPr>
        <w:t xml:space="preserve">ies </w:t>
      </w:r>
      <w:r w:rsidRPr="006A2BBC">
        <w:rPr>
          <w:rFonts w:ascii="Arial" w:hAnsi="Arial" w:cs="Arial"/>
          <w:sz w:val="22"/>
          <w:szCs w:val="22"/>
        </w:rPr>
        <w:t xml:space="preserve">and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 xml:space="preserve">as </w:t>
      </w:r>
      <w:proofErr w:type="gramStart"/>
      <w:r w:rsidRPr="006A2BBC">
        <w:rPr>
          <w:rFonts w:ascii="Arial" w:hAnsi="Arial" w:cs="Arial"/>
          <w:sz w:val="22"/>
          <w:szCs w:val="22"/>
        </w:rPr>
        <w:t>at</w:t>
      </w:r>
      <w:proofErr w:type="gramEnd"/>
      <w:r w:rsidRPr="006A2BBC">
        <w:rPr>
          <w:rFonts w:ascii="Arial" w:hAnsi="Arial" w:cs="Arial"/>
          <w:sz w:val="22"/>
          <w:szCs w:val="22"/>
        </w:rPr>
        <w:t xml:space="preserve"> 31 December </w:t>
      </w:r>
      <w:r w:rsidR="00A56163">
        <w:rPr>
          <w:rFonts w:ascii="Arial" w:hAnsi="Arial" w:cs="Arial"/>
          <w:sz w:val="22"/>
          <w:szCs w:val="22"/>
        </w:rPr>
        <w:t>2021</w:t>
      </w:r>
      <w:r w:rsidRPr="006A2BBC">
        <w:rPr>
          <w:rFonts w:ascii="Arial" w:hAnsi="Arial" w:cs="Arial"/>
          <w:sz w:val="22"/>
          <w:szCs w:val="22"/>
        </w:rPr>
        <w:t>, their financial performance and cash flows for the year then ended in accordance with Thai Financial Reporting Standards.</w:t>
      </w:r>
    </w:p>
    <w:p w14:paraId="0171D9A3" w14:textId="77777777" w:rsidR="006A2BBC" w:rsidRPr="006A2BBC" w:rsidRDefault="006A2BBC" w:rsidP="00C74137">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Basis for Opinion</w:t>
      </w:r>
    </w:p>
    <w:p w14:paraId="07B6F180" w14:textId="77777777" w:rsidR="006A2BBC" w:rsidRDefault="006A2BBC" w:rsidP="003B6233">
      <w:pPr>
        <w:overflowPunct/>
        <w:autoSpaceDE/>
        <w:autoSpaceDN/>
        <w:adjustRightInd/>
        <w:spacing w:before="120" w:after="120" w:line="380" w:lineRule="exact"/>
        <w:textAlignment w:val="auto"/>
        <w:rPr>
          <w:rFonts w:ascii="Arial" w:hAnsi="Arial" w:cstheme="minorBidi"/>
          <w:color w:val="000000"/>
          <w:sz w:val="22"/>
          <w:szCs w:val="22"/>
        </w:rPr>
      </w:pPr>
      <w:r w:rsidRPr="006A2BBC">
        <w:rPr>
          <w:rFonts w:ascii="Arial" w:hAnsi="Arial" w:cs="Arial"/>
          <w:color w:val="000000"/>
          <w:sz w:val="22"/>
          <w:szCs w:val="22"/>
        </w:rPr>
        <w:t xml:space="preserve">I conducted my audit in accordance with Thai Standards on Auditing. My responsibilities under those standards are further described in the </w:t>
      </w:r>
      <w:r w:rsidRPr="006A2BBC">
        <w:rPr>
          <w:rFonts w:ascii="Arial" w:hAnsi="Arial" w:cs="Arial"/>
          <w:i/>
          <w:iCs/>
          <w:color w:val="000000"/>
          <w:sz w:val="22"/>
          <w:szCs w:val="22"/>
        </w:rPr>
        <w:t>Auditor’s Responsibilities for the Audit of the Financial Statements</w:t>
      </w:r>
      <w:r w:rsidRPr="006A2BBC">
        <w:rPr>
          <w:rFonts w:ascii="Arial" w:hAnsi="Arial" w:cs="Arial"/>
          <w:color w:val="000000"/>
          <w:sz w:val="22"/>
          <w:szCs w:val="22"/>
        </w:rPr>
        <w:t xml:space="preserve"> section of my report. I am independent of the Group in accordance with </w:t>
      </w:r>
      <w:r w:rsidRPr="006A2BBC">
        <w:rPr>
          <w:rFonts w:ascii="Arial" w:hAnsi="Arial" w:cs="Arial"/>
          <w:i/>
          <w:iCs/>
          <w:color w:val="000000"/>
          <w:sz w:val="22"/>
          <w:szCs w:val="22"/>
        </w:rPr>
        <w:t>Code of Ethics for Professional Accountants</w:t>
      </w:r>
      <w:r w:rsidRPr="006A2BBC">
        <w:rPr>
          <w:rFonts w:ascii="Arial" w:hAnsi="Arial" w:cs="Arial"/>
          <w:color w:val="000000"/>
          <w:sz w:val="22"/>
          <w:szCs w:val="22"/>
        </w:rPr>
        <w:t xml:space="preserve"> </w:t>
      </w:r>
      <w:r w:rsidRPr="006A2BBC">
        <w:rPr>
          <w:rFonts w:ascii="Arial" w:hAnsi="Arial" w:cs="Browallia New"/>
          <w:color w:val="000000"/>
          <w:sz w:val="22"/>
        </w:rPr>
        <w:t xml:space="preserve">as issued by </w:t>
      </w:r>
      <w:r w:rsidRPr="006A2BBC">
        <w:rPr>
          <w:rFonts w:ascii="Arial" w:hAnsi="Arial" w:cs="Arial"/>
          <w:color w:val="000000"/>
          <w:sz w:val="22"/>
          <w:szCs w:val="22"/>
        </w:rPr>
        <w:t xml:space="preserve">the Federation of Accounting Professions </w:t>
      </w:r>
      <w:r w:rsidR="000C6194">
        <w:rPr>
          <w:rFonts w:ascii="Arial" w:hAnsi="Arial" w:cs="Arial"/>
          <w:color w:val="000000"/>
          <w:sz w:val="22"/>
          <w:szCs w:val="22"/>
        </w:rPr>
        <w:t>as</w:t>
      </w:r>
      <w:r w:rsidRPr="006A2BBC">
        <w:rPr>
          <w:rFonts w:ascii="Arial" w:hAnsi="Arial" w:cs="Arial"/>
          <w:color w:val="000000"/>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105B6038" w14:textId="370123D4" w:rsidR="003B6233" w:rsidRDefault="003B6233" w:rsidP="003B6233">
      <w:pPr>
        <w:overflowPunct/>
        <w:autoSpaceDE/>
        <w:autoSpaceDN/>
        <w:adjustRightInd/>
        <w:spacing w:before="120" w:after="120" w:line="380" w:lineRule="exact"/>
        <w:textAlignment w:val="auto"/>
        <w:rPr>
          <w:rFonts w:ascii="Arial" w:hAnsi="Arial" w:cs="Arial"/>
          <w:b/>
          <w:bCs/>
          <w:color w:val="000000"/>
          <w:sz w:val="22"/>
          <w:szCs w:val="22"/>
        </w:rPr>
        <w:sectPr w:rsidR="003B6233" w:rsidSect="00C74137">
          <w:footerReference w:type="default" r:id="rId10"/>
          <w:pgSz w:w="11909" w:h="16834" w:code="9"/>
          <w:pgMar w:top="3600" w:right="1080" w:bottom="1080" w:left="1296" w:header="706" w:footer="706" w:gutter="0"/>
          <w:pgNumType w:start="1"/>
          <w:cols w:space="720"/>
          <w:titlePg/>
          <w:docGrid w:linePitch="326"/>
        </w:sectPr>
      </w:pPr>
    </w:p>
    <w:p w14:paraId="315CDA3C" w14:textId="22D0776A" w:rsidR="006A2BBC" w:rsidRPr="006A2BBC" w:rsidRDefault="006A2BBC" w:rsidP="00C74137">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Responsibilities of Management for the Financial Statements</w:t>
      </w:r>
    </w:p>
    <w:p w14:paraId="522D07FD" w14:textId="77777777" w:rsidR="006A2BBC" w:rsidRPr="006A2BBC" w:rsidRDefault="006A2BBC" w:rsidP="003B6233">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Management is responsible for the preparation and fairly presentation of the financial statements in accordance with </w:t>
      </w:r>
      <w:r w:rsidRPr="006A2BBC">
        <w:rPr>
          <w:rFonts w:ascii="Arial" w:hAnsi="Arial" w:cs="Arial"/>
          <w:sz w:val="22"/>
          <w:szCs w:val="22"/>
        </w:rPr>
        <w:t>Thai Financial Reporting Standards</w:t>
      </w:r>
      <w:r w:rsidRPr="006A2BBC">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49846BC" w14:textId="139C4811" w:rsidR="006A2BBC" w:rsidRDefault="006A2BBC" w:rsidP="003B6233">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0DE5B44" w14:textId="77777777" w:rsidR="006A2BBC" w:rsidRPr="006A2BBC" w:rsidRDefault="006A2BBC" w:rsidP="00C74137">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Auditor’s Responsibilities for the Audit of the Financial Statements</w:t>
      </w:r>
    </w:p>
    <w:p w14:paraId="6D5FDF52" w14:textId="77777777" w:rsidR="006A2BBC" w:rsidRPr="006A2BBC" w:rsidRDefault="006A2BBC" w:rsidP="003B6233">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6A2BBC">
        <w:rPr>
          <w:rFonts w:ascii="Arial" w:hAnsi="Arial" w:cs="Arial"/>
          <w:color w:val="000000"/>
          <w:sz w:val="22"/>
          <w:szCs w:val="22"/>
        </w:rPr>
        <w:t xml:space="preserve">My objectives are to obtain reasonable assurance about whether the financial statements </w:t>
      </w:r>
      <w:proofErr w:type="gramStart"/>
      <w:r w:rsidRPr="006A2BBC">
        <w:rPr>
          <w:rFonts w:ascii="Arial" w:hAnsi="Arial" w:cs="Arial"/>
          <w:color w:val="000000"/>
          <w:sz w:val="22"/>
          <w:szCs w:val="22"/>
        </w:rPr>
        <w:t>as a whole are</w:t>
      </w:r>
      <w:proofErr w:type="gramEnd"/>
      <w:r w:rsidRPr="006A2BBC">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6A2BBC">
        <w:rPr>
          <w:rFonts w:ascii="Arial" w:hAnsi="Arial" w:cs="Arial"/>
          <w:color w:val="000000"/>
          <w:sz w:val="22"/>
          <w:szCs w:val="22"/>
        </w:rPr>
        <w:t>assurance, but</w:t>
      </w:r>
      <w:proofErr w:type="gramEnd"/>
      <w:r w:rsidRPr="006A2BBC">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BBC">
        <w:rPr>
          <w:rFonts w:ascii="Arial" w:hAnsi="Arial" w:cs="Arial"/>
          <w:color w:val="000000"/>
          <w:sz w:val="22"/>
          <w:szCs w:val="22"/>
        </w:rPr>
        <w:t>on the basis of</w:t>
      </w:r>
      <w:proofErr w:type="gramEnd"/>
      <w:r w:rsidRPr="006A2BBC">
        <w:rPr>
          <w:rFonts w:ascii="Arial" w:hAnsi="Arial" w:cs="Arial"/>
          <w:color w:val="000000"/>
          <w:sz w:val="22"/>
          <w:szCs w:val="22"/>
        </w:rPr>
        <w:t xml:space="preserve"> these financial statements. </w:t>
      </w:r>
    </w:p>
    <w:p w14:paraId="12073FA9" w14:textId="51069B7B" w:rsidR="006A2BBC" w:rsidRPr="006A2BBC" w:rsidRDefault="006A2BBC" w:rsidP="003B6233">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3B21E094" w14:textId="77777777"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171B9" w14:textId="77777777"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t xml:space="preserve">Obtain an understanding of internal control relevant to the audit </w:t>
      </w:r>
      <w:proofErr w:type="gramStart"/>
      <w:r w:rsidRPr="006A2BBC">
        <w:rPr>
          <w:rFonts w:ascii="Arial" w:hAnsi="Arial" w:cs="Arial"/>
          <w:color w:val="000000"/>
          <w:sz w:val="22"/>
          <w:szCs w:val="22"/>
        </w:rPr>
        <w:t>in order to</w:t>
      </w:r>
      <w:proofErr w:type="gramEnd"/>
      <w:r w:rsidRPr="006A2BBC">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B648586" w14:textId="77777777"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t>Evaluate the appropriateness of accounting policies used and the reasonableness of accounting estimates and related disclosures made by management.</w:t>
      </w:r>
    </w:p>
    <w:p w14:paraId="00AA0C2A" w14:textId="77777777" w:rsidR="00C74137" w:rsidRDefault="00C74137">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1A632BD1" w14:textId="06081F6B"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6A2BBC">
        <w:rPr>
          <w:rFonts w:ascii="Arial" w:hAnsi="Arial" w:cs="Arial"/>
          <w:color w:val="000000"/>
          <w:sz w:val="22"/>
          <w:szCs w:val="22"/>
        </w:rPr>
        <w:t>or,</w:t>
      </w:r>
      <w:r w:rsidR="006D4EAF">
        <w:rPr>
          <w:rFonts w:ascii="Arial" w:hAnsi="Arial" w:cs="Arial"/>
          <w:color w:val="000000"/>
          <w:sz w:val="22"/>
          <w:szCs w:val="22"/>
        </w:rPr>
        <w:t xml:space="preserve">   </w:t>
      </w:r>
      <w:proofErr w:type="gramEnd"/>
      <w:r w:rsidR="006D4EAF">
        <w:rPr>
          <w:rFonts w:ascii="Arial" w:hAnsi="Arial" w:cs="Arial"/>
          <w:color w:val="000000"/>
          <w:sz w:val="22"/>
          <w:szCs w:val="22"/>
        </w:rPr>
        <w:t xml:space="preserve"> </w:t>
      </w:r>
      <w:r w:rsidRPr="006A2BBC">
        <w:rPr>
          <w:rFonts w:ascii="Arial" w:hAnsi="Arial" w:cs="Arial"/>
          <w:color w:val="000000"/>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14:paraId="6994A500" w14:textId="77777777"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t xml:space="preserve">Evaluate the overall presentation, </w:t>
      </w:r>
      <w:proofErr w:type="gramStart"/>
      <w:r w:rsidRPr="006A2BBC">
        <w:rPr>
          <w:rFonts w:ascii="Arial" w:hAnsi="Arial" w:cs="Arial"/>
          <w:color w:val="000000"/>
          <w:sz w:val="22"/>
          <w:szCs w:val="22"/>
        </w:rPr>
        <w:t>structure</w:t>
      </w:r>
      <w:proofErr w:type="gramEnd"/>
      <w:r w:rsidRPr="006A2BBC">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68AD40F" w14:textId="77777777" w:rsidR="006A2BBC" w:rsidRPr="006A2BBC" w:rsidRDefault="006A2BBC" w:rsidP="003B6233">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6A2BBC">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2BBC">
        <w:rPr>
          <w:rFonts w:ascii="Arial" w:hAnsi="Arial" w:cs="Arial"/>
          <w:color w:val="000000"/>
          <w:sz w:val="22"/>
          <w:szCs w:val="22"/>
        </w:rPr>
        <w:t>supervision</w:t>
      </w:r>
      <w:proofErr w:type="gramEnd"/>
      <w:r w:rsidRPr="006A2BBC">
        <w:rPr>
          <w:rFonts w:ascii="Arial" w:hAnsi="Arial" w:cs="Arial"/>
          <w:color w:val="000000"/>
          <w:sz w:val="22"/>
          <w:szCs w:val="22"/>
        </w:rPr>
        <w:t xml:space="preserve"> and performance of the group audit. I remain solely responsible for my audit opinion.</w:t>
      </w:r>
    </w:p>
    <w:p w14:paraId="16F5FBE0" w14:textId="3F92ECEB" w:rsidR="006A2BBC" w:rsidRDefault="006A2BBC" w:rsidP="003B6233">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 communicate with management</w:t>
      </w:r>
      <w:r w:rsidRPr="006A2BBC">
        <w:rPr>
          <w:rFonts w:ascii="Arial" w:hAnsi="Arial" w:cs="Arial"/>
          <w:b/>
          <w:bCs/>
          <w:color w:val="FF0000"/>
          <w:sz w:val="22"/>
          <w:szCs w:val="22"/>
        </w:rPr>
        <w:t xml:space="preserve"> </w:t>
      </w:r>
      <w:r w:rsidRPr="006A2BBC">
        <w:rPr>
          <w:rFonts w:ascii="Arial" w:hAnsi="Arial" w:cs="Arial"/>
          <w:color w:val="000000"/>
          <w:sz w:val="22"/>
          <w:szCs w:val="22"/>
        </w:rPr>
        <w:t>regarding, among other matters, the planned scope and timing of the audit and significant audit findings, including any significant deficiencies in internal control that I identify during my audit.</w:t>
      </w:r>
    </w:p>
    <w:p w14:paraId="75CC6B3B" w14:textId="77777777" w:rsidR="006A2BBC" w:rsidRPr="006A2BBC" w:rsidRDefault="00272784" w:rsidP="003B6233">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 xml:space="preserve">I am responsible for </w:t>
      </w:r>
      <w:r w:rsidR="006A2BBC" w:rsidRPr="006A2BBC">
        <w:rPr>
          <w:rFonts w:ascii="Arial" w:hAnsi="Arial" w:cs="Arial"/>
          <w:color w:val="000000"/>
          <w:sz w:val="22"/>
          <w:szCs w:val="22"/>
        </w:rPr>
        <w:t>the audit resulting in this independent auditor’s report.</w:t>
      </w:r>
    </w:p>
    <w:p w14:paraId="3E3AB2BD" w14:textId="77777777" w:rsidR="006A2BBC" w:rsidRPr="006A2BBC" w:rsidRDefault="00272784" w:rsidP="003B6233">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Orawan Techawatanasirikul</w:t>
      </w:r>
    </w:p>
    <w:p w14:paraId="6CE7E3AF" w14:textId="77777777" w:rsidR="006A2BBC" w:rsidRPr="006A2BBC" w:rsidRDefault="006A2BBC" w:rsidP="003B6233">
      <w:pPr>
        <w:tabs>
          <w:tab w:val="left" w:pos="720"/>
          <w:tab w:val="center" w:pos="6300"/>
        </w:tabs>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Certified Public Accountant (Thailand) No. </w:t>
      </w:r>
      <w:r w:rsidR="00272784">
        <w:rPr>
          <w:rFonts w:ascii="Arial" w:hAnsi="Arial" w:cs="Arial"/>
          <w:color w:val="000000"/>
          <w:sz w:val="22"/>
          <w:szCs w:val="22"/>
        </w:rPr>
        <w:t>4807</w:t>
      </w:r>
    </w:p>
    <w:p w14:paraId="1716A76A" w14:textId="77777777" w:rsidR="006A2BBC" w:rsidRPr="006A2BBC" w:rsidRDefault="006A2BBC" w:rsidP="003B6233">
      <w:pPr>
        <w:overflowPunct/>
        <w:autoSpaceDE/>
        <w:autoSpaceDN/>
        <w:adjustRightInd/>
        <w:spacing w:before="240" w:line="380" w:lineRule="exact"/>
        <w:textAlignment w:val="auto"/>
        <w:rPr>
          <w:rFonts w:ascii="Arial" w:hAnsi="Arial" w:cs="Arial"/>
          <w:color w:val="000000"/>
          <w:sz w:val="22"/>
          <w:szCs w:val="22"/>
        </w:rPr>
      </w:pPr>
      <w:r w:rsidRPr="006A2BBC">
        <w:rPr>
          <w:rFonts w:ascii="Arial" w:hAnsi="Arial" w:cs="Arial"/>
          <w:color w:val="000000"/>
          <w:sz w:val="22"/>
          <w:szCs w:val="22"/>
        </w:rPr>
        <w:t>EY Office Limited</w:t>
      </w:r>
    </w:p>
    <w:p w14:paraId="5B214447" w14:textId="382DAA04" w:rsidR="006A2BBC" w:rsidRPr="006A2BBC" w:rsidRDefault="006A2BBC" w:rsidP="003B6233">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Bangkok: </w:t>
      </w:r>
      <w:r w:rsidR="00DA71F9">
        <w:rPr>
          <w:rFonts w:ascii="Arial" w:hAnsi="Arial" w:cstheme="minorBidi"/>
          <w:color w:val="000000"/>
          <w:sz w:val="22"/>
          <w:szCs w:val="22"/>
        </w:rPr>
        <w:t>25</w:t>
      </w:r>
      <w:r w:rsidR="007C743E">
        <w:rPr>
          <w:rFonts w:ascii="Arial" w:hAnsi="Arial" w:cstheme="minorBidi"/>
          <w:color w:val="000000"/>
          <w:sz w:val="22"/>
          <w:szCs w:val="22"/>
        </w:rPr>
        <w:t xml:space="preserve"> February</w:t>
      </w:r>
      <w:r w:rsidR="0010645A">
        <w:rPr>
          <w:rFonts w:ascii="Arial" w:hAnsi="Arial" w:cstheme="minorBidi"/>
          <w:color w:val="000000"/>
          <w:sz w:val="22"/>
          <w:szCs w:val="22"/>
        </w:rPr>
        <w:t xml:space="preserve"> </w:t>
      </w:r>
      <w:r w:rsidR="007441CA">
        <w:rPr>
          <w:rFonts w:ascii="Arial" w:hAnsi="Arial" w:cstheme="minorBidi"/>
          <w:color w:val="000000"/>
          <w:sz w:val="22"/>
          <w:szCs w:val="22"/>
        </w:rPr>
        <w:t>202</w:t>
      </w:r>
      <w:r w:rsidR="00A56163">
        <w:rPr>
          <w:rFonts w:ascii="Arial" w:hAnsi="Arial" w:cstheme="minorBidi"/>
          <w:color w:val="000000"/>
          <w:sz w:val="22"/>
          <w:szCs w:val="22"/>
        </w:rPr>
        <w:t>2</w:t>
      </w:r>
    </w:p>
    <w:p w14:paraId="26454F88" w14:textId="77777777" w:rsidR="00003F09" w:rsidRDefault="00003F09" w:rsidP="0066292E">
      <w:pPr>
        <w:spacing w:line="380" w:lineRule="exact"/>
        <w:ind w:right="-45"/>
      </w:pPr>
    </w:p>
    <w:sectPr w:rsidR="00003F09" w:rsidSect="003C6639">
      <w:footerReference w:type="first" r:id="rId11"/>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49804" w14:textId="77777777" w:rsidR="00BE7EE6" w:rsidRDefault="00BE7EE6" w:rsidP="00773BA2">
      <w:r>
        <w:separator/>
      </w:r>
    </w:p>
  </w:endnote>
  <w:endnote w:type="continuationSeparator" w:id="0">
    <w:p w14:paraId="7C7A726D" w14:textId="77777777" w:rsidR="00BE7EE6" w:rsidRDefault="00BE7EE6" w:rsidP="007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7BB38" w14:textId="77777777" w:rsidR="009D1239" w:rsidRDefault="004E59A0" w:rsidP="009D1239">
    <w:pPr>
      <w:pStyle w:val="Footer"/>
      <w:framePr w:wrap="around" w:vAnchor="text" w:hAnchor="margin" w:xAlign="right" w:y="1"/>
      <w:rPr>
        <w:rStyle w:val="PageNumber"/>
      </w:rPr>
    </w:pPr>
    <w:r>
      <w:rPr>
        <w:rStyle w:val="PageNumber"/>
      </w:rPr>
      <w:fldChar w:fldCharType="begin"/>
    </w:r>
    <w:r w:rsidR="009D1239">
      <w:rPr>
        <w:rStyle w:val="PageNumber"/>
      </w:rPr>
      <w:instrText xml:space="preserve">PAGE  </w:instrText>
    </w:r>
    <w:r>
      <w:rPr>
        <w:rStyle w:val="PageNumber"/>
      </w:rPr>
      <w:fldChar w:fldCharType="end"/>
    </w:r>
  </w:p>
  <w:p w14:paraId="599631C1" w14:textId="77777777" w:rsidR="009D1239" w:rsidRDefault="009D1239" w:rsidP="009D12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4656331"/>
      <w:docPartObj>
        <w:docPartGallery w:val="Page Numbers (Bottom of Page)"/>
        <w:docPartUnique/>
      </w:docPartObj>
    </w:sdtPr>
    <w:sdtEndPr>
      <w:rPr>
        <w:rFonts w:ascii="Arial" w:hAnsi="Arial" w:cs="Arial"/>
        <w:noProof/>
        <w:sz w:val="22"/>
        <w:szCs w:val="24"/>
      </w:rPr>
    </w:sdtEndPr>
    <w:sdtContent>
      <w:p w14:paraId="266F758E" w14:textId="77777777" w:rsidR="006D4EAF" w:rsidRPr="006A2BBC" w:rsidRDefault="008213DB" w:rsidP="006D4EAF">
        <w:pPr>
          <w:pStyle w:val="Footer"/>
          <w:jc w:val="right"/>
          <w:rPr>
            <w:rFonts w:ascii="Arial" w:hAnsi="Arial" w:cs="Arial"/>
            <w:sz w:val="22"/>
            <w:szCs w:val="24"/>
          </w:rPr>
        </w:pPr>
      </w:p>
    </w:sdtContent>
  </w:sdt>
  <w:p w14:paraId="1CFD9684" w14:textId="77777777" w:rsidR="006D4EAF" w:rsidRDefault="006D4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3044995"/>
      <w:docPartObj>
        <w:docPartGallery w:val="Page Numbers (Bottom of Page)"/>
        <w:docPartUnique/>
      </w:docPartObj>
    </w:sdtPr>
    <w:sdtEndPr>
      <w:rPr>
        <w:rFonts w:ascii="Arial" w:hAnsi="Arial" w:cs="Arial"/>
        <w:noProof/>
        <w:sz w:val="22"/>
        <w:szCs w:val="24"/>
      </w:rPr>
    </w:sdtEndPr>
    <w:sdtContent>
      <w:p w14:paraId="2C7AC8D8" w14:textId="0D97B414" w:rsidR="006D4EAF" w:rsidRPr="003C6639" w:rsidRDefault="003C6639">
        <w:pPr>
          <w:pStyle w:val="Footer"/>
          <w:jc w:val="right"/>
          <w:rPr>
            <w:rFonts w:ascii="Arial" w:hAnsi="Arial" w:cs="Arial"/>
            <w:sz w:val="22"/>
            <w:szCs w:val="24"/>
          </w:rPr>
        </w:pPr>
        <w:r w:rsidRPr="003C6639">
          <w:rPr>
            <w:rFonts w:ascii="Arial" w:hAnsi="Arial" w:cs="Arial"/>
            <w:sz w:val="22"/>
            <w:szCs w:val="24"/>
          </w:rPr>
          <w:fldChar w:fldCharType="begin"/>
        </w:r>
        <w:r w:rsidRPr="003C6639">
          <w:rPr>
            <w:rFonts w:ascii="Arial" w:hAnsi="Arial" w:cs="Arial"/>
            <w:sz w:val="22"/>
            <w:szCs w:val="24"/>
          </w:rPr>
          <w:instrText xml:space="preserve"> PAGE   \* MERGEFORMAT </w:instrText>
        </w:r>
        <w:r w:rsidRPr="003C6639">
          <w:rPr>
            <w:rFonts w:ascii="Arial" w:hAnsi="Arial" w:cs="Arial"/>
            <w:sz w:val="22"/>
            <w:szCs w:val="24"/>
          </w:rPr>
          <w:fldChar w:fldCharType="separate"/>
        </w:r>
        <w:r w:rsidRPr="003C6639">
          <w:rPr>
            <w:rFonts w:ascii="Arial" w:hAnsi="Arial" w:cs="Arial"/>
            <w:noProof/>
            <w:sz w:val="22"/>
            <w:szCs w:val="24"/>
          </w:rPr>
          <w:t>2</w:t>
        </w:r>
        <w:r w:rsidRPr="003C6639">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5136711"/>
      <w:docPartObj>
        <w:docPartGallery w:val="Page Numbers (Bottom of Page)"/>
        <w:docPartUnique/>
      </w:docPartObj>
    </w:sdtPr>
    <w:sdtEndPr>
      <w:rPr>
        <w:rFonts w:ascii="Arial" w:hAnsi="Arial" w:cs="Arial"/>
        <w:noProof/>
        <w:sz w:val="22"/>
        <w:szCs w:val="24"/>
      </w:rPr>
    </w:sdtEndPr>
    <w:sdtContent>
      <w:p w14:paraId="614E1C68" w14:textId="0B1D3F63" w:rsidR="006D4EAF" w:rsidRPr="003B6233" w:rsidRDefault="006D4EAF" w:rsidP="003B6233">
        <w:pPr>
          <w:pStyle w:val="Footer"/>
          <w:jc w:val="right"/>
          <w:rPr>
            <w:rFonts w:ascii="Arial" w:hAnsi="Arial" w:cs="Arial"/>
            <w:sz w:val="22"/>
            <w:szCs w:val="24"/>
          </w:rPr>
        </w:pPr>
        <w:r>
          <w:rPr>
            <w:rFonts w:ascii="Arial" w:hAnsi="Arial" w:cs="Arial"/>
            <w:sz w:val="22"/>
            <w:szCs w:val="24"/>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A574A" w14:textId="77777777" w:rsidR="00BE7EE6" w:rsidRDefault="00BE7EE6" w:rsidP="00773BA2">
      <w:r>
        <w:separator/>
      </w:r>
    </w:p>
  </w:footnote>
  <w:footnote w:type="continuationSeparator" w:id="0">
    <w:p w14:paraId="5E3B4B0F" w14:textId="77777777" w:rsidR="00BE7EE6" w:rsidRDefault="00BE7EE6" w:rsidP="00773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3F37BC"/>
    <w:multiLevelType w:val="hybridMultilevel"/>
    <w:tmpl w:val="6392747E"/>
    <w:lvl w:ilvl="0" w:tplc="04090017">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8"/>
    <w:rsid w:val="00003F09"/>
    <w:rsid w:val="00013EB8"/>
    <w:rsid w:val="00020B84"/>
    <w:rsid w:val="00091597"/>
    <w:rsid w:val="000C6194"/>
    <w:rsid w:val="00103777"/>
    <w:rsid w:val="0010645A"/>
    <w:rsid w:val="0013610B"/>
    <w:rsid w:val="001423F8"/>
    <w:rsid w:val="001624F3"/>
    <w:rsid w:val="0018190D"/>
    <w:rsid w:val="001E65F5"/>
    <w:rsid w:val="00272784"/>
    <w:rsid w:val="002A1969"/>
    <w:rsid w:val="002A6F1E"/>
    <w:rsid w:val="002C44C9"/>
    <w:rsid w:val="00315176"/>
    <w:rsid w:val="003917B8"/>
    <w:rsid w:val="00397DA3"/>
    <w:rsid w:val="003A0912"/>
    <w:rsid w:val="003B6233"/>
    <w:rsid w:val="003C07D4"/>
    <w:rsid w:val="003C6639"/>
    <w:rsid w:val="00417775"/>
    <w:rsid w:val="004A218C"/>
    <w:rsid w:val="004E59A0"/>
    <w:rsid w:val="00521309"/>
    <w:rsid w:val="00545C6A"/>
    <w:rsid w:val="005525C3"/>
    <w:rsid w:val="00560016"/>
    <w:rsid w:val="00561753"/>
    <w:rsid w:val="005B3AC9"/>
    <w:rsid w:val="005C0BF7"/>
    <w:rsid w:val="005F4F70"/>
    <w:rsid w:val="0061503B"/>
    <w:rsid w:val="00617FC8"/>
    <w:rsid w:val="0066292E"/>
    <w:rsid w:val="006A2BBC"/>
    <w:rsid w:val="006C4910"/>
    <w:rsid w:val="006D4EAF"/>
    <w:rsid w:val="00711E75"/>
    <w:rsid w:val="007215CE"/>
    <w:rsid w:val="00733E19"/>
    <w:rsid w:val="00737348"/>
    <w:rsid w:val="007441CA"/>
    <w:rsid w:val="00757DEA"/>
    <w:rsid w:val="00773BA2"/>
    <w:rsid w:val="007815FC"/>
    <w:rsid w:val="007A2D2E"/>
    <w:rsid w:val="007A3CA5"/>
    <w:rsid w:val="007C743E"/>
    <w:rsid w:val="007D2647"/>
    <w:rsid w:val="007F1D92"/>
    <w:rsid w:val="008213DB"/>
    <w:rsid w:val="008F463B"/>
    <w:rsid w:val="00913D54"/>
    <w:rsid w:val="00941119"/>
    <w:rsid w:val="00953586"/>
    <w:rsid w:val="00980C44"/>
    <w:rsid w:val="009A0E40"/>
    <w:rsid w:val="009D1239"/>
    <w:rsid w:val="009D5F4E"/>
    <w:rsid w:val="00A56163"/>
    <w:rsid w:val="00AA454B"/>
    <w:rsid w:val="00AB5C5D"/>
    <w:rsid w:val="00B104C9"/>
    <w:rsid w:val="00B422A1"/>
    <w:rsid w:val="00BE0F9D"/>
    <w:rsid w:val="00BE7EE6"/>
    <w:rsid w:val="00BF275F"/>
    <w:rsid w:val="00C63F77"/>
    <w:rsid w:val="00C6677C"/>
    <w:rsid w:val="00C74137"/>
    <w:rsid w:val="00C93EC7"/>
    <w:rsid w:val="00C95E67"/>
    <w:rsid w:val="00CC24FA"/>
    <w:rsid w:val="00CF51D6"/>
    <w:rsid w:val="00D060C3"/>
    <w:rsid w:val="00D15F0B"/>
    <w:rsid w:val="00D25C5F"/>
    <w:rsid w:val="00DA71F9"/>
    <w:rsid w:val="00E07917"/>
    <w:rsid w:val="00E66ABF"/>
    <w:rsid w:val="00EA30D2"/>
    <w:rsid w:val="00EA3379"/>
    <w:rsid w:val="00EA7DF5"/>
    <w:rsid w:val="00EF0C5A"/>
    <w:rsid w:val="00EF3C9C"/>
    <w:rsid w:val="00EF633A"/>
    <w:rsid w:val="00F00796"/>
    <w:rsid w:val="00F008C2"/>
    <w:rsid w:val="00F224DF"/>
    <w:rsid w:val="00F77393"/>
    <w:rsid w:val="00FA53CD"/>
    <w:rsid w:val="00FC0BA3"/>
    <w:rsid w:val="00FE1B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EFF1"/>
  <w15:docId w15:val="{F843FB64-69C2-4B43-888B-A1EFBB0E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FC8"/>
    <w:pPr>
      <w:overflowPunct w:val="0"/>
      <w:autoSpaceDE w:val="0"/>
      <w:autoSpaceDN w:val="0"/>
      <w:adjustRightInd w:val="0"/>
      <w:spacing w:before="0" w:after="0" w:line="240" w:lineRule="auto"/>
      <w:ind w:right="0"/>
      <w:jc w:val="left"/>
      <w:textAlignment w:val="baseline"/>
    </w:pPr>
    <w:rPr>
      <w:rFonts w:ascii="Times New Roman" w:eastAsia="Times New Roman" w:hAnsi="CordiaUPC" w:cs="CordiaUP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7FC8"/>
    <w:pPr>
      <w:jc w:val="both"/>
    </w:pPr>
    <w:rPr>
      <w:szCs w:val="24"/>
    </w:rPr>
  </w:style>
  <w:style w:type="character" w:customStyle="1" w:styleId="BodyTextChar">
    <w:name w:val="Body Text Char"/>
    <w:basedOn w:val="DefaultParagraphFont"/>
    <w:link w:val="BodyText"/>
    <w:rsid w:val="00617FC8"/>
    <w:rPr>
      <w:rFonts w:ascii="Times New Roman" w:eastAsia="Times New Roman" w:hAnsi="CordiaUPC" w:cs="CordiaUPC"/>
      <w:sz w:val="24"/>
      <w:szCs w:val="24"/>
    </w:rPr>
  </w:style>
  <w:style w:type="paragraph" w:styleId="Footer">
    <w:name w:val="footer"/>
    <w:basedOn w:val="Normal"/>
    <w:link w:val="FooterChar"/>
    <w:uiPriority w:val="99"/>
    <w:rsid w:val="00617FC8"/>
    <w:pPr>
      <w:tabs>
        <w:tab w:val="center" w:pos="4153"/>
        <w:tab w:val="right" w:pos="8306"/>
      </w:tabs>
    </w:pPr>
  </w:style>
  <w:style w:type="character" w:customStyle="1" w:styleId="FooterChar">
    <w:name w:val="Footer Char"/>
    <w:basedOn w:val="DefaultParagraphFont"/>
    <w:link w:val="Footer"/>
    <w:uiPriority w:val="99"/>
    <w:rsid w:val="00617FC8"/>
    <w:rPr>
      <w:rFonts w:ascii="Times New Roman" w:eastAsia="Times New Roman" w:hAnsi="CordiaUPC" w:cs="CordiaUPC"/>
      <w:sz w:val="24"/>
    </w:rPr>
  </w:style>
  <w:style w:type="character" w:styleId="PageNumber">
    <w:name w:val="page number"/>
    <w:basedOn w:val="DefaultParagraphFont"/>
    <w:rsid w:val="00617FC8"/>
    <w:rPr>
      <w:rFonts w:cs="Times New Roman"/>
    </w:rPr>
  </w:style>
  <w:style w:type="paragraph" w:styleId="BodyTextIndent">
    <w:name w:val="Body Text Indent"/>
    <w:basedOn w:val="Normal"/>
    <w:link w:val="BodyTextIndentChar"/>
    <w:rsid w:val="00617FC8"/>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17FC8"/>
    <w:rPr>
      <w:rFonts w:ascii="Angsana New" w:eastAsia="Times New Roman" w:hAnsi="Angsana New" w:cs="Angsana New"/>
      <w:sz w:val="34"/>
      <w:szCs w:val="34"/>
    </w:rPr>
  </w:style>
  <w:style w:type="paragraph" w:customStyle="1" w:styleId="ps-000-normal">
    <w:name w:val="ps-000-normal"/>
    <w:basedOn w:val="Normal"/>
    <w:rsid w:val="005B3AC9"/>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B104C9"/>
    <w:pPr>
      <w:tabs>
        <w:tab w:val="center" w:pos="4680"/>
        <w:tab w:val="right" w:pos="9360"/>
      </w:tabs>
    </w:pPr>
    <w:rPr>
      <w:rFonts w:cs="Angsana New"/>
    </w:rPr>
  </w:style>
  <w:style w:type="character" w:customStyle="1" w:styleId="HeaderChar">
    <w:name w:val="Header Char"/>
    <w:basedOn w:val="DefaultParagraphFont"/>
    <w:link w:val="Header"/>
    <w:uiPriority w:val="99"/>
    <w:rsid w:val="00B104C9"/>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F7739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77393"/>
    <w:rPr>
      <w:rFonts w:ascii="Segoe UI" w:eastAsia="Times New Roman" w:hAnsi="Segoe UI" w:cs="Angsana New"/>
      <w:sz w:val="18"/>
      <w:szCs w:val="22"/>
    </w:rPr>
  </w:style>
  <w:style w:type="paragraph" w:styleId="ListParagraph">
    <w:name w:val="List Paragraph"/>
    <w:basedOn w:val="Normal"/>
    <w:uiPriority w:val="34"/>
    <w:qFormat/>
    <w:rsid w:val="00CC24FA"/>
    <w:pPr>
      <w:ind w:left="720"/>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22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1B7A-B639-4026-BC93-305405FF1F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26945</vt:lpwstr>
  </property>
  <property fmtid="{D5CDD505-2E9C-101B-9397-08002B2CF9AE}" pid="4" name="OptimizationTime">
    <vt:lpwstr>20220317_1934</vt:lpwstr>
  </property>
</Properties>
</file>

<file path=docProps/app.xml><?xml version="1.0" encoding="utf-8"?>
<Properties xmlns="http://schemas.openxmlformats.org/officeDocument/2006/extended-properties" xmlns:vt="http://schemas.openxmlformats.org/officeDocument/2006/docPropsVTypes">
  <Template>Normal.dotm</Template>
  <TotalTime>107</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71</cp:revision>
  <cp:lastPrinted>2022-03-07T04:00:00Z</cp:lastPrinted>
  <dcterms:created xsi:type="dcterms:W3CDTF">2011-10-14T09:42:00Z</dcterms:created>
  <dcterms:modified xsi:type="dcterms:W3CDTF">2022-03-07T04:01:00Z</dcterms:modified>
</cp:coreProperties>
</file>