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38B9BDEB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53EAD577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For the </w:t>
            </w:r>
            <w:r w:rsidR="00AF0767">
              <w:rPr>
                <w:rFonts w:hAnsi="Times New Roman" w:cs="Angsana New"/>
                <w:color w:val="7F7E82"/>
                <w:sz w:val="27"/>
                <w:szCs w:val="27"/>
              </w:rPr>
              <w:t xml:space="preserve">three-month and </w:t>
            </w:r>
            <w:r w:rsidR="001C7E7A">
              <w:rPr>
                <w:rFonts w:hAnsi="Times New Roman" w:cs="Angsana New"/>
                <w:color w:val="7F7E82"/>
                <w:sz w:val="27"/>
                <w:szCs w:val="27"/>
              </w:rPr>
              <w:t xml:space="preserve">nine-month periods ended                            30 September 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>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0B740A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2A4ED8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</w:tc>
      </w:tr>
    </w:tbl>
    <w:p w14:paraId="452DE123" w14:textId="77777777" w:rsidR="00BB5C44" w:rsidRDefault="00BB5C44" w:rsidP="00BB5C44">
      <w:pPr>
        <w:sectPr w:rsidR="00BB5C44" w:rsidSect="00070786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43CF05E7" w:rsidR="002E12EC" w:rsidRPr="007A6AE9" w:rsidRDefault="002E12EC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C64FC0">
        <w:rPr>
          <w:rFonts w:ascii="Arial" w:eastAsia="Arial Unicode MS" w:hAnsi="Arial" w:cs="Arial Unicode MS"/>
          <w:sz w:val="22"/>
          <w:szCs w:val="22"/>
        </w:rPr>
        <w:t xml:space="preserve">30 </w:t>
      </w:r>
      <w:r w:rsidR="001C7E7A">
        <w:rPr>
          <w:rFonts w:ascii="Arial" w:eastAsia="Arial Unicode MS" w:hAnsi="Arial" w:cs="Arial Unicode MS"/>
          <w:sz w:val="22"/>
          <w:szCs w:val="22"/>
        </w:rPr>
        <w:t xml:space="preserve">September </w:t>
      </w:r>
      <w:r w:rsidR="00DC6C8D">
        <w:rPr>
          <w:rFonts w:ascii="Arial" w:eastAsia="Arial Unicode MS" w:hAnsi="Arial" w:cs="Arial Unicode MS"/>
          <w:sz w:val="22"/>
          <w:szCs w:val="22"/>
        </w:rPr>
        <w:t>20</w:t>
      </w:r>
      <w:r w:rsidR="00F95E41">
        <w:rPr>
          <w:rFonts w:ascii="Arial" w:eastAsia="Arial Unicode MS" w:hAnsi="Arial" w:cs="Arial Unicode MS"/>
          <w:sz w:val="22"/>
          <w:szCs w:val="22"/>
        </w:rPr>
        <w:t>2</w:t>
      </w:r>
      <w:r w:rsidR="000B740A">
        <w:rPr>
          <w:rFonts w:ascii="Arial" w:eastAsia="Arial Unicode MS" w:hAnsi="Arial" w:cs="Arial Unicode MS"/>
          <w:sz w:val="22"/>
          <w:szCs w:val="22"/>
        </w:rPr>
        <w:t>2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>the related consolidated</w:t>
      </w:r>
      <w:r w:rsidR="00FA282E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for the three-month and </w:t>
      </w:r>
      <w:r w:rsidR="001C7E7A">
        <w:rPr>
          <w:rFonts w:ascii="Arial" w:eastAsia="Arial Unicode MS" w:hAnsi="Arial" w:cs="Browallia New"/>
          <w:sz w:val="22"/>
          <w:szCs w:val="28"/>
        </w:rPr>
        <w:t>nine</w:t>
      </w:r>
      <w:r w:rsidR="00CF6C47">
        <w:rPr>
          <w:rFonts w:ascii="Arial" w:eastAsia="Arial Unicode MS" w:hAnsi="Arial" w:cs="Arial Unicode MS"/>
          <w:sz w:val="22"/>
          <w:szCs w:val="22"/>
        </w:rPr>
        <w:t>-month period</w:t>
      </w:r>
      <w:r w:rsidR="00844A7C">
        <w:rPr>
          <w:rFonts w:ascii="Arial" w:eastAsia="Arial Unicode MS" w:hAnsi="Arial" w:cs="Arial Unicode MS"/>
          <w:sz w:val="22"/>
          <w:szCs w:val="22"/>
        </w:rPr>
        <w:t>s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then ended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844A7C">
        <w:rPr>
          <w:rFonts w:ascii="Arial" w:eastAsia="Arial Unicode MS" w:hAnsi="Arial" w:cs="Arial Unicode MS"/>
          <w:sz w:val="22"/>
          <w:szCs w:val="22"/>
        </w:rPr>
        <w:t xml:space="preserve">and the related consolidated statements of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1C7E7A">
        <w:rPr>
          <w:rFonts w:ascii="Arial" w:eastAsia="Arial Unicode MS" w:hAnsi="Arial" w:cs="Browallia New"/>
          <w:sz w:val="22"/>
          <w:szCs w:val="28"/>
        </w:rPr>
        <w:t>nine</w:t>
      </w:r>
      <w:r w:rsidR="001C7E7A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844A7C">
        <w:rPr>
          <w:rFonts w:ascii="Arial" w:eastAsia="Arial Unicode MS" w:hAnsi="Arial" w:cs="Arial Unicode MS"/>
          <w:sz w:val="22"/>
          <w:szCs w:val="22"/>
        </w:rPr>
        <w:t>s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56B878A7"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BE5AA9">
      <w:pPr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0EFA66C6" w14:textId="77777777" w:rsidR="00523A68" w:rsidRDefault="00523A68" w:rsidP="00CF6C47">
      <w:pPr>
        <w:pStyle w:val="Heading1"/>
        <w:tabs>
          <w:tab w:val="center" w:pos="6300"/>
        </w:tabs>
        <w:spacing w:before="1080" w:after="0"/>
        <w:rPr>
          <w:rFonts w:ascii="Arial" w:eastAsia="Arial Unicode MS" w:hAnsi="Arial" w:cs="Arial Unicode MS"/>
          <w:sz w:val="22"/>
          <w:szCs w:val="22"/>
        </w:rPr>
      </w:pPr>
      <w:r w:rsidRPr="009560A5">
        <w:rPr>
          <w:rFonts w:ascii="Arial" w:hAnsi="Arial" w:cs="Arial"/>
          <w:sz w:val="22"/>
          <w:szCs w:val="22"/>
        </w:rPr>
        <w:t>Gingkarn Atsawarangsalit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77777777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14:paraId="7B9D364E" w14:textId="77777777" w:rsidR="00070786" w:rsidRPr="00DB48BF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EY Office Limited</w:t>
      </w:r>
    </w:p>
    <w:p w14:paraId="59395402" w14:textId="5A8F383B" w:rsidR="000C11AF" w:rsidRPr="00DB48BF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 xml:space="preserve">Bangkok: </w:t>
      </w:r>
      <w:r w:rsidR="0087225D">
        <w:rPr>
          <w:rFonts w:ascii="Arial" w:eastAsia="Arial Unicode MS" w:hAnsi="Arial" w:cstheme="minorBidi"/>
          <w:sz w:val="22"/>
          <w:szCs w:val="22"/>
        </w:rPr>
        <w:t>2</w:t>
      </w:r>
      <w:r w:rsidR="006A14F3">
        <w:rPr>
          <w:rFonts w:ascii="Arial" w:eastAsia="Arial Unicode MS" w:hAnsi="Arial" w:cstheme="minorBidi"/>
          <w:sz w:val="22"/>
          <w:szCs w:val="22"/>
        </w:rPr>
        <w:t>4</w:t>
      </w:r>
      <w:r w:rsidR="00495CAD">
        <w:rPr>
          <w:rFonts w:ascii="Arial" w:eastAsia="Arial Unicode MS" w:hAnsi="Arial" w:cs="Arial"/>
          <w:sz w:val="22"/>
          <w:szCs w:val="22"/>
        </w:rPr>
        <w:t xml:space="preserve"> </w:t>
      </w:r>
      <w:r w:rsidR="0087225D">
        <w:rPr>
          <w:rFonts w:ascii="Arial" w:eastAsia="Arial Unicode MS" w:hAnsi="Arial" w:cs="Arial"/>
          <w:sz w:val="22"/>
          <w:szCs w:val="22"/>
        </w:rPr>
        <w:t>October</w:t>
      </w:r>
      <w:r w:rsidR="00DC6C8D" w:rsidRPr="00DB48BF">
        <w:rPr>
          <w:rFonts w:ascii="Arial" w:eastAsia="Arial Unicode MS" w:hAnsi="Arial" w:cs="Arial"/>
          <w:sz w:val="22"/>
          <w:szCs w:val="22"/>
        </w:rPr>
        <w:t xml:space="preserve"> 20</w:t>
      </w:r>
      <w:r w:rsidR="00F95E41" w:rsidRPr="00DB48BF">
        <w:rPr>
          <w:rFonts w:ascii="Arial" w:eastAsia="Arial Unicode MS" w:hAnsi="Arial" w:cs="Arial"/>
          <w:sz w:val="22"/>
          <w:szCs w:val="22"/>
        </w:rPr>
        <w:t>2</w:t>
      </w:r>
      <w:r w:rsidR="000B740A">
        <w:rPr>
          <w:rFonts w:ascii="Arial" w:eastAsia="Arial Unicode MS" w:hAnsi="Arial" w:cs="Arial"/>
          <w:sz w:val="22"/>
          <w:szCs w:val="22"/>
        </w:rPr>
        <w:t>2</w:t>
      </w:r>
    </w:p>
    <w:sectPr w:rsidR="000C11AF" w:rsidRPr="00DB48BF" w:rsidSect="00CF6C47">
      <w:footerReference w:type="first" r:id="rId9"/>
      <w:pgSz w:w="11909" w:h="16834" w:code="9"/>
      <w:pgMar w:top="2592" w:right="1296" w:bottom="720" w:left="1296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67A53" w14:textId="77777777" w:rsidR="00800227" w:rsidRDefault="00800227">
      <w:r>
        <w:separator/>
      </w:r>
    </w:p>
  </w:endnote>
  <w:endnote w:type="continuationSeparator" w:id="0">
    <w:p w14:paraId="41A4C204" w14:textId="77777777" w:rsidR="00800227" w:rsidRDefault="0080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909AE" w14:textId="0C697943" w:rsidR="00B93918" w:rsidRPr="00197983" w:rsidRDefault="00B93918">
    <w:pPr>
      <w:pStyle w:val="Footer"/>
      <w:jc w:val="right"/>
      <w:rPr>
        <w:rFonts w:ascii="Arial" w:hAnsi="Arial" w:cs="Arial"/>
        <w:sz w:val="22"/>
        <w:szCs w:val="22"/>
      </w:rPr>
    </w:pPr>
  </w:p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6E2F1" w14:textId="77777777" w:rsidR="00800227" w:rsidRDefault="00800227">
      <w:r>
        <w:separator/>
      </w:r>
    </w:p>
  </w:footnote>
  <w:footnote w:type="continuationSeparator" w:id="0">
    <w:p w14:paraId="5BDEF4FA" w14:textId="77777777" w:rsidR="00800227" w:rsidRDefault="00800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B740A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337C0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C7E7A"/>
    <w:rsid w:val="001D22E5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0809"/>
    <w:rsid w:val="00472656"/>
    <w:rsid w:val="004772DF"/>
    <w:rsid w:val="00477F31"/>
    <w:rsid w:val="004846AA"/>
    <w:rsid w:val="00486553"/>
    <w:rsid w:val="00492CF8"/>
    <w:rsid w:val="00495875"/>
    <w:rsid w:val="00495964"/>
    <w:rsid w:val="00495CAD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3C74"/>
    <w:rsid w:val="00635E13"/>
    <w:rsid w:val="006367A8"/>
    <w:rsid w:val="0064605A"/>
    <w:rsid w:val="0064649F"/>
    <w:rsid w:val="006506DB"/>
    <w:rsid w:val="00662594"/>
    <w:rsid w:val="00666291"/>
    <w:rsid w:val="0068792E"/>
    <w:rsid w:val="0069128E"/>
    <w:rsid w:val="00693F8D"/>
    <w:rsid w:val="006A03FD"/>
    <w:rsid w:val="006A14F3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4065"/>
    <w:rsid w:val="0078789C"/>
    <w:rsid w:val="00791F4A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0227"/>
    <w:rsid w:val="00805DF4"/>
    <w:rsid w:val="008101EC"/>
    <w:rsid w:val="008141A9"/>
    <w:rsid w:val="008401FC"/>
    <w:rsid w:val="0084485C"/>
    <w:rsid w:val="00844A7C"/>
    <w:rsid w:val="00864E99"/>
    <w:rsid w:val="00870271"/>
    <w:rsid w:val="0087225D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5107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767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4FC0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CF6C47"/>
    <w:rsid w:val="00D03CF9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48BF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C0E68"/>
    <w:rsid w:val="00EC5C1B"/>
    <w:rsid w:val="00ED0A7E"/>
    <w:rsid w:val="00ED50C1"/>
    <w:rsid w:val="00ED779E"/>
    <w:rsid w:val="00EE2560"/>
    <w:rsid w:val="00EE67AB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A282E"/>
    <w:rsid w:val="00FB326C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9A74A-9DC1-4105-AF54-28A79A2F9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Warintorn Tangjitkorbboon</cp:lastModifiedBy>
  <cp:revision>2</cp:revision>
  <cp:lastPrinted>2022-10-19T01:39:00Z</cp:lastPrinted>
  <dcterms:created xsi:type="dcterms:W3CDTF">2022-10-24T10:35:00Z</dcterms:created>
  <dcterms:modified xsi:type="dcterms:W3CDTF">2022-10-24T10:35:00Z</dcterms:modified>
</cp:coreProperties>
</file>