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B6FE2" w14:textId="77777777" w:rsidR="0077089E" w:rsidRPr="005A143E" w:rsidRDefault="0077089E" w:rsidP="0077089E">
      <w:pPr>
        <w:spacing w:line="240" w:lineRule="atLeast"/>
        <w:jc w:val="center"/>
        <w:rPr>
          <w:rFonts w:cs="Cordia New"/>
          <w:b/>
          <w:bCs/>
          <w:szCs w:val="28"/>
          <w:lang w:val="en-US" w:bidi="th-TH"/>
        </w:rPr>
      </w:pPr>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7C447121" w14:textId="77777777" w:rsidR="0077089E" w:rsidRPr="00EA6FE4" w:rsidRDefault="0077089E" w:rsidP="0077089E">
      <w:pPr>
        <w:spacing w:line="240" w:lineRule="auto"/>
        <w:jc w:val="center"/>
        <w:rPr>
          <w:rFonts w:cs="Cordia New"/>
          <w:b/>
          <w:bCs/>
          <w:sz w:val="40"/>
          <w:szCs w:val="40"/>
          <w:lang w:val="en-US" w:bidi="th-TH"/>
        </w:rPr>
      </w:pPr>
      <w:proofErr w:type="spellStart"/>
      <w:r w:rsidRPr="00EA6FE4">
        <w:rPr>
          <w:b/>
          <w:bCs/>
          <w:sz w:val="40"/>
          <w:szCs w:val="40"/>
          <w:lang w:val="en-US" w:bidi="th-TH"/>
        </w:rPr>
        <w:t>Thaifoods</w:t>
      </w:r>
      <w:proofErr w:type="spellEnd"/>
      <w:r w:rsidRPr="00EA6FE4">
        <w:rPr>
          <w:b/>
          <w:bCs/>
          <w:sz w:val="40"/>
          <w:szCs w:val="40"/>
          <w:lang w:val="en-US" w:bidi="th-TH"/>
        </w:rPr>
        <w:t xml:space="preserve">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21DD201D" w14:textId="3C7BB406" w:rsidR="00150B97" w:rsidRPr="00DC1F7C" w:rsidRDefault="009438F2" w:rsidP="00150B97">
      <w:pPr>
        <w:pStyle w:val="CoverTitle"/>
        <w:spacing w:line="240" w:lineRule="atLeast"/>
        <w:jc w:val="center"/>
        <w:rPr>
          <w:spacing w:val="-3"/>
          <w:szCs w:val="36"/>
        </w:rPr>
      </w:pPr>
      <w:r>
        <w:rPr>
          <w:rFonts w:cs="Angsana New"/>
          <w:spacing w:val="-3"/>
          <w:szCs w:val="45"/>
          <w:lang w:val="en-US" w:bidi="th-TH"/>
        </w:rPr>
        <w:t xml:space="preserve">Condensed </w:t>
      </w:r>
      <w:proofErr w:type="spellStart"/>
      <w:r>
        <w:rPr>
          <w:rFonts w:cs="Angsana New"/>
          <w:spacing w:val="-3"/>
          <w:szCs w:val="45"/>
          <w:lang w:val="en-US" w:bidi="th-TH"/>
        </w:rPr>
        <w:t>i</w:t>
      </w:r>
      <w:r w:rsidR="00150B97" w:rsidRPr="00DC1F7C">
        <w:rPr>
          <w:spacing w:val="-3"/>
          <w:szCs w:val="36"/>
        </w:rPr>
        <w:t>nterim</w:t>
      </w:r>
      <w:proofErr w:type="spellEnd"/>
      <w:r w:rsidR="00150B97" w:rsidRPr="00DC1F7C">
        <w:rPr>
          <w:spacing w:val="-3"/>
          <w:szCs w:val="36"/>
        </w:rPr>
        <w:t xml:space="preserve"> financial statements</w:t>
      </w:r>
    </w:p>
    <w:p w14:paraId="3B25D020" w14:textId="3AD7B28A" w:rsidR="00150B97" w:rsidRPr="00DC1F7C" w:rsidRDefault="00150B97" w:rsidP="00150B97">
      <w:pPr>
        <w:spacing w:line="240" w:lineRule="atLeast"/>
        <w:jc w:val="center"/>
        <w:rPr>
          <w:sz w:val="36"/>
          <w:szCs w:val="36"/>
        </w:rPr>
      </w:pPr>
      <w:r w:rsidRPr="00DC1F7C">
        <w:rPr>
          <w:sz w:val="36"/>
          <w:szCs w:val="36"/>
        </w:rPr>
        <w:t xml:space="preserve">for the </w:t>
      </w:r>
      <w:r>
        <w:rPr>
          <w:sz w:val="36"/>
          <w:szCs w:val="36"/>
        </w:rPr>
        <w:t xml:space="preserve">three-month and </w:t>
      </w:r>
      <w:r w:rsidR="004E779D">
        <w:rPr>
          <w:sz w:val="36"/>
          <w:szCs w:val="36"/>
        </w:rPr>
        <w:t>nine</w:t>
      </w:r>
      <w:r>
        <w:rPr>
          <w:sz w:val="36"/>
          <w:szCs w:val="36"/>
        </w:rPr>
        <w:t xml:space="preserve">-month periods </w:t>
      </w:r>
      <w:r w:rsidRPr="00DC1F7C">
        <w:rPr>
          <w:sz w:val="36"/>
          <w:szCs w:val="36"/>
        </w:rPr>
        <w:t xml:space="preserve">ended </w:t>
      </w:r>
    </w:p>
    <w:p w14:paraId="34AE426D" w14:textId="52F66FDF" w:rsidR="00150B97" w:rsidRPr="008A7CDA" w:rsidRDefault="00AE1997" w:rsidP="00150B97">
      <w:pPr>
        <w:spacing w:line="240" w:lineRule="atLeast"/>
        <w:jc w:val="center"/>
        <w:rPr>
          <w:rFonts w:cstheme="minorBidi"/>
          <w:sz w:val="36"/>
          <w:szCs w:val="45"/>
          <w:lang w:bidi="th-TH"/>
        </w:rPr>
      </w:pPr>
      <w:r>
        <w:rPr>
          <w:sz w:val="36"/>
          <w:szCs w:val="36"/>
        </w:rPr>
        <w:t>30 September</w:t>
      </w:r>
      <w:r w:rsidR="00150B97" w:rsidRPr="00DC1F7C">
        <w:rPr>
          <w:sz w:val="36"/>
          <w:szCs w:val="36"/>
        </w:rPr>
        <w:t xml:space="preserve"> </w:t>
      </w:r>
      <w:r w:rsidR="00150B97">
        <w:rPr>
          <w:sz w:val="36"/>
          <w:szCs w:val="36"/>
        </w:rPr>
        <w:t>202</w:t>
      </w:r>
      <w:r w:rsidR="008A7CDA">
        <w:rPr>
          <w:rFonts w:cstheme="minorBidi"/>
          <w:sz w:val="36"/>
          <w:szCs w:val="45"/>
          <w:lang w:bidi="th-TH"/>
        </w:rPr>
        <w:t>2</w:t>
      </w:r>
    </w:p>
    <w:p w14:paraId="1C373188" w14:textId="77777777" w:rsidR="00150B97" w:rsidRPr="00DC1F7C" w:rsidRDefault="00150B97" w:rsidP="00150B97">
      <w:pPr>
        <w:shd w:val="clear" w:color="auto" w:fill="FFFFFF"/>
        <w:spacing w:line="240" w:lineRule="atLeast"/>
        <w:jc w:val="center"/>
        <w:rPr>
          <w:sz w:val="36"/>
          <w:szCs w:val="36"/>
        </w:rPr>
      </w:pPr>
      <w:r w:rsidRPr="00DC1F7C">
        <w:rPr>
          <w:sz w:val="36"/>
          <w:szCs w:val="36"/>
        </w:rPr>
        <w:t>and</w:t>
      </w:r>
    </w:p>
    <w:p w14:paraId="0C73F165" w14:textId="77777777" w:rsidR="00150B97" w:rsidRPr="00DC1F7C" w:rsidRDefault="00150B97" w:rsidP="00150B97">
      <w:pPr>
        <w:spacing w:line="240" w:lineRule="atLeast"/>
        <w:jc w:val="center"/>
        <w:rPr>
          <w:spacing w:val="-3"/>
          <w:sz w:val="36"/>
          <w:szCs w:val="36"/>
        </w:rPr>
      </w:pPr>
      <w:r w:rsidRPr="00DC1F7C">
        <w:rPr>
          <w:spacing w:val="-3"/>
          <w:sz w:val="36"/>
          <w:szCs w:val="36"/>
        </w:rPr>
        <w:t xml:space="preserve">Independent </w:t>
      </w:r>
      <w:r>
        <w:rPr>
          <w:spacing w:val="-3"/>
          <w:sz w:val="36"/>
          <w:szCs w:val="36"/>
        </w:rPr>
        <w:t>a</w:t>
      </w:r>
      <w:r w:rsidRPr="00DC1F7C">
        <w:rPr>
          <w:spacing w:val="-3"/>
          <w:sz w:val="36"/>
          <w:szCs w:val="36"/>
        </w:rPr>
        <w:t xml:space="preserve">uditor’s </w:t>
      </w:r>
      <w:r>
        <w:rPr>
          <w:spacing w:val="-3"/>
          <w:sz w:val="36"/>
          <w:szCs w:val="36"/>
        </w:rPr>
        <w:t>review r</w:t>
      </w:r>
      <w:r w:rsidRPr="00DC1F7C">
        <w:rPr>
          <w:spacing w:val="-3"/>
          <w:sz w:val="36"/>
          <w:szCs w:val="36"/>
        </w:rPr>
        <w:t xml:space="preserve">eport </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77777777" w:rsidR="0077089E" w:rsidRDefault="0077089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proofErr w:type="spellStart"/>
      <w:r>
        <w:rPr>
          <w:rFonts w:cs="Angsana New"/>
          <w:b/>
          <w:bCs/>
          <w:sz w:val="24"/>
          <w:szCs w:val="30"/>
          <w:lang w:bidi="th-TH"/>
        </w:rPr>
        <w:t>Thaif</w:t>
      </w:r>
      <w:r w:rsidRPr="00AC6EDA">
        <w:rPr>
          <w:b/>
          <w:bCs/>
          <w:sz w:val="24"/>
          <w:szCs w:val="24"/>
        </w:rPr>
        <w:t>oods</w:t>
      </w:r>
      <w:proofErr w:type="spellEnd"/>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50864FE2" w14:textId="6340198D" w:rsidR="00150B97" w:rsidRPr="00D73B6C" w:rsidRDefault="00150B97" w:rsidP="00150B97">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w:t>
      </w:r>
      <w:r w:rsidRPr="00493E32">
        <w:rPr>
          <w:rFonts w:cs="Times New Roman"/>
          <w:sz w:val="22"/>
          <w:szCs w:val="22"/>
          <w:lang w:val="en-US"/>
        </w:rPr>
        <w:br/>
        <w:t xml:space="preserve">Group Public Company Limited and its subsidiaries, and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Group Public Company Limited, respectively</w:t>
      </w:r>
      <w:r>
        <w:rPr>
          <w:rFonts w:cs="Times New Roman"/>
          <w:sz w:val="22"/>
          <w:szCs w:val="22"/>
          <w:lang w:val="en-US"/>
        </w:rPr>
        <w:t>,</w:t>
      </w:r>
      <w:r w:rsidRPr="00493E32">
        <w:rPr>
          <w:rFonts w:cs="Times New Roman"/>
          <w:sz w:val="22"/>
          <w:szCs w:val="22"/>
          <w:lang w:val="en-US"/>
        </w:rPr>
        <w:t xml:space="preserve"> as at </w:t>
      </w:r>
      <w:r w:rsidR="00AE1997">
        <w:rPr>
          <w:rFonts w:cs="Times New Roman"/>
          <w:sz w:val="22"/>
          <w:szCs w:val="22"/>
          <w:lang w:val="en-US"/>
        </w:rPr>
        <w:t>30 September</w:t>
      </w:r>
      <w:r>
        <w:rPr>
          <w:rFonts w:cs="Times New Roman"/>
          <w:sz w:val="22"/>
          <w:szCs w:val="22"/>
          <w:lang w:val="en-US"/>
        </w:rPr>
        <w:t xml:space="preserve"> 202</w:t>
      </w:r>
      <w:r w:rsidR="008A7CDA">
        <w:rPr>
          <w:rFonts w:cs="Times New Roman"/>
          <w:sz w:val="22"/>
          <w:szCs w:val="22"/>
          <w:lang w:val="en-US"/>
        </w:rPr>
        <w:t>2</w:t>
      </w:r>
      <w:r>
        <w:rPr>
          <w:rFonts w:cs="Times New Roman"/>
          <w:sz w:val="22"/>
          <w:szCs w:val="22"/>
          <w:lang w:val="en-US"/>
        </w:rPr>
        <w:t xml:space="preserve">;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for the three-month and </w:t>
      </w:r>
      <w:r w:rsidR="004E779D">
        <w:rPr>
          <w:rFonts w:cs="Times New Roman"/>
          <w:sz w:val="22"/>
          <w:szCs w:val="22"/>
          <w:lang w:val="en-US"/>
        </w:rPr>
        <w:t>nine</w:t>
      </w:r>
      <w:r>
        <w:rPr>
          <w:rFonts w:cs="Times New Roman"/>
          <w:sz w:val="22"/>
          <w:szCs w:val="22"/>
          <w:lang w:val="en-US"/>
        </w:rPr>
        <w:t xml:space="preserve">-month periods ended </w:t>
      </w:r>
      <w:r w:rsidR="00AE1997">
        <w:rPr>
          <w:rFonts w:cs="Times New Roman"/>
          <w:sz w:val="22"/>
          <w:szCs w:val="22"/>
          <w:lang w:val="en-US"/>
        </w:rPr>
        <w:t>30 September</w:t>
      </w:r>
      <w:r>
        <w:rPr>
          <w:rFonts w:cs="Times New Roman"/>
          <w:sz w:val="22"/>
          <w:szCs w:val="22"/>
          <w:lang w:val="en-US"/>
        </w:rPr>
        <w:t xml:space="preserve"> 202</w:t>
      </w:r>
      <w:r w:rsidR="008A7CDA">
        <w:rPr>
          <w:rFonts w:cs="Times New Roman"/>
          <w:sz w:val="22"/>
          <w:szCs w:val="22"/>
          <w:lang w:val="en-US"/>
        </w:rPr>
        <w:t>2</w:t>
      </w:r>
      <w:r>
        <w:rPr>
          <w:rFonts w:cs="Times New Roman"/>
          <w:sz w:val="22"/>
          <w:szCs w:val="22"/>
          <w:lang w:val="en-US"/>
        </w:rPr>
        <w:t xml:space="preserve">, the consolidated and separate statement of changes in equity and cash flows for the </w:t>
      </w:r>
      <w:r w:rsidR="004E779D">
        <w:rPr>
          <w:rFonts w:cs="Times New Roman"/>
          <w:sz w:val="22"/>
          <w:szCs w:val="22"/>
          <w:lang w:val="en-US"/>
        </w:rPr>
        <w:t>nine</w:t>
      </w:r>
      <w:r>
        <w:rPr>
          <w:rFonts w:cs="Times New Roman"/>
          <w:sz w:val="22"/>
          <w:szCs w:val="22"/>
          <w:lang w:val="en-US"/>
        </w:rPr>
        <w:t xml:space="preserve">-month period ended </w:t>
      </w:r>
      <w:r w:rsidR="00AE1997">
        <w:rPr>
          <w:rFonts w:cs="Times New Roman"/>
          <w:sz w:val="22"/>
          <w:szCs w:val="22"/>
          <w:lang w:val="en-US"/>
        </w:rPr>
        <w:t>30 September</w:t>
      </w:r>
      <w:r>
        <w:rPr>
          <w:rFonts w:cs="Times New Roman"/>
          <w:sz w:val="22"/>
          <w:szCs w:val="22"/>
          <w:lang w:val="en-US"/>
        </w:rPr>
        <w:t xml:space="preserve"> 202</w:t>
      </w:r>
      <w:r w:rsidR="00760B70">
        <w:rPr>
          <w:rFonts w:cstheme="minorBidi"/>
          <w:sz w:val="22"/>
          <w:szCs w:val="22"/>
          <w:lang w:val="en-US"/>
        </w:rPr>
        <w:t>2</w:t>
      </w:r>
      <w:r>
        <w:rPr>
          <w:rFonts w:cs="Times New Roman"/>
          <w:sz w:val="22"/>
          <w:szCs w:val="22"/>
          <w:lang w:val="en-US"/>
        </w:rPr>
        <w:t xml:space="preserve">;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1E1CBC72" w14:textId="77777777" w:rsidR="00026B08" w:rsidRDefault="00464C75" w:rsidP="00026B08">
      <w:pPr>
        <w:tabs>
          <w:tab w:val="left" w:pos="540"/>
        </w:tabs>
        <w:ind w:right="-45"/>
        <w:jc w:val="thaiDistribute"/>
        <w:rPr>
          <w:szCs w:val="22"/>
        </w:rPr>
      </w:pPr>
      <w:r w:rsidRPr="001164D5">
        <w:rPr>
          <w:szCs w:val="22"/>
          <w:lang w:bidi="th-TH"/>
        </w:rPr>
        <w:t>Bangkok</w:t>
      </w:r>
    </w:p>
    <w:p w14:paraId="6E0AAA20" w14:textId="438D1722" w:rsidR="0077089E" w:rsidRPr="00026B08" w:rsidRDefault="00A54E3D" w:rsidP="00026B08">
      <w:pPr>
        <w:tabs>
          <w:tab w:val="left" w:pos="540"/>
        </w:tabs>
        <w:ind w:right="-45"/>
        <w:jc w:val="thaiDistribute"/>
        <w:rPr>
          <w:szCs w:val="22"/>
        </w:rPr>
      </w:pPr>
      <w:r>
        <w:rPr>
          <w:rFonts w:cs="Angsana New"/>
          <w:szCs w:val="28"/>
          <w:lang w:bidi="th-TH"/>
        </w:rPr>
        <w:t xml:space="preserve">9 </w:t>
      </w:r>
      <w:r w:rsidR="004E779D">
        <w:rPr>
          <w:rFonts w:cs="Angsana New"/>
          <w:szCs w:val="28"/>
          <w:lang w:val="en-US" w:bidi="th-TH"/>
        </w:rPr>
        <w:t>November</w:t>
      </w:r>
      <w:r w:rsidR="00464C75">
        <w:rPr>
          <w:szCs w:val="22"/>
        </w:rPr>
        <w:t xml:space="preserve"> 202</w:t>
      </w:r>
      <w:r w:rsidR="008A7CDA">
        <w:rPr>
          <w:szCs w:val="22"/>
        </w:rPr>
        <w:t>2</w:t>
      </w:r>
    </w:p>
    <w:p w14:paraId="0803F4EB" w14:textId="77777777" w:rsidR="00EA6830" w:rsidRPr="00862D3B" w:rsidRDefault="00EA6830" w:rsidP="000E31D8">
      <w:pPr>
        <w:pStyle w:val="IndexHeading1"/>
        <w:spacing w:after="0" w:line="230" w:lineRule="exact"/>
        <w:ind w:left="810" w:hanging="810"/>
        <w:outlineLvl w:val="0"/>
        <w:rPr>
          <w:rFonts w:cstheme="minorBidi"/>
          <w:cs/>
          <w:lang w:bidi="th-TH"/>
        </w:rPr>
      </w:pPr>
    </w:p>
    <w:sectPr w:rsidR="00EA6830" w:rsidRPr="00862D3B" w:rsidSect="000E31D8">
      <w:headerReference w:type="default" r:id="rId8"/>
      <w:pgSz w:w="11907" w:h="16840"/>
      <w:pgMar w:top="691" w:right="1152" w:bottom="576" w:left="1152" w:header="720" w:footer="720" w:gutter="0"/>
      <w:pgNumType w:start="1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A934" w14:textId="77777777" w:rsidR="006E101D" w:rsidRDefault="006E101D">
      <w:r>
        <w:separator/>
      </w:r>
    </w:p>
  </w:endnote>
  <w:endnote w:type="continuationSeparator" w:id="0">
    <w:p w14:paraId="39FD02BE" w14:textId="77777777" w:rsidR="006E101D" w:rsidRDefault="006E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223E" w14:textId="77777777" w:rsidR="006E101D" w:rsidRDefault="006E101D">
      <w:r>
        <w:separator/>
      </w:r>
    </w:p>
  </w:footnote>
  <w:footnote w:type="continuationSeparator" w:id="0">
    <w:p w14:paraId="32BFFEAA" w14:textId="77777777" w:rsidR="006E101D" w:rsidRDefault="006E1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5"/>
  </w:num>
  <w:num w:numId="5">
    <w:abstractNumId w:val="7"/>
  </w:num>
  <w:num w:numId="6">
    <w:abstractNumId w:val="26"/>
  </w:num>
  <w:num w:numId="7">
    <w:abstractNumId w:val="24"/>
  </w:num>
  <w:num w:numId="8">
    <w:abstractNumId w:val="1"/>
  </w:num>
  <w:num w:numId="9">
    <w:abstractNumId w:val="0"/>
  </w:num>
  <w:num w:numId="10">
    <w:abstractNumId w:val="6"/>
  </w:num>
  <w:num w:numId="11">
    <w:abstractNumId w:val="29"/>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7"/>
  </w:num>
  <w:num w:numId="13">
    <w:abstractNumId w:val="30"/>
  </w:num>
  <w:num w:numId="14">
    <w:abstractNumId w:val="10"/>
  </w:num>
  <w:num w:numId="15">
    <w:abstractNumId w:val="9"/>
  </w:num>
  <w:num w:numId="16">
    <w:abstractNumId w:val="13"/>
  </w:num>
  <w:num w:numId="17">
    <w:abstractNumId w:val="4"/>
  </w:num>
  <w:num w:numId="18">
    <w:abstractNumId w:val="15"/>
  </w:num>
  <w:num w:numId="1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19"/>
  </w:num>
  <w:num w:numId="25">
    <w:abstractNumId w:val="21"/>
  </w:num>
  <w:num w:numId="2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0"/>
  </w:num>
  <w:num w:numId="33">
    <w:abstractNumId w:val="13"/>
    <w:lvlOverride w:ilvl="0">
      <w:startOverride w:val="13"/>
    </w:lvlOverride>
  </w:num>
  <w:num w:numId="34">
    <w:abstractNumId w:val="13"/>
  </w:num>
  <w:num w:numId="35">
    <w:abstractNumId w:val="13"/>
    <w:lvlOverride w:ilvl="0">
      <w:startOverride w:val="11"/>
    </w:lvlOverride>
  </w:num>
  <w:num w:numId="36">
    <w:abstractNumId w:val="13"/>
    <w:lvlOverride w:ilvl="0">
      <w:startOverride w:val="14"/>
    </w:lvlOverride>
  </w:num>
  <w:num w:numId="37">
    <w:abstractNumId w:val="28"/>
  </w:num>
  <w:num w:numId="38">
    <w:abstractNumId w:val="13"/>
    <w:lvlOverride w:ilvl="0">
      <w:startOverride w:val="15"/>
    </w:lvlOverride>
  </w:num>
  <w:num w:numId="39">
    <w:abstractNumId w:val="16"/>
  </w:num>
  <w:num w:numId="40">
    <w:abstractNumId w:val="27"/>
  </w:num>
  <w:num w:numId="41">
    <w:abstractNumId w:val="13"/>
    <w:lvlOverride w:ilvl="0">
      <w:startOverride w:val="14"/>
    </w:lvlOverride>
  </w:num>
  <w:num w:numId="42">
    <w:abstractNumId w:val="13"/>
    <w:lvlOverride w:ilvl="0">
      <w:startOverride w:val="16"/>
    </w:lvlOverride>
  </w:num>
  <w:num w:numId="43">
    <w:abstractNumId w:val="13"/>
    <w:lvlOverride w:ilvl="0">
      <w:startOverride w:val="18"/>
    </w:lvlOverride>
  </w:num>
  <w:num w:numId="44">
    <w:abstractNumId w:val="23"/>
  </w:num>
  <w:num w:numId="45">
    <w:abstractNumId w:val="14"/>
  </w:num>
  <w:num w:numId="46">
    <w:abstractNumId w:val="22"/>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64B"/>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8E9"/>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408"/>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1D8"/>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4023D"/>
    <w:rsid w:val="00140426"/>
    <w:rsid w:val="00141154"/>
    <w:rsid w:val="00141183"/>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E16"/>
    <w:rsid w:val="00171F20"/>
    <w:rsid w:val="0017240E"/>
    <w:rsid w:val="0017244B"/>
    <w:rsid w:val="00172919"/>
    <w:rsid w:val="001734B4"/>
    <w:rsid w:val="0017354F"/>
    <w:rsid w:val="00173591"/>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975"/>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58F"/>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D9"/>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E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B5D"/>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B7C"/>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5A6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75F"/>
    <w:rsid w:val="003F4838"/>
    <w:rsid w:val="003F4B3E"/>
    <w:rsid w:val="003F5179"/>
    <w:rsid w:val="003F52A3"/>
    <w:rsid w:val="003F549D"/>
    <w:rsid w:val="003F5606"/>
    <w:rsid w:val="003F5BB7"/>
    <w:rsid w:val="003F5C58"/>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17"/>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E5"/>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478A"/>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1D"/>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B70"/>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C27"/>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CDA"/>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8F2"/>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818"/>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677"/>
    <w:rsid w:val="00A50ACE"/>
    <w:rsid w:val="00A50C53"/>
    <w:rsid w:val="00A50E2E"/>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4E3D"/>
    <w:rsid w:val="00A55035"/>
    <w:rsid w:val="00A55051"/>
    <w:rsid w:val="00A551B6"/>
    <w:rsid w:val="00A55A39"/>
    <w:rsid w:val="00A55D3E"/>
    <w:rsid w:val="00A55E31"/>
    <w:rsid w:val="00A55EE3"/>
    <w:rsid w:val="00A56766"/>
    <w:rsid w:val="00A567E7"/>
    <w:rsid w:val="00A56A1A"/>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0D0B"/>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7F7"/>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EBE"/>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3ED"/>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DEB"/>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78F"/>
    <w:rsid w:val="00CD3FAE"/>
    <w:rsid w:val="00CD4021"/>
    <w:rsid w:val="00CD4088"/>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801"/>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3F05"/>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DDEDBA"/>
  <w15:docId w15:val="{3933B514-7573-45CF-8E53-894963DB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327</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2022-11-07T12:19:00Z</cp:lastPrinted>
  <dcterms:created xsi:type="dcterms:W3CDTF">2022-11-09T08:21:00Z</dcterms:created>
  <dcterms:modified xsi:type="dcterms:W3CDTF">2022-11-09T08:21:00Z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9355b214147b91628f444029c10337937a1815d2f8ca2a2d9741777107e19f29</vt:lpwstr>
  </property>
</Properties>
</file>