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1B2D0D1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28"/>
          <w:szCs w:val="28"/>
        </w:rPr>
      </w:pPr>
    </w:p>
    <w:p w14:paraId="7401CEDE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  <w:r w:rsidRPr="00E035A4">
        <w:rPr>
          <w:rFonts w:cs="Times New Roman"/>
          <w:b/>
          <w:bCs/>
          <w:sz w:val="32"/>
          <w:szCs w:val="32"/>
        </w:rPr>
        <w:t xml:space="preserve"> </w:t>
      </w: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0F5BED51" w14:textId="4CBD6BDE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 xml:space="preserve">three-month and </w:t>
      </w:r>
      <w:r w:rsidR="00C668CA">
        <w:rPr>
          <w:rFonts w:cs="Times New Roman"/>
          <w:sz w:val="36"/>
          <w:szCs w:val="36"/>
        </w:rPr>
        <w:t>nine</w:t>
      </w:r>
      <w:r w:rsidRPr="00A01FFD">
        <w:rPr>
          <w:rFonts w:cs="Times New Roman"/>
          <w:sz w:val="36"/>
          <w:szCs w:val="36"/>
        </w:rPr>
        <w:t>-month period</w:t>
      </w:r>
      <w:r>
        <w:rPr>
          <w:sz w:val="36"/>
          <w:szCs w:val="45"/>
          <w:lang w:val="en-US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54AC0508" w14:textId="3A29B4E1" w:rsidR="00740961" w:rsidRPr="00740961" w:rsidRDefault="00C668CA" w:rsidP="00740961">
      <w:pPr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</w:rPr>
        <w:t>30 September</w:t>
      </w:r>
      <w:r w:rsidR="00740961" w:rsidRPr="00A01FFD">
        <w:rPr>
          <w:rFonts w:cs="Times New Roman"/>
          <w:sz w:val="36"/>
          <w:szCs w:val="36"/>
        </w:rPr>
        <w:t xml:space="preserve"> 202</w:t>
      </w:r>
      <w:r w:rsidR="00740961">
        <w:rPr>
          <w:rFonts w:cstheme="minorBidi"/>
          <w:sz w:val="36"/>
          <w:szCs w:val="36"/>
        </w:rPr>
        <w:t>2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77777777" w:rsidR="004455EA" w:rsidRPr="00E035A4" w:rsidRDefault="004455EA" w:rsidP="004455EA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606BA7C9" w14:textId="77777777" w:rsidR="00740961" w:rsidRPr="0078067C" w:rsidRDefault="00740961" w:rsidP="00740961">
      <w:pPr>
        <w:spacing w:line="240" w:lineRule="atLeast"/>
        <w:ind w:right="-43"/>
        <w:jc w:val="both"/>
        <w:rPr>
          <w:rFonts w:cs="Times New Roman"/>
          <w:cs/>
        </w:rPr>
      </w:pPr>
    </w:p>
    <w:p w14:paraId="1D10B565" w14:textId="77777777" w:rsidR="00740961" w:rsidRPr="0078067C" w:rsidRDefault="00740961" w:rsidP="00740961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250BA255" w14:textId="5A1F794B" w:rsidR="00740961" w:rsidRPr="007077D2" w:rsidRDefault="00740961" w:rsidP="000B4D3F">
      <w:pPr>
        <w:spacing w:line="240" w:lineRule="atLeast"/>
        <w:jc w:val="thaiDistribute"/>
        <w:rPr>
          <w:rFonts w:cs="Times New Roman"/>
        </w:rPr>
      </w:pPr>
      <w:r w:rsidRPr="007077D2">
        <w:rPr>
          <w:rFonts w:cs="Times New Roman"/>
        </w:rPr>
        <w:t>I have reviewed the accompanying consolidated and separate statements of financial position of Bangkok</w:t>
      </w:r>
      <w:r w:rsidR="007B7345">
        <w:rPr>
          <w:rFonts w:cs="Times New Roman"/>
        </w:rPr>
        <w:t xml:space="preserve">   </w:t>
      </w:r>
      <w:r w:rsidRPr="007077D2">
        <w:rPr>
          <w:rFonts w:cs="Times New Roman"/>
        </w:rPr>
        <w:t xml:space="preserve"> Chain Hospital Public Company Limited and its subsidiaries, and of Bangkok Chain Hospital Public </w:t>
      </w:r>
      <w:r>
        <w:rPr>
          <w:rFonts w:cstheme="minorBidi" w:hint="cs"/>
          <w:cs/>
        </w:rPr>
        <w:t xml:space="preserve"> </w:t>
      </w:r>
      <w:r w:rsidR="007B7345">
        <w:rPr>
          <w:rFonts w:cstheme="minorBidi"/>
        </w:rPr>
        <w:t xml:space="preserve">    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Company</w:t>
      </w:r>
      <w:r>
        <w:rPr>
          <w:rFonts w:cs="Times New Roman"/>
        </w:rPr>
        <w:t xml:space="preserve"> Limited, respectively, as at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</w:t>
      </w:r>
      <w:r>
        <w:rPr>
          <w:rFonts w:cstheme="minorBidi"/>
          <w:lang w:val="en-US"/>
        </w:rPr>
        <w:t>22</w:t>
      </w:r>
      <w:r w:rsidRPr="007077D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and </w:t>
      </w:r>
      <w:r w:rsidR="00C668CA">
        <w:rPr>
          <w:rFonts w:cs="Times New Roman"/>
        </w:rPr>
        <w:t>nine</w:t>
      </w:r>
      <w:r>
        <w:rPr>
          <w:rFonts w:cs="Times New Roman"/>
        </w:rPr>
        <w:t xml:space="preserve">-month periods ended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2022,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C668CA">
        <w:rPr>
          <w:rFonts w:cs="Times New Roman"/>
        </w:rPr>
        <w:t>nine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 w:rsidRPr="007077D2">
        <w:rPr>
          <w:rFonts w:cs="Times New Roman"/>
        </w:rPr>
        <w:t xml:space="preserve"> ended </w:t>
      </w:r>
      <w:r>
        <w:rPr>
          <w:rFonts w:cs="Times New Roman"/>
        </w:rPr>
        <w:t xml:space="preserve">at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2022</w:t>
      </w:r>
      <w:r w:rsidRPr="007077D2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proofErr w:type="gramStart"/>
      <w:r w:rsidRPr="007077D2">
        <w:rPr>
          <w:rFonts w:cs="Times New Roman"/>
        </w:rPr>
        <w:t>34,</w:t>
      </w:r>
      <w:r w:rsidR="007B7345">
        <w:rPr>
          <w:rFonts w:cs="Times New Roman"/>
        </w:rPr>
        <w:t xml:space="preserve">  </w:t>
      </w:r>
      <w:r w:rsidRPr="007077D2">
        <w:rPr>
          <w:rFonts w:cs="Times New Roman"/>
        </w:rPr>
        <w:t xml:space="preserve"> </w:t>
      </w:r>
      <w:proofErr w:type="gramEnd"/>
      <w:r w:rsidRPr="007077D2">
        <w:rPr>
          <w:rFonts w:cs="Times New Roman"/>
        </w:rPr>
        <w:t>“Interim Financial Reporting”. My responsibility is to express a conclusion on this interim financial</w:t>
      </w:r>
      <w:r w:rsidR="00102285">
        <w:rPr>
          <w:rFonts w:cs="Times New Roman"/>
        </w:rPr>
        <w:t xml:space="preserve">  </w:t>
      </w:r>
      <w:r w:rsidRPr="007077D2">
        <w:rPr>
          <w:rFonts w:cs="Times New Roman"/>
        </w:rPr>
        <w:t xml:space="preserve"> information based on my review.</w:t>
      </w:r>
    </w:p>
    <w:p w14:paraId="4A5F6B06" w14:textId="77777777" w:rsidR="00740961" w:rsidRPr="006649B4" w:rsidRDefault="00740961" w:rsidP="00740961">
      <w:pPr>
        <w:jc w:val="thaiDistribute"/>
        <w:rPr>
          <w:rFonts w:cs="Times New Roman"/>
        </w:rPr>
      </w:pPr>
    </w:p>
    <w:p w14:paraId="49999E58" w14:textId="77777777" w:rsidR="00740961" w:rsidRPr="00E035A4" w:rsidRDefault="00740961" w:rsidP="00740961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255C75A7" w14:textId="77777777" w:rsidR="00740961" w:rsidRPr="00E035A4" w:rsidRDefault="00740961" w:rsidP="00740961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671A5FC8" w14:textId="3279861F" w:rsidR="00740961" w:rsidRPr="00E035A4" w:rsidRDefault="00740961" w:rsidP="000B4D3F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 w:rsidR="00564EC8">
        <w:rPr>
          <w:rFonts w:cs="Times New Roman"/>
        </w:rPr>
        <w:t xml:space="preserve">  </w:t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 w:rsidR="00564EC8">
        <w:rPr>
          <w:rFonts w:cs="Times New Roman"/>
        </w:rPr>
        <w:t xml:space="preserve">  </w:t>
      </w:r>
      <w:r w:rsidRPr="00E035A4">
        <w:rPr>
          <w:rFonts w:cs="Times New Roman"/>
        </w:rPr>
        <w:t xml:space="preserve">accounting matters, and applying analytical and other review procedures. A review is substantially less in </w:t>
      </w:r>
      <w:r w:rsidR="00564EC8">
        <w:rPr>
          <w:rFonts w:cs="Times New Roman"/>
        </w:rPr>
        <w:t xml:space="preserve">    </w:t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 w:rsidR="00564EC8">
        <w:rPr>
          <w:rFonts w:cs="Times New Roman"/>
        </w:rPr>
        <w:t xml:space="preserve">   </w:t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="00564EC8">
        <w:rPr>
          <w:rFonts w:cs="Times New Roman"/>
        </w:rPr>
        <w:t xml:space="preserve">       </w:t>
      </w:r>
      <w:r w:rsidRPr="00E035A4">
        <w:rPr>
          <w:rFonts w:cs="Times New Roman"/>
          <w:cs/>
        </w:rPr>
        <w:t xml:space="preserve">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E5C8E72" w14:textId="77777777" w:rsidR="004455EA" w:rsidRPr="00E035A4" w:rsidRDefault="004455EA" w:rsidP="004455EA">
      <w:pPr>
        <w:jc w:val="both"/>
        <w:rPr>
          <w:rFonts w:cs="Times New Roman"/>
        </w:rPr>
      </w:pPr>
    </w:p>
    <w:p w14:paraId="6FD192D0" w14:textId="77777777" w:rsidR="004455EA" w:rsidRPr="00E035A4" w:rsidRDefault="004455EA" w:rsidP="004455E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55FA28E0" w14:textId="77777777" w:rsidR="004455EA" w:rsidRPr="00E035A4" w:rsidRDefault="004455EA" w:rsidP="004455E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78FF0831" w14:textId="547FAB18" w:rsidR="00A155F4" w:rsidRPr="00E035A4" w:rsidRDefault="004455EA" w:rsidP="000B4D3F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="001C68C3" w:rsidRPr="00E035A4">
        <w:rPr>
          <w:rFonts w:cs="Times New Roman"/>
          <w:cs/>
        </w:rPr>
        <w:t xml:space="preserve"> </w:t>
      </w:r>
      <w:r w:rsidRPr="00E035A4">
        <w:rPr>
          <w:rFonts w:cs="Times New Roman"/>
        </w:rPr>
        <w:t xml:space="preserve"> </w:t>
      </w:r>
      <w:r w:rsidR="00FF1590">
        <w:rPr>
          <w:rFonts w:cs="Times New Roman"/>
        </w:rPr>
        <w:t xml:space="preserve">    </w:t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128A2CF" w14:textId="77777777" w:rsidR="00A155F4" w:rsidRPr="00E035A4" w:rsidRDefault="00A155F4" w:rsidP="00A155F4">
      <w:pPr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="00645929" w:rsidRPr="00E035A4">
        <w:rPr>
          <w:rFonts w:cs="Times New Roman"/>
        </w:rPr>
        <w:t>Nawarat Nitikeatipong)</w:t>
      </w:r>
    </w:p>
    <w:p w14:paraId="0EFA9992" w14:textId="77777777" w:rsidR="00A155F4" w:rsidRPr="00E035A4" w:rsidRDefault="00A155F4" w:rsidP="00A155F4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3EE23CA0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</w:rPr>
        <w:t>Registratio</w:t>
      </w:r>
      <w:r w:rsidR="00BD4578" w:rsidRPr="00E035A4">
        <w:rPr>
          <w:rFonts w:cs="Times New Roman"/>
        </w:rPr>
        <w:t>n No. 7789</w:t>
      </w:r>
    </w:p>
    <w:p w14:paraId="083C8927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15664FD3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1110FD0A" w14:textId="77777777" w:rsidR="00A155F4" w:rsidRPr="00E035A4" w:rsidRDefault="00A155F4" w:rsidP="00A155F4">
      <w:pPr>
        <w:pStyle w:val="RNormal"/>
        <w:rPr>
          <w:szCs w:val="22"/>
        </w:rPr>
      </w:pPr>
      <w:r w:rsidRPr="00E035A4">
        <w:t>Bangkok</w:t>
      </w:r>
    </w:p>
    <w:p w14:paraId="0037B78D" w14:textId="7ED85159" w:rsidR="000D1B47" w:rsidRDefault="00C668CA" w:rsidP="00740961">
      <w:pPr>
        <w:pStyle w:val="RNormal"/>
        <w:jc w:val="left"/>
        <w:rPr>
          <w:szCs w:val="28"/>
          <w:lang w:bidi="th-TH"/>
        </w:rPr>
      </w:pPr>
      <w:r>
        <w:rPr>
          <w:szCs w:val="28"/>
          <w:lang w:bidi="th-TH"/>
        </w:rPr>
        <w:t>9</w:t>
      </w:r>
      <w:r w:rsidR="00E00D8C">
        <w:rPr>
          <w:szCs w:val="28"/>
          <w:lang w:bidi="th-TH"/>
        </w:rPr>
        <w:t xml:space="preserve"> </w:t>
      </w:r>
      <w:r>
        <w:rPr>
          <w:szCs w:val="28"/>
          <w:lang w:bidi="th-TH"/>
        </w:rPr>
        <w:t>November</w:t>
      </w:r>
      <w:r w:rsidR="00740961" w:rsidRPr="00E4385D">
        <w:rPr>
          <w:szCs w:val="28"/>
          <w:lang w:bidi="th-TH"/>
        </w:rPr>
        <w:t xml:space="preserve"> 202</w:t>
      </w:r>
      <w:r w:rsidR="00740961">
        <w:rPr>
          <w:szCs w:val="28"/>
          <w:lang w:bidi="th-TH"/>
        </w:rPr>
        <w:t>2</w:t>
      </w:r>
    </w:p>
    <w:sectPr w:rsidR="000D1B47" w:rsidSect="00F01A95">
      <w:headerReference w:type="default" r:id="rId14"/>
      <w:footerReference w:type="default" r:id="rId15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E9F51" w14:textId="77777777" w:rsidR="00664BFA" w:rsidRDefault="00664BFA" w:rsidP="000D1B47">
      <w:pPr>
        <w:spacing w:line="240" w:lineRule="auto"/>
      </w:pPr>
      <w:r>
        <w:separator/>
      </w:r>
    </w:p>
  </w:endnote>
  <w:endnote w:type="continuationSeparator" w:id="0">
    <w:p w14:paraId="485BEF08" w14:textId="77777777" w:rsidR="00664BFA" w:rsidRDefault="00664BFA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F409" w14:textId="77777777" w:rsidR="00A90E66" w:rsidRDefault="00A90E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7C03" w14:textId="77777777" w:rsidR="00EA454D" w:rsidRPr="00324605" w:rsidRDefault="00EA454D" w:rsidP="00593EC0">
    <w:pPr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C3188" w14:textId="77777777" w:rsidR="00664BFA" w:rsidRDefault="00664BFA" w:rsidP="000D1B47">
      <w:pPr>
        <w:spacing w:line="240" w:lineRule="auto"/>
      </w:pPr>
      <w:r>
        <w:separator/>
      </w:r>
    </w:p>
  </w:footnote>
  <w:footnote w:type="continuationSeparator" w:id="0">
    <w:p w14:paraId="5DE5EA5B" w14:textId="77777777" w:rsidR="00664BFA" w:rsidRDefault="00664BFA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953A" w14:textId="77777777" w:rsidR="00A90E66" w:rsidRDefault="00A90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1686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F01A95" w14:paraId="7659A363" w14:textId="77777777" w:rsidTr="0038122C">
      <w:tc>
        <w:tcPr>
          <w:tcW w:w="4410" w:type="dxa"/>
        </w:tcPr>
        <w:p w14:paraId="57A8A849" w14:textId="77777777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7C4CED2E" w14:textId="77777777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2E33F6CC" w14:textId="77777777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1A8FB7F8" w14:textId="77777777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16915FFE" w14:textId="77777777" w:rsidR="00F01A95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621C3DE8" w14:textId="77777777" w:rsidR="00F01A95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707FD4AE" w14:textId="77777777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730F0A86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313A580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43C0EBDA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5B24E78E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31D418DD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30CAADCD" w14:textId="77777777" w:rsidR="00F01A95" w:rsidRPr="00E22289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+66 2677 2222</w:t>
          </w:r>
        </w:p>
        <w:p w14:paraId="6A7A714E" w14:textId="77777777" w:rsidR="00F01A95" w:rsidRPr="006D7F44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079E77E5" w14:textId="77777777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3A0D7E4A" w14:textId="77777777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4786D85D" w14:textId="656A4CB4" w:rsidR="00593EC0" w:rsidRPr="00F01A95" w:rsidRDefault="00F01A95" w:rsidP="00F01A95">
    <w:pPr>
      <w:pStyle w:val="Header"/>
      <w:rPr>
        <w:rFonts w:ascii="Univers for KPMG Light" w:hAnsi="Univers for KPMG Light"/>
        <w:sz w:val="22"/>
        <w:szCs w:val="2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4930E475" wp14:editId="73B94866">
          <wp:simplePos x="0" y="0"/>
          <wp:positionH relativeFrom="column">
            <wp:posOffset>-33020</wp:posOffset>
          </wp:positionH>
          <wp:positionV relativeFrom="paragraph">
            <wp:posOffset>-1168400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3"/>
  </w:num>
  <w:num w:numId="5">
    <w:abstractNumId w:val="2"/>
  </w:num>
  <w:num w:numId="6">
    <w:abstractNumId w:val="16"/>
  </w:num>
  <w:num w:numId="7">
    <w:abstractNumId w:val="12"/>
  </w:num>
  <w:num w:numId="8">
    <w:abstractNumId w:val="14"/>
  </w:num>
  <w:num w:numId="9">
    <w:abstractNumId w:val="18"/>
  </w:num>
  <w:num w:numId="10">
    <w:abstractNumId w:val="0"/>
  </w:num>
  <w:num w:numId="11">
    <w:abstractNumId w:val="7"/>
  </w:num>
  <w:num w:numId="12">
    <w:abstractNumId w:val="29"/>
  </w:num>
  <w:num w:numId="13">
    <w:abstractNumId w:val="8"/>
  </w:num>
  <w:num w:numId="14">
    <w:abstractNumId w:val="5"/>
  </w:num>
  <w:num w:numId="15">
    <w:abstractNumId w:val="24"/>
  </w:num>
  <w:num w:numId="16">
    <w:abstractNumId w:val="28"/>
  </w:num>
  <w:num w:numId="17">
    <w:abstractNumId w:val="11"/>
  </w:num>
  <w:num w:numId="18">
    <w:abstractNumId w:val="17"/>
  </w:num>
  <w:num w:numId="19">
    <w:abstractNumId w:val="9"/>
  </w:num>
  <w:num w:numId="20">
    <w:abstractNumId w:val="26"/>
  </w:num>
  <w:num w:numId="21">
    <w:abstractNumId w:val="25"/>
  </w:num>
  <w:num w:numId="22">
    <w:abstractNumId w:val="23"/>
  </w:num>
  <w:num w:numId="23">
    <w:abstractNumId w:val="15"/>
  </w:num>
  <w:num w:numId="24">
    <w:abstractNumId w:val="6"/>
  </w:num>
  <w:num w:numId="25">
    <w:abstractNumId w:val="10"/>
  </w:num>
  <w:num w:numId="26">
    <w:abstractNumId w:val="21"/>
  </w:num>
  <w:num w:numId="27">
    <w:abstractNumId w:val="13"/>
  </w:num>
  <w:num w:numId="2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2"/>
  </w:num>
  <w:num w:numId="3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70BBB"/>
    <w:rsid w:val="00671BF8"/>
    <w:rsid w:val="00672084"/>
    <w:rsid w:val="00672BBA"/>
    <w:rsid w:val="0067596E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Thanyarat, Tangruchiroj</cp:lastModifiedBy>
  <cp:revision>5</cp:revision>
  <cp:lastPrinted>2022-11-09T10:05:00Z</cp:lastPrinted>
  <dcterms:created xsi:type="dcterms:W3CDTF">2022-11-05T10:13:00Z</dcterms:created>
  <dcterms:modified xsi:type="dcterms:W3CDTF">2022-11-09T10:05:00Z</dcterms:modified>
</cp:coreProperties>
</file>