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23083B" w14:textId="77777777" w:rsidR="007F2C4E" w:rsidRDefault="007F2C4E">
      <w:pPr>
        <w:jc w:val="right"/>
        <w:rPr>
          <w:rFonts w:ascii="Times New Roman" w:hAnsi="Times New Roman"/>
          <w:color w:val="000000"/>
          <w:sz w:val="22"/>
          <w:szCs w:val="22"/>
          <w:cs/>
        </w:rPr>
      </w:pPr>
    </w:p>
    <w:p w14:paraId="0DFFA005" w14:textId="77777777" w:rsidR="00172106" w:rsidRDefault="00172106">
      <w:pPr>
        <w:jc w:val="right"/>
        <w:rPr>
          <w:rFonts w:ascii="Times New Roman" w:hAnsi="Times New Roman"/>
          <w:color w:val="000000"/>
          <w:sz w:val="22"/>
          <w:szCs w:val="22"/>
        </w:rPr>
      </w:pPr>
    </w:p>
    <w:p w14:paraId="22AA9877" w14:textId="77777777" w:rsidR="007F2C4E" w:rsidRDefault="007F2C4E">
      <w:pPr>
        <w:jc w:val="center"/>
        <w:rPr>
          <w:rFonts w:ascii="Times New Roman" w:hAnsi="Times New Roman"/>
          <w:color w:val="000000"/>
          <w:sz w:val="22"/>
          <w:szCs w:val="22"/>
        </w:rPr>
      </w:pPr>
    </w:p>
    <w:p w14:paraId="05A7CD00" w14:textId="77777777" w:rsidR="007F2C4E" w:rsidRDefault="007F2C4E">
      <w:pPr>
        <w:jc w:val="center"/>
        <w:rPr>
          <w:rFonts w:ascii="Times New Roman" w:hAnsi="Times New Roman"/>
          <w:color w:val="000000"/>
          <w:sz w:val="22"/>
          <w:szCs w:val="22"/>
        </w:rPr>
      </w:pPr>
    </w:p>
    <w:p w14:paraId="11701C38" w14:textId="77777777" w:rsidR="007F2C4E" w:rsidRDefault="007F2C4E">
      <w:pPr>
        <w:jc w:val="center"/>
        <w:rPr>
          <w:rFonts w:ascii="Times New Roman" w:hAnsi="Times New Roman"/>
          <w:color w:val="000000"/>
          <w:sz w:val="22"/>
          <w:szCs w:val="22"/>
        </w:rPr>
      </w:pPr>
    </w:p>
    <w:p w14:paraId="14F7520F" w14:textId="77777777" w:rsidR="008471E9" w:rsidRDefault="008471E9">
      <w:pPr>
        <w:jc w:val="center"/>
        <w:rPr>
          <w:rFonts w:ascii="Times New Roman" w:hAnsi="Times New Roman"/>
          <w:color w:val="000000"/>
          <w:sz w:val="22"/>
          <w:szCs w:val="22"/>
        </w:rPr>
      </w:pPr>
    </w:p>
    <w:p w14:paraId="6F13C863" w14:textId="77777777" w:rsidR="007F2C4E" w:rsidRDefault="007F2C4E">
      <w:pPr>
        <w:jc w:val="right"/>
        <w:rPr>
          <w:rFonts w:ascii="Times New Roman" w:hAnsi="Times New Roman"/>
          <w:color w:val="000000"/>
          <w:sz w:val="22"/>
          <w:szCs w:val="22"/>
        </w:rPr>
      </w:pPr>
    </w:p>
    <w:p w14:paraId="64FB6DFB" w14:textId="77777777" w:rsidR="007F2C4E" w:rsidRDefault="007F2C4E">
      <w:pPr>
        <w:jc w:val="center"/>
        <w:rPr>
          <w:rFonts w:ascii="Times New Roman" w:hAnsi="Times New Roman"/>
          <w:color w:val="000000"/>
          <w:sz w:val="22"/>
          <w:szCs w:val="22"/>
        </w:rPr>
      </w:pPr>
    </w:p>
    <w:p w14:paraId="1CB7254E" w14:textId="77777777" w:rsidR="007F2C4E" w:rsidRDefault="007F2C4E">
      <w:pPr>
        <w:jc w:val="center"/>
        <w:rPr>
          <w:rFonts w:ascii="Times New Roman" w:hAnsi="Times New Roman"/>
          <w:color w:val="000000"/>
          <w:sz w:val="22"/>
          <w:szCs w:val="22"/>
        </w:rPr>
      </w:pPr>
    </w:p>
    <w:p w14:paraId="391EE320" w14:textId="77777777" w:rsidR="007F2C4E" w:rsidRDefault="007F2C4E">
      <w:pPr>
        <w:jc w:val="center"/>
        <w:rPr>
          <w:rFonts w:ascii="Times New Roman" w:hAnsi="Times New Roman"/>
          <w:color w:val="000000"/>
          <w:sz w:val="22"/>
          <w:szCs w:val="22"/>
        </w:rPr>
      </w:pPr>
      <w:r>
        <w:rPr>
          <w:rFonts w:ascii="Times New Roman" w:hAnsi="Times New Roman"/>
          <w:color w:val="000000"/>
          <w:sz w:val="22"/>
          <w:szCs w:val="22"/>
        </w:rPr>
        <w:t xml:space="preserve">THAI  O.P.P.  PUBLIC  COMPANY  LIMITED  </w:t>
      </w:r>
    </w:p>
    <w:p w14:paraId="70FC0888" w14:textId="77777777" w:rsidR="007F2C4E" w:rsidRDefault="007F2C4E">
      <w:pPr>
        <w:jc w:val="center"/>
        <w:rPr>
          <w:rFonts w:ascii="Times New Roman" w:hAnsi="Times New Roman"/>
          <w:color w:val="000000"/>
          <w:sz w:val="22"/>
          <w:szCs w:val="22"/>
        </w:rPr>
      </w:pPr>
    </w:p>
    <w:p w14:paraId="0FE0354E" w14:textId="77777777" w:rsidR="007F2C4E" w:rsidRDefault="007F2C4E">
      <w:pPr>
        <w:jc w:val="center"/>
        <w:rPr>
          <w:rFonts w:ascii="Times New Roman" w:hAnsi="Times New Roman"/>
          <w:color w:val="000000"/>
          <w:sz w:val="22"/>
          <w:szCs w:val="22"/>
        </w:rPr>
      </w:pPr>
    </w:p>
    <w:p w14:paraId="2769BA65" w14:textId="77777777" w:rsidR="007F2C4E" w:rsidRDefault="007F2C4E">
      <w:pPr>
        <w:jc w:val="center"/>
        <w:rPr>
          <w:rFonts w:ascii="Times New Roman" w:hAnsi="Times New Roman"/>
          <w:color w:val="000000"/>
          <w:sz w:val="22"/>
          <w:szCs w:val="22"/>
        </w:rPr>
      </w:pPr>
      <w:r>
        <w:rPr>
          <w:rFonts w:ascii="Times New Roman" w:hAnsi="Times New Roman"/>
          <w:color w:val="000000"/>
          <w:sz w:val="22"/>
          <w:szCs w:val="22"/>
        </w:rPr>
        <w:t>THAILAND</w:t>
      </w:r>
    </w:p>
    <w:p w14:paraId="1E206BFE" w14:textId="77777777" w:rsidR="007F2C4E" w:rsidRDefault="007F2C4E">
      <w:pPr>
        <w:jc w:val="center"/>
        <w:rPr>
          <w:rFonts w:ascii="Times New Roman" w:hAnsi="Times New Roman"/>
          <w:color w:val="000000"/>
          <w:sz w:val="22"/>
          <w:szCs w:val="22"/>
        </w:rPr>
      </w:pP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5"/>
      </w:tblGrid>
      <w:tr w:rsidR="007F2C4E" w14:paraId="714A2E0F" w14:textId="77777777" w:rsidTr="003C086E">
        <w:tc>
          <w:tcPr>
            <w:tcW w:w="8505" w:type="dxa"/>
            <w:tcBorders>
              <w:top w:val="nil"/>
              <w:left w:val="nil"/>
              <w:bottom w:val="single" w:sz="4" w:space="0" w:color="auto"/>
              <w:right w:val="nil"/>
            </w:tcBorders>
          </w:tcPr>
          <w:p w14:paraId="5CDBA4B2" w14:textId="77777777" w:rsidR="007F2C4E" w:rsidRDefault="007F2C4E">
            <w:pPr>
              <w:jc w:val="center"/>
              <w:rPr>
                <w:rFonts w:ascii="Times New Roman" w:hAnsi="Times New Roman"/>
                <w:color w:val="000000"/>
                <w:sz w:val="22"/>
                <w:szCs w:val="22"/>
              </w:rPr>
            </w:pPr>
          </w:p>
        </w:tc>
      </w:tr>
    </w:tbl>
    <w:p w14:paraId="45D5D6C8" w14:textId="77777777" w:rsidR="007F2C4E" w:rsidRDefault="007F2C4E">
      <w:pPr>
        <w:jc w:val="center"/>
        <w:rPr>
          <w:rFonts w:ascii="Times New Roman" w:hAnsi="Times New Roman"/>
          <w:color w:val="000000"/>
          <w:sz w:val="22"/>
          <w:szCs w:val="22"/>
        </w:rPr>
      </w:pPr>
    </w:p>
    <w:p w14:paraId="379D8EB3" w14:textId="77777777" w:rsidR="007F2C4E" w:rsidRDefault="007F2C4E">
      <w:pPr>
        <w:jc w:val="center"/>
        <w:rPr>
          <w:rFonts w:ascii="Times New Roman" w:hAnsi="Times New Roman"/>
          <w:color w:val="000000"/>
          <w:sz w:val="22"/>
          <w:szCs w:val="22"/>
        </w:rPr>
      </w:pPr>
    </w:p>
    <w:p w14:paraId="32782CEA" w14:textId="77777777" w:rsidR="007F2C4E" w:rsidRDefault="003C086E">
      <w:pPr>
        <w:jc w:val="center"/>
        <w:rPr>
          <w:rFonts w:ascii="Times New Roman" w:hAnsi="Times New Roman"/>
          <w:color w:val="000000"/>
          <w:sz w:val="22"/>
          <w:szCs w:val="22"/>
        </w:rPr>
      </w:pPr>
      <w:r>
        <w:rPr>
          <w:rFonts w:ascii="Times New Roman" w:hAnsi="Times New Roman"/>
          <w:color w:val="000000"/>
          <w:sz w:val="22"/>
          <w:szCs w:val="22"/>
        </w:rPr>
        <w:t xml:space="preserve">INTERIM  </w:t>
      </w:r>
      <w:r w:rsidR="007F2C4E">
        <w:rPr>
          <w:rFonts w:ascii="Times New Roman" w:hAnsi="Times New Roman"/>
          <w:color w:val="000000"/>
          <w:sz w:val="22"/>
          <w:szCs w:val="22"/>
        </w:rPr>
        <w:t>FINANCIAL  STATEMENTS</w:t>
      </w:r>
    </w:p>
    <w:p w14:paraId="475FD636" w14:textId="77777777" w:rsidR="007F2C4E" w:rsidRDefault="007F2C4E">
      <w:pPr>
        <w:jc w:val="center"/>
        <w:rPr>
          <w:rFonts w:ascii="Times New Roman" w:hAnsi="Times New Roman"/>
          <w:color w:val="000000"/>
          <w:sz w:val="22"/>
          <w:szCs w:val="22"/>
        </w:rPr>
      </w:pPr>
    </w:p>
    <w:p w14:paraId="48761BD0" w14:textId="0AE3A714" w:rsidR="00B57675" w:rsidRPr="00E46307" w:rsidRDefault="00B57675" w:rsidP="00B57675">
      <w:pPr>
        <w:jc w:val="center"/>
        <w:rPr>
          <w:rFonts w:ascii="Times New Roman" w:hAnsi="Times New Roman"/>
          <w:color w:val="000000"/>
          <w:sz w:val="22"/>
          <w:szCs w:val="22"/>
        </w:rPr>
      </w:pPr>
      <w:r>
        <w:rPr>
          <w:rFonts w:ascii="Times New Roman" w:hAnsi="Times New Roman"/>
          <w:color w:val="000000"/>
          <w:sz w:val="22"/>
          <w:szCs w:val="22"/>
        </w:rPr>
        <w:t>FOR  THE  THREE - MONTH  AND  NINE - MONTH  PERIODS  ENDED  SEPTEMBER  30,  20</w:t>
      </w:r>
      <w:r w:rsidR="00C82584">
        <w:rPr>
          <w:rFonts w:ascii="Times New Roman" w:hAnsi="Times New Roman"/>
          <w:color w:val="000000"/>
          <w:sz w:val="22"/>
          <w:szCs w:val="22"/>
        </w:rPr>
        <w:t>2</w:t>
      </w:r>
      <w:r w:rsidR="00E46307">
        <w:rPr>
          <w:rFonts w:ascii="Times New Roman" w:hAnsi="Times New Roman"/>
          <w:color w:val="000000"/>
          <w:sz w:val="22"/>
          <w:szCs w:val="22"/>
        </w:rPr>
        <w:t>2</w:t>
      </w:r>
    </w:p>
    <w:p w14:paraId="05662E88" w14:textId="77777777" w:rsidR="007F2C4E" w:rsidRDefault="007F2C4E">
      <w:pPr>
        <w:jc w:val="center"/>
        <w:rPr>
          <w:rFonts w:ascii="Times New Roman" w:hAnsi="Times New Roman"/>
          <w:color w:val="000000"/>
          <w:sz w:val="22"/>
          <w:szCs w:val="22"/>
        </w:rPr>
      </w:pPr>
    </w:p>
    <w:p w14:paraId="3C13B8D3" w14:textId="77777777" w:rsidR="007F2C4E" w:rsidRDefault="007F2C4E">
      <w:pPr>
        <w:jc w:val="center"/>
        <w:rPr>
          <w:rFonts w:ascii="Times New Roman" w:hAnsi="Times New Roman"/>
          <w:color w:val="000000"/>
          <w:sz w:val="22"/>
          <w:szCs w:val="22"/>
        </w:rPr>
      </w:pPr>
      <w:r>
        <w:rPr>
          <w:rFonts w:ascii="Times New Roman" w:hAnsi="Times New Roman"/>
          <w:color w:val="000000"/>
          <w:sz w:val="22"/>
          <w:szCs w:val="22"/>
        </w:rPr>
        <w:t>AND</w:t>
      </w:r>
    </w:p>
    <w:p w14:paraId="5BA650F1" w14:textId="77777777" w:rsidR="007F2C4E" w:rsidRDefault="007F2C4E">
      <w:pPr>
        <w:jc w:val="center"/>
        <w:rPr>
          <w:rFonts w:ascii="Times New Roman" w:hAnsi="Times New Roman"/>
          <w:color w:val="000000"/>
          <w:sz w:val="22"/>
          <w:szCs w:val="22"/>
        </w:rPr>
      </w:pPr>
    </w:p>
    <w:p w14:paraId="167C02AC" w14:textId="77777777" w:rsidR="00B76006" w:rsidRDefault="007F2C4E">
      <w:pPr>
        <w:jc w:val="center"/>
        <w:rPr>
          <w:rFonts w:ascii="Times New Roman" w:hAnsi="Times New Roman"/>
          <w:color w:val="000000"/>
          <w:sz w:val="22"/>
          <w:szCs w:val="22"/>
        </w:rPr>
      </w:pPr>
      <w:r>
        <w:rPr>
          <w:rFonts w:ascii="Times New Roman" w:hAnsi="Times New Roman"/>
          <w:color w:val="000000"/>
          <w:sz w:val="22"/>
          <w:szCs w:val="22"/>
        </w:rPr>
        <w:t>INDEPENDENT</w:t>
      </w:r>
      <w:r w:rsidR="003C086E">
        <w:rPr>
          <w:rFonts w:ascii="Times New Roman" w:hAnsi="Times New Roman"/>
          <w:color w:val="000000"/>
          <w:sz w:val="22"/>
          <w:szCs w:val="22"/>
        </w:rPr>
        <w:t xml:space="preserve">  </w:t>
      </w:r>
      <w:r w:rsidR="00B76006">
        <w:rPr>
          <w:rFonts w:ascii="Times New Roman" w:hAnsi="Times New Roman"/>
          <w:color w:val="000000"/>
          <w:sz w:val="22"/>
          <w:szCs w:val="22"/>
        </w:rPr>
        <w:t>AUDITOR’S  REPORT</w:t>
      </w:r>
    </w:p>
    <w:p w14:paraId="2E7F4126" w14:textId="77777777" w:rsidR="007F2C4E" w:rsidRDefault="00B76006">
      <w:pPr>
        <w:jc w:val="center"/>
        <w:rPr>
          <w:rFonts w:ascii="Times New Roman" w:hAnsi="Times New Roman"/>
          <w:color w:val="000000"/>
          <w:sz w:val="22"/>
          <w:szCs w:val="22"/>
        </w:rPr>
      </w:pPr>
      <w:r>
        <w:rPr>
          <w:rFonts w:ascii="Times New Roman" w:hAnsi="Times New Roman"/>
          <w:color w:val="000000"/>
          <w:sz w:val="22"/>
          <w:szCs w:val="22"/>
        </w:rPr>
        <w:t>ON  REVIEW  OF  INTERIM  FINANCIAL  INFORMATION</w:t>
      </w:r>
    </w:p>
    <w:p w14:paraId="62F31F47" w14:textId="77777777" w:rsidR="007F2C4E" w:rsidRDefault="007F2C4E">
      <w:pPr>
        <w:jc w:val="center"/>
        <w:rPr>
          <w:rFonts w:ascii="Times New Roman" w:hAnsi="Times New Roman"/>
          <w:color w:val="000000"/>
          <w:sz w:val="22"/>
          <w:szCs w:val="22"/>
        </w:rPr>
      </w:pP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5"/>
      </w:tblGrid>
      <w:tr w:rsidR="007F2C4E" w14:paraId="3F7A9318" w14:textId="77777777" w:rsidTr="003C086E">
        <w:tc>
          <w:tcPr>
            <w:tcW w:w="8505" w:type="dxa"/>
            <w:tcBorders>
              <w:top w:val="nil"/>
              <w:left w:val="nil"/>
              <w:bottom w:val="single" w:sz="4" w:space="0" w:color="auto"/>
              <w:right w:val="nil"/>
            </w:tcBorders>
          </w:tcPr>
          <w:p w14:paraId="2403C3C8" w14:textId="77777777" w:rsidR="007F2C4E" w:rsidRDefault="007F2C4E">
            <w:pPr>
              <w:jc w:val="center"/>
              <w:rPr>
                <w:rFonts w:ascii="Times New Roman" w:hAnsi="Times New Roman"/>
                <w:color w:val="000000"/>
                <w:sz w:val="22"/>
                <w:szCs w:val="22"/>
              </w:rPr>
            </w:pPr>
          </w:p>
        </w:tc>
      </w:tr>
    </w:tbl>
    <w:p w14:paraId="5C69C57A" w14:textId="77777777" w:rsidR="007F2C4E" w:rsidRDefault="007F2C4E">
      <w:pPr>
        <w:jc w:val="center"/>
        <w:rPr>
          <w:rFonts w:ascii="Times New Roman" w:hAnsi="Times New Roman"/>
          <w:color w:val="000000"/>
          <w:sz w:val="22"/>
          <w:szCs w:val="22"/>
        </w:rPr>
      </w:pPr>
    </w:p>
    <w:p w14:paraId="60C9B747" w14:textId="77777777" w:rsidR="007F2C4E" w:rsidRDefault="007F2C4E">
      <w:pPr>
        <w:jc w:val="center"/>
        <w:rPr>
          <w:rFonts w:ascii="Times New Roman" w:hAnsi="Times New Roman"/>
          <w:color w:val="000000"/>
          <w:sz w:val="22"/>
          <w:szCs w:val="22"/>
        </w:rPr>
      </w:pPr>
    </w:p>
    <w:p w14:paraId="35891674" w14:textId="77777777" w:rsidR="007F2C4E" w:rsidRDefault="007F2C4E">
      <w:pPr>
        <w:jc w:val="center"/>
        <w:rPr>
          <w:rFonts w:ascii="Times New Roman" w:hAnsi="Times New Roman"/>
          <w:color w:val="000000"/>
          <w:sz w:val="22"/>
          <w:szCs w:val="22"/>
        </w:rPr>
      </w:pPr>
      <w:r>
        <w:rPr>
          <w:rFonts w:ascii="Times New Roman" w:hAnsi="Times New Roman"/>
          <w:color w:val="000000"/>
          <w:sz w:val="22"/>
          <w:szCs w:val="22"/>
        </w:rPr>
        <w:t>EXPRESSED  IN</w:t>
      </w:r>
    </w:p>
    <w:p w14:paraId="672F3D0D" w14:textId="77777777" w:rsidR="007F2C4E" w:rsidRDefault="007F2C4E">
      <w:pPr>
        <w:jc w:val="center"/>
        <w:rPr>
          <w:rFonts w:ascii="Times New Roman" w:hAnsi="Times New Roman"/>
          <w:color w:val="000000"/>
          <w:sz w:val="22"/>
          <w:szCs w:val="22"/>
        </w:rPr>
      </w:pPr>
    </w:p>
    <w:p w14:paraId="1A45FE8E" w14:textId="77777777" w:rsidR="007F2C4E" w:rsidRDefault="007F2C4E">
      <w:pPr>
        <w:jc w:val="center"/>
        <w:rPr>
          <w:rFonts w:ascii="Times New Roman" w:hAnsi="Times New Roman"/>
          <w:color w:val="000000"/>
          <w:sz w:val="22"/>
          <w:szCs w:val="22"/>
        </w:rPr>
      </w:pPr>
      <w:r>
        <w:rPr>
          <w:rFonts w:ascii="Times New Roman" w:hAnsi="Times New Roman"/>
          <w:color w:val="000000"/>
          <w:sz w:val="22"/>
          <w:szCs w:val="22"/>
        </w:rPr>
        <w:t>THAI  BAHT</w:t>
      </w:r>
    </w:p>
    <w:p w14:paraId="0A435778" w14:textId="77777777" w:rsidR="007F2C4E" w:rsidRDefault="007F2C4E">
      <w:pPr>
        <w:rPr>
          <w:rFonts w:ascii="Times New Roman" w:hAnsi="Times New Roman"/>
          <w:color w:val="000000"/>
          <w:sz w:val="22"/>
          <w:szCs w:val="22"/>
        </w:rPr>
      </w:pP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5"/>
      </w:tblGrid>
      <w:tr w:rsidR="007F2C4E" w14:paraId="32D91FBF" w14:textId="77777777" w:rsidTr="003C086E">
        <w:tc>
          <w:tcPr>
            <w:tcW w:w="8505" w:type="dxa"/>
            <w:tcBorders>
              <w:top w:val="nil"/>
              <w:left w:val="nil"/>
              <w:bottom w:val="single" w:sz="4" w:space="0" w:color="auto"/>
              <w:right w:val="nil"/>
            </w:tcBorders>
          </w:tcPr>
          <w:p w14:paraId="547F4DD1" w14:textId="77777777" w:rsidR="007F2C4E" w:rsidRDefault="007F2C4E">
            <w:pPr>
              <w:jc w:val="center"/>
              <w:rPr>
                <w:rFonts w:ascii="Times New Roman" w:hAnsi="Times New Roman"/>
                <w:color w:val="000000"/>
                <w:sz w:val="22"/>
                <w:szCs w:val="22"/>
              </w:rPr>
            </w:pPr>
          </w:p>
        </w:tc>
      </w:tr>
    </w:tbl>
    <w:p w14:paraId="4EA3AD8A" w14:textId="77777777" w:rsidR="007F2C4E" w:rsidRDefault="007F2C4E">
      <w:pPr>
        <w:rPr>
          <w:rFonts w:ascii="Times New Roman" w:hAnsi="Times New Roman"/>
          <w:color w:val="000000"/>
          <w:sz w:val="22"/>
          <w:szCs w:val="22"/>
        </w:rPr>
      </w:pPr>
    </w:p>
    <w:p w14:paraId="78456816" w14:textId="77777777" w:rsidR="007F2C4E" w:rsidRDefault="007F2C4E">
      <w:pPr>
        <w:rPr>
          <w:rFonts w:ascii="Times New Roman" w:hAnsi="Times New Roman"/>
          <w:color w:val="000000"/>
          <w:sz w:val="22"/>
          <w:szCs w:val="22"/>
        </w:rPr>
      </w:pPr>
    </w:p>
    <w:p w14:paraId="19B715D8" w14:textId="77777777" w:rsidR="007F2C4E" w:rsidRDefault="007F2C4E">
      <w:pPr>
        <w:rPr>
          <w:rFonts w:ascii="Times New Roman" w:hAnsi="Times New Roman"/>
          <w:color w:val="000000"/>
          <w:sz w:val="22"/>
          <w:szCs w:val="22"/>
        </w:rPr>
      </w:pPr>
    </w:p>
    <w:p w14:paraId="1FCDD111" w14:textId="77777777" w:rsidR="007F2C4E" w:rsidRDefault="007F2C4E">
      <w:pPr>
        <w:rPr>
          <w:rFonts w:ascii="Times New Roman" w:hAnsi="Times New Roman"/>
          <w:color w:val="000000"/>
          <w:sz w:val="22"/>
          <w:szCs w:val="22"/>
        </w:rPr>
      </w:pPr>
    </w:p>
    <w:p w14:paraId="35DA4B99" w14:textId="77777777" w:rsidR="007F2C4E" w:rsidRDefault="007F2C4E">
      <w:pPr>
        <w:rPr>
          <w:rFonts w:ascii="Times New Roman" w:hAnsi="Times New Roman"/>
          <w:color w:val="000000"/>
          <w:sz w:val="22"/>
          <w:szCs w:val="22"/>
        </w:rPr>
      </w:pPr>
    </w:p>
    <w:p w14:paraId="1292FEEE" w14:textId="77777777" w:rsidR="007F2C4E" w:rsidRDefault="007F2C4E">
      <w:pPr>
        <w:rPr>
          <w:rFonts w:ascii="Times New Roman" w:hAnsi="Times New Roman"/>
          <w:color w:val="000000"/>
          <w:sz w:val="22"/>
          <w:szCs w:val="22"/>
        </w:rPr>
      </w:pPr>
    </w:p>
    <w:p w14:paraId="2C4ABBD7" w14:textId="77777777" w:rsidR="007F2C4E" w:rsidRDefault="007F2C4E">
      <w:pPr>
        <w:rPr>
          <w:rFonts w:ascii="Times New Roman" w:hAnsi="Times New Roman"/>
          <w:color w:val="000000"/>
          <w:sz w:val="22"/>
          <w:szCs w:val="22"/>
        </w:rPr>
      </w:pPr>
    </w:p>
    <w:p w14:paraId="4A14F69B" w14:textId="77777777" w:rsidR="007F2C4E" w:rsidRDefault="007F2C4E">
      <w:pPr>
        <w:rPr>
          <w:rFonts w:ascii="Times New Roman" w:hAnsi="Times New Roman"/>
          <w:color w:val="000000"/>
          <w:sz w:val="22"/>
          <w:szCs w:val="22"/>
        </w:rPr>
      </w:pPr>
    </w:p>
    <w:p w14:paraId="2145676F" w14:textId="77777777" w:rsidR="007F2C4E" w:rsidRDefault="007F2C4E">
      <w:pPr>
        <w:jc w:val="right"/>
        <w:rPr>
          <w:rFonts w:ascii="Times New Roman" w:hAnsi="Times New Roman"/>
          <w:color w:val="000000"/>
          <w:sz w:val="22"/>
          <w:szCs w:val="22"/>
        </w:rPr>
      </w:pPr>
    </w:p>
    <w:p w14:paraId="7E9DDFF7" w14:textId="77777777" w:rsidR="007F2C4E" w:rsidRDefault="007F2C4E">
      <w:pPr>
        <w:jc w:val="right"/>
        <w:rPr>
          <w:rFonts w:ascii="Times New Roman" w:hAnsi="Times New Roman"/>
          <w:color w:val="000000"/>
          <w:sz w:val="22"/>
          <w:szCs w:val="22"/>
        </w:rPr>
      </w:pPr>
    </w:p>
    <w:p w14:paraId="09A61459" w14:textId="77777777" w:rsidR="007F2C4E" w:rsidRDefault="007F2C4E">
      <w:pPr>
        <w:jc w:val="right"/>
        <w:rPr>
          <w:rFonts w:ascii="Times New Roman" w:hAnsi="Times New Roman"/>
          <w:color w:val="000000"/>
          <w:sz w:val="22"/>
          <w:szCs w:val="22"/>
        </w:rPr>
      </w:pPr>
    </w:p>
    <w:p w14:paraId="4367597F" w14:textId="77777777" w:rsidR="007F2C4E" w:rsidRDefault="007F2C4E">
      <w:pPr>
        <w:jc w:val="right"/>
        <w:rPr>
          <w:rFonts w:ascii="Times New Roman" w:hAnsi="Times New Roman"/>
          <w:color w:val="000000"/>
          <w:sz w:val="22"/>
          <w:szCs w:val="22"/>
        </w:rPr>
      </w:pPr>
    </w:p>
    <w:p w14:paraId="6EE13BB2" w14:textId="77777777" w:rsidR="007F2C4E" w:rsidRDefault="007F2C4E">
      <w:pPr>
        <w:jc w:val="right"/>
        <w:rPr>
          <w:rFonts w:ascii="Times New Roman" w:hAnsi="Times New Roman"/>
          <w:color w:val="000000"/>
          <w:sz w:val="22"/>
          <w:szCs w:val="22"/>
        </w:rPr>
      </w:pPr>
    </w:p>
    <w:p w14:paraId="51BBFE58" w14:textId="77777777" w:rsidR="007F2C4E" w:rsidRDefault="007F2C4E">
      <w:pPr>
        <w:jc w:val="right"/>
        <w:rPr>
          <w:rFonts w:ascii="Times New Roman" w:hAnsi="Times New Roman"/>
          <w:color w:val="000000"/>
          <w:sz w:val="22"/>
          <w:szCs w:val="22"/>
        </w:rPr>
      </w:pPr>
    </w:p>
    <w:p w14:paraId="3419585A" w14:textId="77777777" w:rsidR="007F2C4E" w:rsidRDefault="007F2C4E">
      <w:pPr>
        <w:jc w:val="center"/>
        <w:rPr>
          <w:rFonts w:ascii="Times New Roman" w:hAnsi="Times New Roman"/>
          <w:color w:val="000000"/>
          <w:sz w:val="22"/>
          <w:szCs w:val="22"/>
        </w:rPr>
      </w:pPr>
    </w:p>
    <w:p w14:paraId="4B5F3B21" w14:textId="77777777" w:rsidR="007F2C4E" w:rsidRDefault="007F2C4E">
      <w:pPr>
        <w:jc w:val="center"/>
        <w:rPr>
          <w:rFonts w:ascii="Times New Roman" w:hAnsi="Times New Roman"/>
          <w:color w:val="000000"/>
          <w:sz w:val="22"/>
          <w:szCs w:val="22"/>
        </w:rPr>
      </w:pPr>
    </w:p>
    <w:p w14:paraId="1F6C30F0" w14:textId="77777777" w:rsidR="007F2C4E" w:rsidRDefault="007F2C4E">
      <w:pPr>
        <w:jc w:val="center"/>
        <w:rPr>
          <w:rFonts w:ascii="Times New Roman" w:hAnsi="Times New Roman"/>
          <w:color w:val="000000"/>
          <w:sz w:val="22"/>
          <w:szCs w:val="22"/>
          <w:u w:val="single"/>
        </w:rPr>
      </w:pPr>
    </w:p>
    <w:p w14:paraId="149E39C3" w14:textId="77777777" w:rsidR="007F2C4E" w:rsidRDefault="007F2C4E">
      <w:pPr>
        <w:jc w:val="center"/>
        <w:rPr>
          <w:rFonts w:ascii="Times New Roman" w:hAnsi="Times New Roman"/>
          <w:color w:val="000000"/>
          <w:sz w:val="22"/>
          <w:szCs w:val="22"/>
          <w:u w:val="single"/>
        </w:rPr>
      </w:pPr>
    </w:p>
    <w:p w14:paraId="151AA7C3" w14:textId="77777777" w:rsidR="007F2C4E" w:rsidRDefault="007F2C4E">
      <w:pPr>
        <w:jc w:val="center"/>
        <w:rPr>
          <w:rFonts w:ascii="Times New Roman" w:hAnsi="Times New Roman"/>
          <w:color w:val="000000"/>
          <w:sz w:val="22"/>
          <w:szCs w:val="22"/>
          <w:u w:val="single"/>
        </w:rPr>
      </w:pPr>
    </w:p>
    <w:p w14:paraId="3AA2A6FA" w14:textId="77777777" w:rsidR="007F2C4E" w:rsidRDefault="007F2C4E">
      <w:pPr>
        <w:jc w:val="center"/>
        <w:rPr>
          <w:rFonts w:ascii="Times New Roman" w:hAnsi="Times New Roman"/>
          <w:color w:val="000000"/>
          <w:sz w:val="22"/>
          <w:szCs w:val="22"/>
          <w:u w:val="single"/>
        </w:rPr>
      </w:pPr>
    </w:p>
    <w:p w14:paraId="0CEC9512" w14:textId="77777777" w:rsidR="007F2C4E" w:rsidRDefault="007F2C4E">
      <w:pPr>
        <w:jc w:val="center"/>
        <w:rPr>
          <w:rFonts w:ascii="Times New Roman" w:hAnsi="Times New Roman"/>
          <w:color w:val="000000"/>
          <w:sz w:val="22"/>
          <w:szCs w:val="22"/>
          <w:u w:val="single"/>
        </w:rPr>
      </w:pPr>
    </w:p>
    <w:p w14:paraId="6B1F9B9E" w14:textId="77777777" w:rsidR="007F2C4E" w:rsidRDefault="007F2C4E">
      <w:pPr>
        <w:jc w:val="center"/>
        <w:rPr>
          <w:rFonts w:ascii="Times New Roman" w:hAnsi="Times New Roman"/>
          <w:color w:val="000000"/>
          <w:sz w:val="22"/>
          <w:szCs w:val="22"/>
          <w:u w:val="single"/>
        </w:rPr>
      </w:pPr>
    </w:p>
    <w:p w14:paraId="36A1F290" w14:textId="77777777" w:rsidR="007F2C4E" w:rsidRDefault="007F2C4E">
      <w:pPr>
        <w:jc w:val="center"/>
        <w:rPr>
          <w:rFonts w:ascii="Times New Roman" w:hAnsi="Times New Roman"/>
          <w:color w:val="000000"/>
          <w:sz w:val="22"/>
          <w:szCs w:val="22"/>
          <w:u w:val="single"/>
        </w:rPr>
      </w:pPr>
    </w:p>
    <w:p w14:paraId="7DE34305" w14:textId="77777777" w:rsidR="007F2C4E" w:rsidRDefault="007F2C4E">
      <w:pPr>
        <w:jc w:val="center"/>
        <w:rPr>
          <w:rFonts w:ascii="Times New Roman" w:hAnsi="Times New Roman"/>
          <w:color w:val="000000"/>
          <w:sz w:val="22"/>
          <w:szCs w:val="22"/>
          <w:u w:val="single"/>
        </w:rPr>
      </w:pPr>
    </w:p>
    <w:p w14:paraId="128F0650" w14:textId="77777777" w:rsidR="007F2C4E" w:rsidRDefault="007F2C4E">
      <w:pPr>
        <w:jc w:val="center"/>
        <w:rPr>
          <w:rFonts w:ascii="Times New Roman" w:hAnsi="Times New Roman"/>
          <w:color w:val="000000"/>
          <w:sz w:val="22"/>
          <w:szCs w:val="22"/>
          <w:u w:val="single"/>
        </w:rPr>
      </w:pPr>
    </w:p>
    <w:p w14:paraId="13F1E955" w14:textId="77777777" w:rsidR="007F2C4E" w:rsidRDefault="007F2C4E">
      <w:pPr>
        <w:jc w:val="center"/>
        <w:rPr>
          <w:rFonts w:ascii="Times New Roman" w:hAnsi="Times New Roman"/>
          <w:color w:val="000000"/>
          <w:sz w:val="22"/>
          <w:szCs w:val="22"/>
          <w:u w:val="single"/>
        </w:rPr>
      </w:pPr>
    </w:p>
    <w:p w14:paraId="4291132F" w14:textId="77777777" w:rsidR="00392E99" w:rsidRDefault="00392E99">
      <w:pPr>
        <w:jc w:val="center"/>
        <w:rPr>
          <w:rFonts w:ascii="Times New Roman" w:hAnsi="Times New Roman"/>
          <w:color w:val="000000"/>
          <w:sz w:val="22"/>
          <w:szCs w:val="22"/>
          <w:u w:val="single"/>
        </w:rPr>
      </w:pPr>
    </w:p>
    <w:p w14:paraId="5299B97B" w14:textId="77777777" w:rsidR="00E2504C" w:rsidRDefault="00E2504C">
      <w:pPr>
        <w:jc w:val="center"/>
        <w:rPr>
          <w:rFonts w:ascii="Times New Roman" w:hAnsi="Times New Roman"/>
          <w:color w:val="000000"/>
          <w:sz w:val="22"/>
          <w:szCs w:val="22"/>
          <w:u w:val="single"/>
        </w:rPr>
      </w:pPr>
    </w:p>
    <w:p w14:paraId="6E6D817E" w14:textId="77777777" w:rsidR="00646377" w:rsidRPr="00D91DE4" w:rsidRDefault="00646377">
      <w:pPr>
        <w:jc w:val="center"/>
        <w:rPr>
          <w:rFonts w:ascii="Times New Roman" w:hAnsi="Times New Roman" w:cs="Times New Roman"/>
          <w:color w:val="000000"/>
          <w:sz w:val="24"/>
          <w:szCs w:val="24"/>
          <w:u w:val="single"/>
        </w:rPr>
      </w:pPr>
    </w:p>
    <w:p w14:paraId="7A0DA87E" w14:textId="77777777" w:rsidR="00C73171" w:rsidRDefault="00C73171">
      <w:pPr>
        <w:jc w:val="center"/>
        <w:rPr>
          <w:rFonts w:ascii="Times New Roman" w:hAnsi="Times New Roman" w:cs="Times New Roman"/>
          <w:color w:val="000000"/>
          <w:sz w:val="22"/>
          <w:szCs w:val="22"/>
          <w:u w:val="single"/>
        </w:rPr>
      </w:pPr>
    </w:p>
    <w:p w14:paraId="7905F55D" w14:textId="77777777" w:rsidR="00C73171" w:rsidRPr="00646377" w:rsidRDefault="00C73171">
      <w:pPr>
        <w:jc w:val="center"/>
        <w:rPr>
          <w:rFonts w:ascii="Times New Roman" w:hAnsi="Times New Roman" w:cs="Times New Roman"/>
          <w:color w:val="000000"/>
          <w:sz w:val="22"/>
          <w:szCs w:val="22"/>
          <w:u w:val="single"/>
        </w:rPr>
      </w:pPr>
    </w:p>
    <w:p w14:paraId="74A2D9E8" w14:textId="77777777" w:rsidR="00646377" w:rsidRPr="00203E8E" w:rsidRDefault="00646377" w:rsidP="00893DC7">
      <w:pPr>
        <w:pStyle w:val="Heading1"/>
        <w:ind w:left="709"/>
        <w:jc w:val="left"/>
        <w:rPr>
          <w:b/>
          <w:bCs/>
          <w:sz w:val="21"/>
          <w:szCs w:val="21"/>
          <w:u w:val="none"/>
        </w:rPr>
      </w:pPr>
      <w:r w:rsidRPr="00203E8E">
        <w:rPr>
          <w:b/>
          <w:bCs/>
          <w:sz w:val="21"/>
          <w:szCs w:val="21"/>
          <w:u w:val="none"/>
        </w:rPr>
        <w:t>INDEPENDENT AUDITOR’S REPORT ON REVIEW OF INTERIM FINANCIAL INFORMATION</w:t>
      </w:r>
    </w:p>
    <w:p w14:paraId="268E937E" w14:textId="77777777" w:rsidR="007F2C4E" w:rsidRPr="001778C8" w:rsidRDefault="007F2C4E" w:rsidP="00322A28">
      <w:pPr>
        <w:ind w:left="709"/>
        <w:jc w:val="center"/>
        <w:rPr>
          <w:rFonts w:ascii="Times New Roman" w:hAnsi="Times New Roman"/>
          <w:color w:val="000000"/>
          <w:sz w:val="20"/>
          <w:szCs w:val="20"/>
          <w:u w:val="single"/>
        </w:rPr>
      </w:pPr>
    </w:p>
    <w:p w14:paraId="46BD0624" w14:textId="77777777" w:rsidR="007F2C4E" w:rsidRPr="001778C8" w:rsidRDefault="007F2C4E" w:rsidP="00322A28">
      <w:pPr>
        <w:ind w:left="709"/>
        <w:jc w:val="center"/>
        <w:rPr>
          <w:rFonts w:ascii="Times New Roman" w:hAnsi="Times New Roman"/>
          <w:color w:val="000000"/>
          <w:sz w:val="20"/>
          <w:szCs w:val="20"/>
        </w:rPr>
      </w:pPr>
    </w:p>
    <w:p w14:paraId="5CA163D9" w14:textId="77777777" w:rsidR="007F2C4E" w:rsidRPr="001778C8" w:rsidRDefault="007F2C4E" w:rsidP="00322A28">
      <w:pPr>
        <w:ind w:left="709"/>
        <w:rPr>
          <w:rFonts w:ascii="Times New Roman" w:hAnsi="Times New Roman"/>
          <w:color w:val="000000"/>
          <w:sz w:val="20"/>
          <w:szCs w:val="20"/>
        </w:rPr>
      </w:pPr>
      <w:r w:rsidRPr="001778C8">
        <w:rPr>
          <w:rFonts w:ascii="Times New Roman" w:hAnsi="Times New Roman"/>
          <w:color w:val="000000"/>
          <w:sz w:val="20"/>
          <w:szCs w:val="20"/>
        </w:rPr>
        <w:t xml:space="preserve"> </w:t>
      </w:r>
    </w:p>
    <w:p w14:paraId="368074B1" w14:textId="77777777" w:rsidR="007F2C4E" w:rsidRPr="00646377" w:rsidRDefault="007F2C4E" w:rsidP="00893DC7">
      <w:pPr>
        <w:ind w:left="709"/>
        <w:rPr>
          <w:rFonts w:ascii="Times New Roman" w:hAnsi="Times New Roman"/>
          <w:b/>
          <w:bCs/>
          <w:color w:val="000000"/>
          <w:sz w:val="22"/>
          <w:szCs w:val="22"/>
        </w:rPr>
      </w:pPr>
      <w:r w:rsidRPr="00646377">
        <w:rPr>
          <w:rFonts w:ascii="Times New Roman" w:hAnsi="Times New Roman"/>
          <w:b/>
          <w:bCs/>
          <w:color w:val="000000"/>
          <w:sz w:val="22"/>
          <w:szCs w:val="22"/>
        </w:rPr>
        <w:t>To  The</w:t>
      </w:r>
      <w:r w:rsidR="0029622E" w:rsidRPr="00646377">
        <w:rPr>
          <w:rFonts w:ascii="Times New Roman" w:hAnsi="Times New Roman"/>
          <w:b/>
          <w:bCs/>
          <w:color w:val="000000"/>
          <w:sz w:val="22"/>
          <w:szCs w:val="22"/>
        </w:rPr>
        <w:t xml:space="preserve"> </w:t>
      </w:r>
      <w:r w:rsidRPr="00646377">
        <w:rPr>
          <w:rFonts w:ascii="Times New Roman" w:hAnsi="Times New Roman"/>
          <w:b/>
          <w:bCs/>
          <w:color w:val="000000"/>
          <w:sz w:val="22"/>
          <w:szCs w:val="22"/>
        </w:rPr>
        <w:t xml:space="preserve"> Shareh</w:t>
      </w:r>
      <w:r w:rsidR="0029622E" w:rsidRPr="00646377">
        <w:rPr>
          <w:rFonts w:ascii="Times New Roman" w:hAnsi="Times New Roman"/>
          <w:b/>
          <w:bCs/>
          <w:color w:val="000000"/>
          <w:sz w:val="22"/>
          <w:szCs w:val="22"/>
        </w:rPr>
        <w:t xml:space="preserve">olders  and  Board  of  </w:t>
      </w:r>
      <w:r w:rsidR="003C086E" w:rsidRPr="00646377">
        <w:rPr>
          <w:rFonts w:ascii="Times New Roman" w:hAnsi="Times New Roman"/>
          <w:b/>
          <w:bCs/>
          <w:color w:val="000000"/>
          <w:sz w:val="22"/>
          <w:szCs w:val="22"/>
        </w:rPr>
        <w:t>D</w:t>
      </w:r>
      <w:r w:rsidR="0029622E" w:rsidRPr="00646377">
        <w:rPr>
          <w:rFonts w:ascii="Times New Roman" w:hAnsi="Times New Roman"/>
          <w:b/>
          <w:bCs/>
          <w:color w:val="000000"/>
          <w:sz w:val="22"/>
          <w:szCs w:val="22"/>
        </w:rPr>
        <w:t>irector</w:t>
      </w:r>
      <w:r w:rsidR="003C086E" w:rsidRPr="00646377">
        <w:rPr>
          <w:rFonts w:ascii="Times New Roman" w:hAnsi="Times New Roman"/>
          <w:b/>
          <w:bCs/>
          <w:color w:val="000000"/>
          <w:sz w:val="22"/>
          <w:szCs w:val="22"/>
        </w:rPr>
        <w:t>s</w:t>
      </w:r>
      <w:r w:rsidR="0029622E" w:rsidRPr="00646377">
        <w:rPr>
          <w:rFonts w:ascii="Times New Roman" w:hAnsi="Times New Roman"/>
          <w:b/>
          <w:bCs/>
          <w:color w:val="000000"/>
          <w:sz w:val="22"/>
          <w:szCs w:val="22"/>
        </w:rPr>
        <w:t xml:space="preserve">  of </w:t>
      </w:r>
      <w:r w:rsidRPr="00646377">
        <w:rPr>
          <w:rFonts w:ascii="Times New Roman" w:hAnsi="Times New Roman"/>
          <w:b/>
          <w:bCs/>
          <w:color w:val="000000"/>
          <w:sz w:val="22"/>
          <w:szCs w:val="22"/>
        </w:rPr>
        <w:t xml:space="preserve"> Thai</w:t>
      </w:r>
      <w:r w:rsidR="0029622E" w:rsidRPr="00646377">
        <w:rPr>
          <w:rFonts w:ascii="Times New Roman" w:hAnsi="Times New Roman"/>
          <w:b/>
          <w:bCs/>
          <w:color w:val="000000"/>
          <w:sz w:val="22"/>
          <w:szCs w:val="22"/>
        </w:rPr>
        <w:t xml:space="preserve"> </w:t>
      </w:r>
      <w:r w:rsidRPr="00646377">
        <w:rPr>
          <w:rFonts w:ascii="Times New Roman" w:hAnsi="Times New Roman"/>
          <w:b/>
          <w:bCs/>
          <w:color w:val="000000"/>
          <w:sz w:val="22"/>
          <w:szCs w:val="22"/>
        </w:rPr>
        <w:t xml:space="preserve"> O.P.P. </w:t>
      </w:r>
      <w:r w:rsidR="0029622E" w:rsidRPr="00646377">
        <w:rPr>
          <w:rFonts w:ascii="Times New Roman" w:hAnsi="Times New Roman"/>
          <w:b/>
          <w:bCs/>
          <w:color w:val="000000"/>
          <w:sz w:val="22"/>
          <w:szCs w:val="22"/>
        </w:rPr>
        <w:t xml:space="preserve"> </w:t>
      </w:r>
      <w:r w:rsidRPr="00646377">
        <w:rPr>
          <w:rFonts w:ascii="Times New Roman" w:hAnsi="Times New Roman"/>
          <w:b/>
          <w:bCs/>
          <w:color w:val="000000"/>
          <w:sz w:val="22"/>
          <w:szCs w:val="22"/>
        </w:rPr>
        <w:t xml:space="preserve">Public </w:t>
      </w:r>
      <w:r w:rsidR="0029622E" w:rsidRPr="00646377">
        <w:rPr>
          <w:rFonts w:ascii="Times New Roman" w:hAnsi="Times New Roman"/>
          <w:b/>
          <w:bCs/>
          <w:color w:val="000000"/>
          <w:sz w:val="22"/>
          <w:szCs w:val="22"/>
        </w:rPr>
        <w:t xml:space="preserve"> </w:t>
      </w:r>
      <w:r w:rsidRPr="00646377">
        <w:rPr>
          <w:rFonts w:ascii="Times New Roman" w:hAnsi="Times New Roman"/>
          <w:b/>
          <w:bCs/>
          <w:color w:val="000000"/>
          <w:sz w:val="22"/>
          <w:szCs w:val="22"/>
        </w:rPr>
        <w:t xml:space="preserve">Company </w:t>
      </w:r>
      <w:r w:rsidR="0029622E" w:rsidRPr="00646377">
        <w:rPr>
          <w:rFonts w:ascii="Times New Roman" w:hAnsi="Times New Roman"/>
          <w:b/>
          <w:bCs/>
          <w:color w:val="000000"/>
          <w:sz w:val="22"/>
          <w:szCs w:val="22"/>
        </w:rPr>
        <w:t xml:space="preserve"> </w:t>
      </w:r>
      <w:r w:rsidRPr="00646377">
        <w:rPr>
          <w:rFonts w:ascii="Times New Roman" w:hAnsi="Times New Roman"/>
          <w:b/>
          <w:bCs/>
          <w:color w:val="000000"/>
          <w:sz w:val="22"/>
          <w:szCs w:val="22"/>
        </w:rPr>
        <w:t xml:space="preserve">Limited </w:t>
      </w:r>
    </w:p>
    <w:p w14:paraId="7909839D" w14:textId="77777777" w:rsidR="00C22631" w:rsidRPr="001778C8" w:rsidRDefault="00C22631" w:rsidP="00D82F7C">
      <w:pPr>
        <w:rPr>
          <w:rFonts w:ascii="Times New Roman" w:hAnsi="Times New Roman" w:cs="Times New Roman"/>
          <w:color w:val="000000"/>
          <w:sz w:val="20"/>
          <w:szCs w:val="20"/>
        </w:rPr>
      </w:pPr>
    </w:p>
    <w:p w14:paraId="7D0B0BA7" w14:textId="00CA4C65" w:rsidR="00CE2A75" w:rsidRDefault="00CE2A75" w:rsidP="00CE2A75">
      <w:pPr>
        <w:tabs>
          <w:tab w:val="left" w:pos="1276"/>
          <w:tab w:val="left" w:pos="1560"/>
        </w:tabs>
        <w:ind w:left="709" w:firstLine="425"/>
        <w:jc w:val="thaiDistribute"/>
        <w:rPr>
          <w:rFonts w:ascii="Times New Roman" w:hAnsi="Times New Roman" w:cs="Times New Roman"/>
          <w:color w:val="000000"/>
          <w:sz w:val="22"/>
          <w:szCs w:val="22"/>
        </w:rPr>
      </w:pPr>
      <w:r>
        <w:rPr>
          <w:rFonts w:ascii="Times New Roman" w:hAnsi="Times New Roman" w:cs="Times New Roman"/>
          <w:color w:val="000000"/>
          <w:sz w:val="22"/>
          <w:szCs w:val="22"/>
        </w:rPr>
        <w:t>(1)</w:t>
      </w:r>
      <w:r>
        <w:rPr>
          <w:rFonts w:ascii="Times New Roman" w:hAnsi="Times New Roman" w:cs="Times New Roman"/>
          <w:color w:val="000000"/>
          <w:sz w:val="22"/>
          <w:szCs w:val="22"/>
        </w:rPr>
        <w:tab/>
        <w:t>I have reviewed the accompanying statement of financial position of Thai O.P.P. Public Company</w:t>
      </w:r>
      <w:r>
        <w:rPr>
          <w:rFonts w:ascii="Times New Roman" w:hAnsi="Times New Roman" w:cs="Times New Roman"/>
          <w:color w:val="000000"/>
          <w:sz w:val="22"/>
          <w:szCs w:val="22"/>
        </w:rPr>
        <w:br/>
        <w:t xml:space="preserve">Limited as of </w:t>
      </w:r>
      <w:r w:rsidR="004606CA">
        <w:rPr>
          <w:rFonts w:ascii="Times New Roman" w:hAnsi="Times New Roman" w:cs="Angsana New"/>
          <w:color w:val="000000"/>
          <w:sz w:val="22"/>
        </w:rPr>
        <w:t>September</w:t>
      </w:r>
      <w:r>
        <w:rPr>
          <w:rFonts w:ascii="Times New Roman" w:hAnsi="Times New Roman" w:cs="Angsana New"/>
          <w:color w:val="000000"/>
          <w:sz w:val="22"/>
        </w:rPr>
        <w:t xml:space="preserve"> 30, 202</w:t>
      </w:r>
      <w:r w:rsidR="00E46307">
        <w:rPr>
          <w:rFonts w:ascii="Times New Roman" w:hAnsi="Times New Roman" w:cs="Angsana New"/>
          <w:color w:val="000000"/>
          <w:sz w:val="22"/>
        </w:rPr>
        <w:t>2</w:t>
      </w:r>
      <w:r>
        <w:rPr>
          <w:rFonts w:ascii="Times New Roman" w:hAnsi="Times New Roman" w:cs="Times New Roman"/>
          <w:color w:val="000000"/>
          <w:sz w:val="22"/>
          <w:szCs w:val="22"/>
        </w:rPr>
        <w:t xml:space="preserve">, the related statements of income and comprehensive income for </w:t>
      </w:r>
      <w:r w:rsidR="005A4692">
        <w:rPr>
          <w:rFonts w:ascii="Times New Roman" w:hAnsi="Times New Roman" w:cs="Times New Roman"/>
          <w:color w:val="000000"/>
          <w:sz w:val="22"/>
          <w:szCs w:val="22"/>
        </w:rPr>
        <w:br/>
      </w:r>
      <w:r>
        <w:rPr>
          <w:rFonts w:ascii="Times New Roman" w:hAnsi="Times New Roman" w:cs="Times New Roman"/>
          <w:color w:val="000000"/>
          <w:sz w:val="22"/>
          <w:szCs w:val="22"/>
        </w:rPr>
        <w:t>the three -</w:t>
      </w:r>
      <w:r w:rsidR="00C62158">
        <w:rPr>
          <w:rFonts w:ascii="Times New Roman" w:hAnsi="Times New Roman" w:cstheme="minorBidi" w:hint="cs"/>
          <w:color w:val="000000"/>
          <w:sz w:val="22"/>
          <w:szCs w:val="22"/>
          <w:cs/>
        </w:rPr>
        <w:t xml:space="preserve"> </w:t>
      </w:r>
      <w:r>
        <w:rPr>
          <w:rFonts w:ascii="Times New Roman" w:hAnsi="Times New Roman" w:cs="Times New Roman"/>
          <w:color w:val="000000"/>
          <w:sz w:val="22"/>
          <w:szCs w:val="22"/>
        </w:rPr>
        <w:t xml:space="preserve">month and </w:t>
      </w:r>
      <w:r w:rsidR="005A4692">
        <w:rPr>
          <w:rFonts w:ascii="Times New Roman" w:hAnsi="Times New Roman" w:cs="Times New Roman"/>
          <w:color w:val="000000"/>
          <w:sz w:val="22"/>
          <w:szCs w:val="22"/>
        </w:rPr>
        <w:t>nine</w:t>
      </w:r>
      <w:r>
        <w:rPr>
          <w:rFonts w:ascii="Times New Roman" w:hAnsi="Times New Roman" w:cs="Times New Roman"/>
          <w:color w:val="000000"/>
          <w:sz w:val="22"/>
          <w:szCs w:val="22"/>
        </w:rPr>
        <w:t xml:space="preserve"> - month periods ended </w:t>
      </w:r>
      <w:r w:rsidR="003C0C60">
        <w:rPr>
          <w:rFonts w:ascii="Times New Roman" w:hAnsi="Times New Roman" w:cs="Angsana New"/>
          <w:color w:val="000000"/>
          <w:sz w:val="22"/>
        </w:rPr>
        <w:t>September</w:t>
      </w:r>
      <w:r>
        <w:rPr>
          <w:rFonts w:ascii="Times New Roman" w:hAnsi="Times New Roman" w:cs="Times New Roman"/>
          <w:color w:val="000000"/>
          <w:sz w:val="22"/>
          <w:szCs w:val="22"/>
        </w:rPr>
        <w:t xml:space="preserve"> 30, 202</w:t>
      </w:r>
      <w:r w:rsidR="00E46307">
        <w:rPr>
          <w:rFonts w:ascii="Times New Roman" w:hAnsi="Times New Roman" w:cs="Times New Roman"/>
          <w:color w:val="000000"/>
          <w:sz w:val="22"/>
          <w:szCs w:val="22"/>
        </w:rPr>
        <w:t>2</w:t>
      </w:r>
      <w:r>
        <w:rPr>
          <w:rFonts w:ascii="Times New Roman" w:hAnsi="Times New Roman" w:cs="Times New Roman"/>
          <w:color w:val="000000"/>
          <w:sz w:val="22"/>
          <w:szCs w:val="22"/>
        </w:rPr>
        <w:t xml:space="preserve">, </w:t>
      </w:r>
      <w:r>
        <w:rPr>
          <w:rFonts w:ascii="Times New Roman" w:hAnsi="Times New Roman" w:cs="Angsana New"/>
          <w:color w:val="000000"/>
          <w:sz w:val="22"/>
        </w:rPr>
        <w:t>the related statements of changes in equity and cash</w:t>
      </w:r>
      <w:r w:rsidR="004A3C96">
        <w:rPr>
          <w:rFonts w:ascii="Times New Roman" w:hAnsi="Times New Roman" w:cs="Angsana New"/>
          <w:color w:val="000000"/>
          <w:sz w:val="22"/>
        </w:rPr>
        <w:t xml:space="preserve"> </w:t>
      </w:r>
      <w:r>
        <w:rPr>
          <w:rFonts w:ascii="Times New Roman" w:hAnsi="Times New Roman" w:cs="Angsana New"/>
          <w:color w:val="000000"/>
          <w:sz w:val="22"/>
        </w:rPr>
        <w:t xml:space="preserve">flows for the </w:t>
      </w:r>
      <w:r w:rsidR="00673909">
        <w:rPr>
          <w:rFonts w:ascii="Times New Roman" w:hAnsi="Times New Roman" w:cs="Times New Roman"/>
          <w:color w:val="000000"/>
          <w:sz w:val="22"/>
          <w:szCs w:val="22"/>
        </w:rPr>
        <w:t>nine</w:t>
      </w:r>
      <w:r>
        <w:rPr>
          <w:rFonts w:ascii="Times New Roman" w:hAnsi="Times New Roman" w:cs="Angsana New"/>
          <w:color w:val="000000"/>
          <w:sz w:val="22"/>
        </w:rPr>
        <w:t xml:space="preserve"> - month period end </w:t>
      </w:r>
      <w:r w:rsidR="00673909">
        <w:rPr>
          <w:rFonts w:ascii="Times New Roman" w:hAnsi="Times New Roman" w:cs="Angsana New"/>
          <w:color w:val="000000"/>
          <w:sz w:val="22"/>
        </w:rPr>
        <w:t>September</w:t>
      </w:r>
      <w:r>
        <w:rPr>
          <w:rFonts w:ascii="Times New Roman" w:hAnsi="Times New Roman" w:cs="Angsana New"/>
          <w:color w:val="000000"/>
          <w:sz w:val="22"/>
        </w:rPr>
        <w:t xml:space="preserve"> 30, 202</w:t>
      </w:r>
      <w:r w:rsidR="00E46307">
        <w:rPr>
          <w:rFonts w:ascii="Times New Roman" w:hAnsi="Times New Roman" w:cs="Angsana New"/>
          <w:color w:val="000000"/>
          <w:sz w:val="22"/>
        </w:rPr>
        <w:t>2</w:t>
      </w:r>
      <w:r>
        <w:rPr>
          <w:rFonts w:ascii="Times New Roman" w:hAnsi="Times New Roman" w:cs="Angsana New"/>
          <w:color w:val="000000"/>
          <w:sz w:val="22"/>
        </w:rPr>
        <w:t xml:space="preserve"> </w:t>
      </w:r>
      <w:r>
        <w:rPr>
          <w:rFonts w:ascii="Times New Roman" w:hAnsi="Times New Roman" w:cs="Times New Roman"/>
          <w:color w:val="000000"/>
          <w:sz w:val="22"/>
          <w:szCs w:val="22"/>
        </w:rPr>
        <w:t>of the financial statements in which the equity method is</w:t>
      </w:r>
      <w:r w:rsidR="004A3C96">
        <w:rPr>
          <w:rFonts w:ascii="Times New Roman" w:hAnsi="Times New Roman" w:cs="Times New Roman"/>
          <w:color w:val="000000"/>
          <w:sz w:val="22"/>
          <w:szCs w:val="22"/>
        </w:rPr>
        <w:t xml:space="preserve"> </w:t>
      </w:r>
      <w:r>
        <w:rPr>
          <w:rFonts w:ascii="Times New Roman" w:hAnsi="Times New Roman" w:cs="Times New Roman"/>
          <w:color w:val="000000"/>
          <w:sz w:val="22"/>
          <w:szCs w:val="22"/>
        </w:rPr>
        <w:t>applied, as well as the condensed notes to the financial statement. I have also reviewed the separate</w:t>
      </w:r>
      <w:r w:rsidR="005A4692">
        <w:rPr>
          <w:rFonts w:ascii="Times New Roman" w:hAnsi="Times New Roman" w:cs="Times New Roman"/>
          <w:color w:val="000000"/>
          <w:sz w:val="22"/>
          <w:szCs w:val="22"/>
        </w:rPr>
        <w:t xml:space="preserve"> </w:t>
      </w:r>
      <w:r>
        <w:rPr>
          <w:rFonts w:ascii="Times New Roman" w:hAnsi="Times New Roman" w:cs="Times New Roman"/>
          <w:color w:val="000000"/>
          <w:sz w:val="22"/>
          <w:szCs w:val="22"/>
        </w:rPr>
        <w:t>financial information of Thai O.P.P. Public Company Limited for the same periods. Management is</w:t>
      </w:r>
      <w:r w:rsidR="00673909">
        <w:rPr>
          <w:rFonts w:ascii="Times New Roman" w:hAnsi="Times New Roman" w:cs="Times New Roman"/>
          <w:color w:val="000000"/>
          <w:sz w:val="22"/>
          <w:szCs w:val="22"/>
        </w:rPr>
        <w:t xml:space="preserve"> </w:t>
      </w:r>
      <w:r>
        <w:rPr>
          <w:rFonts w:ascii="Times New Roman" w:hAnsi="Times New Roman" w:cs="Times New Roman"/>
          <w:color w:val="000000"/>
          <w:sz w:val="22"/>
          <w:szCs w:val="22"/>
        </w:rPr>
        <w:t>responsible for the preparation and presentation of this interim financial information in accordance with</w:t>
      </w:r>
      <w:r w:rsidR="00673909">
        <w:rPr>
          <w:rFonts w:ascii="Times New Roman" w:hAnsi="Times New Roman" w:cs="Times New Roman"/>
          <w:color w:val="000000"/>
          <w:sz w:val="22"/>
          <w:szCs w:val="22"/>
        </w:rPr>
        <w:t xml:space="preserve"> </w:t>
      </w:r>
      <w:r>
        <w:rPr>
          <w:rFonts w:ascii="Times New Roman" w:hAnsi="Times New Roman" w:cs="Times New Roman"/>
          <w:color w:val="000000"/>
          <w:sz w:val="22"/>
          <w:szCs w:val="22"/>
        </w:rPr>
        <w:t>Accounting Standard 34, “Interim Financial Reporting”. My responsibility is to express a conclusion on this interim financial information based on my reviews.</w:t>
      </w:r>
    </w:p>
    <w:p w14:paraId="2BCAFBFB" w14:textId="77777777" w:rsidR="00C22631" w:rsidRPr="001778C8" w:rsidRDefault="00C22631" w:rsidP="00322A28">
      <w:pPr>
        <w:ind w:left="709"/>
        <w:rPr>
          <w:rFonts w:ascii="Times New Roman" w:hAnsi="Times New Roman" w:cs="Times New Roman"/>
          <w:color w:val="000000"/>
          <w:sz w:val="20"/>
          <w:szCs w:val="20"/>
        </w:rPr>
      </w:pPr>
    </w:p>
    <w:p w14:paraId="25319ED5" w14:textId="77777777" w:rsidR="00D82F7C" w:rsidRPr="001778C8" w:rsidRDefault="00D82F7C" w:rsidP="00322A28">
      <w:pPr>
        <w:ind w:left="709"/>
        <w:rPr>
          <w:rFonts w:ascii="Times New Roman" w:hAnsi="Times New Roman" w:cs="Times New Roman"/>
          <w:color w:val="000000"/>
          <w:sz w:val="20"/>
          <w:szCs w:val="20"/>
        </w:rPr>
      </w:pPr>
    </w:p>
    <w:p w14:paraId="7BA71243" w14:textId="77777777" w:rsidR="00F75265" w:rsidRPr="00F75265" w:rsidRDefault="00F75265" w:rsidP="00893DC7">
      <w:pPr>
        <w:ind w:left="851" w:hanging="142"/>
        <w:rPr>
          <w:rFonts w:ascii="Times New Roman" w:hAnsi="Times New Roman" w:cs="Times New Roman"/>
          <w:sz w:val="22"/>
          <w:szCs w:val="22"/>
        </w:rPr>
      </w:pPr>
      <w:r w:rsidRPr="00F75265">
        <w:rPr>
          <w:rFonts w:ascii="Times New Roman" w:hAnsi="Times New Roman" w:cs="Times New Roman"/>
          <w:b/>
          <w:bCs/>
          <w:sz w:val="22"/>
          <w:szCs w:val="22"/>
        </w:rPr>
        <w:t>Scope of review</w:t>
      </w:r>
    </w:p>
    <w:p w14:paraId="5374A015" w14:textId="77777777" w:rsidR="00FF3199" w:rsidRPr="001778C8" w:rsidRDefault="00FF3199" w:rsidP="00322A28">
      <w:pPr>
        <w:ind w:left="709" w:firstLine="851"/>
        <w:jc w:val="both"/>
        <w:rPr>
          <w:rFonts w:ascii="Times New Roman" w:hAnsi="Times New Roman"/>
          <w:sz w:val="20"/>
          <w:szCs w:val="20"/>
        </w:rPr>
      </w:pPr>
    </w:p>
    <w:p w14:paraId="3C2E1654" w14:textId="77777777" w:rsidR="00F75265" w:rsidRPr="00F75265" w:rsidRDefault="00302A57" w:rsidP="00667B14">
      <w:pPr>
        <w:tabs>
          <w:tab w:val="left" w:pos="1276"/>
          <w:tab w:val="left" w:pos="1560"/>
        </w:tabs>
        <w:ind w:left="709" w:firstLine="425"/>
        <w:jc w:val="both"/>
        <w:rPr>
          <w:rFonts w:ascii="Times New Roman" w:hAnsi="Times New Roman" w:cs="Times New Roman"/>
          <w:sz w:val="22"/>
          <w:szCs w:val="22"/>
        </w:rPr>
      </w:pPr>
      <w:r>
        <w:rPr>
          <w:rFonts w:ascii="Times New Roman" w:hAnsi="Times New Roman" w:cs="Times New Roman"/>
          <w:color w:val="000000"/>
          <w:sz w:val="22"/>
          <w:szCs w:val="22"/>
        </w:rPr>
        <w:t>(2)</w:t>
      </w:r>
      <w:r>
        <w:rPr>
          <w:rFonts w:ascii="Times New Roman" w:hAnsi="Times New Roman" w:cs="Times New Roman"/>
          <w:color w:val="000000"/>
          <w:sz w:val="22"/>
          <w:szCs w:val="22"/>
        </w:rPr>
        <w:tab/>
      </w:r>
      <w:r w:rsidR="00FF3199" w:rsidRPr="005332D7">
        <w:rPr>
          <w:rFonts w:ascii="Times New Roman" w:hAnsi="Times New Roman" w:cs="Times New Roman"/>
          <w:color w:val="000000"/>
          <w:sz w:val="22"/>
          <w:szCs w:val="22"/>
        </w:rPr>
        <w:t>Except</w:t>
      </w:r>
      <w:r w:rsidR="00FF3199" w:rsidRPr="00F75265">
        <w:rPr>
          <w:rFonts w:ascii="Times New Roman" w:hAnsi="Times New Roman" w:cs="Times New Roman"/>
          <w:sz w:val="22"/>
          <w:szCs w:val="22"/>
        </w:rPr>
        <w:t xml:space="preserve"> as </w:t>
      </w:r>
      <w:r w:rsidR="00FF3199" w:rsidRPr="00302A57">
        <w:rPr>
          <w:rFonts w:ascii="Times New Roman" w:hAnsi="Times New Roman" w:cs="Times New Roman"/>
          <w:color w:val="000000"/>
          <w:sz w:val="22"/>
          <w:szCs w:val="22"/>
        </w:rPr>
        <w:t>discussed</w:t>
      </w:r>
      <w:r w:rsidR="00FF3199" w:rsidRPr="00F75265">
        <w:rPr>
          <w:rFonts w:ascii="Times New Roman" w:hAnsi="Times New Roman" w:cs="Times New Roman"/>
          <w:sz w:val="22"/>
          <w:szCs w:val="22"/>
        </w:rPr>
        <w:t xml:space="preserve"> in the third paragraph, </w:t>
      </w:r>
      <w:r w:rsidR="00F75265" w:rsidRPr="00F75265">
        <w:rPr>
          <w:rFonts w:ascii="Times New Roman" w:hAnsi="Times New Roman" w:cs="Times New Roman"/>
          <w:sz w:val="22"/>
          <w:szCs w:val="22"/>
        </w:rPr>
        <w:t>I conducted my reviews in accordance with Standard</w:t>
      </w:r>
      <w:r w:rsidR="00667B14">
        <w:rPr>
          <w:rFonts w:ascii="Times New Roman" w:hAnsi="Times New Roman" w:cs="Times New Roman"/>
          <w:sz w:val="22"/>
          <w:szCs w:val="22"/>
        </w:rPr>
        <w:t xml:space="preserve"> </w:t>
      </w:r>
      <w:r w:rsidR="00F75265" w:rsidRPr="00F75265">
        <w:rPr>
          <w:rFonts w:ascii="Times New Roman" w:hAnsi="Times New Roman" w:cs="Times New Roman"/>
          <w:sz w:val="22"/>
          <w:szCs w:val="22"/>
        </w:rPr>
        <w:t xml:space="preserve">on Review Engagements </w:t>
      </w:r>
      <w:r w:rsidR="00F75265" w:rsidRPr="00F75265">
        <w:rPr>
          <w:rFonts w:ascii="Times New Roman" w:hAnsi="Times New Roman" w:cs="Times New Roman"/>
          <w:sz w:val="22"/>
          <w:szCs w:val="22"/>
          <w:cs/>
        </w:rPr>
        <w:t>2410</w:t>
      </w:r>
      <w:r w:rsidR="00F75265" w:rsidRPr="00F75265">
        <w:rPr>
          <w:rFonts w:ascii="Times New Roman" w:hAnsi="Times New Roman" w:cs="Times New Roman"/>
          <w:sz w:val="22"/>
          <w:szCs w:val="22"/>
        </w:rPr>
        <w:t>, “Review of Interim Financial Information Performed by the Independent</w:t>
      </w:r>
      <w:r w:rsidR="00AA3F71">
        <w:rPr>
          <w:rFonts w:ascii="Times New Roman" w:hAnsi="Times New Roman" w:cs="Times New Roman"/>
          <w:sz w:val="22"/>
          <w:szCs w:val="22"/>
        </w:rPr>
        <w:t xml:space="preserve"> </w:t>
      </w:r>
      <w:r w:rsidR="00F75265" w:rsidRPr="00F75265">
        <w:rPr>
          <w:rFonts w:ascii="Times New Roman" w:hAnsi="Times New Roman" w:cs="Times New Roman"/>
          <w:sz w:val="22"/>
          <w:szCs w:val="22"/>
        </w:rPr>
        <w:t>Auditor of the Entity”. A review of interim financial information consists of making inquiries, primarily</w:t>
      </w:r>
      <w:r w:rsidR="00507B42">
        <w:rPr>
          <w:rFonts w:ascii="Times New Roman" w:hAnsi="Times New Roman" w:cs="Times New Roman"/>
          <w:sz w:val="22"/>
          <w:szCs w:val="22"/>
        </w:rPr>
        <w:br/>
      </w:r>
      <w:r w:rsidR="00F75265" w:rsidRPr="00F75265">
        <w:rPr>
          <w:rFonts w:ascii="Times New Roman" w:hAnsi="Times New Roman" w:cs="Times New Roman"/>
          <w:sz w:val="22"/>
          <w:szCs w:val="22"/>
        </w:rPr>
        <w:t xml:space="preserve">of </w:t>
      </w:r>
      <w:r w:rsidR="00F75265" w:rsidRPr="00372BF8">
        <w:rPr>
          <w:rFonts w:ascii="Times New Roman" w:hAnsi="Times New Roman" w:cs="Times New Roman"/>
          <w:color w:val="000000"/>
          <w:sz w:val="22"/>
          <w:szCs w:val="22"/>
        </w:rPr>
        <w:t>persons</w:t>
      </w:r>
      <w:r w:rsidR="00F75265" w:rsidRPr="00F75265">
        <w:rPr>
          <w:rFonts w:ascii="Times New Roman" w:hAnsi="Times New Roman" w:cs="Times New Roman"/>
          <w:sz w:val="22"/>
          <w:szCs w:val="22"/>
        </w:rPr>
        <w:t xml:space="preserve"> responsible for financial and accounting matters, and applying analytical and other review</w:t>
      </w:r>
      <w:r w:rsidR="00507B42">
        <w:rPr>
          <w:rFonts w:ascii="Times New Roman" w:hAnsi="Times New Roman" w:cs="Times New Roman"/>
          <w:sz w:val="22"/>
          <w:szCs w:val="22"/>
        </w:rPr>
        <w:br/>
      </w:r>
      <w:r w:rsidR="00F75265" w:rsidRPr="00F75265">
        <w:rPr>
          <w:rFonts w:ascii="Times New Roman" w:hAnsi="Times New Roman" w:cs="Times New Roman"/>
          <w:sz w:val="22"/>
          <w:szCs w:val="22"/>
        </w:rPr>
        <w:t>procedures. A review is substantially less in scope than an audit conducted in accordance with auditing</w:t>
      </w:r>
      <w:r w:rsidR="00507B42">
        <w:rPr>
          <w:rFonts w:ascii="Times New Roman" w:hAnsi="Times New Roman" w:cs="Times New Roman"/>
          <w:sz w:val="22"/>
          <w:szCs w:val="22"/>
        </w:rPr>
        <w:br/>
      </w:r>
      <w:r w:rsidR="00F75265" w:rsidRPr="00F75265">
        <w:rPr>
          <w:rFonts w:ascii="Times New Roman" w:hAnsi="Times New Roman" w:cs="Times New Roman"/>
          <w:sz w:val="22"/>
          <w:szCs w:val="22"/>
        </w:rPr>
        <w:t>standards and consequently does not enable me to obtain assurance that I would become aware of all</w:t>
      </w:r>
      <w:r w:rsidR="00507B42">
        <w:rPr>
          <w:rFonts w:ascii="Times New Roman" w:hAnsi="Times New Roman" w:cs="Times New Roman"/>
          <w:sz w:val="22"/>
          <w:szCs w:val="22"/>
        </w:rPr>
        <w:br/>
      </w:r>
      <w:r w:rsidR="00F75265" w:rsidRPr="00F75265">
        <w:rPr>
          <w:rFonts w:ascii="Times New Roman" w:hAnsi="Times New Roman" w:cs="Times New Roman"/>
          <w:sz w:val="22"/>
          <w:szCs w:val="22"/>
        </w:rPr>
        <w:t>significant matters that might be identified in an audit. Accordingly, I do not express an audit opinion.</w:t>
      </w:r>
    </w:p>
    <w:p w14:paraId="4F1B600B" w14:textId="77777777" w:rsidR="00F75265" w:rsidRPr="001778C8" w:rsidRDefault="00F75265" w:rsidP="00322A28">
      <w:pPr>
        <w:tabs>
          <w:tab w:val="left" w:pos="1122"/>
          <w:tab w:val="left" w:pos="1496"/>
        </w:tabs>
        <w:ind w:left="709" w:firstLine="720"/>
        <w:jc w:val="both"/>
        <w:rPr>
          <w:rFonts w:ascii="Times New Roman" w:hAnsi="Times New Roman" w:cs="Times New Roman"/>
          <w:b/>
          <w:bCs/>
          <w:sz w:val="20"/>
          <w:szCs w:val="20"/>
        </w:rPr>
      </w:pPr>
    </w:p>
    <w:p w14:paraId="6840636E" w14:textId="77777777" w:rsidR="00D82F7C" w:rsidRPr="001778C8" w:rsidRDefault="00D82F7C" w:rsidP="00322A28">
      <w:pPr>
        <w:tabs>
          <w:tab w:val="left" w:pos="1122"/>
          <w:tab w:val="left" w:pos="1496"/>
        </w:tabs>
        <w:ind w:left="709" w:firstLine="720"/>
        <w:jc w:val="both"/>
        <w:rPr>
          <w:rFonts w:ascii="Times New Roman" w:hAnsi="Times New Roman" w:cs="Times New Roman"/>
          <w:b/>
          <w:bCs/>
          <w:sz w:val="20"/>
          <w:szCs w:val="20"/>
        </w:rPr>
      </w:pPr>
    </w:p>
    <w:p w14:paraId="09336036" w14:textId="77777777" w:rsidR="00E63644" w:rsidRPr="00E63644" w:rsidRDefault="00A92BFA" w:rsidP="00893DC7">
      <w:pPr>
        <w:ind w:left="709"/>
        <w:rPr>
          <w:rFonts w:ascii="Times New Roman" w:hAnsi="Times New Roman" w:cs="Times New Roman"/>
          <w:sz w:val="22"/>
          <w:szCs w:val="22"/>
        </w:rPr>
      </w:pPr>
      <w:r w:rsidRPr="00A92BFA">
        <w:rPr>
          <w:rFonts w:ascii="Times New Roman" w:hAnsi="Times New Roman" w:cs="Times New Roman"/>
          <w:b/>
          <w:bCs/>
          <w:sz w:val="22"/>
          <w:szCs w:val="22"/>
        </w:rPr>
        <w:t>Basis for qualified conclusion</w:t>
      </w:r>
    </w:p>
    <w:p w14:paraId="12FEA4A7" w14:textId="77777777" w:rsidR="00FF3199" w:rsidRPr="001778C8" w:rsidRDefault="00FF3199" w:rsidP="005332D7">
      <w:pPr>
        <w:ind w:left="993"/>
        <w:rPr>
          <w:rFonts w:ascii="Times New Roman" w:hAnsi="Times New Roman" w:cs="Times New Roman"/>
          <w:b/>
          <w:bCs/>
          <w:sz w:val="20"/>
          <w:szCs w:val="20"/>
        </w:rPr>
      </w:pPr>
    </w:p>
    <w:p w14:paraId="4DFF5483" w14:textId="33A5A665" w:rsidR="00A07746" w:rsidRPr="001E74E8" w:rsidRDefault="00302A57" w:rsidP="009F17EF">
      <w:pPr>
        <w:tabs>
          <w:tab w:val="left" w:pos="1276"/>
          <w:tab w:val="left" w:pos="1560"/>
        </w:tabs>
        <w:ind w:left="709" w:firstLine="425"/>
        <w:jc w:val="both"/>
        <w:rPr>
          <w:rFonts w:ascii="Times New Roman" w:hAnsi="Times New Roman"/>
          <w:sz w:val="22"/>
          <w:szCs w:val="22"/>
        </w:rPr>
      </w:pPr>
      <w:r w:rsidRPr="001E74E8">
        <w:rPr>
          <w:rFonts w:ascii="Times New Roman" w:hAnsi="Times New Roman"/>
          <w:sz w:val="22"/>
          <w:szCs w:val="22"/>
        </w:rPr>
        <w:t>(3)</w:t>
      </w:r>
      <w:r w:rsidRPr="001E74E8">
        <w:rPr>
          <w:rFonts w:ascii="Times New Roman" w:hAnsi="Times New Roman"/>
          <w:sz w:val="22"/>
          <w:szCs w:val="22"/>
        </w:rPr>
        <w:tab/>
      </w:r>
      <w:r w:rsidR="0032490C" w:rsidRPr="001E74E8">
        <w:rPr>
          <w:rFonts w:ascii="Times New Roman" w:hAnsi="Times New Roman" w:cs="Times New Roman"/>
          <w:sz w:val="22"/>
          <w:szCs w:val="22"/>
        </w:rPr>
        <w:t xml:space="preserve">I draw attention to note </w:t>
      </w:r>
      <w:r w:rsidR="00A10BEE">
        <w:rPr>
          <w:rFonts w:ascii="Times New Roman" w:hAnsi="Times New Roman" w:cs="Times New Roman"/>
          <w:sz w:val="22"/>
          <w:szCs w:val="22"/>
          <w:lang/>
        </w:rPr>
        <w:t>9</w:t>
      </w:r>
      <w:r w:rsidR="00FF3199" w:rsidRPr="001E74E8">
        <w:rPr>
          <w:rFonts w:ascii="Times New Roman" w:hAnsi="Times New Roman" w:cs="Times New Roman"/>
          <w:sz w:val="22"/>
          <w:szCs w:val="22"/>
        </w:rPr>
        <w:t xml:space="preserve"> to</w:t>
      </w:r>
      <w:r w:rsidR="00FF3199" w:rsidRPr="001E74E8">
        <w:rPr>
          <w:rFonts w:ascii="Times New Roman" w:hAnsi="Times New Roman"/>
          <w:sz w:val="22"/>
          <w:szCs w:val="22"/>
        </w:rPr>
        <w:t xml:space="preserve"> the interim financial statements</w:t>
      </w:r>
      <w:r w:rsidR="00A07746" w:rsidRPr="001E74E8">
        <w:rPr>
          <w:rFonts w:ascii="Times New Roman" w:hAnsi="Times New Roman" w:hint="cs"/>
          <w:sz w:val="22"/>
          <w:szCs w:val="22"/>
          <w:cs/>
        </w:rPr>
        <w:t xml:space="preserve"> </w:t>
      </w:r>
      <w:r w:rsidR="00A07746" w:rsidRPr="001E74E8">
        <w:rPr>
          <w:rFonts w:ascii="Times New Roman" w:hAnsi="Times New Roman"/>
          <w:sz w:val="22"/>
          <w:szCs w:val="22"/>
        </w:rPr>
        <w:t xml:space="preserve">in which the equity method is applied for the </w:t>
      </w:r>
      <w:r w:rsidR="00A07746" w:rsidRPr="001E74E8">
        <w:rPr>
          <w:rFonts w:ascii="Times New Roman" w:hAnsi="Times New Roman" w:cs="Times New Roman"/>
          <w:sz w:val="22"/>
          <w:szCs w:val="22"/>
        </w:rPr>
        <w:t>three</w:t>
      </w:r>
      <w:r w:rsidR="00A07746" w:rsidRPr="001E74E8">
        <w:rPr>
          <w:rFonts w:ascii="Times New Roman" w:hAnsi="Times New Roman"/>
          <w:sz w:val="22"/>
          <w:szCs w:val="22"/>
        </w:rPr>
        <w:t xml:space="preserve"> - month and </w:t>
      </w:r>
      <w:r w:rsidR="005E1F9E" w:rsidRPr="001E74E8">
        <w:rPr>
          <w:rFonts w:ascii="Times New Roman" w:hAnsi="Times New Roman"/>
          <w:sz w:val="22"/>
          <w:szCs w:val="22"/>
        </w:rPr>
        <w:t>nine</w:t>
      </w:r>
      <w:r w:rsidR="00A07746" w:rsidRPr="001E74E8">
        <w:rPr>
          <w:rFonts w:ascii="Times New Roman" w:hAnsi="Times New Roman"/>
          <w:sz w:val="22"/>
          <w:szCs w:val="22"/>
        </w:rPr>
        <w:t xml:space="preserve"> - month periods ended </w:t>
      </w:r>
      <w:r w:rsidR="005E1F9E" w:rsidRPr="001E74E8">
        <w:rPr>
          <w:rFonts w:ascii="Times New Roman" w:hAnsi="Times New Roman" w:cs="Angsana New"/>
          <w:color w:val="000000"/>
          <w:sz w:val="22"/>
        </w:rPr>
        <w:t>September</w:t>
      </w:r>
      <w:r w:rsidR="00A07746" w:rsidRPr="001E74E8">
        <w:rPr>
          <w:rFonts w:ascii="Times New Roman" w:hAnsi="Times New Roman"/>
          <w:sz w:val="22"/>
          <w:szCs w:val="22"/>
        </w:rPr>
        <w:t xml:space="preserve"> 30, 202</w:t>
      </w:r>
      <w:r w:rsidR="009D18ED">
        <w:rPr>
          <w:rFonts w:ascii="Times New Roman" w:hAnsi="Times New Roman"/>
          <w:sz w:val="22"/>
          <w:szCs w:val="22"/>
        </w:rPr>
        <w:t>2</w:t>
      </w:r>
      <w:r w:rsidR="00A07746" w:rsidRPr="001E74E8">
        <w:rPr>
          <w:rFonts w:ascii="Times New Roman" w:hAnsi="Times New Roman"/>
          <w:sz w:val="22"/>
          <w:szCs w:val="22"/>
        </w:rPr>
        <w:t>, the Company recorded investment in associate and joint venture, share of profit from investment in associate and joint venture follows :</w:t>
      </w:r>
    </w:p>
    <w:p w14:paraId="575A081F" w14:textId="77777777" w:rsidR="001D6ABB" w:rsidRPr="001E74E8" w:rsidRDefault="001D6ABB" w:rsidP="00A07746">
      <w:pPr>
        <w:ind w:left="709" w:right="142" w:firstLine="11"/>
        <w:jc w:val="both"/>
        <w:rPr>
          <w:rFonts w:ascii="Times New Roman" w:hAnsi="Times New Roman"/>
          <w:sz w:val="22"/>
          <w:szCs w:val="22"/>
        </w:rPr>
      </w:pPr>
    </w:p>
    <w:p w14:paraId="33F661A2" w14:textId="4A6DC8AA" w:rsidR="001831B4" w:rsidRPr="001E74E8" w:rsidRDefault="00A07746" w:rsidP="001D6ABB">
      <w:pPr>
        <w:tabs>
          <w:tab w:val="left" w:pos="1276"/>
          <w:tab w:val="left" w:pos="1560"/>
        </w:tabs>
        <w:ind w:left="709" w:firstLine="29"/>
        <w:jc w:val="both"/>
        <w:rPr>
          <w:rFonts w:ascii="Times New Roman" w:hAnsi="Times New Roman"/>
          <w:sz w:val="22"/>
          <w:szCs w:val="22"/>
        </w:rPr>
      </w:pPr>
      <w:r w:rsidRPr="001E74E8">
        <w:rPr>
          <w:rFonts w:ascii="Times New Roman" w:hAnsi="Times New Roman"/>
          <w:sz w:val="22"/>
          <w:szCs w:val="22"/>
        </w:rPr>
        <w:t xml:space="preserve">- As of </w:t>
      </w:r>
      <w:r w:rsidR="002B48FF" w:rsidRPr="001E74E8">
        <w:rPr>
          <w:rFonts w:ascii="Times New Roman" w:hAnsi="Times New Roman"/>
          <w:sz w:val="22"/>
          <w:szCs w:val="22"/>
        </w:rPr>
        <w:t>September</w:t>
      </w:r>
      <w:r w:rsidRPr="001E74E8">
        <w:rPr>
          <w:rFonts w:ascii="Times New Roman" w:hAnsi="Times New Roman"/>
          <w:sz w:val="22"/>
          <w:szCs w:val="22"/>
        </w:rPr>
        <w:t xml:space="preserve"> 30, 202</w:t>
      </w:r>
      <w:r w:rsidR="009D18ED">
        <w:rPr>
          <w:rFonts w:ascii="Times New Roman" w:hAnsi="Times New Roman"/>
          <w:sz w:val="22"/>
          <w:szCs w:val="22"/>
        </w:rPr>
        <w:t>2</w:t>
      </w:r>
      <w:r w:rsidRPr="001E74E8">
        <w:rPr>
          <w:rFonts w:ascii="Times New Roman" w:hAnsi="Times New Roman"/>
          <w:sz w:val="22"/>
          <w:szCs w:val="22"/>
        </w:rPr>
        <w:t>, the Company recorded investment in L.S Pack Company Limited (a</w:t>
      </w:r>
      <w:r w:rsidR="001831B4" w:rsidRPr="001E74E8">
        <w:rPr>
          <w:rFonts w:ascii="Times New Roman" w:hAnsi="Times New Roman"/>
          <w:sz w:val="22"/>
          <w:szCs w:val="22"/>
        </w:rPr>
        <w:t>n associate</w:t>
      </w:r>
      <w:r w:rsidRPr="001E74E8">
        <w:rPr>
          <w:rFonts w:ascii="Times New Roman" w:hAnsi="Times New Roman"/>
          <w:sz w:val="22"/>
          <w:szCs w:val="22"/>
        </w:rPr>
        <w:t xml:space="preserve"> in the Socialist Republic of Vietnam)</w:t>
      </w:r>
      <w:r w:rsidR="001831B4" w:rsidRPr="001E74E8">
        <w:rPr>
          <w:rFonts w:ascii="Times New Roman" w:hAnsi="Times New Roman"/>
          <w:sz w:val="22"/>
          <w:szCs w:val="22"/>
        </w:rPr>
        <w:t xml:space="preserve"> amounted to Baht </w:t>
      </w:r>
      <w:r w:rsidR="007A6182">
        <w:rPr>
          <w:rFonts w:ascii="Times New Roman" w:hAnsi="Times New Roman"/>
          <w:sz w:val="22"/>
          <w:szCs w:val="22"/>
          <w:lang/>
        </w:rPr>
        <w:t>112.16</w:t>
      </w:r>
      <w:r w:rsidR="001831B4" w:rsidRPr="001E74E8">
        <w:rPr>
          <w:rFonts w:ascii="Times New Roman" w:hAnsi="Times New Roman"/>
          <w:sz w:val="22"/>
          <w:szCs w:val="22"/>
        </w:rPr>
        <w:t xml:space="preserve"> million (equivalent to </w:t>
      </w:r>
      <w:r w:rsidR="007804B2">
        <w:rPr>
          <w:rFonts w:ascii="Times New Roman" w:hAnsi="Times New Roman"/>
          <w:sz w:val="22"/>
          <w:szCs w:val="22"/>
          <w:lang/>
        </w:rPr>
        <w:t>6.18</w:t>
      </w:r>
      <w:r w:rsidR="001831B4" w:rsidRPr="001E74E8">
        <w:rPr>
          <w:rFonts w:ascii="Times New Roman" w:hAnsi="Times New Roman"/>
          <w:sz w:val="22"/>
          <w:szCs w:val="22"/>
        </w:rPr>
        <w:t xml:space="preserve">% of total assets) and share of profit from investment in associate for the three - month and </w:t>
      </w:r>
      <w:r w:rsidR="002B48FF" w:rsidRPr="001E74E8">
        <w:rPr>
          <w:rFonts w:ascii="Times New Roman" w:hAnsi="Times New Roman"/>
          <w:sz w:val="22"/>
          <w:szCs w:val="22"/>
        </w:rPr>
        <w:t>nine</w:t>
      </w:r>
      <w:r w:rsidR="001831B4" w:rsidRPr="001E74E8">
        <w:rPr>
          <w:rFonts w:ascii="Times New Roman" w:hAnsi="Times New Roman"/>
          <w:sz w:val="22"/>
          <w:szCs w:val="22"/>
        </w:rPr>
        <w:t xml:space="preserve"> - month periods ended </w:t>
      </w:r>
      <w:r w:rsidR="002B48FF" w:rsidRPr="001E74E8">
        <w:rPr>
          <w:rFonts w:ascii="Times New Roman" w:hAnsi="Times New Roman" w:cs="Times New Roman"/>
          <w:sz w:val="22"/>
          <w:szCs w:val="22"/>
        </w:rPr>
        <w:t>September</w:t>
      </w:r>
      <w:r w:rsidR="001831B4" w:rsidRPr="001E74E8">
        <w:rPr>
          <w:rFonts w:ascii="Times New Roman" w:hAnsi="Times New Roman" w:cs="Times New Roman"/>
          <w:sz w:val="22"/>
          <w:szCs w:val="22"/>
        </w:rPr>
        <w:t xml:space="preserve"> 30, 202</w:t>
      </w:r>
      <w:r w:rsidR="009D18ED">
        <w:rPr>
          <w:rFonts w:ascii="Times New Roman" w:hAnsi="Times New Roman" w:cs="Times New Roman"/>
          <w:sz w:val="22"/>
          <w:szCs w:val="22"/>
        </w:rPr>
        <w:t>2</w:t>
      </w:r>
      <w:r w:rsidR="001831B4" w:rsidRPr="001E74E8">
        <w:rPr>
          <w:rFonts w:ascii="Times New Roman" w:hAnsi="Times New Roman"/>
          <w:sz w:val="22"/>
          <w:szCs w:val="22"/>
        </w:rPr>
        <w:t xml:space="preserve"> amounted to Baht </w:t>
      </w:r>
      <w:r w:rsidR="004E18AE">
        <w:rPr>
          <w:rFonts w:ascii="Times New Roman" w:hAnsi="Times New Roman"/>
          <w:sz w:val="22"/>
          <w:szCs w:val="22"/>
          <w:lang/>
        </w:rPr>
        <w:t>1.72</w:t>
      </w:r>
      <w:r w:rsidR="001831B4" w:rsidRPr="001E74E8">
        <w:rPr>
          <w:rFonts w:ascii="Times New Roman" w:hAnsi="Times New Roman"/>
          <w:sz w:val="22"/>
          <w:szCs w:val="22"/>
        </w:rPr>
        <w:t xml:space="preserve"> million and Baht</w:t>
      </w:r>
      <w:r w:rsidR="004860F1" w:rsidRPr="001E74E8">
        <w:rPr>
          <w:rFonts w:ascii="Times New Roman" w:hAnsi="Times New Roman"/>
          <w:sz w:val="22"/>
          <w:szCs w:val="22"/>
        </w:rPr>
        <w:t xml:space="preserve"> </w:t>
      </w:r>
      <w:r w:rsidR="004E18AE">
        <w:rPr>
          <w:rFonts w:ascii="Times New Roman" w:hAnsi="Times New Roman"/>
          <w:sz w:val="22"/>
          <w:szCs w:val="22"/>
          <w:lang/>
        </w:rPr>
        <w:t>4.34</w:t>
      </w:r>
      <w:r w:rsidR="001831B4" w:rsidRPr="001E74E8">
        <w:rPr>
          <w:rFonts w:ascii="Times New Roman" w:hAnsi="Times New Roman"/>
          <w:sz w:val="22"/>
          <w:szCs w:val="22"/>
        </w:rPr>
        <w:t xml:space="preserve"> million respectively (equivalent </w:t>
      </w:r>
      <w:r w:rsidR="001831B4" w:rsidRPr="00CE304A">
        <w:rPr>
          <w:rFonts w:ascii="Times New Roman" w:hAnsi="Times New Roman"/>
          <w:sz w:val="22"/>
          <w:szCs w:val="22"/>
        </w:rPr>
        <w:t xml:space="preserve">to </w:t>
      </w:r>
      <w:r w:rsidR="004E18AE">
        <w:rPr>
          <w:rFonts w:ascii="Times New Roman" w:hAnsi="Times New Roman"/>
          <w:sz w:val="22"/>
          <w:szCs w:val="22"/>
          <w:lang/>
        </w:rPr>
        <w:t>7.74</w:t>
      </w:r>
      <w:r w:rsidR="001831B4" w:rsidRPr="00CE304A">
        <w:rPr>
          <w:rFonts w:ascii="Times New Roman" w:hAnsi="Times New Roman"/>
          <w:sz w:val="22"/>
          <w:szCs w:val="22"/>
        </w:rPr>
        <w:t>%</w:t>
      </w:r>
      <w:r w:rsidR="001831B4" w:rsidRPr="001E74E8">
        <w:rPr>
          <w:rFonts w:ascii="Times New Roman" w:hAnsi="Times New Roman"/>
          <w:sz w:val="22"/>
          <w:szCs w:val="22"/>
        </w:rPr>
        <w:t xml:space="preserve"> and </w:t>
      </w:r>
      <w:r w:rsidR="00FA2505">
        <w:rPr>
          <w:rFonts w:ascii="Times New Roman" w:hAnsi="Times New Roman"/>
          <w:sz w:val="22"/>
          <w:szCs w:val="22"/>
          <w:lang/>
        </w:rPr>
        <w:t>5.69</w:t>
      </w:r>
      <w:r w:rsidR="001831B4" w:rsidRPr="001E74E8">
        <w:rPr>
          <w:rFonts w:ascii="Times New Roman" w:hAnsi="Times New Roman"/>
          <w:sz w:val="22"/>
          <w:szCs w:val="22"/>
        </w:rPr>
        <w:t>% of profit for the period respectively) based on the interim financial information of the associate for the said periods</w:t>
      </w:r>
      <w:r w:rsidR="00FB5E32" w:rsidRPr="00FB5E32">
        <w:rPr>
          <w:rFonts w:ascii="Times New Roman" w:hAnsi="Times New Roman" w:cs="Times New Roman"/>
          <w:color w:val="000000"/>
          <w:spacing w:val="1"/>
          <w:sz w:val="22"/>
          <w:szCs w:val="22"/>
        </w:rPr>
        <w:t xml:space="preserve"> </w:t>
      </w:r>
      <w:r w:rsidR="00FB5E32" w:rsidRPr="0064609C">
        <w:rPr>
          <w:rFonts w:ascii="Times New Roman" w:hAnsi="Times New Roman" w:cs="Times New Roman"/>
          <w:color w:val="000000"/>
          <w:spacing w:val="1"/>
          <w:sz w:val="22"/>
          <w:szCs w:val="22"/>
        </w:rPr>
        <w:t>that has not been reviewed by an auditor</w:t>
      </w:r>
      <w:r w:rsidR="00FB5E32">
        <w:rPr>
          <w:rFonts w:ascii="Times New Roman" w:hAnsi="Times New Roman" w:cs="Times New Roman"/>
          <w:color w:val="000000"/>
          <w:spacing w:val="1"/>
          <w:sz w:val="22"/>
          <w:szCs w:val="22"/>
        </w:rPr>
        <w:t>.</w:t>
      </w:r>
    </w:p>
    <w:p w14:paraId="0E0C4B90" w14:textId="77777777" w:rsidR="00A07746" w:rsidRPr="001E74E8" w:rsidRDefault="00A07746" w:rsidP="001D6ABB">
      <w:pPr>
        <w:tabs>
          <w:tab w:val="left" w:pos="1276"/>
          <w:tab w:val="left" w:pos="1560"/>
        </w:tabs>
        <w:ind w:left="709" w:firstLine="740"/>
        <w:jc w:val="both"/>
        <w:rPr>
          <w:rFonts w:ascii="Times New Roman" w:hAnsi="Times New Roman"/>
          <w:sz w:val="22"/>
          <w:szCs w:val="22"/>
        </w:rPr>
      </w:pPr>
    </w:p>
    <w:p w14:paraId="08BB8046" w14:textId="55AEF761" w:rsidR="004860F1" w:rsidRPr="001E74E8" w:rsidRDefault="004860F1" w:rsidP="004860F1">
      <w:pPr>
        <w:tabs>
          <w:tab w:val="left" w:pos="1276"/>
          <w:tab w:val="left" w:pos="1560"/>
        </w:tabs>
        <w:ind w:left="709" w:firstLine="29"/>
        <w:jc w:val="both"/>
        <w:rPr>
          <w:rFonts w:ascii="Times New Roman" w:hAnsi="Times New Roman"/>
          <w:sz w:val="22"/>
          <w:szCs w:val="22"/>
        </w:rPr>
      </w:pPr>
      <w:r w:rsidRPr="001E74E8">
        <w:rPr>
          <w:rFonts w:ascii="Times New Roman" w:hAnsi="Times New Roman"/>
          <w:sz w:val="22"/>
          <w:szCs w:val="22"/>
        </w:rPr>
        <w:t xml:space="preserve">- As of </w:t>
      </w:r>
      <w:r w:rsidR="007C6241" w:rsidRPr="001E74E8">
        <w:rPr>
          <w:rFonts w:ascii="Times New Roman" w:hAnsi="Times New Roman"/>
          <w:sz w:val="22"/>
          <w:szCs w:val="22"/>
        </w:rPr>
        <w:t>September</w:t>
      </w:r>
      <w:r w:rsidRPr="001E74E8">
        <w:rPr>
          <w:rFonts w:ascii="Times New Roman" w:hAnsi="Times New Roman"/>
          <w:sz w:val="22"/>
          <w:szCs w:val="22"/>
        </w:rPr>
        <w:t xml:space="preserve"> 30, 202</w:t>
      </w:r>
      <w:r w:rsidR="009D18ED">
        <w:rPr>
          <w:rFonts w:ascii="Times New Roman" w:hAnsi="Times New Roman"/>
          <w:sz w:val="22"/>
          <w:szCs w:val="22"/>
        </w:rPr>
        <w:t>2</w:t>
      </w:r>
      <w:r w:rsidRPr="001E74E8">
        <w:rPr>
          <w:rFonts w:ascii="Times New Roman" w:hAnsi="Times New Roman"/>
          <w:sz w:val="22"/>
          <w:szCs w:val="22"/>
        </w:rPr>
        <w:t xml:space="preserve">, the Company recorded investment in PT. Kimpai Dyna Tube (a joint venture in the Indonesia) amounted to Baht </w:t>
      </w:r>
      <w:r w:rsidR="00AA52DA">
        <w:rPr>
          <w:rFonts w:ascii="Times New Roman" w:hAnsi="Times New Roman"/>
          <w:sz w:val="22"/>
          <w:szCs w:val="22"/>
          <w:lang/>
        </w:rPr>
        <w:t>40.79</w:t>
      </w:r>
      <w:r w:rsidRPr="001E74E8">
        <w:rPr>
          <w:rFonts w:ascii="Times New Roman" w:hAnsi="Times New Roman"/>
          <w:sz w:val="22"/>
          <w:szCs w:val="22"/>
        </w:rPr>
        <w:t xml:space="preserve"> million (equivalent to </w:t>
      </w:r>
      <w:r w:rsidR="00AA52DA">
        <w:rPr>
          <w:rFonts w:ascii="Times New Roman" w:hAnsi="Times New Roman"/>
          <w:sz w:val="22"/>
          <w:szCs w:val="22"/>
          <w:lang/>
        </w:rPr>
        <w:t>2.25</w:t>
      </w:r>
      <w:r w:rsidRPr="00DC35CC">
        <w:rPr>
          <w:rFonts w:ascii="Times New Roman" w:hAnsi="Times New Roman"/>
          <w:sz w:val="22"/>
          <w:szCs w:val="22"/>
        </w:rPr>
        <w:t>% of</w:t>
      </w:r>
      <w:r w:rsidRPr="001E74E8">
        <w:rPr>
          <w:rFonts w:ascii="Times New Roman" w:hAnsi="Times New Roman"/>
          <w:sz w:val="22"/>
          <w:szCs w:val="22"/>
        </w:rPr>
        <w:t xml:space="preserve"> total assets) and share of </w:t>
      </w:r>
      <w:r w:rsidR="007C6241" w:rsidRPr="001E74E8">
        <w:rPr>
          <w:rFonts w:ascii="Times New Roman" w:hAnsi="Times New Roman"/>
          <w:sz w:val="22"/>
          <w:szCs w:val="22"/>
        </w:rPr>
        <w:t>profit</w:t>
      </w:r>
      <w:r w:rsidRPr="001E74E8">
        <w:rPr>
          <w:rFonts w:ascii="Times New Roman" w:hAnsi="Times New Roman"/>
          <w:sz w:val="22"/>
          <w:szCs w:val="22"/>
        </w:rPr>
        <w:t xml:space="preserve"> from investment in joint venture for the three - month and </w:t>
      </w:r>
      <w:r w:rsidR="007C6241" w:rsidRPr="001E74E8">
        <w:rPr>
          <w:rFonts w:ascii="Times New Roman" w:hAnsi="Times New Roman"/>
          <w:sz w:val="22"/>
          <w:szCs w:val="22"/>
        </w:rPr>
        <w:t>nine</w:t>
      </w:r>
      <w:r w:rsidRPr="001E74E8">
        <w:rPr>
          <w:rFonts w:ascii="Times New Roman" w:hAnsi="Times New Roman"/>
          <w:sz w:val="22"/>
          <w:szCs w:val="22"/>
        </w:rPr>
        <w:t xml:space="preserve"> - month periods ended </w:t>
      </w:r>
      <w:r w:rsidR="007C6241" w:rsidRPr="001E74E8">
        <w:rPr>
          <w:rFonts w:ascii="Times New Roman" w:hAnsi="Times New Roman" w:cs="Times New Roman"/>
          <w:sz w:val="22"/>
          <w:szCs w:val="22"/>
        </w:rPr>
        <w:t>September</w:t>
      </w:r>
      <w:r w:rsidRPr="001E74E8">
        <w:rPr>
          <w:rFonts w:ascii="Times New Roman" w:hAnsi="Times New Roman" w:cs="Times New Roman"/>
          <w:sz w:val="22"/>
          <w:szCs w:val="22"/>
        </w:rPr>
        <w:t xml:space="preserve"> 30, 202</w:t>
      </w:r>
      <w:r w:rsidR="009D18ED">
        <w:rPr>
          <w:rFonts w:ascii="Times New Roman" w:hAnsi="Times New Roman" w:cs="Times New Roman"/>
          <w:sz w:val="22"/>
          <w:szCs w:val="22"/>
        </w:rPr>
        <w:t>2</w:t>
      </w:r>
      <w:r w:rsidRPr="001E74E8">
        <w:rPr>
          <w:rFonts w:ascii="Times New Roman" w:hAnsi="Times New Roman"/>
          <w:sz w:val="22"/>
          <w:szCs w:val="22"/>
        </w:rPr>
        <w:t xml:space="preserve"> amounted to Baht </w:t>
      </w:r>
      <w:r w:rsidR="00936CD4">
        <w:rPr>
          <w:rFonts w:ascii="Times New Roman" w:hAnsi="Times New Roman"/>
          <w:sz w:val="22"/>
          <w:szCs w:val="22"/>
          <w:lang/>
        </w:rPr>
        <w:t>1.42</w:t>
      </w:r>
      <w:r w:rsidRPr="001E74E8">
        <w:rPr>
          <w:rFonts w:ascii="Times New Roman" w:hAnsi="Times New Roman"/>
          <w:sz w:val="22"/>
          <w:szCs w:val="22"/>
        </w:rPr>
        <w:t xml:space="preserve"> million and Baht </w:t>
      </w:r>
      <w:r w:rsidR="00936CD4">
        <w:rPr>
          <w:rFonts w:ascii="Times New Roman" w:hAnsi="Times New Roman"/>
          <w:sz w:val="22"/>
          <w:szCs w:val="22"/>
          <w:lang/>
        </w:rPr>
        <w:t>2.63</w:t>
      </w:r>
      <w:r w:rsidRPr="001E74E8">
        <w:rPr>
          <w:rFonts w:ascii="Times New Roman" w:hAnsi="Times New Roman"/>
          <w:sz w:val="22"/>
          <w:szCs w:val="22"/>
        </w:rPr>
        <w:t xml:space="preserve"> million respectively (equivalent </w:t>
      </w:r>
      <w:r w:rsidRPr="008754B0">
        <w:rPr>
          <w:rFonts w:ascii="Times New Roman" w:hAnsi="Times New Roman"/>
          <w:sz w:val="22"/>
          <w:szCs w:val="22"/>
        </w:rPr>
        <w:t xml:space="preserve">to </w:t>
      </w:r>
      <w:r w:rsidR="00936CD4">
        <w:rPr>
          <w:rFonts w:ascii="Times New Roman" w:hAnsi="Times New Roman"/>
          <w:sz w:val="22"/>
          <w:szCs w:val="22"/>
          <w:lang/>
        </w:rPr>
        <w:t>6.42</w:t>
      </w:r>
      <w:r w:rsidRPr="008754B0">
        <w:rPr>
          <w:rFonts w:ascii="Times New Roman" w:hAnsi="Times New Roman"/>
          <w:sz w:val="22"/>
          <w:szCs w:val="22"/>
        </w:rPr>
        <w:t xml:space="preserve">% and </w:t>
      </w:r>
      <w:r w:rsidR="00936CD4">
        <w:rPr>
          <w:rFonts w:ascii="Times New Roman" w:hAnsi="Times New Roman"/>
          <w:sz w:val="22"/>
          <w:szCs w:val="22"/>
          <w:lang/>
        </w:rPr>
        <w:t>3.45</w:t>
      </w:r>
      <w:r w:rsidRPr="008754B0">
        <w:rPr>
          <w:rFonts w:ascii="Times New Roman" w:hAnsi="Times New Roman"/>
          <w:sz w:val="22"/>
          <w:szCs w:val="22"/>
        </w:rPr>
        <w:t>%</w:t>
      </w:r>
      <w:r w:rsidRPr="001E74E8">
        <w:rPr>
          <w:rFonts w:ascii="Times New Roman" w:hAnsi="Times New Roman"/>
          <w:sz w:val="22"/>
          <w:szCs w:val="22"/>
        </w:rPr>
        <w:t xml:space="preserve"> of profit for the period respectively) based on the interim financial information of the</w:t>
      </w:r>
      <w:r w:rsidR="00B44311">
        <w:rPr>
          <w:rFonts w:ascii="Times New Roman" w:hAnsi="Times New Roman"/>
          <w:sz w:val="22"/>
          <w:szCs w:val="22"/>
        </w:rPr>
        <w:t xml:space="preserve"> joint venture</w:t>
      </w:r>
      <w:r w:rsidRPr="001E74E8">
        <w:rPr>
          <w:rFonts w:ascii="Times New Roman" w:hAnsi="Times New Roman"/>
          <w:sz w:val="22"/>
          <w:szCs w:val="22"/>
        </w:rPr>
        <w:t xml:space="preserve"> for the said periods</w:t>
      </w:r>
      <w:r w:rsidR="00FB5E32">
        <w:rPr>
          <w:rFonts w:ascii="Times New Roman" w:hAnsi="Times New Roman"/>
          <w:sz w:val="22"/>
          <w:szCs w:val="22"/>
        </w:rPr>
        <w:t xml:space="preserve"> </w:t>
      </w:r>
      <w:r w:rsidR="00FB5E32" w:rsidRPr="0064609C">
        <w:rPr>
          <w:rFonts w:ascii="Times New Roman" w:hAnsi="Times New Roman" w:cs="Times New Roman"/>
          <w:color w:val="000000"/>
          <w:spacing w:val="1"/>
          <w:sz w:val="22"/>
          <w:szCs w:val="22"/>
        </w:rPr>
        <w:t>that has not been reviewed by an auditor</w:t>
      </w:r>
      <w:r w:rsidR="00FB5E32">
        <w:rPr>
          <w:rFonts w:ascii="Times New Roman" w:hAnsi="Times New Roman" w:cs="Times New Roman"/>
          <w:color w:val="000000"/>
          <w:spacing w:val="1"/>
          <w:sz w:val="22"/>
          <w:szCs w:val="22"/>
        </w:rPr>
        <w:t>.</w:t>
      </w:r>
    </w:p>
    <w:p w14:paraId="1C34B04F" w14:textId="77777777" w:rsidR="00084AFD" w:rsidRPr="001E74E8" w:rsidRDefault="00084AFD" w:rsidP="00147B47">
      <w:pPr>
        <w:tabs>
          <w:tab w:val="left" w:pos="1122"/>
          <w:tab w:val="left" w:pos="1496"/>
        </w:tabs>
        <w:jc w:val="both"/>
        <w:rPr>
          <w:rFonts w:ascii="Times New Roman" w:hAnsi="Times New Roman" w:cs="Times New Roman"/>
          <w:b/>
          <w:bCs/>
          <w:sz w:val="20"/>
          <w:szCs w:val="20"/>
        </w:rPr>
      </w:pPr>
    </w:p>
    <w:p w14:paraId="2C5C86FD" w14:textId="77777777" w:rsidR="00507B42" w:rsidRPr="00F27BF4" w:rsidRDefault="00507B42" w:rsidP="0046194E">
      <w:pPr>
        <w:tabs>
          <w:tab w:val="left" w:pos="1122"/>
          <w:tab w:val="left" w:pos="1496"/>
        </w:tabs>
        <w:ind w:left="709" w:firstLine="720"/>
        <w:jc w:val="both"/>
        <w:rPr>
          <w:rFonts w:ascii="Times New Roman" w:hAnsi="Times New Roman" w:cs="Times New Roman"/>
          <w:b/>
          <w:bCs/>
          <w:sz w:val="20"/>
          <w:szCs w:val="20"/>
          <w:highlight w:val="yellow"/>
        </w:rPr>
      </w:pPr>
    </w:p>
    <w:p w14:paraId="74B36BE7" w14:textId="77777777" w:rsidR="00B65631" w:rsidRPr="00F27BF4" w:rsidRDefault="00147B47" w:rsidP="0046194E">
      <w:pPr>
        <w:ind w:left="851"/>
        <w:rPr>
          <w:rFonts w:ascii="Times New Roman" w:hAnsi="Times New Roman" w:cs="Times New Roman"/>
          <w:b/>
          <w:bCs/>
          <w:sz w:val="22"/>
          <w:szCs w:val="22"/>
          <w:highlight w:val="yellow"/>
        </w:rPr>
      </w:pPr>
      <w:r w:rsidRPr="00F27BF4">
        <w:rPr>
          <w:rFonts w:ascii="Times New Roman" w:hAnsi="Times New Roman" w:cs="Times New Roman"/>
          <w:b/>
          <w:bCs/>
          <w:sz w:val="22"/>
          <w:szCs w:val="22"/>
          <w:highlight w:val="yellow"/>
        </w:rPr>
        <w:br w:type="page"/>
      </w:r>
    </w:p>
    <w:p w14:paraId="00AAC169" w14:textId="77777777" w:rsidR="00902D42" w:rsidRDefault="00902D42" w:rsidP="0046194E">
      <w:pPr>
        <w:ind w:left="851"/>
        <w:rPr>
          <w:rFonts w:ascii="Times New Roman" w:hAnsi="Times New Roman" w:cs="Times New Roman"/>
          <w:b/>
          <w:bCs/>
          <w:sz w:val="22"/>
          <w:szCs w:val="22"/>
        </w:rPr>
      </w:pPr>
    </w:p>
    <w:p w14:paraId="40FD72E5" w14:textId="77777777" w:rsidR="00902D42" w:rsidRDefault="00902D42" w:rsidP="0046194E">
      <w:pPr>
        <w:ind w:left="851"/>
        <w:rPr>
          <w:rFonts w:ascii="Times New Roman" w:hAnsi="Times New Roman" w:cs="Times New Roman"/>
          <w:b/>
          <w:bCs/>
          <w:sz w:val="22"/>
          <w:szCs w:val="22"/>
        </w:rPr>
      </w:pPr>
    </w:p>
    <w:p w14:paraId="223F6E83" w14:textId="31CA8282" w:rsidR="0046194E" w:rsidRPr="00BC5C66" w:rsidRDefault="0046194E" w:rsidP="0046194E">
      <w:pPr>
        <w:ind w:left="851"/>
        <w:rPr>
          <w:rFonts w:ascii="Times New Roman" w:hAnsi="Times New Roman" w:cs="Times New Roman"/>
          <w:b/>
          <w:bCs/>
          <w:sz w:val="22"/>
          <w:szCs w:val="22"/>
        </w:rPr>
      </w:pPr>
      <w:r w:rsidRPr="00BC5C66">
        <w:rPr>
          <w:rFonts w:ascii="Times New Roman" w:hAnsi="Times New Roman" w:cs="Times New Roman"/>
          <w:b/>
          <w:bCs/>
          <w:sz w:val="22"/>
          <w:szCs w:val="22"/>
        </w:rPr>
        <w:t>Qualified conclusion</w:t>
      </w:r>
    </w:p>
    <w:p w14:paraId="767F5926" w14:textId="77777777" w:rsidR="0046194E" w:rsidRPr="00BC5C66" w:rsidRDefault="0046194E" w:rsidP="0046194E">
      <w:pPr>
        <w:pStyle w:val="BlockText"/>
        <w:ind w:left="709" w:right="142" w:firstLine="709"/>
        <w:rPr>
          <w:sz w:val="20"/>
          <w:szCs w:val="20"/>
        </w:rPr>
      </w:pPr>
    </w:p>
    <w:p w14:paraId="0E8C048A" w14:textId="1C37269F" w:rsidR="00507B42" w:rsidRDefault="0046194E" w:rsidP="0046194E">
      <w:pPr>
        <w:tabs>
          <w:tab w:val="left" w:pos="851"/>
          <w:tab w:val="left" w:pos="1276"/>
          <w:tab w:val="left" w:pos="1701"/>
        </w:tabs>
        <w:ind w:left="851" w:firstLine="425"/>
        <w:jc w:val="thaiDistribute"/>
        <w:rPr>
          <w:rFonts w:ascii="Times New Roman" w:hAnsi="Times New Roman" w:cs="Times New Roman"/>
          <w:sz w:val="22"/>
          <w:szCs w:val="22"/>
        </w:rPr>
      </w:pPr>
      <w:r w:rsidRPr="00BC5C66">
        <w:rPr>
          <w:rFonts w:ascii="Times New Roman" w:hAnsi="Times New Roman"/>
          <w:sz w:val="22"/>
          <w:szCs w:val="22"/>
        </w:rPr>
        <w:t>(4)</w:t>
      </w:r>
      <w:r w:rsidRPr="00BC5C66">
        <w:rPr>
          <w:rFonts w:ascii="Times New Roman" w:hAnsi="Times New Roman"/>
          <w:sz w:val="22"/>
          <w:szCs w:val="22"/>
        </w:rPr>
        <w:tab/>
        <w:t>Except</w:t>
      </w:r>
      <w:r w:rsidRPr="00BC5C66">
        <w:rPr>
          <w:rFonts w:ascii="Times New Roman" w:hAnsi="Times New Roman" w:cs="Times New Roman"/>
          <w:sz w:val="22"/>
          <w:szCs w:val="22"/>
        </w:rPr>
        <w:t xml:space="preserve"> for the effects on the interim financial statement in which the equity method is applied for </w:t>
      </w:r>
      <w:r w:rsidR="00F23A94" w:rsidRPr="00BC5C66">
        <w:rPr>
          <w:rFonts w:ascii="Times New Roman" w:hAnsi="Times New Roman" w:cs="Times New Roman"/>
          <w:sz w:val="22"/>
          <w:szCs w:val="22"/>
        </w:rPr>
        <w:t xml:space="preserve">the three - month and </w:t>
      </w:r>
      <w:r w:rsidR="00BC5C66">
        <w:rPr>
          <w:rFonts w:ascii="Times New Roman" w:hAnsi="Times New Roman" w:cs="Times New Roman"/>
          <w:sz w:val="22"/>
          <w:szCs w:val="22"/>
        </w:rPr>
        <w:t>nine</w:t>
      </w:r>
      <w:r w:rsidR="00F23A94" w:rsidRPr="00BC5C66">
        <w:rPr>
          <w:rFonts w:ascii="Times New Roman" w:hAnsi="Times New Roman" w:cs="Times New Roman"/>
          <w:sz w:val="22"/>
          <w:szCs w:val="22"/>
        </w:rPr>
        <w:t xml:space="preserve"> - month periods ended </w:t>
      </w:r>
      <w:r w:rsidR="00BC5C66">
        <w:rPr>
          <w:rFonts w:ascii="Times New Roman" w:hAnsi="Times New Roman" w:cs="Times New Roman"/>
          <w:sz w:val="22"/>
          <w:szCs w:val="22"/>
        </w:rPr>
        <w:t>September</w:t>
      </w:r>
      <w:r w:rsidR="00F23A94" w:rsidRPr="00BC5C66">
        <w:rPr>
          <w:rFonts w:ascii="Times New Roman" w:hAnsi="Times New Roman" w:cs="Times New Roman"/>
          <w:sz w:val="22"/>
          <w:szCs w:val="22"/>
        </w:rPr>
        <w:t xml:space="preserve"> 30, 202</w:t>
      </w:r>
      <w:r w:rsidR="005D01EE">
        <w:rPr>
          <w:rFonts w:ascii="Times New Roman" w:hAnsi="Times New Roman" w:cs="Times New Roman"/>
          <w:sz w:val="22"/>
          <w:szCs w:val="22"/>
        </w:rPr>
        <w:t>2</w:t>
      </w:r>
      <w:r w:rsidR="00F23A94" w:rsidRPr="00BC5C66">
        <w:rPr>
          <w:rFonts w:ascii="Times New Roman" w:hAnsi="Times New Roman" w:cs="Times New Roman"/>
          <w:sz w:val="22"/>
          <w:szCs w:val="22"/>
        </w:rPr>
        <w:t xml:space="preserve"> </w:t>
      </w:r>
      <w:r w:rsidRPr="00BC5C66">
        <w:rPr>
          <w:rFonts w:ascii="Times New Roman" w:hAnsi="Times New Roman" w:cs="Times New Roman"/>
          <w:sz w:val="22"/>
          <w:szCs w:val="22"/>
        </w:rPr>
        <w:t>of such adjustments, if any, should I be able to review the interim financial statements of the said associate</w:t>
      </w:r>
      <w:r w:rsidR="00AF7521" w:rsidRPr="00BC5C66">
        <w:rPr>
          <w:rFonts w:ascii="Times New Roman" w:hAnsi="Times New Roman" w:cs="Times New Roman"/>
          <w:sz w:val="22"/>
          <w:szCs w:val="22"/>
        </w:rPr>
        <w:t xml:space="preserve"> and joint venture</w:t>
      </w:r>
      <w:r w:rsidRPr="00BC5C66">
        <w:rPr>
          <w:rFonts w:ascii="Times New Roman" w:hAnsi="Times New Roman" w:cs="Times New Roman"/>
          <w:sz w:val="22"/>
          <w:szCs w:val="22"/>
        </w:rPr>
        <w:t xml:space="preserve"> as discussed in the third paragraph. Based on my reviews, nothing has come to my attention that causes me to believe that the accompanying interim financial information is not prepared, in all material respects,</w:t>
      </w:r>
      <w:r w:rsidRPr="00BC5C66">
        <w:rPr>
          <w:rFonts w:ascii="Times New Roman" w:hAnsi="Times New Roman" w:cs="Times New Roman"/>
          <w:sz w:val="22"/>
          <w:szCs w:val="22"/>
          <w:cs/>
        </w:rPr>
        <w:t xml:space="preserve"> </w:t>
      </w:r>
      <w:r w:rsidRPr="00BC5C66">
        <w:rPr>
          <w:rFonts w:ascii="Times New Roman" w:hAnsi="Times New Roman" w:cs="Times New Roman"/>
          <w:sz w:val="22"/>
          <w:szCs w:val="22"/>
        </w:rPr>
        <w:t>in accordance with Accounting Standard 34 “Interim Financial Reporting”</w:t>
      </w:r>
    </w:p>
    <w:p w14:paraId="7F3C3F04" w14:textId="77777777" w:rsidR="00BD0E69" w:rsidRDefault="00BD0E69" w:rsidP="0046194E">
      <w:pPr>
        <w:tabs>
          <w:tab w:val="left" w:pos="851"/>
          <w:tab w:val="left" w:pos="1276"/>
          <w:tab w:val="left" w:pos="1701"/>
        </w:tabs>
        <w:ind w:left="851" w:firstLine="425"/>
        <w:jc w:val="thaiDistribute"/>
        <w:rPr>
          <w:rFonts w:ascii="Times New Roman" w:hAnsi="Times New Roman"/>
          <w:sz w:val="22"/>
          <w:szCs w:val="22"/>
        </w:rPr>
      </w:pPr>
    </w:p>
    <w:p w14:paraId="2A6CD607" w14:textId="77777777" w:rsidR="00E17D42" w:rsidRPr="00147B47" w:rsidRDefault="00E17D42" w:rsidP="00E17D42">
      <w:pPr>
        <w:tabs>
          <w:tab w:val="left" w:pos="851"/>
          <w:tab w:val="left" w:pos="1276"/>
          <w:tab w:val="left" w:pos="1701"/>
        </w:tabs>
        <w:ind w:left="851" w:firstLine="425"/>
        <w:jc w:val="thaiDistribute"/>
        <w:rPr>
          <w:rFonts w:ascii="Times New Roman" w:hAnsi="Times New Roman"/>
          <w:sz w:val="20"/>
          <w:szCs w:val="20"/>
        </w:rPr>
      </w:pPr>
    </w:p>
    <w:p w14:paraId="2C5B9805" w14:textId="77777777" w:rsidR="00E17D42" w:rsidRPr="00147B47" w:rsidRDefault="00E17D42" w:rsidP="00E17D42">
      <w:pPr>
        <w:tabs>
          <w:tab w:val="left" w:pos="851"/>
          <w:tab w:val="left" w:pos="1276"/>
          <w:tab w:val="left" w:pos="1701"/>
        </w:tabs>
        <w:ind w:left="851" w:firstLine="425"/>
        <w:jc w:val="thaiDistribute"/>
        <w:rPr>
          <w:rFonts w:ascii="Times New Roman" w:hAnsi="Times New Roman"/>
          <w:sz w:val="22"/>
          <w:szCs w:val="22"/>
        </w:rPr>
      </w:pPr>
    </w:p>
    <w:p w14:paraId="50E3CA9D" w14:textId="77777777" w:rsidR="00E17D42" w:rsidRPr="00147B47" w:rsidRDefault="00E17D42" w:rsidP="00E17D42">
      <w:pPr>
        <w:tabs>
          <w:tab w:val="left" w:pos="851"/>
          <w:tab w:val="left" w:pos="1276"/>
          <w:tab w:val="left" w:pos="1701"/>
        </w:tabs>
        <w:ind w:left="851" w:firstLine="425"/>
        <w:jc w:val="thaiDistribute"/>
        <w:rPr>
          <w:rFonts w:ascii="Times New Roman" w:hAnsi="Times New Roman"/>
          <w:sz w:val="22"/>
          <w:szCs w:val="22"/>
        </w:rPr>
      </w:pPr>
    </w:p>
    <w:p w14:paraId="4DE0B7DC" w14:textId="77777777" w:rsidR="00E17D42" w:rsidRPr="00147B47" w:rsidRDefault="00E17D42" w:rsidP="00E17D42">
      <w:pPr>
        <w:ind w:left="567" w:firstLine="851"/>
        <w:jc w:val="both"/>
        <w:rPr>
          <w:rFonts w:ascii="Times New Roman" w:hAnsi="Times New Roman"/>
          <w:color w:val="000000"/>
          <w:sz w:val="22"/>
          <w:szCs w:val="22"/>
        </w:rPr>
      </w:pPr>
    </w:p>
    <w:p w14:paraId="40FA500F" w14:textId="77777777" w:rsidR="00E17D42" w:rsidRPr="00147B47" w:rsidRDefault="00E17D42" w:rsidP="00E17D42">
      <w:pPr>
        <w:ind w:left="284" w:firstLine="992"/>
        <w:jc w:val="both"/>
        <w:rPr>
          <w:rFonts w:ascii="Times New Roman" w:hAnsi="Times New Roman"/>
          <w:color w:val="000000"/>
          <w:sz w:val="22"/>
          <w:szCs w:val="22"/>
        </w:rPr>
      </w:pPr>
    </w:p>
    <w:p w14:paraId="5DDE20D2" w14:textId="77777777" w:rsidR="00E17D42" w:rsidRPr="00147B47" w:rsidRDefault="00E17D42" w:rsidP="00E17D42">
      <w:pPr>
        <w:ind w:left="284" w:firstLine="992"/>
        <w:jc w:val="both"/>
        <w:rPr>
          <w:rFonts w:ascii="Times New Roman" w:hAnsi="Times New Roman"/>
          <w:color w:val="000000"/>
          <w:sz w:val="22"/>
          <w:szCs w:val="22"/>
        </w:rPr>
      </w:pPr>
    </w:p>
    <w:p w14:paraId="2D9DFC2C" w14:textId="77777777" w:rsidR="00E17D42" w:rsidRPr="00147B47" w:rsidRDefault="00E17D42" w:rsidP="00E17D42">
      <w:pPr>
        <w:jc w:val="both"/>
        <w:rPr>
          <w:rFonts w:ascii="Times New Roman" w:hAnsi="Times New Roman"/>
          <w:color w:val="000000"/>
          <w:sz w:val="22"/>
          <w:szCs w:val="22"/>
        </w:rPr>
      </w:pPr>
    </w:p>
    <w:p w14:paraId="20DFDC55" w14:textId="77777777" w:rsidR="00E17D42" w:rsidRPr="00147B47" w:rsidRDefault="00E17D42" w:rsidP="00E17D42">
      <w:pPr>
        <w:tabs>
          <w:tab w:val="center" w:pos="7088"/>
        </w:tabs>
        <w:ind w:right="340" w:firstLine="720"/>
        <w:rPr>
          <w:rFonts w:ascii="Times New Roman" w:hAnsi="Times New Roman"/>
          <w:sz w:val="22"/>
          <w:szCs w:val="22"/>
        </w:rPr>
      </w:pPr>
      <w:r w:rsidRPr="00147B47">
        <w:rPr>
          <w:rFonts w:ascii="Times New Roman" w:hAnsi="Times New Roman"/>
          <w:sz w:val="22"/>
          <w:szCs w:val="22"/>
        </w:rPr>
        <w:tab/>
      </w:r>
      <w:r w:rsidRPr="00433DFF">
        <w:rPr>
          <w:rFonts w:ascii="Times New Roman" w:hAnsi="Times New Roman"/>
          <w:sz w:val="22"/>
          <w:szCs w:val="22"/>
        </w:rPr>
        <w:t>(</w:t>
      </w:r>
      <w:r>
        <w:rPr>
          <w:rFonts w:ascii="Times New Roman" w:hAnsi="Times New Roman"/>
          <w:sz w:val="22"/>
          <w:szCs w:val="22"/>
        </w:rPr>
        <w:t>SIRAMATE</w:t>
      </w:r>
      <w:r w:rsidRPr="00433DFF">
        <w:rPr>
          <w:rFonts w:ascii="Times New Roman" w:hAnsi="Times New Roman"/>
          <w:sz w:val="22"/>
          <w:szCs w:val="22"/>
        </w:rPr>
        <w:t xml:space="preserve">  </w:t>
      </w:r>
      <w:r>
        <w:rPr>
          <w:rFonts w:ascii="Times New Roman" w:hAnsi="Times New Roman"/>
          <w:sz w:val="22"/>
          <w:szCs w:val="22"/>
        </w:rPr>
        <w:t>AKKHARACHOTKULLANUN</w:t>
      </w:r>
      <w:r w:rsidRPr="00433DFF">
        <w:rPr>
          <w:rFonts w:ascii="Times New Roman" w:hAnsi="Times New Roman"/>
          <w:sz w:val="22"/>
          <w:szCs w:val="22"/>
        </w:rPr>
        <w:t xml:space="preserve">) </w:t>
      </w:r>
      <w:r w:rsidRPr="00433DFF">
        <w:rPr>
          <w:rFonts w:ascii="Times New Roman" w:hAnsi="Times New Roman"/>
          <w:sz w:val="22"/>
          <w:szCs w:val="22"/>
        </w:rPr>
        <w:tab/>
      </w:r>
      <w:r w:rsidRPr="00433DFF">
        <w:rPr>
          <w:rFonts w:ascii="Times New Roman" w:hAnsi="Times New Roman"/>
          <w:sz w:val="22"/>
          <w:szCs w:val="22"/>
        </w:rPr>
        <w:tab/>
        <w:t>Certified  Public  Accountant</w:t>
      </w:r>
      <w:r w:rsidRPr="00433DFF">
        <w:rPr>
          <w:rFonts w:ascii="Times New Roman" w:hAnsi="Times New Roman"/>
          <w:sz w:val="22"/>
          <w:szCs w:val="22"/>
        </w:rPr>
        <w:tab/>
      </w:r>
      <w:r w:rsidRPr="00433DFF">
        <w:rPr>
          <w:rFonts w:ascii="Times New Roman" w:hAnsi="Times New Roman"/>
          <w:sz w:val="22"/>
          <w:szCs w:val="22"/>
        </w:rPr>
        <w:tab/>
        <w:t xml:space="preserve">Registration  No.  </w:t>
      </w:r>
      <w:r>
        <w:rPr>
          <w:rFonts w:ascii="Times New Roman" w:hAnsi="Times New Roman"/>
          <w:sz w:val="22"/>
          <w:szCs w:val="22"/>
        </w:rPr>
        <w:t>11821</w:t>
      </w:r>
    </w:p>
    <w:p w14:paraId="3F07D355" w14:textId="77777777" w:rsidR="007A6F43" w:rsidRPr="00147B47" w:rsidRDefault="007A6F43" w:rsidP="00AE294D">
      <w:pPr>
        <w:ind w:left="567"/>
        <w:rPr>
          <w:rFonts w:ascii="Times New Roman" w:hAnsi="Times New Roman"/>
          <w:color w:val="000000"/>
          <w:sz w:val="22"/>
          <w:szCs w:val="22"/>
        </w:rPr>
      </w:pPr>
    </w:p>
    <w:p w14:paraId="2A433DA5" w14:textId="77777777" w:rsidR="007A6F43" w:rsidRPr="00147B47" w:rsidRDefault="007A6F43" w:rsidP="00AE294D">
      <w:pPr>
        <w:ind w:left="567"/>
        <w:rPr>
          <w:rFonts w:ascii="Times New Roman" w:hAnsi="Times New Roman"/>
          <w:color w:val="000000"/>
          <w:sz w:val="22"/>
          <w:szCs w:val="22"/>
        </w:rPr>
      </w:pPr>
    </w:p>
    <w:p w14:paraId="70A0ADA4" w14:textId="77777777" w:rsidR="007A6F43" w:rsidRPr="00147B47" w:rsidRDefault="007A6F43" w:rsidP="00AE294D">
      <w:pPr>
        <w:ind w:left="567"/>
        <w:rPr>
          <w:rFonts w:ascii="Times New Roman" w:hAnsi="Times New Roman"/>
          <w:color w:val="000000"/>
          <w:sz w:val="22"/>
          <w:szCs w:val="22"/>
        </w:rPr>
      </w:pPr>
    </w:p>
    <w:p w14:paraId="5F327073" w14:textId="77777777" w:rsidR="007A6F43" w:rsidRPr="00147B47" w:rsidRDefault="007A6F43" w:rsidP="00AE294D">
      <w:pPr>
        <w:ind w:left="567"/>
        <w:rPr>
          <w:rFonts w:ascii="Times New Roman" w:hAnsi="Times New Roman"/>
          <w:color w:val="000000"/>
          <w:sz w:val="22"/>
          <w:szCs w:val="22"/>
        </w:rPr>
      </w:pPr>
    </w:p>
    <w:p w14:paraId="2D10DFFE" w14:textId="77777777" w:rsidR="007A6F43" w:rsidRPr="00147B47" w:rsidRDefault="007A6F43" w:rsidP="00D82F7C">
      <w:pPr>
        <w:rPr>
          <w:rFonts w:ascii="Times New Roman" w:hAnsi="Times New Roman"/>
          <w:color w:val="000000"/>
          <w:sz w:val="22"/>
          <w:szCs w:val="22"/>
        </w:rPr>
      </w:pPr>
    </w:p>
    <w:p w14:paraId="7B6DE28B" w14:textId="77777777" w:rsidR="006271F6" w:rsidRPr="00147B47" w:rsidRDefault="006271F6" w:rsidP="00AE294D">
      <w:pPr>
        <w:ind w:left="567"/>
        <w:rPr>
          <w:rFonts w:ascii="Times New Roman" w:hAnsi="Times New Roman"/>
          <w:color w:val="000000"/>
          <w:sz w:val="22"/>
          <w:szCs w:val="22"/>
        </w:rPr>
      </w:pPr>
    </w:p>
    <w:p w14:paraId="4198F571" w14:textId="77777777" w:rsidR="007C7E95" w:rsidRPr="00147B47" w:rsidRDefault="007C7E95" w:rsidP="00AE294D">
      <w:pPr>
        <w:ind w:left="567"/>
        <w:rPr>
          <w:rFonts w:ascii="Times New Roman" w:hAnsi="Times New Roman"/>
          <w:color w:val="000000"/>
          <w:sz w:val="22"/>
          <w:szCs w:val="22"/>
        </w:rPr>
      </w:pPr>
    </w:p>
    <w:p w14:paraId="240CCF23" w14:textId="77777777" w:rsidR="007F2C4E" w:rsidRPr="00147B47" w:rsidRDefault="007F2C4E" w:rsidP="002968F8">
      <w:pPr>
        <w:ind w:left="851"/>
        <w:rPr>
          <w:rFonts w:ascii="Times New Roman" w:hAnsi="Times New Roman"/>
          <w:color w:val="000000"/>
          <w:sz w:val="22"/>
          <w:szCs w:val="22"/>
        </w:rPr>
      </w:pPr>
      <w:r w:rsidRPr="00147B47">
        <w:rPr>
          <w:rFonts w:ascii="Times New Roman" w:hAnsi="Times New Roman"/>
          <w:color w:val="000000"/>
          <w:sz w:val="22"/>
          <w:szCs w:val="22"/>
        </w:rPr>
        <w:t xml:space="preserve">A.M.T. </w:t>
      </w:r>
      <w:r w:rsidR="0037732D" w:rsidRPr="00147B47">
        <w:rPr>
          <w:rFonts w:ascii="Times New Roman" w:hAnsi="Times New Roman"/>
          <w:color w:val="000000"/>
          <w:sz w:val="22"/>
          <w:szCs w:val="22"/>
        </w:rPr>
        <w:t xml:space="preserve"> </w:t>
      </w:r>
      <w:r w:rsidRPr="00147B47">
        <w:rPr>
          <w:rFonts w:ascii="Times New Roman" w:hAnsi="Times New Roman"/>
          <w:color w:val="000000"/>
          <w:sz w:val="22"/>
          <w:szCs w:val="22"/>
        </w:rPr>
        <w:t xml:space="preserve">&amp; </w:t>
      </w:r>
      <w:r w:rsidR="0037732D" w:rsidRPr="00147B47">
        <w:rPr>
          <w:rFonts w:ascii="Times New Roman" w:hAnsi="Times New Roman"/>
          <w:color w:val="000000"/>
          <w:sz w:val="22"/>
          <w:szCs w:val="22"/>
        </w:rPr>
        <w:t xml:space="preserve"> </w:t>
      </w:r>
      <w:r w:rsidRPr="00147B47">
        <w:rPr>
          <w:rFonts w:ascii="Times New Roman" w:hAnsi="Times New Roman"/>
          <w:color w:val="000000"/>
          <w:sz w:val="22"/>
          <w:szCs w:val="22"/>
        </w:rPr>
        <w:t xml:space="preserve">ASSOCIATES </w:t>
      </w:r>
    </w:p>
    <w:p w14:paraId="1A733873" w14:textId="77777777" w:rsidR="007F2C4E" w:rsidRPr="00147B47" w:rsidRDefault="007F2C4E" w:rsidP="002968F8">
      <w:pPr>
        <w:ind w:left="851"/>
        <w:rPr>
          <w:rFonts w:ascii="Times New Roman" w:hAnsi="Times New Roman"/>
          <w:color w:val="000000"/>
          <w:sz w:val="22"/>
          <w:szCs w:val="22"/>
        </w:rPr>
      </w:pPr>
      <w:r w:rsidRPr="00147B47">
        <w:rPr>
          <w:rFonts w:ascii="Times New Roman" w:hAnsi="Times New Roman"/>
          <w:color w:val="000000"/>
          <w:sz w:val="22"/>
          <w:szCs w:val="22"/>
        </w:rPr>
        <w:t>Bangkok,</w:t>
      </w:r>
      <w:r w:rsidR="0037732D" w:rsidRPr="00147B47">
        <w:rPr>
          <w:rFonts w:ascii="Times New Roman" w:hAnsi="Times New Roman"/>
          <w:color w:val="000000"/>
          <w:sz w:val="22"/>
          <w:szCs w:val="22"/>
        </w:rPr>
        <w:t xml:space="preserve"> </w:t>
      </w:r>
      <w:r w:rsidRPr="00147B47">
        <w:rPr>
          <w:rFonts w:ascii="Times New Roman" w:hAnsi="Times New Roman"/>
          <w:color w:val="000000"/>
          <w:sz w:val="22"/>
          <w:szCs w:val="22"/>
        </w:rPr>
        <w:t xml:space="preserve"> Thailand </w:t>
      </w:r>
    </w:p>
    <w:p w14:paraId="5149593C" w14:textId="17AB2DAF" w:rsidR="00B76A0D" w:rsidRPr="005D01EE" w:rsidRDefault="00D10FCD" w:rsidP="002968F8">
      <w:pPr>
        <w:ind w:left="851"/>
        <w:rPr>
          <w:rFonts w:ascii="Times New Roman" w:hAnsi="Times New Roman"/>
          <w:sz w:val="22"/>
          <w:szCs w:val="22"/>
        </w:rPr>
      </w:pPr>
      <w:r w:rsidRPr="006D76BF">
        <w:rPr>
          <w:rFonts w:ascii="Times New Roman" w:hAnsi="Times New Roman"/>
          <w:color w:val="000000"/>
          <w:sz w:val="22"/>
          <w:szCs w:val="22"/>
        </w:rPr>
        <w:t xml:space="preserve">November </w:t>
      </w:r>
      <w:r w:rsidR="009D517E">
        <w:rPr>
          <w:rFonts w:ascii="Times New Roman" w:hAnsi="Times New Roman"/>
          <w:color w:val="000000"/>
          <w:sz w:val="22"/>
          <w:szCs w:val="22"/>
        </w:rPr>
        <w:t>11</w:t>
      </w:r>
      <w:r w:rsidRPr="006D76BF">
        <w:rPr>
          <w:rFonts w:ascii="Times New Roman" w:hAnsi="Times New Roman"/>
          <w:color w:val="000000"/>
          <w:sz w:val="22"/>
          <w:szCs w:val="22"/>
        </w:rPr>
        <w:t>, 202</w:t>
      </w:r>
      <w:r w:rsidR="005D01EE">
        <w:rPr>
          <w:rFonts w:ascii="Times New Roman" w:hAnsi="Times New Roman"/>
          <w:color w:val="000000"/>
          <w:sz w:val="22"/>
          <w:szCs w:val="22"/>
        </w:rPr>
        <w:t>2</w:t>
      </w:r>
    </w:p>
    <w:sectPr w:rsidR="00B76A0D" w:rsidRPr="005D01EE" w:rsidSect="002D0FDD">
      <w:headerReference w:type="even" r:id="rId8"/>
      <w:headerReference w:type="default" r:id="rId9"/>
      <w:pgSz w:w="11907" w:h="16839" w:code="9"/>
      <w:pgMar w:top="142" w:right="567" w:bottom="720" w:left="1134" w:header="289" w:footer="709" w:gutter="0"/>
      <w:cols w:space="720"/>
      <w:noEndnote/>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C930AD" w14:textId="77777777" w:rsidR="00914D1F" w:rsidRDefault="00914D1F">
      <w:r>
        <w:separator/>
      </w:r>
    </w:p>
  </w:endnote>
  <w:endnote w:type="continuationSeparator" w:id="0">
    <w:p w14:paraId="62395B73" w14:textId="77777777" w:rsidR="00914D1F" w:rsidRDefault="00914D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7F5B6D" w14:textId="77777777" w:rsidR="00914D1F" w:rsidRDefault="00914D1F">
      <w:r>
        <w:separator/>
      </w:r>
    </w:p>
  </w:footnote>
  <w:footnote w:type="continuationSeparator" w:id="0">
    <w:p w14:paraId="20E6BAEA" w14:textId="77777777" w:rsidR="00914D1F" w:rsidRDefault="00914D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CF6982" w14:textId="77777777" w:rsidR="00584860" w:rsidRDefault="00584860">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480FA8F8" w14:textId="77777777" w:rsidR="00584860" w:rsidRDefault="00584860">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FAC0A5" w14:textId="77777777" w:rsidR="00584860" w:rsidRDefault="00584860">
    <w:pPr>
      <w:pStyle w:val="Header"/>
      <w:framePr w:wrap="around" w:vAnchor="text" w:hAnchor="margin" w:xAlign="right" w:y="1"/>
      <w:tabs>
        <w:tab w:val="clear" w:pos="8306"/>
        <w:tab w:val="center" w:pos="9360"/>
      </w:tabs>
      <w:rPr>
        <w:rStyle w:val="PageNumber"/>
        <w:rFonts w:ascii="Times New Roman" w:hAnsi="Times New Roman"/>
        <w:sz w:val="22"/>
        <w:szCs w:val="22"/>
      </w:rPr>
    </w:pPr>
  </w:p>
  <w:p w14:paraId="3CBD6EC1" w14:textId="77777777" w:rsidR="005505D4" w:rsidRDefault="005505D4">
    <w:pPr>
      <w:pStyle w:val="Header"/>
      <w:tabs>
        <w:tab w:val="clear" w:pos="8306"/>
        <w:tab w:val="right" w:pos="8370"/>
      </w:tabs>
      <w:ind w:right="360"/>
    </w:pPr>
  </w:p>
  <w:p w14:paraId="4A4EC2C5" w14:textId="77777777" w:rsidR="00584860" w:rsidRDefault="00584860">
    <w:pPr>
      <w:pStyle w:val="Header"/>
      <w:tabs>
        <w:tab w:val="clear" w:pos="8306"/>
        <w:tab w:val="right" w:pos="8370"/>
      </w:tabs>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3B7F8B"/>
    <w:multiLevelType w:val="multilevel"/>
    <w:tmpl w:val="5080BB66"/>
    <w:lvl w:ilvl="0">
      <w:start w:val="1"/>
      <w:numFmt w:val="decimal"/>
      <w:lvlText w:val="14.%1"/>
      <w:lvlJc w:val="left"/>
      <w:pPr>
        <w:tabs>
          <w:tab w:val="num" w:pos="5263"/>
        </w:tabs>
        <w:ind w:left="5263" w:hanging="360"/>
      </w:pPr>
      <w:rPr>
        <w:rFonts w:hint="default"/>
      </w:rPr>
    </w:lvl>
    <w:lvl w:ilvl="1">
      <w:start w:val="1"/>
      <w:numFmt w:val="lowerLetter"/>
      <w:lvlText w:val="%2."/>
      <w:lvlJc w:val="left"/>
      <w:pPr>
        <w:tabs>
          <w:tab w:val="num" w:pos="3420"/>
        </w:tabs>
        <w:ind w:left="3420" w:hanging="360"/>
      </w:pPr>
    </w:lvl>
    <w:lvl w:ilvl="2">
      <w:start w:val="1"/>
      <w:numFmt w:val="decimal"/>
      <w:lvlText w:val="14.%3"/>
      <w:lvlJc w:val="left"/>
      <w:pPr>
        <w:tabs>
          <w:tab w:val="num" w:pos="4320"/>
        </w:tabs>
        <w:ind w:left="4320" w:hanging="360"/>
      </w:pPr>
      <w:rPr>
        <w:rFonts w:hint="default"/>
      </w:rPr>
    </w:lvl>
    <w:lvl w:ilvl="3">
      <w:start w:val="1"/>
      <w:numFmt w:val="decimal"/>
      <w:lvlText w:val="%4."/>
      <w:lvlJc w:val="left"/>
      <w:pPr>
        <w:tabs>
          <w:tab w:val="num" w:pos="4860"/>
        </w:tabs>
        <w:ind w:left="4860" w:hanging="360"/>
      </w:pPr>
    </w:lvl>
    <w:lvl w:ilvl="4">
      <w:start w:val="1"/>
      <w:numFmt w:val="lowerLetter"/>
      <w:lvlText w:val="%5."/>
      <w:lvlJc w:val="left"/>
      <w:pPr>
        <w:tabs>
          <w:tab w:val="num" w:pos="5580"/>
        </w:tabs>
        <w:ind w:left="5580" w:hanging="360"/>
      </w:pPr>
    </w:lvl>
    <w:lvl w:ilvl="5">
      <w:start w:val="1"/>
      <w:numFmt w:val="lowerRoman"/>
      <w:lvlText w:val="%6."/>
      <w:lvlJc w:val="right"/>
      <w:pPr>
        <w:tabs>
          <w:tab w:val="num" w:pos="6300"/>
        </w:tabs>
        <w:ind w:left="6300" w:hanging="180"/>
      </w:pPr>
    </w:lvl>
    <w:lvl w:ilvl="6">
      <w:start w:val="1"/>
      <w:numFmt w:val="decimal"/>
      <w:lvlText w:val="%7."/>
      <w:lvlJc w:val="left"/>
      <w:pPr>
        <w:tabs>
          <w:tab w:val="num" w:pos="7020"/>
        </w:tabs>
        <w:ind w:left="7020" w:hanging="360"/>
      </w:pPr>
    </w:lvl>
    <w:lvl w:ilvl="7">
      <w:start w:val="1"/>
      <w:numFmt w:val="lowerLetter"/>
      <w:lvlText w:val="%8."/>
      <w:lvlJc w:val="left"/>
      <w:pPr>
        <w:tabs>
          <w:tab w:val="num" w:pos="7740"/>
        </w:tabs>
        <w:ind w:left="7740" w:hanging="360"/>
      </w:pPr>
    </w:lvl>
    <w:lvl w:ilvl="8">
      <w:start w:val="1"/>
      <w:numFmt w:val="lowerRoman"/>
      <w:lvlText w:val="%9."/>
      <w:lvlJc w:val="right"/>
      <w:pPr>
        <w:tabs>
          <w:tab w:val="num" w:pos="8460"/>
        </w:tabs>
        <w:ind w:left="8460" w:hanging="180"/>
      </w:pPr>
    </w:lvl>
  </w:abstractNum>
  <w:abstractNum w:abstractNumId="1" w15:restartNumberingAfterBreak="0">
    <w:nsid w:val="2AFB2A4E"/>
    <w:multiLevelType w:val="hybridMultilevel"/>
    <w:tmpl w:val="BA943FC0"/>
    <w:lvl w:ilvl="0" w:tplc="2D4AFB2E">
      <w:start w:val="14"/>
      <w:numFmt w:val="decimal"/>
      <w:lvlText w:val="%1."/>
      <w:lvlJc w:val="left"/>
      <w:pPr>
        <w:tabs>
          <w:tab w:val="num" w:pos="1211"/>
        </w:tabs>
        <w:ind w:left="1211" w:hanging="360"/>
      </w:pPr>
      <w:rPr>
        <w:rFonts w:hint="default"/>
        <w:u w:val="none"/>
      </w:rPr>
    </w:lvl>
    <w:lvl w:ilvl="1" w:tplc="04090019" w:tentative="1">
      <w:start w:val="1"/>
      <w:numFmt w:val="lowerLetter"/>
      <w:lvlText w:val="%2."/>
      <w:lvlJc w:val="left"/>
      <w:pPr>
        <w:tabs>
          <w:tab w:val="num" w:pos="1931"/>
        </w:tabs>
        <w:ind w:left="1931" w:hanging="360"/>
      </w:pPr>
    </w:lvl>
    <w:lvl w:ilvl="2" w:tplc="0409001B" w:tentative="1">
      <w:start w:val="1"/>
      <w:numFmt w:val="lowerRoman"/>
      <w:lvlText w:val="%3."/>
      <w:lvlJc w:val="right"/>
      <w:pPr>
        <w:tabs>
          <w:tab w:val="num" w:pos="2651"/>
        </w:tabs>
        <w:ind w:left="2651" w:hanging="180"/>
      </w:pPr>
    </w:lvl>
    <w:lvl w:ilvl="3" w:tplc="0409000F" w:tentative="1">
      <w:start w:val="1"/>
      <w:numFmt w:val="decimal"/>
      <w:lvlText w:val="%4."/>
      <w:lvlJc w:val="left"/>
      <w:pPr>
        <w:tabs>
          <w:tab w:val="num" w:pos="3371"/>
        </w:tabs>
        <w:ind w:left="3371" w:hanging="360"/>
      </w:pPr>
    </w:lvl>
    <w:lvl w:ilvl="4" w:tplc="04090019" w:tentative="1">
      <w:start w:val="1"/>
      <w:numFmt w:val="lowerLetter"/>
      <w:lvlText w:val="%5."/>
      <w:lvlJc w:val="left"/>
      <w:pPr>
        <w:tabs>
          <w:tab w:val="num" w:pos="4091"/>
        </w:tabs>
        <w:ind w:left="4091" w:hanging="360"/>
      </w:pPr>
    </w:lvl>
    <w:lvl w:ilvl="5" w:tplc="0409001B" w:tentative="1">
      <w:start w:val="1"/>
      <w:numFmt w:val="lowerRoman"/>
      <w:lvlText w:val="%6."/>
      <w:lvlJc w:val="right"/>
      <w:pPr>
        <w:tabs>
          <w:tab w:val="num" w:pos="4811"/>
        </w:tabs>
        <w:ind w:left="4811" w:hanging="180"/>
      </w:pPr>
    </w:lvl>
    <w:lvl w:ilvl="6" w:tplc="0409000F" w:tentative="1">
      <w:start w:val="1"/>
      <w:numFmt w:val="decimal"/>
      <w:lvlText w:val="%7."/>
      <w:lvlJc w:val="left"/>
      <w:pPr>
        <w:tabs>
          <w:tab w:val="num" w:pos="5531"/>
        </w:tabs>
        <w:ind w:left="5531" w:hanging="360"/>
      </w:pPr>
    </w:lvl>
    <w:lvl w:ilvl="7" w:tplc="04090019" w:tentative="1">
      <w:start w:val="1"/>
      <w:numFmt w:val="lowerLetter"/>
      <w:lvlText w:val="%8."/>
      <w:lvlJc w:val="left"/>
      <w:pPr>
        <w:tabs>
          <w:tab w:val="num" w:pos="6251"/>
        </w:tabs>
        <w:ind w:left="6251" w:hanging="360"/>
      </w:pPr>
    </w:lvl>
    <w:lvl w:ilvl="8" w:tplc="0409001B" w:tentative="1">
      <w:start w:val="1"/>
      <w:numFmt w:val="lowerRoman"/>
      <w:lvlText w:val="%9."/>
      <w:lvlJc w:val="right"/>
      <w:pPr>
        <w:tabs>
          <w:tab w:val="num" w:pos="6971"/>
        </w:tabs>
        <w:ind w:left="6971" w:hanging="180"/>
      </w:pPr>
    </w:lvl>
  </w:abstractNum>
  <w:abstractNum w:abstractNumId="2" w15:restartNumberingAfterBreak="0">
    <w:nsid w:val="3FD75A79"/>
    <w:multiLevelType w:val="multilevel"/>
    <w:tmpl w:val="5080BB66"/>
    <w:lvl w:ilvl="0">
      <w:start w:val="1"/>
      <w:numFmt w:val="decimal"/>
      <w:lvlText w:val="14.%1"/>
      <w:lvlJc w:val="left"/>
      <w:pPr>
        <w:tabs>
          <w:tab w:val="num" w:pos="5263"/>
        </w:tabs>
        <w:ind w:left="5263" w:hanging="360"/>
      </w:pPr>
      <w:rPr>
        <w:rFonts w:hint="default"/>
      </w:rPr>
    </w:lvl>
    <w:lvl w:ilvl="1">
      <w:start w:val="1"/>
      <w:numFmt w:val="lowerLetter"/>
      <w:lvlText w:val="%2."/>
      <w:lvlJc w:val="left"/>
      <w:pPr>
        <w:tabs>
          <w:tab w:val="num" w:pos="3420"/>
        </w:tabs>
        <w:ind w:left="3420" w:hanging="360"/>
      </w:pPr>
    </w:lvl>
    <w:lvl w:ilvl="2">
      <w:start w:val="1"/>
      <w:numFmt w:val="decimal"/>
      <w:lvlText w:val="14.%3"/>
      <w:lvlJc w:val="left"/>
      <w:pPr>
        <w:tabs>
          <w:tab w:val="num" w:pos="4320"/>
        </w:tabs>
        <w:ind w:left="4320" w:hanging="360"/>
      </w:pPr>
      <w:rPr>
        <w:rFonts w:hint="default"/>
      </w:rPr>
    </w:lvl>
    <w:lvl w:ilvl="3">
      <w:start w:val="1"/>
      <w:numFmt w:val="decimal"/>
      <w:lvlText w:val="%4."/>
      <w:lvlJc w:val="left"/>
      <w:pPr>
        <w:tabs>
          <w:tab w:val="num" w:pos="4860"/>
        </w:tabs>
        <w:ind w:left="4860" w:hanging="360"/>
      </w:pPr>
    </w:lvl>
    <w:lvl w:ilvl="4">
      <w:start w:val="1"/>
      <w:numFmt w:val="lowerLetter"/>
      <w:lvlText w:val="%5."/>
      <w:lvlJc w:val="left"/>
      <w:pPr>
        <w:tabs>
          <w:tab w:val="num" w:pos="5580"/>
        </w:tabs>
        <w:ind w:left="5580" w:hanging="360"/>
      </w:pPr>
    </w:lvl>
    <w:lvl w:ilvl="5">
      <w:start w:val="1"/>
      <w:numFmt w:val="lowerRoman"/>
      <w:lvlText w:val="%6."/>
      <w:lvlJc w:val="right"/>
      <w:pPr>
        <w:tabs>
          <w:tab w:val="num" w:pos="6300"/>
        </w:tabs>
        <w:ind w:left="6300" w:hanging="180"/>
      </w:pPr>
    </w:lvl>
    <w:lvl w:ilvl="6">
      <w:start w:val="1"/>
      <w:numFmt w:val="decimal"/>
      <w:lvlText w:val="%7."/>
      <w:lvlJc w:val="left"/>
      <w:pPr>
        <w:tabs>
          <w:tab w:val="num" w:pos="7020"/>
        </w:tabs>
        <w:ind w:left="7020" w:hanging="360"/>
      </w:pPr>
    </w:lvl>
    <w:lvl w:ilvl="7">
      <w:start w:val="1"/>
      <w:numFmt w:val="lowerLetter"/>
      <w:lvlText w:val="%8."/>
      <w:lvlJc w:val="left"/>
      <w:pPr>
        <w:tabs>
          <w:tab w:val="num" w:pos="7740"/>
        </w:tabs>
        <w:ind w:left="7740" w:hanging="360"/>
      </w:pPr>
    </w:lvl>
    <w:lvl w:ilvl="8">
      <w:start w:val="1"/>
      <w:numFmt w:val="lowerRoman"/>
      <w:lvlText w:val="%9."/>
      <w:lvlJc w:val="right"/>
      <w:pPr>
        <w:tabs>
          <w:tab w:val="num" w:pos="8460"/>
        </w:tabs>
        <w:ind w:left="8460" w:hanging="180"/>
      </w:pPr>
    </w:lvl>
  </w:abstractNum>
  <w:abstractNum w:abstractNumId="3" w15:restartNumberingAfterBreak="0">
    <w:nsid w:val="43235948"/>
    <w:multiLevelType w:val="multilevel"/>
    <w:tmpl w:val="D49CE1C4"/>
    <w:lvl w:ilvl="0">
      <w:start w:val="2"/>
      <w:numFmt w:val="decimal"/>
      <w:lvlText w:val="%1"/>
      <w:lvlJc w:val="left"/>
      <w:pPr>
        <w:tabs>
          <w:tab w:val="num" w:pos="390"/>
        </w:tabs>
        <w:ind w:left="390" w:hanging="390"/>
      </w:pPr>
      <w:rPr>
        <w:rFonts w:hint="default"/>
      </w:rPr>
    </w:lvl>
    <w:lvl w:ilvl="1">
      <w:start w:val="1"/>
      <w:numFmt w:val="decimal"/>
      <w:lvlText w:val="%1.%2"/>
      <w:lvlJc w:val="left"/>
      <w:pPr>
        <w:tabs>
          <w:tab w:val="num" w:pos="2070"/>
        </w:tabs>
        <w:ind w:left="2070" w:hanging="390"/>
      </w:pPr>
      <w:rPr>
        <w:rFonts w:hint="default"/>
      </w:rPr>
    </w:lvl>
    <w:lvl w:ilvl="2">
      <w:start w:val="1"/>
      <w:numFmt w:val="upperLetter"/>
      <w:lvlText w:val="%1.%2.%3"/>
      <w:lvlJc w:val="left"/>
      <w:pPr>
        <w:tabs>
          <w:tab w:val="num" w:pos="4080"/>
        </w:tabs>
        <w:ind w:left="4080" w:hanging="720"/>
      </w:pPr>
      <w:rPr>
        <w:rFonts w:hint="default"/>
      </w:rPr>
    </w:lvl>
    <w:lvl w:ilvl="3">
      <w:start w:val="1"/>
      <w:numFmt w:val="decimal"/>
      <w:lvlText w:val="%1.%2.%3.%4"/>
      <w:lvlJc w:val="left"/>
      <w:pPr>
        <w:tabs>
          <w:tab w:val="num" w:pos="5760"/>
        </w:tabs>
        <w:ind w:left="5760" w:hanging="720"/>
      </w:pPr>
      <w:rPr>
        <w:rFonts w:hint="default"/>
      </w:rPr>
    </w:lvl>
    <w:lvl w:ilvl="4">
      <w:start w:val="1"/>
      <w:numFmt w:val="decimal"/>
      <w:lvlText w:val="%1.%2.%3.%4.%5"/>
      <w:lvlJc w:val="left"/>
      <w:pPr>
        <w:tabs>
          <w:tab w:val="num" w:pos="7800"/>
        </w:tabs>
        <w:ind w:left="7800" w:hanging="1080"/>
      </w:pPr>
      <w:rPr>
        <w:rFonts w:hint="default"/>
      </w:rPr>
    </w:lvl>
    <w:lvl w:ilvl="5">
      <w:start w:val="1"/>
      <w:numFmt w:val="decimal"/>
      <w:lvlText w:val="%1.%2.%3.%4.%5.%6"/>
      <w:lvlJc w:val="left"/>
      <w:pPr>
        <w:tabs>
          <w:tab w:val="num" w:pos="9480"/>
        </w:tabs>
        <w:ind w:left="9480" w:hanging="1080"/>
      </w:pPr>
      <w:rPr>
        <w:rFonts w:hint="default"/>
      </w:rPr>
    </w:lvl>
    <w:lvl w:ilvl="6">
      <w:start w:val="1"/>
      <w:numFmt w:val="decimal"/>
      <w:lvlText w:val="%1.%2.%3.%4.%5.%6.%7"/>
      <w:lvlJc w:val="left"/>
      <w:pPr>
        <w:tabs>
          <w:tab w:val="num" w:pos="11520"/>
        </w:tabs>
        <w:ind w:left="11520" w:hanging="1440"/>
      </w:pPr>
      <w:rPr>
        <w:rFonts w:hint="default"/>
      </w:rPr>
    </w:lvl>
    <w:lvl w:ilvl="7">
      <w:start w:val="1"/>
      <w:numFmt w:val="decimal"/>
      <w:lvlText w:val="%1.%2.%3.%4.%5.%6.%7.%8"/>
      <w:lvlJc w:val="left"/>
      <w:pPr>
        <w:tabs>
          <w:tab w:val="num" w:pos="13200"/>
        </w:tabs>
        <w:ind w:left="13200" w:hanging="1440"/>
      </w:pPr>
      <w:rPr>
        <w:rFonts w:hint="default"/>
      </w:rPr>
    </w:lvl>
    <w:lvl w:ilvl="8">
      <w:start w:val="1"/>
      <w:numFmt w:val="decimal"/>
      <w:lvlText w:val="%1.%2.%3.%4.%5.%6.%7.%8.%9"/>
      <w:lvlJc w:val="left"/>
      <w:pPr>
        <w:tabs>
          <w:tab w:val="num" w:pos="14880"/>
        </w:tabs>
        <w:ind w:left="14880" w:hanging="1440"/>
      </w:pPr>
      <w:rPr>
        <w:rFonts w:hint="default"/>
      </w:rPr>
    </w:lvl>
  </w:abstractNum>
  <w:abstractNum w:abstractNumId="4" w15:restartNumberingAfterBreak="0">
    <w:nsid w:val="70A54BB8"/>
    <w:multiLevelType w:val="hybridMultilevel"/>
    <w:tmpl w:val="5080BB66"/>
    <w:lvl w:ilvl="0" w:tplc="E9E46A36">
      <w:start w:val="1"/>
      <w:numFmt w:val="decimal"/>
      <w:lvlText w:val="14.%1"/>
      <w:lvlJc w:val="left"/>
      <w:pPr>
        <w:tabs>
          <w:tab w:val="num" w:pos="5263"/>
        </w:tabs>
        <w:ind w:left="5263" w:hanging="360"/>
      </w:pPr>
      <w:rPr>
        <w:rFonts w:hint="default"/>
      </w:rPr>
    </w:lvl>
    <w:lvl w:ilvl="1" w:tplc="04090019" w:tentative="1">
      <w:start w:val="1"/>
      <w:numFmt w:val="lowerLetter"/>
      <w:lvlText w:val="%2."/>
      <w:lvlJc w:val="left"/>
      <w:pPr>
        <w:tabs>
          <w:tab w:val="num" w:pos="3420"/>
        </w:tabs>
        <w:ind w:left="3420" w:hanging="360"/>
      </w:pPr>
    </w:lvl>
    <w:lvl w:ilvl="2" w:tplc="26B44F44">
      <w:start w:val="1"/>
      <w:numFmt w:val="decimal"/>
      <w:lvlText w:val="14.%3"/>
      <w:lvlJc w:val="left"/>
      <w:pPr>
        <w:tabs>
          <w:tab w:val="num" w:pos="4320"/>
        </w:tabs>
        <w:ind w:left="4320" w:hanging="360"/>
      </w:pPr>
      <w:rPr>
        <w:rFonts w:hint="default"/>
      </w:rPr>
    </w:lvl>
    <w:lvl w:ilvl="3" w:tplc="0409000F" w:tentative="1">
      <w:start w:val="1"/>
      <w:numFmt w:val="decimal"/>
      <w:lvlText w:val="%4."/>
      <w:lvlJc w:val="left"/>
      <w:pPr>
        <w:tabs>
          <w:tab w:val="num" w:pos="4860"/>
        </w:tabs>
        <w:ind w:left="4860" w:hanging="360"/>
      </w:pPr>
    </w:lvl>
    <w:lvl w:ilvl="4" w:tplc="04090019" w:tentative="1">
      <w:start w:val="1"/>
      <w:numFmt w:val="lowerLetter"/>
      <w:lvlText w:val="%5."/>
      <w:lvlJc w:val="left"/>
      <w:pPr>
        <w:tabs>
          <w:tab w:val="num" w:pos="5580"/>
        </w:tabs>
        <w:ind w:left="5580" w:hanging="360"/>
      </w:pPr>
    </w:lvl>
    <w:lvl w:ilvl="5" w:tplc="0409001B" w:tentative="1">
      <w:start w:val="1"/>
      <w:numFmt w:val="lowerRoman"/>
      <w:lvlText w:val="%6."/>
      <w:lvlJc w:val="right"/>
      <w:pPr>
        <w:tabs>
          <w:tab w:val="num" w:pos="6300"/>
        </w:tabs>
        <w:ind w:left="6300" w:hanging="180"/>
      </w:pPr>
    </w:lvl>
    <w:lvl w:ilvl="6" w:tplc="0409000F" w:tentative="1">
      <w:start w:val="1"/>
      <w:numFmt w:val="decimal"/>
      <w:lvlText w:val="%7."/>
      <w:lvlJc w:val="left"/>
      <w:pPr>
        <w:tabs>
          <w:tab w:val="num" w:pos="7020"/>
        </w:tabs>
        <w:ind w:left="7020" w:hanging="360"/>
      </w:pPr>
    </w:lvl>
    <w:lvl w:ilvl="7" w:tplc="04090019" w:tentative="1">
      <w:start w:val="1"/>
      <w:numFmt w:val="lowerLetter"/>
      <w:lvlText w:val="%8."/>
      <w:lvlJc w:val="left"/>
      <w:pPr>
        <w:tabs>
          <w:tab w:val="num" w:pos="7740"/>
        </w:tabs>
        <w:ind w:left="7740" w:hanging="360"/>
      </w:pPr>
    </w:lvl>
    <w:lvl w:ilvl="8" w:tplc="0409001B" w:tentative="1">
      <w:start w:val="1"/>
      <w:numFmt w:val="lowerRoman"/>
      <w:lvlText w:val="%9."/>
      <w:lvlJc w:val="right"/>
      <w:pPr>
        <w:tabs>
          <w:tab w:val="num" w:pos="8460"/>
        </w:tabs>
        <w:ind w:left="8460" w:hanging="180"/>
      </w:pPr>
    </w:lvl>
  </w:abstractNum>
  <w:abstractNum w:abstractNumId="5" w15:restartNumberingAfterBreak="0">
    <w:nsid w:val="7CF461F6"/>
    <w:multiLevelType w:val="hybridMultilevel"/>
    <w:tmpl w:val="EE08533A"/>
    <w:lvl w:ilvl="0" w:tplc="5A0CF98A">
      <w:start w:val="15"/>
      <w:numFmt w:val="decimal"/>
      <w:lvlText w:val="%1."/>
      <w:lvlJc w:val="left"/>
      <w:pPr>
        <w:tabs>
          <w:tab w:val="num" w:pos="1211"/>
        </w:tabs>
        <w:ind w:left="1211" w:hanging="360"/>
      </w:pPr>
      <w:rPr>
        <w:rFonts w:hint="default"/>
      </w:rPr>
    </w:lvl>
    <w:lvl w:ilvl="1" w:tplc="04090019" w:tentative="1">
      <w:start w:val="1"/>
      <w:numFmt w:val="lowerLetter"/>
      <w:lvlText w:val="%2."/>
      <w:lvlJc w:val="left"/>
      <w:pPr>
        <w:tabs>
          <w:tab w:val="num" w:pos="1931"/>
        </w:tabs>
        <w:ind w:left="1931" w:hanging="360"/>
      </w:pPr>
    </w:lvl>
    <w:lvl w:ilvl="2" w:tplc="0409001B" w:tentative="1">
      <w:start w:val="1"/>
      <w:numFmt w:val="lowerRoman"/>
      <w:lvlText w:val="%3."/>
      <w:lvlJc w:val="right"/>
      <w:pPr>
        <w:tabs>
          <w:tab w:val="num" w:pos="2651"/>
        </w:tabs>
        <w:ind w:left="2651" w:hanging="180"/>
      </w:pPr>
    </w:lvl>
    <w:lvl w:ilvl="3" w:tplc="0409000F" w:tentative="1">
      <w:start w:val="1"/>
      <w:numFmt w:val="decimal"/>
      <w:lvlText w:val="%4."/>
      <w:lvlJc w:val="left"/>
      <w:pPr>
        <w:tabs>
          <w:tab w:val="num" w:pos="3371"/>
        </w:tabs>
        <w:ind w:left="3371" w:hanging="360"/>
      </w:pPr>
    </w:lvl>
    <w:lvl w:ilvl="4" w:tplc="04090019" w:tentative="1">
      <w:start w:val="1"/>
      <w:numFmt w:val="lowerLetter"/>
      <w:lvlText w:val="%5."/>
      <w:lvlJc w:val="left"/>
      <w:pPr>
        <w:tabs>
          <w:tab w:val="num" w:pos="4091"/>
        </w:tabs>
        <w:ind w:left="4091" w:hanging="360"/>
      </w:pPr>
    </w:lvl>
    <w:lvl w:ilvl="5" w:tplc="0409001B" w:tentative="1">
      <w:start w:val="1"/>
      <w:numFmt w:val="lowerRoman"/>
      <w:lvlText w:val="%6."/>
      <w:lvlJc w:val="right"/>
      <w:pPr>
        <w:tabs>
          <w:tab w:val="num" w:pos="4811"/>
        </w:tabs>
        <w:ind w:left="4811" w:hanging="180"/>
      </w:pPr>
    </w:lvl>
    <w:lvl w:ilvl="6" w:tplc="0409000F" w:tentative="1">
      <w:start w:val="1"/>
      <w:numFmt w:val="decimal"/>
      <w:lvlText w:val="%7."/>
      <w:lvlJc w:val="left"/>
      <w:pPr>
        <w:tabs>
          <w:tab w:val="num" w:pos="5531"/>
        </w:tabs>
        <w:ind w:left="5531" w:hanging="360"/>
      </w:pPr>
    </w:lvl>
    <w:lvl w:ilvl="7" w:tplc="04090019" w:tentative="1">
      <w:start w:val="1"/>
      <w:numFmt w:val="lowerLetter"/>
      <w:lvlText w:val="%8."/>
      <w:lvlJc w:val="left"/>
      <w:pPr>
        <w:tabs>
          <w:tab w:val="num" w:pos="6251"/>
        </w:tabs>
        <w:ind w:left="6251" w:hanging="360"/>
      </w:pPr>
    </w:lvl>
    <w:lvl w:ilvl="8" w:tplc="0409001B" w:tentative="1">
      <w:start w:val="1"/>
      <w:numFmt w:val="lowerRoman"/>
      <w:lvlText w:val="%9."/>
      <w:lvlJc w:val="right"/>
      <w:pPr>
        <w:tabs>
          <w:tab w:val="num" w:pos="6971"/>
        </w:tabs>
        <w:ind w:left="6971" w:hanging="180"/>
      </w:pPr>
    </w:lvl>
  </w:abstractNum>
  <w:num w:numId="1" w16cid:durableId="1864977785">
    <w:abstractNumId w:val="3"/>
  </w:num>
  <w:num w:numId="2" w16cid:durableId="1974674578">
    <w:abstractNumId w:val="5"/>
  </w:num>
  <w:num w:numId="3" w16cid:durableId="913009416">
    <w:abstractNumId w:val="4"/>
  </w:num>
  <w:num w:numId="4" w16cid:durableId="2009599722">
    <w:abstractNumId w:val="0"/>
  </w:num>
  <w:num w:numId="5" w16cid:durableId="1030882792">
    <w:abstractNumId w:val="2"/>
  </w:num>
  <w:num w:numId="6" w16cid:durableId="180423389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TEzNrY0MrAwNjM0MjFV0lEKTi0uzszPAykwqwUASzpObSwAAAA="/>
  </w:docVars>
  <w:rsids>
    <w:rsidRoot w:val="007F2C4E"/>
    <w:rsid w:val="000024FF"/>
    <w:rsid w:val="000212AF"/>
    <w:rsid w:val="00026898"/>
    <w:rsid w:val="0004047C"/>
    <w:rsid w:val="00047874"/>
    <w:rsid w:val="0005784D"/>
    <w:rsid w:val="00073524"/>
    <w:rsid w:val="000773E8"/>
    <w:rsid w:val="00081F0A"/>
    <w:rsid w:val="00084AFD"/>
    <w:rsid w:val="000859DF"/>
    <w:rsid w:val="00096DF3"/>
    <w:rsid w:val="000A523F"/>
    <w:rsid w:val="000B3B4D"/>
    <w:rsid w:val="000C25FE"/>
    <w:rsid w:val="000C2B17"/>
    <w:rsid w:val="000D2EF1"/>
    <w:rsid w:val="000D4772"/>
    <w:rsid w:val="000E2C05"/>
    <w:rsid w:val="000E7237"/>
    <w:rsid w:val="000F0D49"/>
    <w:rsid w:val="000F5B9B"/>
    <w:rsid w:val="000F5FBD"/>
    <w:rsid w:val="000F69D5"/>
    <w:rsid w:val="00102E54"/>
    <w:rsid w:val="00110254"/>
    <w:rsid w:val="00122962"/>
    <w:rsid w:val="0012554E"/>
    <w:rsid w:val="00126878"/>
    <w:rsid w:val="00126ED7"/>
    <w:rsid w:val="0013022F"/>
    <w:rsid w:val="00135B6B"/>
    <w:rsid w:val="00137134"/>
    <w:rsid w:val="0014017F"/>
    <w:rsid w:val="0014034E"/>
    <w:rsid w:val="0014406B"/>
    <w:rsid w:val="00147B47"/>
    <w:rsid w:val="00155E78"/>
    <w:rsid w:val="00161336"/>
    <w:rsid w:val="00170689"/>
    <w:rsid w:val="0017125C"/>
    <w:rsid w:val="00172106"/>
    <w:rsid w:val="0017242C"/>
    <w:rsid w:val="00172CFD"/>
    <w:rsid w:val="001778C8"/>
    <w:rsid w:val="00181089"/>
    <w:rsid w:val="001831B4"/>
    <w:rsid w:val="0018627E"/>
    <w:rsid w:val="00190092"/>
    <w:rsid w:val="001A4AB2"/>
    <w:rsid w:val="001A73B4"/>
    <w:rsid w:val="001B1351"/>
    <w:rsid w:val="001C4F82"/>
    <w:rsid w:val="001D3206"/>
    <w:rsid w:val="001D6ABB"/>
    <w:rsid w:val="001D7290"/>
    <w:rsid w:val="001E26EF"/>
    <w:rsid w:val="001E74E8"/>
    <w:rsid w:val="001F43D2"/>
    <w:rsid w:val="00203E8E"/>
    <w:rsid w:val="00210ABE"/>
    <w:rsid w:val="00210E8B"/>
    <w:rsid w:val="002240A4"/>
    <w:rsid w:val="002256C2"/>
    <w:rsid w:val="002274ED"/>
    <w:rsid w:val="00230184"/>
    <w:rsid w:val="00235066"/>
    <w:rsid w:val="00237412"/>
    <w:rsid w:val="00242792"/>
    <w:rsid w:val="00242968"/>
    <w:rsid w:val="00243589"/>
    <w:rsid w:val="002469CF"/>
    <w:rsid w:val="0025385E"/>
    <w:rsid w:val="00257C16"/>
    <w:rsid w:val="00264309"/>
    <w:rsid w:val="00264559"/>
    <w:rsid w:val="00272D17"/>
    <w:rsid w:val="002814F5"/>
    <w:rsid w:val="00283677"/>
    <w:rsid w:val="002867DA"/>
    <w:rsid w:val="00291341"/>
    <w:rsid w:val="0029622E"/>
    <w:rsid w:val="0029635E"/>
    <w:rsid w:val="002968F8"/>
    <w:rsid w:val="002B3B63"/>
    <w:rsid w:val="002B48FF"/>
    <w:rsid w:val="002B55DC"/>
    <w:rsid w:val="002B6031"/>
    <w:rsid w:val="002C2463"/>
    <w:rsid w:val="002C39A5"/>
    <w:rsid w:val="002C58E0"/>
    <w:rsid w:val="002D0284"/>
    <w:rsid w:val="002D0E20"/>
    <w:rsid w:val="002D0FDD"/>
    <w:rsid w:val="002D3898"/>
    <w:rsid w:val="002F622E"/>
    <w:rsid w:val="002F67BA"/>
    <w:rsid w:val="002F7E5E"/>
    <w:rsid w:val="00302A57"/>
    <w:rsid w:val="003112EA"/>
    <w:rsid w:val="00311447"/>
    <w:rsid w:val="00312FB4"/>
    <w:rsid w:val="00322A28"/>
    <w:rsid w:val="0032490C"/>
    <w:rsid w:val="00332DAD"/>
    <w:rsid w:val="00334950"/>
    <w:rsid w:val="00351F92"/>
    <w:rsid w:val="003574EB"/>
    <w:rsid w:val="00362900"/>
    <w:rsid w:val="00372BF8"/>
    <w:rsid w:val="00373CF0"/>
    <w:rsid w:val="00373D2F"/>
    <w:rsid w:val="00375E67"/>
    <w:rsid w:val="00377148"/>
    <w:rsid w:val="0037732D"/>
    <w:rsid w:val="003836C8"/>
    <w:rsid w:val="00383D39"/>
    <w:rsid w:val="00390485"/>
    <w:rsid w:val="00392E99"/>
    <w:rsid w:val="0039415C"/>
    <w:rsid w:val="00397C81"/>
    <w:rsid w:val="003A2EA8"/>
    <w:rsid w:val="003A4BD7"/>
    <w:rsid w:val="003B4A40"/>
    <w:rsid w:val="003B78DF"/>
    <w:rsid w:val="003B794E"/>
    <w:rsid w:val="003C086E"/>
    <w:rsid w:val="003C0C60"/>
    <w:rsid w:val="003C0DF9"/>
    <w:rsid w:val="003C3391"/>
    <w:rsid w:val="003C67B6"/>
    <w:rsid w:val="003D1F30"/>
    <w:rsid w:val="003E0AE0"/>
    <w:rsid w:val="003E7E01"/>
    <w:rsid w:val="003F273D"/>
    <w:rsid w:val="003F4C51"/>
    <w:rsid w:val="003F6138"/>
    <w:rsid w:val="003F6A4D"/>
    <w:rsid w:val="003F7E2F"/>
    <w:rsid w:val="00406C4C"/>
    <w:rsid w:val="00416FEB"/>
    <w:rsid w:val="00424374"/>
    <w:rsid w:val="00430975"/>
    <w:rsid w:val="004348A8"/>
    <w:rsid w:val="0043634C"/>
    <w:rsid w:val="0044158E"/>
    <w:rsid w:val="004606CA"/>
    <w:rsid w:val="0046194E"/>
    <w:rsid w:val="004625B6"/>
    <w:rsid w:val="00462CCB"/>
    <w:rsid w:val="00471F46"/>
    <w:rsid w:val="004804E7"/>
    <w:rsid w:val="004814F3"/>
    <w:rsid w:val="0048246A"/>
    <w:rsid w:val="00482B80"/>
    <w:rsid w:val="00485337"/>
    <w:rsid w:val="004860F1"/>
    <w:rsid w:val="004A3C96"/>
    <w:rsid w:val="004B0647"/>
    <w:rsid w:val="004B3B1C"/>
    <w:rsid w:val="004B49CA"/>
    <w:rsid w:val="004C0FCC"/>
    <w:rsid w:val="004C1F3D"/>
    <w:rsid w:val="004C3798"/>
    <w:rsid w:val="004C3BC4"/>
    <w:rsid w:val="004C5262"/>
    <w:rsid w:val="004C53AE"/>
    <w:rsid w:val="004C62C3"/>
    <w:rsid w:val="004D5858"/>
    <w:rsid w:val="004D7DF3"/>
    <w:rsid w:val="004E18AE"/>
    <w:rsid w:val="004E1FBD"/>
    <w:rsid w:val="004E694B"/>
    <w:rsid w:val="004F29F5"/>
    <w:rsid w:val="0050082F"/>
    <w:rsid w:val="005045E0"/>
    <w:rsid w:val="00507B42"/>
    <w:rsid w:val="00513248"/>
    <w:rsid w:val="00514B81"/>
    <w:rsid w:val="00521654"/>
    <w:rsid w:val="00523628"/>
    <w:rsid w:val="00532FCE"/>
    <w:rsid w:val="005332D7"/>
    <w:rsid w:val="00534B0B"/>
    <w:rsid w:val="00542C59"/>
    <w:rsid w:val="005505BD"/>
    <w:rsid w:val="005505D4"/>
    <w:rsid w:val="005739D2"/>
    <w:rsid w:val="00575E5E"/>
    <w:rsid w:val="00582917"/>
    <w:rsid w:val="00584860"/>
    <w:rsid w:val="005932A8"/>
    <w:rsid w:val="005A071B"/>
    <w:rsid w:val="005A175D"/>
    <w:rsid w:val="005A3081"/>
    <w:rsid w:val="005A3BD2"/>
    <w:rsid w:val="005A4692"/>
    <w:rsid w:val="005A51EA"/>
    <w:rsid w:val="005A532D"/>
    <w:rsid w:val="005A5D91"/>
    <w:rsid w:val="005A7EF4"/>
    <w:rsid w:val="005B5BCE"/>
    <w:rsid w:val="005B7B71"/>
    <w:rsid w:val="005C2443"/>
    <w:rsid w:val="005C53EF"/>
    <w:rsid w:val="005C6C37"/>
    <w:rsid w:val="005C73DA"/>
    <w:rsid w:val="005D01EE"/>
    <w:rsid w:val="005D26C0"/>
    <w:rsid w:val="005D5B84"/>
    <w:rsid w:val="005E1F9E"/>
    <w:rsid w:val="005E3617"/>
    <w:rsid w:val="005F715F"/>
    <w:rsid w:val="0060000A"/>
    <w:rsid w:val="00600C35"/>
    <w:rsid w:val="00604E99"/>
    <w:rsid w:val="00611C31"/>
    <w:rsid w:val="00617CC7"/>
    <w:rsid w:val="00617E4B"/>
    <w:rsid w:val="00621702"/>
    <w:rsid w:val="006222EA"/>
    <w:rsid w:val="006271F6"/>
    <w:rsid w:val="00632352"/>
    <w:rsid w:val="00646377"/>
    <w:rsid w:val="00655936"/>
    <w:rsid w:val="00655DE7"/>
    <w:rsid w:val="006611B0"/>
    <w:rsid w:val="00667B14"/>
    <w:rsid w:val="00670C11"/>
    <w:rsid w:val="00673909"/>
    <w:rsid w:val="00680822"/>
    <w:rsid w:val="00682DC8"/>
    <w:rsid w:val="00687DAC"/>
    <w:rsid w:val="00691436"/>
    <w:rsid w:val="00691985"/>
    <w:rsid w:val="00696686"/>
    <w:rsid w:val="00697D30"/>
    <w:rsid w:val="006A0FB4"/>
    <w:rsid w:val="006A3158"/>
    <w:rsid w:val="006A37D9"/>
    <w:rsid w:val="006A3D73"/>
    <w:rsid w:val="006A3F9D"/>
    <w:rsid w:val="006A7F64"/>
    <w:rsid w:val="006B28BE"/>
    <w:rsid w:val="006B7E5D"/>
    <w:rsid w:val="006C4ED9"/>
    <w:rsid w:val="006D67F4"/>
    <w:rsid w:val="006D74D6"/>
    <w:rsid w:val="006D76BF"/>
    <w:rsid w:val="006E16BF"/>
    <w:rsid w:val="006E1B6B"/>
    <w:rsid w:val="006F2F78"/>
    <w:rsid w:val="00721959"/>
    <w:rsid w:val="00727F27"/>
    <w:rsid w:val="007300E1"/>
    <w:rsid w:val="00734CB9"/>
    <w:rsid w:val="00735871"/>
    <w:rsid w:val="00735C12"/>
    <w:rsid w:val="007436D4"/>
    <w:rsid w:val="007472C2"/>
    <w:rsid w:val="00750D2F"/>
    <w:rsid w:val="00752917"/>
    <w:rsid w:val="00763A3F"/>
    <w:rsid w:val="00765774"/>
    <w:rsid w:val="00771677"/>
    <w:rsid w:val="007804B2"/>
    <w:rsid w:val="007840D1"/>
    <w:rsid w:val="00785BCB"/>
    <w:rsid w:val="00787283"/>
    <w:rsid w:val="00787AC3"/>
    <w:rsid w:val="00790720"/>
    <w:rsid w:val="00791AA0"/>
    <w:rsid w:val="00794AA7"/>
    <w:rsid w:val="007A6182"/>
    <w:rsid w:val="007A6F43"/>
    <w:rsid w:val="007B0F50"/>
    <w:rsid w:val="007B12D6"/>
    <w:rsid w:val="007B2AE1"/>
    <w:rsid w:val="007B2B64"/>
    <w:rsid w:val="007B3BCB"/>
    <w:rsid w:val="007B42A8"/>
    <w:rsid w:val="007C054D"/>
    <w:rsid w:val="007C19D8"/>
    <w:rsid w:val="007C5ABC"/>
    <w:rsid w:val="007C6241"/>
    <w:rsid w:val="007C7222"/>
    <w:rsid w:val="007C7E95"/>
    <w:rsid w:val="007D24D2"/>
    <w:rsid w:val="007D25CB"/>
    <w:rsid w:val="007E1AD6"/>
    <w:rsid w:val="007F2C4E"/>
    <w:rsid w:val="00804929"/>
    <w:rsid w:val="0080787A"/>
    <w:rsid w:val="008103B5"/>
    <w:rsid w:val="008115B5"/>
    <w:rsid w:val="00811BF0"/>
    <w:rsid w:val="00835073"/>
    <w:rsid w:val="00836F0D"/>
    <w:rsid w:val="008424DE"/>
    <w:rsid w:val="008471E9"/>
    <w:rsid w:val="0085730A"/>
    <w:rsid w:val="008754B0"/>
    <w:rsid w:val="00875621"/>
    <w:rsid w:val="008771AC"/>
    <w:rsid w:val="00881874"/>
    <w:rsid w:val="0088458D"/>
    <w:rsid w:val="00885A1E"/>
    <w:rsid w:val="00893DC7"/>
    <w:rsid w:val="008A232A"/>
    <w:rsid w:val="008A38DA"/>
    <w:rsid w:val="008B097A"/>
    <w:rsid w:val="008B2EF1"/>
    <w:rsid w:val="008B6F62"/>
    <w:rsid w:val="008D4C3F"/>
    <w:rsid w:val="008E40BC"/>
    <w:rsid w:val="008E6177"/>
    <w:rsid w:val="008E7EC6"/>
    <w:rsid w:val="008F022C"/>
    <w:rsid w:val="008F7100"/>
    <w:rsid w:val="008F7DB0"/>
    <w:rsid w:val="00902D42"/>
    <w:rsid w:val="0090534D"/>
    <w:rsid w:val="00905B7E"/>
    <w:rsid w:val="009078BE"/>
    <w:rsid w:val="00914D1F"/>
    <w:rsid w:val="00936CD4"/>
    <w:rsid w:val="00942AA8"/>
    <w:rsid w:val="009519E4"/>
    <w:rsid w:val="00952A0D"/>
    <w:rsid w:val="0095500A"/>
    <w:rsid w:val="0095647F"/>
    <w:rsid w:val="00963CBD"/>
    <w:rsid w:val="00964984"/>
    <w:rsid w:val="00980832"/>
    <w:rsid w:val="009864DB"/>
    <w:rsid w:val="009867DB"/>
    <w:rsid w:val="009909FF"/>
    <w:rsid w:val="009A02A1"/>
    <w:rsid w:val="009A1816"/>
    <w:rsid w:val="009A4A0F"/>
    <w:rsid w:val="009B3D5C"/>
    <w:rsid w:val="009B3FB8"/>
    <w:rsid w:val="009B5D3A"/>
    <w:rsid w:val="009D01D4"/>
    <w:rsid w:val="009D18ED"/>
    <w:rsid w:val="009D35F3"/>
    <w:rsid w:val="009D517E"/>
    <w:rsid w:val="009D7FE7"/>
    <w:rsid w:val="009F17EF"/>
    <w:rsid w:val="00A057B8"/>
    <w:rsid w:val="00A05A20"/>
    <w:rsid w:val="00A07746"/>
    <w:rsid w:val="00A10BEE"/>
    <w:rsid w:val="00A16118"/>
    <w:rsid w:val="00A20A40"/>
    <w:rsid w:val="00A20DF3"/>
    <w:rsid w:val="00A21354"/>
    <w:rsid w:val="00A26875"/>
    <w:rsid w:val="00A33299"/>
    <w:rsid w:val="00A4407A"/>
    <w:rsid w:val="00A52E74"/>
    <w:rsid w:val="00A67331"/>
    <w:rsid w:val="00A70E6C"/>
    <w:rsid w:val="00A75AED"/>
    <w:rsid w:val="00A76578"/>
    <w:rsid w:val="00A92BFA"/>
    <w:rsid w:val="00A96984"/>
    <w:rsid w:val="00A975DE"/>
    <w:rsid w:val="00AA3F71"/>
    <w:rsid w:val="00AA52DA"/>
    <w:rsid w:val="00AA6E7C"/>
    <w:rsid w:val="00AB1B44"/>
    <w:rsid w:val="00AC0468"/>
    <w:rsid w:val="00AC74B9"/>
    <w:rsid w:val="00AD562E"/>
    <w:rsid w:val="00AE294D"/>
    <w:rsid w:val="00AE3BD7"/>
    <w:rsid w:val="00AF7521"/>
    <w:rsid w:val="00AF7F43"/>
    <w:rsid w:val="00B0149B"/>
    <w:rsid w:val="00B03D51"/>
    <w:rsid w:val="00B04ED8"/>
    <w:rsid w:val="00B16DB4"/>
    <w:rsid w:val="00B26116"/>
    <w:rsid w:val="00B34887"/>
    <w:rsid w:val="00B41F2D"/>
    <w:rsid w:val="00B43033"/>
    <w:rsid w:val="00B44311"/>
    <w:rsid w:val="00B44E50"/>
    <w:rsid w:val="00B47369"/>
    <w:rsid w:val="00B5474C"/>
    <w:rsid w:val="00B57675"/>
    <w:rsid w:val="00B60E9D"/>
    <w:rsid w:val="00B63829"/>
    <w:rsid w:val="00B65631"/>
    <w:rsid w:val="00B76006"/>
    <w:rsid w:val="00B76A0D"/>
    <w:rsid w:val="00B818BC"/>
    <w:rsid w:val="00B8235B"/>
    <w:rsid w:val="00B9633E"/>
    <w:rsid w:val="00B97706"/>
    <w:rsid w:val="00BA0B96"/>
    <w:rsid w:val="00BA500D"/>
    <w:rsid w:val="00BB06D4"/>
    <w:rsid w:val="00BB0765"/>
    <w:rsid w:val="00BB48B8"/>
    <w:rsid w:val="00BC5C66"/>
    <w:rsid w:val="00BD0E69"/>
    <w:rsid w:val="00BE28DF"/>
    <w:rsid w:val="00BE4329"/>
    <w:rsid w:val="00BE4D60"/>
    <w:rsid w:val="00C0635B"/>
    <w:rsid w:val="00C146A2"/>
    <w:rsid w:val="00C20496"/>
    <w:rsid w:val="00C22631"/>
    <w:rsid w:val="00C26F15"/>
    <w:rsid w:val="00C30ACC"/>
    <w:rsid w:val="00C353A4"/>
    <w:rsid w:val="00C4781D"/>
    <w:rsid w:val="00C60D64"/>
    <w:rsid w:val="00C61D92"/>
    <w:rsid w:val="00C62158"/>
    <w:rsid w:val="00C62687"/>
    <w:rsid w:val="00C655F0"/>
    <w:rsid w:val="00C665C0"/>
    <w:rsid w:val="00C678D7"/>
    <w:rsid w:val="00C7246B"/>
    <w:rsid w:val="00C73171"/>
    <w:rsid w:val="00C749BC"/>
    <w:rsid w:val="00C82584"/>
    <w:rsid w:val="00C904B1"/>
    <w:rsid w:val="00CA7F53"/>
    <w:rsid w:val="00CB04AD"/>
    <w:rsid w:val="00CB09DA"/>
    <w:rsid w:val="00CB6365"/>
    <w:rsid w:val="00CB6D47"/>
    <w:rsid w:val="00CC61E0"/>
    <w:rsid w:val="00CE2A75"/>
    <w:rsid w:val="00CE304A"/>
    <w:rsid w:val="00CE605C"/>
    <w:rsid w:val="00CF4226"/>
    <w:rsid w:val="00CF5599"/>
    <w:rsid w:val="00D04057"/>
    <w:rsid w:val="00D06096"/>
    <w:rsid w:val="00D10FCD"/>
    <w:rsid w:val="00D130F5"/>
    <w:rsid w:val="00D15357"/>
    <w:rsid w:val="00D20D28"/>
    <w:rsid w:val="00D20F9B"/>
    <w:rsid w:val="00D2270B"/>
    <w:rsid w:val="00D22BEB"/>
    <w:rsid w:val="00D250C6"/>
    <w:rsid w:val="00D25322"/>
    <w:rsid w:val="00D27E80"/>
    <w:rsid w:val="00D317CE"/>
    <w:rsid w:val="00D53A13"/>
    <w:rsid w:val="00D5533B"/>
    <w:rsid w:val="00D56B87"/>
    <w:rsid w:val="00D673AA"/>
    <w:rsid w:val="00D726CD"/>
    <w:rsid w:val="00D72957"/>
    <w:rsid w:val="00D82F7C"/>
    <w:rsid w:val="00D91DE4"/>
    <w:rsid w:val="00D946E3"/>
    <w:rsid w:val="00D94D61"/>
    <w:rsid w:val="00DA0806"/>
    <w:rsid w:val="00DA6ED5"/>
    <w:rsid w:val="00DB317B"/>
    <w:rsid w:val="00DC1976"/>
    <w:rsid w:val="00DC1EBC"/>
    <w:rsid w:val="00DC35CC"/>
    <w:rsid w:val="00DD0468"/>
    <w:rsid w:val="00DD1427"/>
    <w:rsid w:val="00DD5181"/>
    <w:rsid w:val="00DD5D1B"/>
    <w:rsid w:val="00DD62BD"/>
    <w:rsid w:val="00DF40BF"/>
    <w:rsid w:val="00DF45FF"/>
    <w:rsid w:val="00E07B8A"/>
    <w:rsid w:val="00E10D25"/>
    <w:rsid w:val="00E12B0F"/>
    <w:rsid w:val="00E1313E"/>
    <w:rsid w:val="00E17D42"/>
    <w:rsid w:val="00E21821"/>
    <w:rsid w:val="00E2504C"/>
    <w:rsid w:val="00E3673C"/>
    <w:rsid w:val="00E46307"/>
    <w:rsid w:val="00E5130F"/>
    <w:rsid w:val="00E51876"/>
    <w:rsid w:val="00E53393"/>
    <w:rsid w:val="00E5380C"/>
    <w:rsid w:val="00E558E8"/>
    <w:rsid w:val="00E63644"/>
    <w:rsid w:val="00E8725E"/>
    <w:rsid w:val="00E93B3D"/>
    <w:rsid w:val="00E96DED"/>
    <w:rsid w:val="00E97E90"/>
    <w:rsid w:val="00EA3495"/>
    <w:rsid w:val="00EA7E92"/>
    <w:rsid w:val="00EC35F5"/>
    <w:rsid w:val="00ED28D0"/>
    <w:rsid w:val="00ED30B3"/>
    <w:rsid w:val="00ED367C"/>
    <w:rsid w:val="00F10838"/>
    <w:rsid w:val="00F12FD1"/>
    <w:rsid w:val="00F23A94"/>
    <w:rsid w:val="00F2631D"/>
    <w:rsid w:val="00F27BF4"/>
    <w:rsid w:val="00F32CD2"/>
    <w:rsid w:val="00F34345"/>
    <w:rsid w:val="00F362C0"/>
    <w:rsid w:val="00F470F9"/>
    <w:rsid w:val="00F50CBF"/>
    <w:rsid w:val="00F55BF2"/>
    <w:rsid w:val="00F57D77"/>
    <w:rsid w:val="00F668C3"/>
    <w:rsid w:val="00F700C5"/>
    <w:rsid w:val="00F749B8"/>
    <w:rsid w:val="00F75265"/>
    <w:rsid w:val="00F834CC"/>
    <w:rsid w:val="00F85733"/>
    <w:rsid w:val="00F9441E"/>
    <w:rsid w:val="00F97E94"/>
    <w:rsid w:val="00FA2505"/>
    <w:rsid w:val="00FA7F91"/>
    <w:rsid w:val="00FB4D33"/>
    <w:rsid w:val="00FB5E32"/>
    <w:rsid w:val="00FB70E2"/>
    <w:rsid w:val="00FC2408"/>
    <w:rsid w:val="00FC7C94"/>
    <w:rsid w:val="00FD5C01"/>
    <w:rsid w:val="00FD7CC6"/>
    <w:rsid w:val="00FF1EAA"/>
    <w:rsid w:val="00FF3199"/>
    <w:rsid w:val="00FF6BA0"/>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BE77B7B"/>
  <w15:chartTrackingRefBased/>
  <w15:docId w15:val="{69F0BF7B-953C-4CB1-86F7-AC8A55CBF7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cs="Cordia New"/>
      <w:sz w:val="28"/>
      <w:szCs w:val="28"/>
    </w:rPr>
  </w:style>
  <w:style w:type="paragraph" w:styleId="Heading1">
    <w:name w:val="heading 1"/>
    <w:basedOn w:val="Normal"/>
    <w:next w:val="Normal"/>
    <w:qFormat/>
    <w:pPr>
      <w:keepNext/>
      <w:jc w:val="center"/>
      <w:outlineLvl w:val="0"/>
    </w:pPr>
    <w:rPr>
      <w:rFonts w:ascii="Times New Roman" w:eastAsia="Times New Roman" w:hAnsi="Times New Roman"/>
      <w:sz w:val="18"/>
      <w:szCs w:val="18"/>
      <w:u w:val="single"/>
    </w:rPr>
  </w:style>
  <w:style w:type="paragraph" w:styleId="Heading2">
    <w:name w:val="heading 2"/>
    <w:basedOn w:val="Normal"/>
    <w:next w:val="Normal"/>
    <w:qFormat/>
    <w:pPr>
      <w:keepNext/>
      <w:jc w:val="center"/>
      <w:outlineLvl w:val="1"/>
    </w:pPr>
    <w:rPr>
      <w:rFonts w:ascii="Times New Roman" w:eastAsia="Times New Roman" w:hAnsi="Times New Roman"/>
      <w:sz w:val="16"/>
      <w:szCs w:val="16"/>
      <w:u w:val="single"/>
    </w:rPr>
  </w:style>
  <w:style w:type="paragraph" w:styleId="Heading3">
    <w:name w:val="heading 3"/>
    <w:basedOn w:val="Normal"/>
    <w:next w:val="Normal"/>
    <w:qFormat/>
    <w:pPr>
      <w:keepNext/>
      <w:jc w:val="center"/>
      <w:outlineLvl w:val="2"/>
    </w:pPr>
    <w:rPr>
      <w:rFonts w:ascii="Angsana New" w:eastAsia="Times New Roman" w:cs="Angsana New"/>
    </w:rPr>
  </w:style>
  <w:style w:type="paragraph" w:styleId="Heading4">
    <w:name w:val="heading 4"/>
    <w:basedOn w:val="Normal"/>
    <w:next w:val="Normal"/>
    <w:qFormat/>
    <w:pPr>
      <w:keepNext/>
      <w:outlineLvl w:val="3"/>
    </w:pPr>
    <w:rPr>
      <w:rFonts w:ascii="Times New Roman" w:eastAsia="Times New Roman" w:hAnsi="Times New Roman"/>
      <w:sz w:val="18"/>
      <w:szCs w:val="18"/>
      <w:u w:val="single"/>
    </w:rPr>
  </w:style>
  <w:style w:type="paragraph" w:styleId="Heading5">
    <w:name w:val="heading 5"/>
    <w:basedOn w:val="Normal"/>
    <w:next w:val="Normal"/>
    <w:qFormat/>
    <w:pPr>
      <w:keepNext/>
      <w:ind w:right="-18"/>
      <w:jc w:val="center"/>
      <w:outlineLvl w:val="4"/>
    </w:pPr>
    <w:rPr>
      <w:rFonts w:eastAsia="Times New Roman" w:cs="AngsanaUPC"/>
    </w:rPr>
  </w:style>
  <w:style w:type="paragraph" w:styleId="Heading6">
    <w:name w:val="heading 6"/>
    <w:basedOn w:val="Normal"/>
    <w:next w:val="Normal"/>
    <w:qFormat/>
    <w:pPr>
      <w:keepNext/>
      <w:ind w:left="-18"/>
      <w:outlineLvl w:val="5"/>
    </w:pPr>
    <w:rPr>
      <w:rFonts w:ascii="Times New Roman" w:hAnsi="Times New Roman"/>
      <w:sz w:val="22"/>
      <w:szCs w:val="22"/>
      <w:u w:val="single"/>
    </w:rPr>
  </w:style>
  <w:style w:type="paragraph" w:styleId="Heading7">
    <w:name w:val="heading 7"/>
    <w:basedOn w:val="Normal"/>
    <w:next w:val="Normal"/>
    <w:qFormat/>
    <w:pPr>
      <w:keepNext/>
      <w:tabs>
        <w:tab w:val="left" w:pos="317"/>
      </w:tabs>
      <w:jc w:val="both"/>
      <w:outlineLvl w:val="6"/>
    </w:pPr>
    <w:rPr>
      <w:rFonts w:ascii="Times New Roman" w:hAnsi="Times New Roman" w:cs="Angsana New"/>
      <w:sz w:val="22"/>
      <w:szCs w:val="22"/>
      <w:u w:val="single"/>
    </w:rPr>
  </w:style>
  <w:style w:type="paragraph" w:styleId="Heading8">
    <w:name w:val="heading 8"/>
    <w:basedOn w:val="Normal"/>
    <w:next w:val="Normal"/>
    <w:qFormat/>
    <w:pPr>
      <w:keepNext/>
      <w:ind w:right="-108"/>
      <w:outlineLvl w:val="7"/>
    </w:pPr>
    <w:rPr>
      <w:rFonts w:ascii="Times New Roman" w:eastAsia="Times New Roman" w:hAnsi="Times New Roman"/>
      <w:sz w:val="18"/>
      <w:szCs w:val="18"/>
      <w:u w:val="single"/>
    </w:rPr>
  </w:style>
  <w:style w:type="paragraph" w:styleId="Heading9">
    <w:name w:val="heading 9"/>
    <w:basedOn w:val="Normal"/>
    <w:next w:val="Normal"/>
    <w:qFormat/>
    <w:pPr>
      <w:keepNext/>
      <w:ind w:left="-18"/>
      <w:outlineLvl w:val="8"/>
    </w:pPr>
    <w:rPr>
      <w:rFonts w:ascii="Times New Roman" w:eastAsia="Times New Roman" w:hAnsi="Times New Roman"/>
      <w:sz w:val="18"/>
      <w:szCs w:val="18"/>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2">
    <w:name w:val="Body Text Indent 2"/>
    <w:basedOn w:val="Normal"/>
    <w:pPr>
      <w:ind w:left="900" w:firstLine="900"/>
      <w:jc w:val="both"/>
    </w:pPr>
    <w:rPr>
      <w:rFonts w:ascii="Times New Roman" w:eastAsia="Times New Roman" w:hAnsi="Times New Roman"/>
      <w:sz w:val="16"/>
      <w:szCs w:val="16"/>
    </w:rPr>
  </w:style>
  <w:style w:type="paragraph" w:styleId="BodyTextIndent3">
    <w:name w:val="Body Text Indent 3"/>
    <w:basedOn w:val="Normal"/>
    <w:pPr>
      <w:ind w:left="2160" w:firstLine="720"/>
    </w:pPr>
    <w:rPr>
      <w:rFonts w:ascii="Times New Roman" w:eastAsia="Times New Roman" w:hAnsi="Times New Roman"/>
      <w:sz w:val="18"/>
      <w:szCs w:val="18"/>
    </w:rPr>
  </w:style>
  <w:style w:type="paragraph" w:styleId="BodyTextIndent">
    <w:name w:val="Body Text Indent"/>
    <w:basedOn w:val="Normal"/>
    <w:pPr>
      <w:tabs>
        <w:tab w:val="left" w:pos="9450"/>
      </w:tabs>
      <w:ind w:right="360" w:firstLine="990"/>
    </w:pPr>
    <w:rPr>
      <w:rFonts w:ascii="Times New Roman" w:hAnsi="Times New Roman"/>
      <w:sz w:val="18"/>
      <w:szCs w:val="18"/>
    </w:rPr>
  </w:style>
  <w:style w:type="paragraph" w:styleId="BodyText">
    <w:name w:val="Body Text"/>
    <w:basedOn w:val="Normal"/>
    <w:rPr>
      <w:rFonts w:ascii="Times New Roman" w:hAnsi="Times New Roman"/>
      <w:sz w:val="18"/>
      <w:szCs w:val="18"/>
    </w:rPr>
  </w:style>
  <w:style w:type="paragraph" w:styleId="BlockText">
    <w:name w:val="Block Text"/>
    <w:basedOn w:val="Normal"/>
    <w:pPr>
      <w:ind w:left="540" w:right="180" w:firstLine="900"/>
      <w:jc w:val="both"/>
    </w:pPr>
    <w:rPr>
      <w:rFonts w:ascii="Times New Roman" w:hAnsi="Times New Roman"/>
      <w:sz w:val="22"/>
      <w:szCs w:val="22"/>
    </w:rPr>
  </w:style>
  <w:style w:type="paragraph" w:styleId="DocumentMap">
    <w:name w:val="Document Map"/>
    <w:basedOn w:val="Normal"/>
    <w:semiHidden/>
    <w:pPr>
      <w:shd w:val="clear" w:color="auto" w:fill="000080"/>
    </w:pPr>
  </w:style>
  <w:style w:type="paragraph" w:styleId="Header">
    <w:name w:val="header"/>
    <w:basedOn w:val="Normal"/>
    <w:pPr>
      <w:tabs>
        <w:tab w:val="center" w:pos="4153"/>
        <w:tab w:val="right" w:pos="8306"/>
      </w:tabs>
    </w:pPr>
  </w:style>
  <w:style w:type="character" w:styleId="PageNumber">
    <w:name w:val="page number"/>
    <w:basedOn w:val="DefaultParagraphFont"/>
  </w:style>
  <w:style w:type="paragraph" w:styleId="Footer">
    <w:name w:val="footer"/>
    <w:basedOn w:val="Normal"/>
    <w:pPr>
      <w:tabs>
        <w:tab w:val="center" w:pos="4153"/>
        <w:tab w:val="right" w:pos="8306"/>
      </w:tabs>
    </w:pPr>
  </w:style>
  <w:style w:type="paragraph" w:styleId="BodyText2">
    <w:name w:val="Body Text 2"/>
    <w:basedOn w:val="Normal"/>
    <w:pPr>
      <w:jc w:val="both"/>
    </w:pPr>
    <w:rPr>
      <w:rFonts w:ascii="Times New Roman" w:hAnsi="Times New Roman"/>
      <w:sz w:val="22"/>
      <w:szCs w:val="22"/>
    </w:rPr>
  </w:style>
  <w:style w:type="paragraph" w:styleId="BalloonText">
    <w:name w:val="Balloon Text"/>
    <w:basedOn w:val="Normal"/>
    <w:link w:val="BalloonTextChar"/>
    <w:rsid w:val="002D0FDD"/>
    <w:rPr>
      <w:rFonts w:ascii="Segoe UI" w:hAnsi="Segoe UI" w:cs="Angsana New"/>
      <w:sz w:val="18"/>
      <w:szCs w:val="22"/>
      <w:lang w:val="x-none" w:eastAsia="x-none"/>
    </w:rPr>
  </w:style>
  <w:style w:type="character" w:customStyle="1" w:styleId="BalloonTextChar">
    <w:name w:val="Balloon Text Char"/>
    <w:link w:val="BalloonText"/>
    <w:rsid w:val="002D0FDD"/>
    <w:rPr>
      <w:rFonts w:ascii="Segoe UI" w:hAnsi="Segoe UI"/>
      <w:sz w:val="18"/>
      <w:szCs w:val="22"/>
    </w:rPr>
  </w:style>
  <w:style w:type="paragraph" w:styleId="NormalWeb">
    <w:name w:val="Normal (Web)"/>
    <w:basedOn w:val="Normal"/>
    <w:uiPriority w:val="99"/>
    <w:unhideWhenUsed/>
    <w:rsid w:val="005505D4"/>
    <w:pPr>
      <w:spacing w:before="100" w:beforeAutospacing="1" w:after="100" w:afterAutospacing="1"/>
    </w:pPr>
    <w:rPr>
      <w:rFonts w:ascii="Times New Roman" w:eastAsia="Times New Roman" w:hAnsi="Times New Roman" w:cs="Times New Roman"/>
      <w:sz w:val="24"/>
      <w:szCs w:val="24"/>
    </w:rPr>
  </w:style>
  <w:style w:type="paragraph" w:customStyle="1" w:styleId="CharCharCharChar1CharChar">
    <w:name w:val="อักขระ อักขระ Char Char อักขระ อักขระ Char Char1 อักขระ อักขระ Char Char"/>
    <w:basedOn w:val="Normal"/>
    <w:rsid w:val="00A07746"/>
    <w:pPr>
      <w:spacing w:after="160" w:line="240" w:lineRule="exact"/>
    </w:pPr>
    <w:rPr>
      <w:rFonts w:ascii="Verdana" w:eastAsia="MS Mincho" w:hAnsi="Verdana" w:cs="Times New Roman"/>
      <w:sz w:val="20"/>
      <w:szCs w:val="20"/>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41660732">
      <w:bodyDiv w:val="1"/>
      <w:marLeft w:val="0"/>
      <w:marRight w:val="0"/>
      <w:marTop w:val="0"/>
      <w:marBottom w:val="0"/>
      <w:divBdr>
        <w:top w:val="none" w:sz="0" w:space="0" w:color="auto"/>
        <w:left w:val="none" w:sz="0" w:space="0" w:color="auto"/>
        <w:bottom w:val="none" w:sz="0" w:space="0" w:color="auto"/>
        <w:right w:val="none" w:sz="0" w:space="0" w:color="auto"/>
      </w:divBdr>
    </w:div>
    <w:div w:id="19620283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AA5B78-3AA6-457F-A360-BA7E009763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TotalTime>
  <Pages>3</Pages>
  <Words>678</Words>
  <Characters>3746</Characters>
  <Application>Microsoft Office Word</Application>
  <DocSecurity>0</DocSecurity>
  <Lines>31</Lines>
  <Paragraphs>8</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THAI  O</vt:lpstr>
      <vt:lpstr>THAI  O</vt:lpstr>
    </vt:vector>
  </TitlesOfParts>
  <Company> </Company>
  <LinksUpToDate>false</LinksUpToDate>
  <CharactersWithSpaces>4416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THAI  O</dc:title>
  <dc:subject/>
  <dc:creator>xxxx</dc:creator>
  <cp:keywords/>
  <cp:lastModifiedBy>Prapa JSPPP</cp:lastModifiedBy>
  <cp:revision>56</cp:revision>
  <cp:lastPrinted>2022-08-23T08:08:00Z</cp:lastPrinted>
  <dcterms:created xsi:type="dcterms:W3CDTF">2020-09-15T08:59:00Z</dcterms:created>
  <dcterms:modified xsi:type="dcterms:W3CDTF">2022-11-07T02:03:00Z</dcterms:modified>
</cp:coreProperties>
</file>