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4B5D76D9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B587F0" w14:textId="5C4D6429" w:rsidR="00745ECA" w:rsidRPr="00326459" w:rsidRDefault="00745ECA" w:rsidP="00C345D6">
            <w:pPr>
              <w:spacing w:line="380" w:lineRule="exact"/>
              <w:ind w:left="252" w:right="-234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  <w:r w:rsidR="00C345D6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442D0D54" w14:textId="1570EF08" w:rsidR="00745ECA" w:rsidRPr="00326459" w:rsidRDefault="00E432D5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17A0F0ED" w:rsidR="00745ECA" w:rsidRPr="00745ECA" w:rsidRDefault="00505C83" w:rsidP="00745ECA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>30 September 2022</w:t>
            </w:r>
          </w:p>
        </w:tc>
      </w:tr>
    </w:tbl>
    <w:p w14:paraId="4D248F0C" w14:textId="5AE2523B" w:rsidR="00D30D95" w:rsidRPr="007535C3" w:rsidRDefault="00D30D95" w:rsidP="00D30D95">
      <w:pPr>
        <w:sectPr w:rsidR="00D30D95" w:rsidRPr="007535C3" w:rsidSect="00745E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A72489A" w14:textId="1920EDA0" w:rsidR="00C345D6" w:rsidRPr="00C345D6" w:rsidRDefault="00C345D6" w:rsidP="00C345D6">
      <w:pPr>
        <w:spacing w:before="360" w:after="120" w:line="340" w:lineRule="exact"/>
        <w:rPr>
          <w:rFonts w:ascii="Arial" w:hAnsi="Arial" w:cs="Arial"/>
          <w:color w:val="000000"/>
          <w:sz w:val="22"/>
          <w:szCs w:val="22"/>
        </w:rPr>
      </w:pPr>
      <w:r w:rsidRPr="00C345D6">
        <w:rPr>
          <w:rFonts w:ascii="Arial" w:hAnsi="Arial" w:cs="Arial"/>
          <w:color w:val="000000"/>
          <w:sz w:val="22"/>
          <w:szCs w:val="22"/>
        </w:rPr>
        <w:t xml:space="preserve">I have reviewed the accompanying consolidated statements of financial position of Micro Leasing Public Company Limited and its subsidiaries as at </w:t>
      </w:r>
      <w:r w:rsidR="00505C83">
        <w:rPr>
          <w:rFonts w:ascii="Arial" w:hAnsi="Arial" w:cs="Arial"/>
          <w:color w:val="000000"/>
          <w:sz w:val="22"/>
          <w:szCs w:val="22"/>
        </w:rPr>
        <w:t>30 September 2022</w:t>
      </w:r>
      <w:r w:rsidRPr="00C345D6">
        <w:rPr>
          <w:rFonts w:ascii="Arial" w:hAnsi="Arial" w:cs="Arial"/>
          <w:color w:val="000000"/>
          <w:sz w:val="22"/>
          <w:szCs w:val="22"/>
        </w:rPr>
        <w:t>, the consolidated statements of comprehensive income</w:t>
      </w:r>
      <w:r w:rsidR="00164A1B">
        <w:rPr>
          <w:rFonts w:ascii="Arial" w:hAnsi="Arial" w:cstheme="minorBidi" w:hint="cs"/>
          <w:color w:val="000000"/>
          <w:sz w:val="22"/>
          <w:szCs w:val="22"/>
          <w:cs/>
        </w:rPr>
        <w:t xml:space="preserve"> </w:t>
      </w:r>
      <w:r w:rsidR="00164A1B" w:rsidRPr="00434DC5">
        <w:rPr>
          <w:rFonts w:ascii="Arial" w:hAnsi="Arial" w:cstheme="minorBidi"/>
          <w:color w:val="000000"/>
          <w:sz w:val="22"/>
          <w:szCs w:val="22"/>
        </w:rPr>
        <w:t xml:space="preserve">for the three-month and </w:t>
      </w:r>
      <w:r w:rsidR="00505C83">
        <w:rPr>
          <w:rFonts w:ascii="Arial" w:hAnsi="Arial" w:cstheme="minorBidi"/>
          <w:color w:val="000000"/>
          <w:sz w:val="22"/>
          <w:szCs w:val="22"/>
        </w:rPr>
        <w:t>nine</w:t>
      </w:r>
      <w:r w:rsidR="00164A1B" w:rsidRPr="00434DC5">
        <w:rPr>
          <w:rFonts w:ascii="Arial" w:hAnsi="Arial" w:cstheme="minorBidi"/>
          <w:color w:val="000000"/>
          <w:sz w:val="22"/>
          <w:szCs w:val="22"/>
        </w:rPr>
        <w:t>-month period</w:t>
      </w:r>
      <w:r w:rsidR="005156CB">
        <w:rPr>
          <w:rFonts w:ascii="Arial" w:hAnsi="Arial" w:cstheme="minorBidi"/>
          <w:color w:val="000000"/>
          <w:sz w:val="22"/>
          <w:szCs w:val="22"/>
        </w:rPr>
        <w:t>s</w:t>
      </w:r>
      <w:r w:rsidR="00164A1B" w:rsidRPr="00434DC5">
        <w:rPr>
          <w:rFonts w:ascii="Arial" w:hAnsi="Arial" w:cstheme="minorBidi"/>
          <w:color w:val="000000"/>
          <w:sz w:val="22"/>
          <w:szCs w:val="22"/>
        </w:rPr>
        <w:t xml:space="preserve"> ended</w:t>
      </w:r>
      <w:r w:rsidR="00434DC5" w:rsidRPr="00434DC5">
        <w:rPr>
          <w:rFonts w:ascii="Arial" w:hAnsi="Arial" w:cstheme="minorBidi" w:hint="cs"/>
          <w:color w:val="000000"/>
          <w:sz w:val="22"/>
          <w:szCs w:val="22"/>
          <w:cs/>
        </w:rPr>
        <w:t xml:space="preserve"> </w:t>
      </w:r>
      <w:r w:rsidR="00505C83">
        <w:rPr>
          <w:rFonts w:ascii="Arial" w:hAnsi="Arial" w:cstheme="minorBidi"/>
          <w:color w:val="000000"/>
          <w:sz w:val="22"/>
          <w:szCs w:val="22"/>
        </w:rPr>
        <w:t>30 September 2022</w:t>
      </w:r>
      <w:r w:rsidR="00434DC5" w:rsidRPr="00434DC5">
        <w:rPr>
          <w:rFonts w:ascii="Arial" w:hAnsi="Arial" w:cstheme="minorBidi"/>
          <w:color w:val="000000"/>
          <w:sz w:val="22"/>
          <w:szCs w:val="22"/>
        </w:rPr>
        <w:t xml:space="preserve">, and the </w:t>
      </w:r>
      <w:r w:rsidR="00164A1B" w:rsidRPr="00434DC5">
        <w:rPr>
          <w:rFonts w:ascii="Arial" w:hAnsi="Arial" w:cstheme="minorBidi"/>
          <w:color w:val="000000"/>
          <w:sz w:val="22"/>
          <w:szCs w:val="22"/>
        </w:rPr>
        <w:t>related consolidated statements of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changes in 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 xml:space="preserve">shareholder’s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equity and cash flows for the </w:t>
      </w:r>
      <w:r w:rsidR="00505C83">
        <w:rPr>
          <w:rFonts w:ascii="Arial" w:hAnsi="Arial" w:cs="Arial"/>
          <w:color w:val="000000"/>
          <w:spacing w:val="-2"/>
          <w:sz w:val="22"/>
          <w:szCs w:val="22"/>
        </w:rPr>
        <w:t>nine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-month period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then ended, as well as the condensed notes to the interim consolidated financial statements. I have also reviewed the separate financial information of</w:t>
      </w:r>
      <w:r w:rsidR="00AF0C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Micro Leasing Public Company Limited for the same period (collectively call “interim financial information”). Management is responsible for the preparation and presentation of this interim financial information in accordance with</w:t>
      </w:r>
      <w:r w:rsidRPr="00C345D6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Thai Accounting Standard 34 Interim Financial Reporting. My responsibility is to express a conclusion on this interim financial information based on my review.</w:t>
      </w:r>
    </w:p>
    <w:p w14:paraId="55639A89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92C60B8" w14:textId="3484401B" w:rsidR="00745ECA" w:rsidRPr="00B60921" w:rsidRDefault="00745ECA" w:rsidP="00C345D6">
      <w:pPr>
        <w:spacing w:before="120" w:after="120" w:line="34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Review            of Interim Financial Information Performed by the Independent Auditor of the Entity. A review         of interim financial information consists of making inquiries, primarily of persons responsible for financial and accounting matters, and applying analytical and other review procedures.                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C345D6">
      <w:pPr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respects, </w:t>
      </w:r>
      <w:r w:rsidR="00242065">
        <w:rPr>
          <w:rFonts w:ascii="Arial" w:hAnsi="Arial" w:cs="Arial"/>
          <w:sz w:val="22"/>
          <w:szCs w:val="22"/>
        </w:rPr>
        <w:t xml:space="preserve">  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1CCB8AC" w14:textId="5BD1B813" w:rsidR="002E74F8" w:rsidRDefault="002E74F8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178FA1BF" w14:textId="77777777" w:rsidR="00C345D6" w:rsidRPr="00C345D6" w:rsidRDefault="00C345D6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3C9B8EB5" w14:textId="77777777" w:rsidR="005A2368" w:rsidRPr="00C345D6" w:rsidRDefault="005A2368" w:rsidP="00C345D6">
      <w:pPr>
        <w:spacing w:before="120" w:after="120" w:line="240" w:lineRule="exact"/>
        <w:rPr>
          <w:rFonts w:ascii="Arial" w:hAnsi="Arial" w:cs="Arial"/>
          <w:sz w:val="18"/>
          <w:szCs w:val="18"/>
        </w:rPr>
      </w:pPr>
    </w:p>
    <w:p w14:paraId="4697C5C9" w14:textId="77777777" w:rsidR="00512894" w:rsidRPr="00512894" w:rsidRDefault="00512894" w:rsidP="001D20A2">
      <w:pPr>
        <w:spacing w:line="360" w:lineRule="exact"/>
        <w:rPr>
          <w:rFonts w:ascii="Arial" w:hAnsi="Arial" w:cs="Arial"/>
          <w:sz w:val="22"/>
        </w:rPr>
      </w:pPr>
      <w:r w:rsidRPr="00512894">
        <w:rPr>
          <w:rFonts w:ascii="Arial" w:hAnsi="Arial" w:cs="Arial"/>
          <w:sz w:val="22"/>
        </w:rPr>
        <w:t>Somjai Khunapasut</w:t>
      </w:r>
    </w:p>
    <w:p w14:paraId="478B9A1E" w14:textId="77777777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Certified Public Accountant (Thailand) No. 4499</w:t>
      </w:r>
    </w:p>
    <w:p w14:paraId="51A45287" w14:textId="77777777" w:rsidR="00512894" w:rsidRPr="00512894" w:rsidRDefault="00512894" w:rsidP="00C345D6">
      <w:pPr>
        <w:spacing w:before="16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00DAF2A4" w:rsidR="00263687" w:rsidRPr="00DC5091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DE69CE">
        <w:rPr>
          <w:rFonts w:ascii="Arial" w:hAnsi="Arial" w:cs="Browallia New"/>
          <w:sz w:val="22"/>
          <w:szCs w:val="28"/>
        </w:rPr>
        <w:t>14</w:t>
      </w:r>
      <w:r w:rsidR="00DE69CE">
        <w:rPr>
          <w:rFonts w:ascii="Arial" w:hAnsi="Arial" w:cs="Browallia New"/>
          <w:sz w:val="22"/>
          <w:szCs w:val="28"/>
          <w:cs/>
        </w:rPr>
        <w:t xml:space="preserve"> </w:t>
      </w:r>
      <w:r w:rsidR="00DE69CE">
        <w:rPr>
          <w:rFonts w:ascii="Arial" w:hAnsi="Arial" w:cs="Browallia New"/>
          <w:sz w:val="22"/>
          <w:szCs w:val="28"/>
        </w:rPr>
        <w:t>November 2022</w:t>
      </w:r>
    </w:p>
    <w:sectPr w:rsidR="00263687" w:rsidRPr="00DC5091" w:rsidSect="002E74F8">
      <w:footerReference w:type="first" r:id="rId14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628CA" w14:textId="77777777" w:rsidR="005F7833" w:rsidRDefault="005F7833">
      <w:r>
        <w:separator/>
      </w:r>
    </w:p>
  </w:endnote>
  <w:endnote w:type="continuationSeparator" w:id="0">
    <w:p w14:paraId="3BDFA2BD" w14:textId="77777777" w:rsidR="005F7833" w:rsidRDefault="005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7105" w14:textId="77777777" w:rsidR="00AE63F4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E63F4" w:rsidRDefault="00DF7A28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E63F4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4E04" w14:textId="77777777" w:rsidR="005F7833" w:rsidRDefault="005F7833">
      <w:r>
        <w:separator/>
      </w:r>
    </w:p>
  </w:footnote>
  <w:footnote w:type="continuationSeparator" w:id="0">
    <w:p w14:paraId="4A0A6D32" w14:textId="77777777" w:rsidR="005F7833" w:rsidRDefault="005F7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431F" w14:textId="77777777" w:rsidR="00DF7A28" w:rsidRDefault="00DF7A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FDBA9" w14:textId="77777777" w:rsidR="00DF7A28" w:rsidRDefault="00DF7A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D2F4" w14:textId="0E6C32BC" w:rsidR="00505C83" w:rsidRDefault="00505C83" w:rsidP="00B078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4"/>
  <w:defaultTabStop w:val="720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079EE"/>
    <w:rsid w:val="000159B1"/>
    <w:rsid w:val="00024A4D"/>
    <w:rsid w:val="00052535"/>
    <w:rsid w:val="00086B82"/>
    <w:rsid w:val="000A41BF"/>
    <w:rsid w:val="000A6C4A"/>
    <w:rsid w:val="000B7C81"/>
    <w:rsid w:val="000E0A1B"/>
    <w:rsid w:val="000E6F05"/>
    <w:rsid w:val="00143D00"/>
    <w:rsid w:val="00145C67"/>
    <w:rsid w:val="00152D8E"/>
    <w:rsid w:val="00157F2A"/>
    <w:rsid w:val="00164A1B"/>
    <w:rsid w:val="001C3A70"/>
    <w:rsid w:val="001D20A2"/>
    <w:rsid w:val="001E7E37"/>
    <w:rsid w:val="00227C5B"/>
    <w:rsid w:val="00242065"/>
    <w:rsid w:val="0024225B"/>
    <w:rsid w:val="002602D2"/>
    <w:rsid w:val="00263687"/>
    <w:rsid w:val="00267289"/>
    <w:rsid w:val="002A1980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656B4"/>
    <w:rsid w:val="00387E19"/>
    <w:rsid w:val="003A746F"/>
    <w:rsid w:val="003B04DD"/>
    <w:rsid w:val="003E1744"/>
    <w:rsid w:val="003F1E94"/>
    <w:rsid w:val="003F36D2"/>
    <w:rsid w:val="00415F64"/>
    <w:rsid w:val="00421E3B"/>
    <w:rsid w:val="00426644"/>
    <w:rsid w:val="00434DC5"/>
    <w:rsid w:val="00457B91"/>
    <w:rsid w:val="00470B2F"/>
    <w:rsid w:val="00496132"/>
    <w:rsid w:val="004D7022"/>
    <w:rsid w:val="004E48A4"/>
    <w:rsid w:val="00504275"/>
    <w:rsid w:val="00505C83"/>
    <w:rsid w:val="00512894"/>
    <w:rsid w:val="00513A17"/>
    <w:rsid w:val="005156CB"/>
    <w:rsid w:val="00527948"/>
    <w:rsid w:val="00576528"/>
    <w:rsid w:val="005A2368"/>
    <w:rsid w:val="005A3609"/>
    <w:rsid w:val="005A4F51"/>
    <w:rsid w:val="005B6DE6"/>
    <w:rsid w:val="005D0DA3"/>
    <w:rsid w:val="005D2A01"/>
    <w:rsid w:val="005F3076"/>
    <w:rsid w:val="005F7833"/>
    <w:rsid w:val="006615B4"/>
    <w:rsid w:val="00682C1E"/>
    <w:rsid w:val="006D3B01"/>
    <w:rsid w:val="006D4838"/>
    <w:rsid w:val="00704052"/>
    <w:rsid w:val="00721249"/>
    <w:rsid w:val="0073282C"/>
    <w:rsid w:val="00745ECA"/>
    <w:rsid w:val="007532FF"/>
    <w:rsid w:val="007535C3"/>
    <w:rsid w:val="00757E0B"/>
    <w:rsid w:val="007A78BB"/>
    <w:rsid w:val="007B4FCE"/>
    <w:rsid w:val="007D414E"/>
    <w:rsid w:val="008339B7"/>
    <w:rsid w:val="00835F02"/>
    <w:rsid w:val="008544E3"/>
    <w:rsid w:val="008D2E88"/>
    <w:rsid w:val="008F4743"/>
    <w:rsid w:val="008F4C4A"/>
    <w:rsid w:val="009132A9"/>
    <w:rsid w:val="00915360"/>
    <w:rsid w:val="00997F4D"/>
    <w:rsid w:val="009A2C82"/>
    <w:rsid w:val="009B5DEB"/>
    <w:rsid w:val="009C799C"/>
    <w:rsid w:val="009D01D9"/>
    <w:rsid w:val="009F20F4"/>
    <w:rsid w:val="009F5138"/>
    <w:rsid w:val="00A27FE2"/>
    <w:rsid w:val="00A456A2"/>
    <w:rsid w:val="00A753BF"/>
    <w:rsid w:val="00AA29CF"/>
    <w:rsid w:val="00AB3F73"/>
    <w:rsid w:val="00AF0C32"/>
    <w:rsid w:val="00AF1382"/>
    <w:rsid w:val="00AF44D9"/>
    <w:rsid w:val="00B078F3"/>
    <w:rsid w:val="00B51F17"/>
    <w:rsid w:val="00B55A12"/>
    <w:rsid w:val="00B75BEB"/>
    <w:rsid w:val="00B9537C"/>
    <w:rsid w:val="00BC4C57"/>
    <w:rsid w:val="00BD3109"/>
    <w:rsid w:val="00BE718F"/>
    <w:rsid w:val="00C017E3"/>
    <w:rsid w:val="00C05CFB"/>
    <w:rsid w:val="00C277E5"/>
    <w:rsid w:val="00C345D6"/>
    <w:rsid w:val="00C4064E"/>
    <w:rsid w:val="00C678B8"/>
    <w:rsid w:val="00C8743C"/>
    <w:rsid w:val="00CA6C6B"/>
    <w:rsid w:val="00CA6F3B"/>
    <w:rsid w:val="00CC66DD"/>
    <w:rsid w:val="00CE4D45"/>
    <w:rsid w:val="00D10C8A"/>
    <w:rsid w:val="00D14613"/>
    <w:rsid w:val="00D15C80"/>
    <w:rsid w:val="00D1705D"/>
    <w:rsid w:val="00D219DF"/>
    <w:rsid w:val="00D30D95"/>
    <w:rsid w:val="00D54DB4"/>
    <w:rsid w:val="00D570B4"/>
    <w:rsid w:val="00D71A1D"/>
    <w:rsid w:val="00DA1FA7"/>
    <w:rsid w:val="00DA6B43"/>
    <w:rsid w:val="00DC5091"/>
    <w:rsid w:val="00DD2DF9"/>
    <w:rsid w:val="00DE69CE"/>
    <w:rsid w:val="00DF7A28"/>
    <w:rsid w:val="00E10AA6"/>
    <w:rsid w:val="00E432D5"/>
    <w:rsid w:val="00E464C9"/>
    <w:rsid w:val="00E5734F"/>
    <w:rsid w:val="00E8392F"/>
    <w:rsid w:val="00E97A9E"/>
    <w:rsid w:val="00EB5361"/>
    <w:rsid w:val="00EE2191"/>
    <w:rsid w:val="00EF5ECE"/>
    <w:rsid w:val="00F22115"/>
    <w:rsid w:val="00F54822"/>
    <w:rsid w:val="00F5512B"/>
    <w:rsid w:val="00F720EF"/>
    <w:rsid w:val="00F77444"/>
    <w:rsid w:val="00F85A37"/>
    <w:rsid w:val="00FB0032"/>
    <w:rsid w:val="00FC33BA"/>
    <w:rsid w:val="00FD3394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26865</vt:lpwstr>
  </property>
  <property fmtid="{D5CDD505-2E9C-101B-9397-08002B2CF9AE}" pid="4" name="OptimizationTime">
    <vt:lpwstr>20221114_1401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Suphanee Saktrakul</cp:lastModifiedBy>
  <cp:revision>7</cp:revision>
  <cp:lastPrinted>2022-11-11T08:16:00Z</cp:lastPrinted>
  <dcterms:created xsi:type="dcterms:W3CDTF">2022-08-16T08:59:00Z</dcterms:created>
  <dcterms:modified xsi:type="dcterms:W3CDTF">2022-11-14T06:51:00Z</dcterms:modified>
</cp:coreProperties>
</file>