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2C13D0E8" w14:textId="77777777" w:rsidR="00956B3C" w:rsidRDefault="005A1F04" w:rsidP="003D1793">
            <w:pPr>
              <w:spacing w:line="380" w:lineRule="exact"/>
              <w:ind w:left="-14" w:right="-45"/>
              <w:rPr>
                <w:color w:val="7F7E82"/>
                <w:sz w:val="28"/>
              </w:rPr>
            </w:pPr>
            <w:r w:rsidRPr="005A1F04">
              <w:rPr>
                <w:color w:val="7F7E82"/>
                <w:sz w:val="28"/>
              </w:rPr>
              <w:t xml:space="preserve">KT Medical Service </w:t>
            </w:r>
            <w:r w:rsidR="007846E9">
              <w:rPr>
                <w:color w:val="7F7E82"/>
                <w:sz w:val="28"/>
              </w:rPr>
              <w:t xml:space="preserve">Public </w:t>
            </w:r>
            <w:r w:rsidRPr="005A1F04">
              <w:rPr>
                <w:color w:val="7F7E82"/>
                <w:sz w:val="28"/>
              </w:rPr>
              <w:t xml:space="preserve">Company Limited </w:t>
            </w:r>
          </w:p>
          <w:p w14:paraId="5A1CEE35" w14:textId="3941CAF4" w:rsidR="003D1793" w:rsidRDefault="003D1793" w:rsidP="003D1793">
            <w:pPr>
              <w:spacing w:line="380" w:lineRule="exact"/>
              <w:ind w:left="-14" w:right="-45"/>
              <w:rPr>
                <w:color w:val="7F7E82"/>
                <w:sz w:val="28"/>
              </w:rPr>
            </w:pPr>
            <w:r w:rsidRPr="007E75C0">
              <w:rPr>
                <w:color w:val="7F7E82"/>
                <w:sz w:val="28"/>
              </w:rPr>
              <w:t>and its subsidiaries</w:t>
            </w:r>
          </w:p>
          <w:p w14:paraId="4C5DAB10" w14:textId="6BB382D4" w:rsidR="007846E9" w:rsidRPr="007E75C0" w:rsidRDefault="007846E9" w:rsidP="003D1793">
            <w:pPr>
              <w:spacing w:line="380" w:lineRule="exact"/>
              <w:ind w:left="-14" w:right="-45"/>
              <w:rPr>
                <w:color w:val="7F7E82"/>
                <w:sz w:val="28"/>
              </w:rPr>
            </w:pPr>
            <w:r>
              <w:rPr>
                <w:color w:val="7F7E82"/>
                <w:sz w:val="28"/>
              </w:rPr>
              <w:t xml:space="preserve">(formerly known as </w:t>
            </w:r>
            <w:r>
              <w:rPr>
                <w:color w:val="7F7E82"/>
                <w:sz w:val="28"/>
              </w:rPr>
              <w:t>“</w:t>
            </w:r>
            <w:r>
              <w:rPr>
                <w:color w:val="7F7E82"/>
                <w:sz w:val="28"/>
              </w:rPr>
              <w:t>KT Medical Service Company Limited</w:t>
            </w:r>
            <w:r>
              <w:rPr>
                <w:color w:val="7F7E82"/>
                <w:sz w:val="28"/>
              </w:rPr>
              <w:t>”</w:t>
            </w:r>
            <w:r>
              <w:rPr>
                <w:color w:val="7F7E82"/>
                <w:sz w:val="28"/>
              </w:rPr>
              <w:t>)</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C8317F5" w14:textId="0BCFDB32" w:rsidR="004D1A25" w:rsidRDefault="003D1793" w:rsidP="00AA7F96">
            <w:pPr>
              <w:spacing w:line="380" w:lineRule="exact"/>
              <w:ind w:left="-14"/>
              <w:rPr>
                <w:color w:val="7F7E82"/>
                <w:sz w:val="28"/>
              </w:rPr>
            </w:pPr>
            <w:r w:rsidRPr="007E75C0">
              <w:rPr>
                <w:color w:val="7F7E82"/>
                <w:sz w:val="28"/>
              </w:rPr>
              <w:t xml:space="preserve">For the three-month </w:t>
            </w:r>
            <w:r w:rsidR="004D1A25">
              <w:rPr>
                <w:color w:val="7F7E82"/>
                <w:sz w:val="28"/>
              </w:rPr>
              <w:t xml:space="preserve">and </w:t>
            </w:r>
            <w:r w:rsidR="00834796">
              <w:rPr>
                <w:color w:val="7F7E82"/>
                <w:sz w:val="28"/>
              </w:rPr>
              <w:t>nine</w:t>
            </w:r>
            <w:r w:rsidR="004D1A25">
              <w:rPr>
                <w:color w:val="7F7E82"/>
                <w:sz w:val="28"/>
              </w:rPr>
              <w:t xml:space="preserve">-month </w:t>
            </w:r>
            <w:r w:rsidRPr="007E75C0">
              <w:rPr>
                <w:color w:val="7F7E82"/>
                <w:sz w:val="28"/>
              </w:rPr>
              <w:t>period</w:t>
            </w:r>
            <w:r w:rsidR="008B518E">
              <w:rPr>
                <w:color w:val="7F7E82"/>
                <w:sz w:val="28"/>
              </w:rPr>
              <w:t>s</w:t>
            </w:r>
            <w:r w:rsidRPr="007E75C0">
              <w:rPr>
                <w:color w:val="7F7E82"/>
                <w:sz w:val="28"/>
              </w:rPr>
              <w:t xml:space="preserve"> ended </w:t>
            </w:r>
          </w:p>
          <w:p w14:paraId="3641267C" w14:textId="79F204ED" w:rsidR="00EB2179" w:rsidRPr="000A5EE2" w:rsidRDefault="004D1A25" w:rsidP="00AA7F96">
            <w:pPr>
              <w:spacing w:line="380" w:lineRule="exact"/>
              <w:ind w:left="-14"/>
              <w:rPr>
                <w:rFonts w:ascii="Angsana New" w:hAnsi="Angsana New" w:cs="Times New Roman"/>
                <w:b/>
                <w:bCs/>
                <w:sz w:val="28"/>
                <w:szCs w:val="36"/>
              </w:rPr>
            </w:pPr>
            <w:r>
              <w:rPr>
                <w:color w:val="7F7E82"/>
                <w:sz w:val="28"/>
              </w:rPr>
              <w:t xml:space="preserve">30 </w:t>
            </w:r>
            <w:r w:rsidR="00834796">
              <w:rPr>
                <w:color w:val="7F7E82"/>
                <w:sz w:val="28"/>
              </w:rPr>
              <w:t>September</w:t>
            </w:r>
            <w:r w:rsidR="00AA7F96">
              <w:rPr>
                <w:color w:val="7F7E82"/>
                <w:sz w:val="28"/>
              </w:rPr>
              <w:t xml:space="preserve"> </w:t>
            </w:r>
            <w:r w:rsidR="007314A4">
              <w:rPr>
                <w:color w:val="7F7E82"/>
                <w:sz w:val="28"/>
              </w:rPr>
              <w:t>202</w:t>
            </w:r>
            <w:r w:rsidR="00784146">
              <w:rPr>
                <w:color w:val="7F7E82"/>
                <w:sz w:val="28"/>
              </w:rPr>
              <w:t>2</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4F5F2B2" w:rsidR="003D1793"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r w:rsidR="005A1F04" w:rsidRPr="005A1F04">
        <w:rPr>
          <w:b w:val="0"/>
          <w:bCs w:val="0"/>
          <w:sz w:val="22"/>
          <w:szCs w:val="22"/>
        </w:rPr>
        <w:t xml:space="preserve">KT Medical Service </w:t>
      </w:r>
      <w:r w:rsidR="00B43401">
        <w:rPr>
          <w:b w:val="0"/>
          <w:bCs w:val="0"/>
          <w:sz w:val="22"/>
          <w:szCs w:val="22"/>
        </w:rPr>
        <w:t xml:space="preserve">Public </w:t>
      </w:r>
      <w:r w:rsidR="005A1F04" w:rsidRPr="005A1F04">
        <w:rPr>
          <w:b w:val="0"/>
          <w:bCs w:val="0"/>
          <w:sz w:val="22"/>
          <w:szCs w:val="22"/>
        </w:rPr>
        <w:t>Company Limited</w:t>
      </w:r>
    </w:p>
    <w:p w14:paraId="2A6C5DFF" w14:textId="3E13BC27" w:rsidR="00B43401" w:rsidRPr="00B43401" w:rsidRDefault="00B43401" w:rsidP="00B43401">
      <w:pPr>
        <w:pStyle w:val="Heading1"/>
        <w:spacing w:before="120" w:after="120"/>
        <w:ind w:right="-43"/>
        <w:rPr>
          <w:b w:val="0"/>
          <w:bCs w:val="0"/>
          <w:sz w:val="22"/>
          <w:szCs w:val="22"/>
        </w:rPr>
      </w:pPr>
      <w:r w:rsidRPr="00B43401">
        <w:rPr>
          <w:b w:val="0"/>
          <w:bCs w:val="0"/>
          <w:sz w:val="22"/>
          <w:szCs w:val="22"/>
        </w:rPr>
        <w:t>(formerly known as “KT Medical Service Company Limited”)</w:t>
      </w:r>
    </w:p>
    <w:p w14:paraId="450CF70A" w14:textId="7992ECE6" w:rsidR="003D1793" w:rsidRDefault="003D1793" w:rsidP="00834796">
      <w:pPr>
        <w:pStyle w:val="BodyText"/>
        <w:spacing w:before="360" w:line="34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5A1F04" w:rsidRPr="005A1F04">
        <w:rPr>
          <w:rFonts w:ascii="Arial" w:hAnsi="Arial"/>
          <w:sz w:val="22"/>
          <w:szCs w:val="22"/>
        </w:rPr>
        <w:t xml:space="preserve">KT Medical Service </w:t>
      </w:r>
      <w:r w:rsidR="00B43401">
        <w:rPr>
          <w:rFonts w:ascii="Arial" w:hAnsi="Arial"/>
          <w:sz w:val="22"/>
          <w:szCs w:val="22"/>
        </w:rPr>
        <w:t xml:space="preserve">Public </w:t>
      </w:r>
      <w:r w:rsidR="005A1F04" w:rsidRPr="005A1F04">
        <w:rPr>
          <w:rFonts w:ascii="Arial" w:hAnsi="Arial"/>
          <w:sz w:val="22"/>
          <w:szCs w:val="22"/>
        </w:rPr>
        <w:t xml:space="preserve">Company Limited </w:t>
      </w:r>
      <w:r w:rsidRPr="00107D4D">
        <w:rPr>
          <w:rFonts w:ascii="Arial" w:hAnsi="Arial"/>
          <w:sz w:val="22"/>
          <w:szCs w:val="22"/>
        </w:rPr>
        <w:t xml:space="preserve">and its subsidiaries as at </w:t>
      </w:r>
      <w:r w:rsidR="004D1A25">
        <w:rPr>
          <w:rFonts w:ascii="Arial" w:hAnsi="Arial"/>
          <w:sz w:val="22"/>
          <w:szCs w:val="22"/>
        </w:rPr>
        <w:t xml:space="preserve">30 </w:t>
      </w:r>
      <w:r w:rsidR="00834796">
        <w:rPr>
          <w:rFonts w:ascii="Arial" w:hAnsi="Arial"/>
          <w:sz w:val="22"/>
          <w:szCs w:val="22"/>
        </w:rPr>
        <w:t>September</w:t>
      </w:r>
      <w:r w:rsidR="00AA7F96">
        <w:rPr>
          <w:rFonts w:ascii="Arial" w:hAnsi="Arial"/>
          <w:sz w:val="22"/>
          <w:szCs w:val="22"/>
        </w:rPr>
        <w:t xml:space="preserve"> </w:t>
      </w:r>
      <w:r w:rsidR="007314A4">
        <w:rPr>
          <w:rFonts w:ascii="Arial" w:hAnsi="Arial"/>
          <w:sz w:val="22"/>
          <w:szCs w:val="22"/>
        </w:rPr>
        <w:t>202</w:t>
      </w:r>
      <w:r w:rsidR="00784146">
        <w:rPr>
          <w:rFonts w:ascii="Arial" w:hAnsi="Arial"/>
          <w:sz w:val="22"/>
          <w:szCs w:val="22"/>
        </w:rPr>
        <w:t>2</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w:t>
      </w:r>
      <w:r w:rsidR="00042D4C">
        <w:rPr>
          <w:rFonts w:ascii="Arial" w:hAnsi="Arial" w:cs="Arial"/>
          <w:sz w:val="22"/>
          <w:szCs w:val="22"/>
        </w:rPr>
        <w:t xml:space="preserve"> </w:t>
      </w:r>
      <w:r w:rsidR="009E6820" w:rsidRPr="00512973">
        <w:rPr>
          <w:rFonts w:ascii="Arial" w:hAnsi="Arial" w:cs="Arial"/>
          <w:sz w:val="22"/>
          <w:szCs w:val="22"/>
        </w:rPr>
        <w:t>comprehensive income</w:t>
      </w:r>
      <w:r w:rsidR="006315B5">
        <w:rPr>
          <w:rFonts w:ascii="Arial" w:hAnsi="Arial" w:cs="Arial"/>
          <w:sz w:val="22"/>
          <w:szCs w:val="22"/>
        </w:rPr>
        <w:t xml:space="preserve"> for the three-month and </w:t>
      </w:r>
      <w:r w:rsidR="00834796">
        <w:rPr>
          <w:rFonts w:ascii="Arial" w:hAnsi="Arial" w:cs="Arial"/>
          <w:sz w:val="22"/>
          <w:szCs w:val="22"/>
        </w:rPr>
        <w:t>nine</w:t>
      </w:r>
      <w:r w:rsidR="006315B5">
        <w:rPr>
          <w:rFonts w:ascii="Arial" w:hAnsi="Arial" w:cs="Arial"/>
          <w:sz w:val="22"/>
          <w:szCs w:val="22"/>
        </w:rPr>
        <w:t>-month periods then ended</w:t>
      </w:r>
      <w:r w:rsidR="003D2D9B">
        <w:rPr>
          <w:rFonts w:ascii="Arial" w:hAnsi="Arial" w:cs="Arial"/>
          <w:sz w:val="22"/>
          <w:szCs w:val="22"/>
        </w:rPr>
        <w:t>,</w:t>
      </w:r>
      <w:r w:rsidR="006315B5">
        <w:rPr>
          <w:rFonts w:ascii="Arial" w:hAnsi="Arial" w:cs="Arial"/>
          <w:sz w:val="22"/>
          <w:szCs w:val="22"/>
        </w:rPr>
        <w:t xml:space="preserve"> the related consolidated statements of</w:t>
      </w:r>
      <w:r w:rsidR="003D2D9B">
        <w:rPr>
          <w:rFonts w:ascii="Arial" w:hAnsi="Arial" w:cs="Arial"/>
          <w:sz w:val="22"/>
          <w:szCs w:val="22"/>
        </w:rPr>
        <w:t xml:space="preserve">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834796">
        <w:rPr>
          <w:rFonts w:ascii="Arial" w:hAnsi="Arial" w:cs="Arial"/>
          <w:sz w:val="22"/>
          <w:szCs w:val="22"/>
        </w:rPr>
        <w:t>nine</w:t>
      </w:r>
      <w:r w:rsidR="004D1A25">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6315B5">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w:t>
      </w:r>
      <w:r w:rsidR="003D6EC8">
        <w:rPr>
          <w:rFonts w:ascii="Arial" w:hAnsi="Arial"/>
          <w:sz w:val="22"/>
          <w:szCs w:val="22"/>
        </w:rPr>
        <w:t xml:space="preserve"> </w:t>
      </w:r>
      <w:r w:rsidR="005A1F04" w:rsidRPr="005A1F04">
        <w:rPr>
          <w:rFonts w:ascii="Arial" w:hAnsi="Arial"/>
          <w:sz w:val="22"/>
          <w:szCs w:val="22"/>
        </w:rPr>
        <w:t xml:space="preserve">KT Medical Service </w:t>
      </w:r>
      <w:r w:rsidR="00B43401">
        <w:rPr>
          <w:rFonts w:ascii="Arial" w:hAnsi="Arial"/>
          <w:sz w:val="22"/>
          <w:szCs w:val="22"/>
        </w:rPr>
        <w:t>Public</w:t>
      </w:r>
      <w:r w:rsidR="00B43401" w:rsidRPr="005A1F04">
        <w:rPr>
          <w:rFonts w:ascii="Arial" w:hAnsi="Arial"/>
          <w:sz w:val="22"/>
          <w:szCs w:val="22"/>
        </w:rPr>
        <w:t xml:space="preserve"> </w:t>
      </w:r>
      <w:r w:rsidR="005A1F04" w:rsidRPr="005A1F04">
        <w:rPr>
          <w:rFonts w:ascii="Arial" w:hAnsi="Arial"/>
          <w:sz w:val="22"/>
          <w:szCs w:val="22"/>
        </w:rPr>
        <w:t>Company Limited</w:t>
      </w:r>
      <w:r w:rsidR="00784146" w:rsidRPr="00784146">
        <w:rPr>
          <w:rFonts w:ascii="Arial" w:hAnsi="Arial"/>
          <w:sz w:val="22"/>
          <w:szCs w:val="22"/>
        </w:rPr>
        <w:t xml:space="preserve"> </w:t>
      </w:r>
      <w:r>
        <w:rPr>
          <w:rFonts w:ascii="Arial" w:hAnsi="Arial"/>
          <w:sz w:val="22"/>
          <w:szCs w:val="22"/>
        </w:rPr>
        <w:t>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834796">
      <w:pPr>
        <w:spacing w:before="120" w:after="120" w:line="34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834796">
      <w:pPr>
        <w:spacing w:before="120" w:after="120" w:line="34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834796">
      <w:pPr>
        <w:spacing w:before="120" w:after="120" w:line="34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834796">
      <w:pPr>
        <w:pStyle w:val="ps-000-normal"/>
        <w:spacing w:before="120" w:line="34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668D3910" w:rsidR="003D2D9B" w:rsidRPr="004D68DE" w:rsidRDefault="005A1F04" w:rsidP="006D465A">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Chayapol Suppasedtanon</w:t>
      </w:r>
    </w:p>
    <w:p w14:paraId="168BC51A" w14:textId="70CE9842"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5A5390">
        <w:rPr>
          <w:rFonts w:ascii="Arial" w:hAnsi="Arial"/>
          <w:sz w:val="22"/>
          <w:szCs w:val="22"/>
        </w:rPr>
        <w:t>3972</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18825C0B"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BB6F5D">
        <w:rPr>
          <w:rFonts w:ascii="Arial" w:hAnsi="Arial" w:cs="Arial"/>
          <w:sz w:val="22"/>
          <w:szCs w:val="22"/>
        </w:rPr>
        <w:t>7</w:t>
      </w:r>
      <w:r w:rsidR="00834796">
        <w:rPr>
          <w:rFonts w:ascii="Arial" w:hAnsi="Arial" w:cs="Arial"/>
          <w:sz w:val="22"/>
          <w:szCs w:val="22"/>
        </w:rPr>
        <w:t xml:space="preserve"> November</w:t>
      </w:r>
      <w:r w:rsidR="004D1A25">
        <w:rPr>
          <w:rFonts w:ascii="Arial" w:hAnsi="Arial" w:cs="Arial"/>
          <w:sz w:val="22"/>
          <w:szCs w:val="22"/>
        </w:rPr>
        <w:t xml:space="preserve"> </w:t>
      </w:r>
      <w:r w:rsidR="00784146">
        <w:rPr>
          <w:rFonts w:ascii="Arial" w:hAnsi="Arial" w:cs="Arial"/>
          <w:sz w:val="22"/>
          <w:szCs w:val="22"/>
        </w:rPr>
        <w:t>2022</w:t>
      </w:r>
    </w:p>
    <w:sectPr w:rsidR="00F92491" w:rsidRPr="00F92491" w:rsidSect="00834796">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6EC8"/>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A25"/>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1F04"/>
    <w:rsid w:val="005A4204"/>
    <w:rsid w:val="005A5390"/>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15B5"/>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65A"/>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46E9"/>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4796"/>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18E"/>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6B3C"/>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6FB"/>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091D"/>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401"/>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6F5D"/>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36428</vt:lpwstr>
  </property>
  <property fmtid="{D5CDD505-2E9C-101B-9397-08002B2CF9AE}" pid="4" name="OptimizationTime">
    <vt:lpwstr>20221103_2010</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2</Pages>
  <Words>354</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Suitthinun Boonsawang</cp:lastModifiedBy>
  <cp:revision>20</cp:revision>
  <cp:lastPrinted>2022-08-08T17:15:00Z</cp:lastPrinted>
  <dcterms:created xsi:type="dcterms:W3CDTF">2021-04-23T02:06:00Z</dcterms:created>
  <dcterms:modified xsi:type="dcterms:W3CDTF">2022-11-03T11:27:00Z</dcterms:modified>
</cp:coreProperties>
</file>