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69744" w14:textId="77777777" w:rsidR="00720652" w:rsidRDefault="00C620F8" w:rsidP="00415884">
      <w:pPr>
        <w:tabs>
          <w:tab w:val="left" w:pos="720"/>
        </w:tabs>
        <w:spacing w:line="380" w:lineRule="exact"/>
        <w:rPr>
          <w:rFonts w:ascii="Arial" w:hAnsi="Arial" w:cs="Arial"/>
          <w:b/>
          <w:bCs/>
          <w:sz w:val="22"/>
          <w:szCs w:val="22"/>
        </w:rPr>
      </w:pPr>
      <w:r w:rsidRPr="000827F0">
        <w:rPr>
          <w:rFonts w:ascii="Arial" w:hAnsi="Arial" w:cs="Arial"/>
          <w:b/>
          <w:bCs/>
          <w:sz w:val="22"/>
          <w:szCs w:val="22"/>
        </w:rPr>
        <w:t xml:space="preserve">Master Style </w:t>
      </w:r>
      <w:r w:rsidR="00894BBF">
        <w:rPr>
          <w:rFonts w:ascii="Arial" w:hAnsi="Arial" w:cs="Browallia New"/>
          <w:b/>
          <w:bCs/>
          <w:sz w:val="22"/>
          <w:szCs w:val="28"/>
        </w:rPr>
        <w:t xml:space="preserve">Public </w:t>
      </w:r>
      <w:r w:rsidRPr="000827F0">
        <w:rPr>
          <w:rFonts w:ascii="Arial" w:hAnsi="Arial" w:cs="Arial"/>
          <w:b/>
          <w:bCs/>
          <w:sz w:val="22"/>
          <w:szCs w:val="22"/>
        </w:rPr>
        <w:t>Company Limited</w:t>
      </w:r>
    </w:p>
    <w:p w14:paraId="25D8630E" w14:textId="672657D3" w:rsidR="00720652" w:rsidRPr="000827F0" w:rsidRDefault="00720652" w:rsidP="00720652">
      <w:pPr>
        <w:tabs>
          <w:tab w:val="left" w:pos="720"/>
        </w:tabs>
        <w:spacing w:line="380" w:lineRule="exact"/>
        <w:rPr>
          <w:rFonts w:ascii="Arial" w:hAnsi="Arial" w:cs="Arial"/>
          <w:b/>
          <w:bCs/>
          <w:sz w:val="22"/>
          <w:szCs w:val="22"/>
        </w:rPr>
      </w:pPr>
      <w:r w:rsidRPr="00720652">
        <w:rPr>
          <w:rFonts w:ascii="Arial" w:hAnsi="Arial" w:cs="Arial"/>
          <w:b/>
          <w:bCs/>
          <w:sz w:val="22"/>
          <w:szCs w:val="22"/>
        </w:rPr>
        <w:t>(Formerly known as “</w:t>
      </w:r>
      <w:r w:rsidRPr="000827F0">
        <w:rPr>
          <w:rFonts w:ascii="Arial" w:hAnsi="Arial" w:cs="Arial"/>
          <w:b/>
          <w:bCs/>
          <w:sz w:val="22"/>
          <w:szCs w:val="22"/>
        </w:rPr>
        <w:t>Master Style</w:t>
      </w:r>
      <w:r>
        <w:rPr>
          <w:rFonts w:ascii="Arial" w:hAnsi="Arial" w:cs="Browallia New"/>
          <w:b/>
          <w:bCs/>
          <w:sz w:val="22"/>
          <w:szCs w:val="28"/>
        </w:rPr>
        <w:t xml:space="preserve"> </w:t>
      </w:r>
      <w:r w:rsidRPr="000827F0">
        <w:rPr>
          <w:rFonts w:ascii="Arial" w:hAnsi="Arial" w:cs="Arial"/>
          <w:b/>
          <w:bCs/>
          <w:sz w:val="22"/>
          <w:szCs w:val="22"/>
        </w:rPr>
        <w:t>Company Limited</w:t>
      </w:r>
      <w:r w:rsidRPr="00720652">
        <w:rPr>
          <w:rFonts w:ascii="Arial" w:hAnsi="Arial" w:cs="Arial"/>
          <w:b/>
          <w:bCs/>
          <w:sz w:val="22"/>
          <w:szCs w:val="22"/>
        </w:rPr>
        <w:t>”)</w:t>
      </w:r>
    </w:p>
    <w:p w14:paraId="6F0CB68F" w14:textId="0EE49867" w:rsidR="00BB54C0" w:rsidRPr="000827F0" w:rsidRDefault="00C620F8" w:rsidP="004268BC">
      <w:pPr>
        <w:tabs>
          <w:tab w:val="left" w:pos="720"/>
        </w:tabs>
        <w:spacing w:line="380" w:lineRule="exact"/>
        <w:rPr>
          <w:rFonts w:ascii="Arial" w:hAnsi="Arial" w:cs="Arial"/>
          <w:b/>
          <w:bCs/>
          <w:sz w:val="22"/>
          <w:szCs w:val="22"/>
        </w:rPr>
      </w:pPr>
      <w:r w:rsidRPr="000827F0">
        <w:rPr>
          <w:rFonts w:ascii="Arial" w:hAnsi="Arial" w:cs="Arial"/>
          <w:b/>
          <w:bCs/>
          <w:sz w:val="22"/>
          <w:szCs w:val="22"/>
        </w:rPr>
        <w:t>Note</w:t>
      </w:r>
      <w:r w:rsidR="00416384" w:rsidRPr="000827F0">
        <w:rPr>
          <w:rFonts w:ascii="Arial" w:hAnsi="Arial" w:cs="Arial"/>
          <w:b/>
          <w:bCs/>
          <w:sz w:val="22"/>
          <w:szCs w:val="22"/>
        </w:rPr>
        <w:t>s</w:t>
      </w:r>
      <w:r w:rsidRPr="000827F0">
        <w:rPr>
          <w:rFonts w:ascii="Arial" w:hAnsi="Arial" w:cs="Arial"/>
          <w:b/>
          <w:bCs/>
          <w:sz w:val="22"/>
          <w:szCs w:val="22"/>
        </w:rPr>
        <w:t xml:space="preserve"> to interim financial statements</w:t>
      </w:r>
    </w:p>
    <w:p w14:paraId="55C48A34" w14:textId="36FA4355" w:rsidR="000A120F" w:rsidRPr="000827F0" w:rsidRDefault="00C620F8" w:rsidP="004268BC">
      <w:pPr>
        <w:tabs>
          <w:tab w:val="left" w:pos="720"/>
        </w:tabs>
        <w:spacing w:line="380" w:lineRule="exact"/>
        <w:rPr>
          <w:rFonts w:ascii="Arial" w:hAnsi="Arial" w:cs="Arial"/>
          <w:b/>
          <w:bCs/>
          <w:sz w:val="22"/>
          <w:szCs w:val="22"/>
        </w:rPr>
      </w:pPr>
      <w:r w:rsidRPr="000827F0">
        <w:rPr>
          <w:rFonts w:ascii="Arial" w:hAnsi="Arial" w:cs="Arial"/>
          <w:b/>
          <w:bCs/>
          <w:sz w:val="22"/>
          <w:szCs w:val="22"/>
        </w:rPr>
        <w:t xml:space="preserve">For the three-month </w:t>
      </w:r>
      <w:r w:rsidR="00DF2A88">
        <w:rPr>
          <w:rFonts w:ascii="Arial" w:hAnsi="Arial" w:cs="Arial"/>
          <w:b/>
          <w:bCs/>
          <w:sz w:val="22"/>
          <w:szCs w:val="22"/>
        </w:rPr>
        <w:t xml:space="preserve">and </w:t>
      </w:r>
      <w:r w:rsidR="000D1AAD">
        <w:rPr>
          <w:rFonts w:ascii="Arial" w:hAnsi="Arial" w:cs="Arial"/>
          <w:b/>
          <w:bCs/>
          <w:sz w:val="22"/>
          <w:szCs w:val="22"/>
        </w:rPr>
        <w:t>nine-month</w:t>
      </w:r>
      <w:r w:rsidR="00DF2A88">
        <w:rPr>
          <w:rFonts w:ascii="Arial" w:hAnsi="Arial" w:cs="Arial"/>
          <w:b/>
          <w:bCs/>
          <w:sz w:val="22"/>
          <w:szCs w:val="22"/>
        </w:rPr>
        <w:t xml:space="preserve"> </w:t>
      </w:r>
      <w:r w:rsidRPr="000827F0">
        <w:rPr>
          <w:rFonts w:ascii="Arial" w:hAnsi="Arial" w:cs="Arial"/>
          <w:b/>
          <w:bCs/>
          <w:sz w:val="22"/>
          <w:szCs w:val="22"/>
        </w:rPr>
        <w:t>period</w:t>
      </w:r>
      <w:r w:rsidR="00DF2A88">
        <w:rPr>
          <w:rFonts w:ascii="Arial" w:hAnsi="Arial" w:cs="Arial"/>
          <w:b/>
          <w:bCs/>
          <w:sz w:val="22"/>
          <w:szCs w:val="22"/>
        </w:rPr>
        <w:t>s</w:t>
      </w:r>
      <w:r w:rsidRPr="000827F0">
        <w:rPr>
          <w:rFonts w:ascii="Arial" w:hAnsi="Arial" w:cs="Arial"/>
          <w:b/>
          <w:bCs/>
          <w:sz w:val="22"/>
          <w:szCs w:val="22"/>
        </w:rPr>
        <w:t xml:space="preserve"> ended </w:t>
      </w:r>
      <w:r w:rsidR="000D1AAD">
        <w:rPr>
          <w:rFonts w:ascii="Arial" w:hAnsi="Arial" w:cs="Arial"/>
          <w:b/>
          <w:bCs/>
          <w:sz w:val="22"/>
          <w:szCs w:val="22"/>
        </w:rPr>
        <w:t>30 September</w:t>
      </w:r>
      <w:r w:rsidR="00DF2A88">
        <w:rPr>
          <w:rFonts w:ascii="Arial" w:hAnsi="Arial" w:cs="Arial"/>
          <w:b/>
          <w:bCs/>
          <w:sz w:val="22"/>
          <w:szCs w:val="22"/>
        </w:rPr>
        <w:t xml:space="preserve"> </w:t>
      </w:r>
      <w:r w:rsidRPr="000827F0">
        <w:rPr>
          <w:rFonts w:ascii="Arial" w:hAnsi="Arial" w:cs="Arial"/>
          <w:b/>
          <w:bCs/>
          <w:sz w:val="22"/>
          <w:szCs w:val="22"/>
        </w:rPr>
        <w:t>2022</w:t>
      </w:r>
    </w:p>
    <w:p w14:paraId="6FF6C946" w14:textId="7CE31258" w:rsidR="00BB54C0" w:rsidRPr="000827F0" w:rsidRDefault="00BB54C0" w:rsidP="004268BC">
      <w:pPr>
        <w:tabs>
          <w:tab w:val="left" w:pos="540"/>
          <w:tab w:val="left" w:pos="1440"/>
        </w:tabs>
        <w:spacing w:before="240" w:after="120" w:line="380" w:lineRule="exact"/>
        <w:ind w:left="547" w:hanging="547"/>
        <w:jc w:val="thaiDistribute"/>
        <w:rPr>
          <w:rFonts w:ascii="Arial" w:hAnsi="Arial" w:cs="Arial"/>
          <w:b/>
          <w:bCs/>
          <w:sz w:val="22"/>
          <w:szCs w:val="22"/>
        </w:rPr>
      </w:pPr>
      <w:r w:rsidRPr="000827F0">
        <w:rPr>
          <w:rFonts w:ascii="Arial" w:hAnsi="Arial" w:cs="Arial"/>
          <w:b/>
          <w:bCs/>
          <w:sz w:val="22"/>
          <w:szCs w:val="22"/>
        </w:rPr>
        <w:t>1.</w:t>
      </w:r>
      <w:r w:rsidRPr="000827F0">
        <w:rPr>
          <w:rFonts w:ascii="Arial" w:hAnsi="Arial" w:cs="Arial"/>
          <w:b/>
          <w:bCs/>
          <w:sz w:val="22"/>
          <w:szCs w:val="22"/>
        </w:rPr>
        <w:tab/>
      </w:r>
      <w:r w:rsidR="00416384" w:rsidRPr="000827F0">
        <w:rPr>
          <w:rFonts w:ascii="Arial" w:hAnsi="Arial" w:cs="Arial"/>
          <w:b/>
          <w:bCs/>
          <w:sz w:val="22"/>
          <w:szCs w:val="22"/>
        </w:rPr>
        <w:t>General information</w:t>
      </w:r>
    </w:p>
    <w:p w14:paraId="69948135" w14:textId="1227157D" w:rsidR="000B5C06" w:rsidRPr="000827F0" w:rsidRDefault="000B5C06" w:rsidP="004268BC">
      <w:pPr>
        <w:tabs>
          <w:tab w:val="left" w:pos="540"/>
          <w:tab w:val="left" w:pos="1440"/>
        </w:tabs>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t>1.1</w:t>
      </w:r>
      <w:r w:rsidRPr="000827F0">
        <w:rPr>
          <w:rFonts w:ascii="Arial" w:hAnsi="Arial" w:cs="Arial"/>
          <w:b/>
          <w:bCs/>
          <w:sz w:val="22"/>
          <w:szCs w:val="22"/>
        </w:rPr>
        <w:tab/>
      </w:r>
      <w:r w:rsidR="00416384" w:rsidRPr="000827F0">
        <w:rPr>
          <w:rFonts w:ascii="Arial" w:hAnsi="Arial" w:cs="Arial"/>
          <w:b/>
          <w:bCs/>
          <w:sz w:val="22"/>
          <w:szCs w:val="22"/>
        </w:rPr>
        <w:t>Corporate information</w:t>
      </w:r>
    </w:p>
    <w:p w14:paraId="012DB4FC" w14:textId="32D2BC51" w:rsidR="000B5C06" w:rsidRPr="00415884" w:rsidRDefault="00A92080" w:rsidP="004268BC">
      <w:pPr>
        <w:pStyle w:val="Caption"/>
        <w:tabs>
          <w:tab w:val="left" w:pos="630"/>
        </w:tabs>
        <w:ind w:left="540" w:right="0" w:hanging="7"/>
        <w:rPr>
          <w:rFonts w:ascii="Arial" w:hAnsi="Arial" w:cs="Arial"/>
          <w:sz w:val="22"/>
          <w:szCs w:val="22"/>
          <w:u w:val="none"/>
        </w:rPr>
      </w:pPr>
      <w:r w:rsidRPr="000B212E">
        <w:rPr>
          <w:rFonts w:ascii="Arial" w:hAnsi="Arial" w:cs="Arial"/>
          <w:spacing w:val="-3"/>
          <w:sz w:val="22"/>
          <w:szCs w:val="22"/>
        </w:rPr>
        <w:tab/>
      </w:r>
      <w:r w:rsidR="0090603C" w:rsidRPr="00415884">
        <w:rPr>
          <w:rFonts w:ascii="Arial" w:hAnsi="Arial" w:cs="Arial"/>
          <w:sz w:val="22"/>
          <w:szCs w:val="22"/>
          <w:u w:val="none"/>
        </w:rPr>
        <w:t>Master Style</w:t>
      </w:r>
      <w:r w:rsidR="0090603C" w:rsidRPr="00415884">
        <w:rPr>
          <w:rFonts w:ascii="Arial" w:hAnsi="Arial" w:cs="Arial"/>
          <w:sz w:val="22"/>
          <w:szCs w:val="22"/>
          <w:u w:val="none"/>
          <w:cs/>
        </w:rPr>
        <w:t xml:space="preserve"> </w:t>
      </w:r>
      <w:r w:rsidR="00894BBF" w:rsidRPr="00415884">
        <w:rPr>
          <w:rFonts w:ascii="Arial" w:hAnsi="Arial" w:cs="Arial"/>
          <w:sz w:val="22"/>
          <w:szCs w:val="22"/>
          <w:u w:val="none"/>
        </w:rPr>
        <w:t xml:space="preserve">Public </w:t>
      </w:r>
      <w:r w:rsidR="0090603C" w:rsidRPr="00415884">
        <w:rPr>
          <w:rFonts w:ascii="Arial" w:hAnsi="Arial" w:cs="Arial"/>
          <w:sz w:val="22"/>
          <w:szCs w:val="22"/>
          <w:u w:val="none"/>
        </w:rPr>
        <w:t xml:space="preserve">Company Limited (“the Company”) is a </w:t>
      </w:r>
      <w:r w:rsidR="00DC5CDD" w:rsidRPr="00415884">
        <w:rPr>
          <w:rFonts w:ascii="Arial" w:hAnsi="Arial" w:cs="Arial"/>
          <w:sz w:val="22"/>
          <w:szCs w:val="22"/>
          <w:u w:val="none"/>
        </w:rPr>
        <w:t xml:space="preserve">public </w:t>
      </w:r>
      <w:r w:rsidR="0090603C" w:rsidRPr="00415884">
        <w:rPr>
          <w:rFonts w:ascii="Arial" w:hAnsi="Arial" w:cs="Arial"/>
          <w:sz w:val="22"/>
          <w:szCs w:val="22"/>
          <w:u w:val="none"/>
        </w:rPr>
        <w:t xml:space="preserve">company incorporated </w:t>
      </w:r>
      <w:r w:rsidR="0090603C" w:rsidRPr="00415884">
        <w:rPr>
          <w:rFonts w:ascii="Arial" w:hAnsi="Arial" w:cs="Arial"/>
          <w:spacing w:val="-3"/>
          <w:sz w:val="22"/>
          <w:szCs w:val="22"/>
          <w:u w:val="none"/>
        </w:rPr>
        <w:t>and domiciled in Thailand. The Company is principally engaged in cosmetic hospital under</w:t>
      </w:r>
      <w:r w:rsidR="0090603C" w:rsidRPr="00415884">
        <w:rPr>
          <w:rFonts w:ascii="Arial" w:hAnsi="Arial" w:cs="Arial"/>
          <w:sz w:val="22"/>
          <w:szCs w:val="22"/>
          <w:u w:val="none"/>
        </w:rPr>
        <w:t xml:space="preserve"> the name of “Masterpiece Hospital”. The registered office of the Company is at 99/19 Sukhothai </w:t>
      </w:r>
      <w:r w:rsidR="00DB2C35" w:rsidRPr="00415884">
        <w:rPr>
          <w:rFonts w:ascii="Arial" w:hAnsi="Arial" w:cs="Arial"/>
          <w:sz w:val="22"/>
          <w:szCs w:val="22"/>
          <w:u w:val="none"/>
        </w:rPr>
        <w:t>R</w:t>
      </w:r>
      <w:r w:rsidR="0090603C" w:rsidRPr="00415884">
        <w:rPr>
          <w:rFonts w:ascii="Arial" w:hAnsi="Arial" w:cs="Arial"/>
          <w:sz w:val="22"/>
          <w:szCs w:val="22"/>
          <w:u w:val="none"/>
        </w:rPr>
        <w:t xml:space="preserve">oad, Dusit, Dusit, Bangkok. </w:t>
      </w:r>
    </w:p>
    <w:p w14:paraId="10DBFAA9" w14:textId="0A180682" w:rsidR="00607B69" w:rsidRPr="005E2688" w:rsidRDefault="00DC5CDD" w:rsidP="00607B69">
      <w:pPr>
        <w:pStyle w:val="Caption"/>
        <w:tabs>
          <w:tab w:val="left" w:pos="630"/>
        </w:tabs>
        <w:ind w:left="540" w:right="0" w:hanging="7"/>
        <w:rPr>
          <w:rFonts w:ascii="Arial" w:hAnsi="Arial" w:cs="Arial"/>
          <w:sz w:val="22"/>
          <w:szCs w:val="22"/>
          <w:u w:val="none"/>
        </w:rPr>
      </w:pPr>
      <w:r w:rsidRPr="00415884">
        <w:rPr>
          <w:rFonts w:ascii="Arial" w:hAnsi="Arial" w:cs="Arial"/>
          <w:spacing w:val="-4"/>
          <w:sz w:val="22"/>
          <w:szCs w:val="22"/>
          <w:u w:val="none"/>
        </w:rPr>
        <w:t xml:space="preserve">On </w:t>
      </w:r>
      <w:r w:rsidR="000D1AAD" w:rsidRPr="00415884">
        <w:rPr>
          <w:rFonts w:ascii="Arial" w:hAnsi="Arial" w:cs="Arial"/>
          <w:spacing w:val="-4"/>
          <w:sz w:val="22"/>
          <w:szCs w:val="22"/>
          <w:u w:val="none"/>
        </w:rPr>
        <w:t xml:space="preserve">30 </w:t>
      </w:r>
      <w:r w:rsidR="00810AA1">
        <w:rPr>
          <w:rFonts w:ascii="Arial" w:hAnsi="Arial" w:cs="Browallia New"/>
          <w:spacing w:val="-4"/>
          <w:sz w:val="22"/>
          <w:szCs w:val="28"/>
          <w:u w:val="none"/>
        </w:rPr>
        <w:t>June</w:t>
      </w:r>
      <w:r w:rsidRPr="00415884">
        <w:rPr>
          <w:rFonts w:ascii="Arial" w:hAnsi="Arial" w:cs="Arial"/>
          <w:spacing w:val="-4"/>
          <w:sz w:val="22"/>
          <w:szCs w:val="22"/>
          <w:u w:val="none"/>
        </w:rPr>
        <w:t xml:space="preserve"> 2022, the Extraordinary General Meeting of the Company</w:t>
      </w:r>
      <w:r w:rsidR="005E2688" w:rsidRPr="00415884">
        <w:rPr>
          <w:rFonts w:ascii="Arial" w:hAnsi="Arial" w:cs="Browallia New"/>
          <w:spacing w:val="-4"/>
          <w:sz w:val="22"/>
          <w:szCs w:val="28"/>
          <w:u w:val="none"/>
        </w:rPr>
        <w:t>’s shareholders</w:t>
      </w:r>
      <w:r w:rsidRPr="00DC5CDD">
        <w:rPr>
          <w:rFonts w:ascii="Arial" w:hAnsi="Arial" w:cs="Arial"/>
          <w:sz w:val="22"/>
          <w:szCs w:val="22"/>
          <w:u w:val="none"/>
        </w:rPr>
        <w:t xml:space="preserve"> </w:t>
      </w:r>
      <w:r w:rsidRPr="005E2688">
        <w:rPr>
          <w:rFonts w:ascii="Arial" w:hAnsi="Arial" w:cs="Arial"/>
          <w:sz w:val="22"/>
          <w:szCs w:val="22"/>
          <w:u w:val="none"/>
        </w:rPr>
        <w:t xml:space="preserve">pass a solution to approve the </w:t>
      </w:r>
      <w:r w:rsidR="005E2688">
        <w:rPr>
          <w:rFonts w:ascii="Arial" w:hAnsi="Arial" w:cs="Arial"/>
          <w:sz w:val="22"/>
          <w:szCs w:val="22"/>
          <w:u w:val="none"/>
        </w:rPr>
        <w:t>change of its status</w:t>
      </w:r>
      <w:r w:rsidRPr="005E2688">
        <w:rPr>
          <w:rFonts w:ascii="Arial" w:hAnsi="Arial" w:cs="Arial"/>
          <w:sz w:val="22"/>
          <w:szCs w:val="22"/>
          <w:u w:val="none"/>
        </w:rPr>
        <w:t xml:space="preserve"> to a public company. The </w:t>
      </w:r>
      <w:r w:rsidR="005E2688">
        <w:rPr>
          <w:rFonts w:ascii="Arial" w:hAnsi="Arial" w:cs="Arial"/>
          <w:sz w:val="22"/>
          <w:szCs w:val="22"/>
          <w:u w:val="none"/>
        </w:rPr>
        <w:t>C</w:t>
      </w:r>
      <w:r w:rsidRPr="005E2688">
        <w:rPr>
          <w:rFonts w:ascii="Arial" w:hAnsi="Arial" w:cs="Arial"/>
          <w:sz w:val="22"/>
          <w:szCs w:val="22"/>
          <w:u w:val="none"/>
        </w:rPr>
        <w:t>ompany was registered as a public company limited and</w:t>
      </w:r>
      <w:r w:rsidR="00607B69" w:rsidRPr="005E2688">
        <w:rPr>
          <w:rFonts w:ascii="Arial" w:hAnsi="Arial" w:cs="Arial"/>
          <w:sz w:val="22"/>
          <w:szCs w:val="22"/>
          <w:u w:val="none"/>
        </w:rPr>
        <w:t xml:space="preserve"> changed the Company’s name from </w:t>
      </w:r>
      <w:r w:rsidR="00607B69" w:rsidRPr="00415884">
        <w:rPr>
          <w:rFonts w:ascii="Arial" w:hAnsi="Arial" w:cs="Arial"/>
          <w:spacing w:val="-3"/>
          <w:sz w:val="22"/>
          <w:szCs w:val="22"/>
          <w:u w:val="none"/>
        </w:rPr>
        <w:t>“Master Style Company Limited” to “Master Style</w:t>
      </w:r>
      <w:r w:rsidR="00607B69" w:rsidRPr="00415884">
        <w:rPr>
          <w:rFonts w:ascii="Arial" w:hAnsi="Arial" w:cs="Arial"/>
          <w:spacing w:val="-3"/>
          <w:sz w:val="22"/>
          <w:szCs w:val="22"/>
          <w:u w:val="none"/>
          <w:cs/>
        </w:rPr>
        <w:t xml:space="preserve"> </w:t>
      </w:r>
      <w:r w:rsidR="00607B69" w:rsidRPr="00415884">
        <w:rPr>
          <w:rFonts w:ascii="Arial" w:hAnsi="Arial" w:cs="Arial"/>
          <w:spacing w:val="-3"/>
          <w:sz w:val="22"/>
          <w:szCs w:val="22"/>
          <w:u w:val="none"/>
        </w:rPr>
        <w:t>Public Company Limited”</w:t>
      </w:r>
      <w:r w:rsidRPr="00415884">
        <w:rPr>
          <w:rFonts w:ascii="Arial" w:hAnsi="Arial" w:cs="Arial"/>
          <w:spacing w:val="-3"/>
          <w:sz w:val="22"/>
          <w:szCs w:val="22"/>
          <w:u w:val="none"/>
        </w:rPr>
        <w:t xml:space="preserve"> with the Ministry</w:t>
      </w:r>
      <w:r w:rsidRPr="005E2688">
        <w:rPr>
          <w:rFonts w:ascii="Arial" w:hAnsi="Arial" w:cs="Arial"/>
          <w:sz w:val="22"/>
          <w:szCs w:val="22"/>
          <w:u w:val="none"/>
        </w:rPr>
        <w:t xml:space="preserve"> of Commerce on 8 July 2022.</w:t>
      </w:r>
    </w:p>
    <w:p w14:paraId="619399B6" w14:textId="76E2AC1D" w:rsidR="00416384" w:rsidRPr="000827F0" w:rsidRDefault="005709B2" w:rsidP="004268BC">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t>1.</w:t>
      </w:r>
      <w:r w:rsidR="00BF13AB" w:rsidRPr="000827F0">
        <w:rPr>
          <w:rFonts w:ascii="Arial" w:hAnsi="Arial" w:cs="Arial"/>
          <w:b/>
          <w:bCs/>
          <w:sz w:val="22"/>
          <w:szCs w:val="22"/>
          <w:cs/>
        </w:rPr>
        <w:t>2</w:t>
      </w:r>
      <w:r w:rsidRPr="000827F0">
        <w:rPr>
          <w:rFonts w:ascii="Arial" w:hAnsi="Arial" w:cs="Arial"/>
          <w:b/>
          <w:bCs/>
          <w:sz w:val="22"/>
          <w:szCs w:val="22"/>
        </w:rPr>
        <w:tab/>
      </w:r>
      <w:r w:rsidR="00416384" w:rsidRPr="000827F0">
        <w:rPr>
          <w:rFonts w:ascii="Arial" w:hAnsi="Arial" w:cs="Arial"/>
          <w:b/>
          <w:bCs/>
          <w:sz w:val="22"/>
          <w:szCs w:val="22"/>
        </w:rPr>
        <w:t>Basis for the preparation of interim financial statements</w:t>
      </w:r>
    </w:p>
    <w:p w14:paraId="767CD792" w14:textId="4FD27ACC" w:rsidR="00416384" w:rsidRPr="000827F0" w:rsidRDefault="00416384" w:rsidP="004268BC">
      <w:pPr>
        <w:spacing w:before="120" w:after="120" w:line="380" w:lineRule="exact"/>
        <w:ind w:left="540"/>
        <w:jc w:val="thaiDistribute"/>
        <w:rPr>
          <w:rFonts w:ascii="Arial" w:hAnsi="Arial" w:cs="Arial"/>
          <w:sz w:val="22"/>
          <w:szCs w:val="22"/>
        </w:rPr>
      </w:pPr>
      <w:bookmarkStart w:id="0" w:name="_Hlk105263730"/>
      <w:r w:rsidRPr="000827F0">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w:t>
      </w:r>
      <w:r w:rsidR="0001501E">
        <w:rPr>
          <w:rFonts w:ascii="Arial" w:hAnsi="Arial" w:cs="Arial"/>
          <w:sz w:val="22"/>
          <w:szCs w:val="22"/>
        </w:rPr>
        <w:t xml:space="preserve"> </w:t>
      </w:r>
      <w:r w:rsidRPr="000827F0">
        <w:rPr>
          <w:rFonts w:ascii="Arial" w:hAnsi="Arial" w:cs="Arial"/>
          <w:sz w:val="22"/>
          <w:szCs w:val="22"/>
        </w:rPr>
        <w:t xml:space="preserve">the </w:t>
      </w:r>
      <w:r w:rsidRPr="0001501E">
        <w:rPr>
          <w:rFonts w:ascii="Arial" w:hAnsi="Arial" w:cs="Arial"/>
          <w:spacing w:val="-4"/>
          <w:sz w:val="22"/>
          <w:szCs w:val="22"/>
        </w:rPr>
        <w:t>statements of financial position, comprehensive income, changes in shareholders' equity,</w:t>
      </w:r>
      <w:r w:rsidRPr="00DF2A88">
        <w:rPr>
          <w:rFonts w:ascii="Arial" w:hAnsi="Arial" w:cs="Arial"/>
          <w:spacing w:val="-3"/>
          <w:sz w:val="22"/>
          <w:szCs w:val="22"/>
        </w:rPr>
        <w:t xml:space="preserve"> and cash flows in the same format as that used for the annual financial statements.</w:t>
      </w:r>
    </w:p>
    <w:p w14:paraId="2E66F0EE" w14:textId="77777777" w:rsidR="00416384" w:rsidRPr="000827F0" w:rsidRDefault="00416384" w:rsidP="004268BC">
      <w:pPr>
        <w:spacing w:before="120" w:after="120" w:line="380" w:lineRule="exact"/>
        <w:ind w:left="540"/>
        <w:jc w:val="thaiDistribute"/>
        <w:rPr>
          <w:rFonts w:ascii="Arial" w:hAnsi="Arial" w:cs="Arial"/>
          <w:sz w:val="22"/>
          <w:szCs w:val="22"/>
        </w:rPr>
      </w:pPr>
      <w:r w:rsidRPr="000827F0">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0827F0">
        <w:rPr>
          <w:rFonts w:ascii="Arial" w:hAnsi="Arial" w:cs="Arial"/>
          <w:sz w:val="22"/>
          <w:szCs w:val="22"/>
        </w:rPr>
        <w:t>events</w:t>
      </w:r>
      <w:proofErr w:type="gramEnd"/>
      <w:r w:rsidRPr="000827F0">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E359BB9" w14:textId="77777777" w:rsidR="00416384" w:rsidRPr="000827F0" w:rsidRDefault="00416384" w:rsidP="004268BC">
      <w:pPr>
        <w:spacing w:before="120" w:after="120" w:line="380" w:lineRule="exact"/>
        <w:ind w:left="540"/>
        <w:jc w:val="thaiDistribute"/>
        <w:rPr>
          <w:rFonts w:ascii="Arial" w:hAnsi="Arial" w:cs="Arial"/>
          <w:sz w:val="22"/>
          <w:szCs w:val="22"/>
        </w:rPr>
      </w:pPr>
      <w:r w:rsidRPr="000827F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bookmarkEnd w:id="0"/>
    <w:p w14:paraId="451E3759" w14:textId="77777777" w:rsidR="007C134D" w:rsidRDefault="007C13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1D0748" w14:textId="6B4B5C3B" w:rsidR="00416384" w:rsidRPr="000827F0" w:rsidRDefault="003E4AA6" w:rsidP="0041588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lastRenderedPageBreak/>
        <w:t>1.</w:t>
      </w:r>
      <w:r w:rsidR="00BF13AB" w:rsidRPr="000827F0">
        <w:rPr>
          <w:rFonts w:ascii="Arial" w:hAnsi="Arial" w:cs="Arial"/>
          <w:b/>
          <w:bCs/>
          <w:sz w:val="22"/>
          <w:szCs w:val="22"/>
          <w:cs/>
        </w:rPr>
        <w:t>3</w:t>
      </w:r>
      <w:r w:rsidR="00DB41C3" w:rsidRPr="000827F0">
        <w:rPr>
          <w:rFonts w:ascii="Arial" w:hAnsi="Arial" w:cs="Arial"/>
          <w:b/>
          <w:bCs/>
          <w:sz w:val="22"/>
          <w:szCs w:val="22"/>
        </w:rPr>
        <w:tab/>
      </w:r>
      <w:r w:rsidR="006C2A7E" w:rsidRPr="000827F0">
        <w:rPr>
          <w:rFonts w:ascii="Arial" w:hAnsi="Arial" w:cs="Arial"/>
          <w:b/>
          <w:bCs/>
          <w:sz w:val="22"/>
          <w:szCs w:val="22"/>
        </w:rPr>
        <w:t>Significant accounting policies</w:t>
      </w:r>
    </w:p>
    <w:p w14:paraId="654CCEA8" w14:textId="7E207E16" w:rsidR="00416384" w:rsidRPr="000827F0" w:rsidRDefault="00DB41C3" w:rsidP="00415884">
      <w:pPr>
        <w:tabs>
          <w:tab w:val="left" w:pos="4140"/>
          <w:tab w:val="left" w:pos="6390"/>
        </w:tabs>
        <w:spacing w:before="120" w:after="120" w:line="380" w:lineRule="exact"/>
        <w:ind w:left="547" w:hanging="547"/>
        <w:jc w:val="thaiDistribute"/>
        <w:rPr>
          <w:rFonts w:ascii="Arial" w:hAnsi="Arial" w:cs="Arial"/>
          <w:sz w:val="22"/>
          <w:szCs w:val="22"/>
          <w:lang w:val="en"/>
        </w:rPr>
      </w:pPr>
      <w:r w:rsidRPr="000827F0">
        <w:rPr>
          <w:rFonts w:ascii="Arial" w:hAnsi="Arial" w:cs="Arial"/>
          <w:sz w:val="22"/>
          <w:szCs w:val="22"/>
        </w:rPr>
        <w:tab/>
      </w:r>
      <w:r w:rsidR="00724D61" w:rsidRPr="00724D6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24D61">
        <w:rPr>
          <w:rFonts w:ascii="Arial" w:hAnsi="Arial" w:cs="Arial"/>
          <w:sz w:val="22"/>
          <w:szCs w:val="22"/>
        </w:rPr>
        <w:t xml:space="preserve">   </w:t>
      </w:r>
      <w:r w:rsidR="00724D61" w:rsidRPr="00724D61">
        <w:rPr>
          <w:rFonts w:ascii="Arial" w:hAnsi="Arial" w:cs="Arial"/>
          <w:sz w:val="22"/>
          <w:szCs w:val="22"/>
        </w:rPr>
        <w:t xml:space="preserve">31 December 2021, except that during the current period, the Company changed </w:t>
      </w:r>
      <w:r w:rsidR="00724D61">
        <w:rPr>
          <w:rFonts w:ascii="Arial" w:hAnsi="Arial" w:cs="Arial"/>
          <w:sz w:val="22"/>
          <w:szCs w:val="22"/>
        </w:rPr>
        <w:t xml:space="preserve">              </w:t>
      </w:r>
      <w:r w:rsidR="00B02D3F">
        <w:rPr>
          <w:rFonts w:ascii="Arial" w:hAnsi="Arial" w:cs="Arial"/>
          <w:spacing w:val="-4"/>
          <w:sz w:val="22"/>
          <w:szCs w:val="22"/>
        </w:rPr>
        <w:t>the</w:t>
      </w:r>
      <w:r w:rsidR="00724D61" w:rsidRPr="00DF2A88">
        <w:rPr>
          <w:rFonts w:ascii="Arial" w:hAnsi="Arial" w:cs="Arial"/>
          <w:spacing w:val="-4"/>
          <w:sz w:val="22"/>
          <w:szCs w:val="22"/>
        </w:rPr>
        <w:t xml:space="preserve"> accounting policy relating to inventory valuation method for medicine, medical </w:t>
      </w:r>
      <w:proofErr w:type="gramStart"/>
      <w:r w:rsidR="00724D61" w:rsidRPr="00DF2A88">
        <w:rPr>
          <w:rFonts w:ascii="Arial" w:hAnsi="Arial" w:cs="Arial"/>
          <w:spacing w:val="-4"/>
          <w:sz w:val="22"/>
          <w:szCs w:val="22"/>
        </w:rPr>
        <w:t>supplies</w:t>
      </w:r>
      <w:proofErr w:type="gramEnd"/>
      <w:r w:rsidR="00724D61" w:rsidRPr="00724D61">
        <w:rPr>
          <w:rFonts w:ascii="Arial" w:hAnsi="Arial" w:cs="Arial"/>
          <w:sz w:val="22"/>
          <w:szCs w:val="22"/>
        </w:rPr>
        <w:t xml:space="preserve"> and other supplies from first-in first-out method to weighted average method, </w:t>
      </w:r>
      <w:r w:rsidR="00724D61" w:rsidRPr="00DF2A88">
        <w:rPr>
          <w:rFonts w:ascii="Arial" w:hAnsi="Arial" w:cs="Arial"/>
          <w:spacing w:val="-3"/>
          <w:sz w:val="22"/>
          <w:szCs w:val="22"/>
        </w:rPr>
        <w:t>effective from 1 January 2022. The effect of this change in accounting policies was immaterial.</w:t>
      </w:r>
    </w:p>
    <w:p w14:paraId="4EA0E20A" w14:textId="238E9BD8" w:rsidR="00416384" w:rsidRPr="000827F0" w:rsidRDefault="00416384" w:rsidP="00415884">
      <w:pPr>
        <w:spacing w:before="120" w:after="120" w:line="380" w:lineRule="exact"/>
        <w:ind w:left="540"/>
        <w:jc w:val="thaiDistribute"/>
        <w:rPr>
          <w:rFonts w:ascii="Arial" w:hAnsi="Arial" w:cs="Arial"/>
          <w:sz w:val="22"/>
          <w:szCs w:val="22"/>
        </w:rPr>
      </w:pPr>
      <w:r w:rsidRPr="000827F0">
        <w:rPr>
          <w:rFonts w:ascii="Arial" w:hAnsi="Arial" w:cs="Arial"/>
          <w:sz w:val="22"/>
          <w:szCs w:val="22"/>
        </w:rPr>
        <w:t xml:space="preserve">The revised financial reporting standards which are effective for fiscal years beginning </w:t>
      </w:r>
      <w:r w:rsidRPr="0001501E">
        <w:rPr>
          <w:rFonts w:ascii="Arial" w:hAnsi="Arial" w:cs="Arial"/>
          <w:spacing w:val="-3"/>
          <w:sz w:val="22"/>
          <w:szCs w:val="22"/>
        </w:rPr>
        <w:t xml:space="preserve">on or after 1 January 2022, do not have any significant impact on the </w:t>
      </w:r>
      <w:r w:rsidR="00771877" w:rsidRPr="0001501E">
        <w:rPr>
          <w:rFonts w:ascii="Arial" w:hAnsi="Arial" w:cs="Arial"/>
          <w:spacing w:val="-3"/>
          <w:sz w:val="22"/>
          <w:szCs w:val="22"/>
        </w:rPr>
        <w:t>Company</w:t>
      </w:r>
      <w:r w:rsidRPr="0001501E">
        <w:rPr>
          <w:rFonts w:ascii="Arial" w:hAnsi="Arial" w:cs="Arial"/>
          <w:spacing w:val="-3"/>
          <w:sz w:val="22"/>
          <w:szCs w:val="22"/>
        </w:rPr>
        <w:t>’s financial</w:t>
      </w:r>
      <w:r w:rsidRPr="000827F0">
        <w:rPr>
          <w:rFonts w:ascii="Arial" w:hAnsi="Arial" w:cs="Arial"/>
          <w:sz w:val="22"/>
          <w:szCs w:val="22"/>
        </w:rPr>
        <w:t xml:space="preserve"> statements. </w:t>
      </w:r>
    </w:p>
    <w:p w14:paraId="66EBBF6C" w14:textId="176C82DF" w:rsidR="008C2A3E" w:rsidRDefault="00573F64" w:rsidP="0041588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t>2</w:t>
      </w:r>
      <w:r w:rsidR="00564C43" w:rsidRPr="000827F0">
        <w:rPr>
          <w:rFonts w:ascii="Arial" w:hAnsi="Arial" w:cs="Arial"/>
          <w:b/>
          <w:bCs/>
          <w:sz w:val="22"/>
          <w:szCs w:val="22"/>
        </w:rPr>
        <w:t>.</w:t>
      </w:r>
      <w:r w:rsidR="00564C43" w:rsidRPr="000827F0">
        <w:rPr>
          <w:rFonts w:ascii="Arial" w:hAnsi="Arial" w:cs="Arial"/>
          <w:b/>
          <w:bCs/>
          <w:sz w:val="22"/>
          <w:szCs w:val="22"/>
        </w:rPr>
        <w:tab/>
      </w:r>
      <w:r w:rsidR="006C2A7E" w:rsidRPr="000827F0">
        <w:rPr>
          <w:rFonts w:ascii="Arial" w:hAnsi="Arial" w:cs="Arial"/>
          <w:b/>
          <w:bCs/>
          <w:sz w:val="22"/>
          <w:szCs w:val="22"/>
        </w:rPr>
        <w:t>Related party transactions</w:t>
      </w:r>
    </w:p>
    <w:p w14:paraId="289F483F" w14:textId="790FD89E" w:rsidR="006A77BB" w:rsidRPr="00547030" w:rsidRDefault="006A77BB" w:rsidP="0041588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Pr="00415884">
        <w:rPr>
          <w:rFonts w:ascii="Arial" w:hAnsi="Arial" w:cs="Arial"/>
          <w:spacing w:val="-4"/>
          <w:sz w:val="22"/>
          <w:szCs w:val="22"/>
        </w:rPr>
        <w:t>During the periods, the Company had significant business transactions with related parties.</w:t>
      </w:r>
      <w:r w:rsidRPr="004C26C5">
        <w:rPr>
          <w:rFonts w:ascii="Arial" w:hAnsi="Arial" w:cs="Arial"/>
          <w:sz w:val="22"/>
          <w:szCs w:val="22"/>
        </w:rPr>
        <w:t xml:space="preserve"> </w:t>
      </w:r>
      <w:r w:rsidRPr="00415884">
        <w:rPr>
          <w:rFonts w:ascii="Arial" w:hAnsi="Arial" w:cs="Arial"/>
          <w:spacing w:val="-3"/>
          <w:sz w:val="22"/>
          <w:szCs w:val="22"/>
        </w:rPr>
        <w:t xml:space="preserve">Such transactions, which are </w:t>
      </w:r>
      <w:proofErr w:type="spellStart"/>
      <w:r w:rsidRPr="00415884">
        <w:rPr>
          <w:rFonts w:ascii="Arial" w:hAnsi="Arial" w:cs="Arial"/>
          <w:spacing w:val="-3"/>
          <w:sz w:val="22"/>
          <w:szCs w:val="22"/>
        </w:rPr>
        <w:t>summarised</w:t>
      </w:r>
      <w:proofErr w:type="spellEnd"/>
      <w:r w:rsidRPr="00415884">
        <w:rPr>
          <w:rFonts w:ascii="Arial" w:hAnsi="Arial" w:cs="Arial"/>
          <w:spacing w:val="-3"/>
          <w:sz w:val="22"/>
          <w:szCs w:val="22"/>
        </w:rPr>
        <w:t xml:space="preserve"> below, arose in the ordinary course of </w:t>
      </w:r>
      <w:proofErr w:type="gramStart"/>
      <w:r w:rsidRPr="00415884">
        <w:rPr>
          <w:rFonts w:ascii="Arial" w:hAnsi="Arial" w:cs="Arial"/>
          <w:spacing w:val="-3"/>
          <w:sz w:val="22"/>
          <w:szCs w:val="22"/>
        </w:rPr>
        <w:t>business</w:t>
      </w:r>
      <w:proofErr w:type="gramEnd"/>
      <w:r w:rsidRPr="004C26C5">
        <w:rPr>
          <w:rFonts w:ascii="Arial" w:hAnsi="Arial" w:cs="Arial"/>
          <w:sz w:val="22"/>
          <w:szCs w:val="22"/>
        </w:rPr>
        <w:t xml:space="preserve"> </w:t>
      </w:r>
      <w:r w:rsidRPr="00415884">
        <w:rPr>
          <w:rFonts w:ascii="Arial" w:hAnsi="Arial" w:cs="Arial"/>
          <w:spacing w:val="-3"/>
          <w:sz w:val="22"/>
          <w:szCs w:val="22"/>
        </w:rPr>
        <w:t xml:space="preserve">and were concluded on commercial terms and bases agreed upon between the </w:t>
      </w:r>
      <w:r w:rsidR="000710F8" w:rsidRPr="00415884">
        <w:rPr>
          <w:rFonts w:ascii="Arial" w:hAnsi="Arial" w:cs="Browallia New"/>
          <w:spacing w:val="-3"/>
          <w:sz w:val="22"/>
          <w:szCs w:val="28"/>
        </w:rPr>
        <w:t>Company</w:t>
      </w:r>
      <w:r w:rsidRPr="004C26C5">
        <w:rPr>
          <w:rFonts w:ascii="Arial" w:hAnsi="Arial" w:cs="Arial"/>
          <w:sz w:val="22"/>
          <w:szCs w:val="22"/>
        </w:rPr>
        <w:t xml:space="preserve"> and those related parties.</w:t>
      </w:r>
    </w:p>
    <w:tbl>
      <w:tblPr>
        <w:tblW w:w="5000" w:type="pct"/>
        <w:tblInd w:w="450" w:type="dxa"/>
        <w:tblLayout w:type="fixed"/>
        <w:tblLook w:val="0000" w:firstRow="0" w:lastRow="0" w:firstColumn="0" w:lastColumn="0" w:noHBand="0" w:noVBand="0"/>
      </w:tblPr>
      <w:tblGrid>
        <w:gridCol w:w="3364"/>
        <w:gridCol w:w="968"/>
        <w:gridCol w:w="1064"/>
        <w:gridCol w:w="975"/>
        <w:gridCol w:w="1062"/>
        <w:gridCol w:w="1596"/>
      </w:tblGrid>
      <w:tr w:rsidR="00547030" w:rsidRPr="0071020A" w14:paraId="4F0BC0F3" w14:textId="77777777" w:rsidTr="00547030">
        <w:tc>
          <w:tcPr>
            <w:tcW w:w="5000" w:type="pct"/>
            <w:gridSpan w:val="6"/>
            <w:vAlign w:val="bottom"/>
          </w:tcPr>
          <w:p w14:paraId="732AE122" w14:textId="1A16B83C" w:rsidR="00547030" w:rsidRPr="0071020A" w:rsidRDefault="00547030" w:rsidP="00415884">
            <w:pPr>
              <w:pStyle w:val="CM2"/>
              <w:spacing w:line="380" w:lineRule="exact"/>
              <w:ind w:right="-10"/>
              <w:jc w:val="right"/>
              <w:rPr>
                <w:rFonts w:ascii="Arial" w:hAnsi="Arial" w:cs="Arial"/>
                <w:sz w:val="20"/>
                <w:szCs w:val="20"/>
              </w:rPr>
            </w:pPr>
            <w:r w:rsidRPr="0071020A">
              <w:rPr>
                <w:rFonts w:ascii="Arial" w:hAnsi="Arial" w:cs="Arial"/>
                <w:sz w:val="20"/>
                <w:szCs w:val="20"/>
              </w:rPr>
              <w:t>(Unit: Thousand Baht)</w:t>
            </w:r>
          </w:p>
        </w:tc>
      </w:tr>
      <w:tr w:rsidR="00547030" w:rsidRPr="0071020A" w14:paraId="2790A106" w14:textId="77777777" w:rsidTr="000D1AAD">
        <w:tc>
          <w:tcPr>
            <w:tcW w:w="1863" w:type="pct"/>
            <w:vAlign w:val="bottom"/>
          </w:tcPr>
          <w:p w14:paraId="10F6095D" w14:textId="77777777" w:rsidR="00547030" w:rsidRPr="0071020A" w:rsidRDefault="00547030" w:rsidP="00415884">
            <w:pPr>
              <w:pStyle w:val="CM2"/>
              <w:spacing w:line="380" w:lineRule="exact"/>
              <w:rPr>
                <w:rFonts w:ascii="Arial" w:hAnsi="Arial" w:cs="Arial"/>
                <w:sz w:val="20"/>
                <w:szCs w:val="20"/>
              </w:rPr>
            </w:pPr>
          </w:p>
        </w:tc>
        <w:tc>
          <w:tcPr>
            <w:tcW w:w="1125" w:type="pct"/>
            <w:gridSpan w:val="2"/>
          </w:tcPr>
          <w:p w14:paraId="49D1FB84" w14:textId="552AA146" w:rsidR="00547030" w:rsidRPr="0071020A" w:rsidRDefault="00547030" w:rsidP="00415884">
            <w:pPr>
              <w:pStyle w:val="CM2"/>
              <w:pBdr>
                <w:bottom w:val="single" w:sz="4" w:space="1" w:color="auto"/>
              </w:pBdr>
              <w:spacing w:line="380" w:lineRule="exact"/>
              <w:ind w:left="-18"/>
              <w:jc w:val="center"/>
              <w:rPr>
                <w:rFonts w:ascii="Arial" w:hAnsi="Arial" w:cs="Arial"/>
                <w:sz w:val="20"/>
                <w:szCs w:val="20"/>
              </w:rPr>
            </w:pPr>
            <w:r w:rsidRPr="0071020A">
              <w:rPr>
                <w:rFonts w:ascii="Arial" w:hAnsi="Arial" w:cs="Arial"/>
                <w:sz w:val="20"/>
                <w:szCs w:val="20"/>
              </w:rPr>
              <w:t xml:space="preserve">For the three-month periods ended </w:t>
            </w:r>
            <w:r>
              <w:rPr>
                <w:rFonts w:ascii="Arial" w:hAnsi="Arial" w:cs="Arial"/>
                <w:sz w:val="20"/>
                <w:szCs w:val="20"/>
              </w:rPr>
              <w:t xml:space="preserve">                </w:t>
            </w:r>
            <w:r w:rsidR="000D1AAD">
              <w:rPr>
                <w:rFonts w:ascii="Arial" w:hAnsi="Arial" w:cs="Arial"/>
                <w:sz w:val="20"/>
                <w:szCs w:val="20"/>
              </w:rPr>
              <w:t>30 September</w:t>
            </w:r>
          </w:p>
        </w:tc>
        <w:tc>
          <w:tcPr>
            <w:tcW w:w="1128" w:type="pct"/>
            <w:gridSpan w:val="2"/>
          </w:tcPr>
          <w:p w14:paraId="17AAE2C7" w14:textId="2A404DE5" w:rsidR="00547030" w:rsidRPr="0071020A" w:rsidRDefault="00547030" w:rsidP="00415884">
            <w:pPr>
              <w:pStyle w:val="CM2"/>
              <w:pBdr>
                <w:bottom w:val="single" w:sz="4" w:space="1" w:color="auto"/>
              </w:pBdr>
              <w:spacing w:line="380" w:lineRule="exact"/>
              <w:ind w:left="-18"/>
              <w:jc w:val="center"/>
              <w:rPr>
                <w:rFonts w:ascii="Arial" w:hAnsi="Arial" w:cs="Arial"/>
                <w:sz w:val="20"/>
                <w:szCs w:val="20"/>
              </w:rPr>
            </w:pPr>
            <w:r w:rsidRPr="0071020A">
              <w:rPr>
                <w:rFonts w:ascii="Arial" w:hAnsi="Arial" w:cs="Arial"/>
                <w:sz w:val="20"/>
                <w:szCs w:val="20"/>
              </w:rPr>
              <w:t xml:space="preserve">For the </w:t>
            </w:r>
            <w:r w:rsidR="000D1AAD">
              <w:rPr>
                <w:rFonts w:ascii="Arial" w:hAnsi="Arial" w:cs="Arial"/>
                <w:sz w:val="20"/>
                <w:szCs w:val="20"/>
              </w:rPr>
              <w:t>nine-month</w:t>
            </w:r>
            <w:r w:rsidRPr="0071020A">
              <w:rPr>
                <w:rFonts w:ascii="Arial" w:hAnsi="Arial" w:cs="Arial"/>
                <w:sz w:val="20"/>
                <w:szCs w:val="20"/>
              </w:rPr>
              <w:t xml:space="preserve"> periods ended </w:t>
            </w:r>
            <w:r>
              <w:rPr>
                <w:rFonts w:ascii="Arial" w:hAnsi="Arial" w:cs="Arial"/>
                <w:sz w:val="20"/>
                <w:szCs w:val="20"/>
              </w:rPr>
              <w:t xml:space="preserve">               </w:t>
            </w:r>
            <w:r w:rsidR="000D1AAD">
              <w:rPr>
                <w:rFonts w:ascii="Arial" w:hAnsi="Arial" w:cs="Arial"/>
                <w:sz w:val="20"/>
                <w:szCs w:val="20"/>
              </w:rPr>
              <w:t>30 September</w:t>
            </w:r>
          </w:p>
        </w:tc>
        <w:tc>
          <w:tcPr>
            <w:tcW w:w="884" w:type="pct"/>
            <w:vAlign w:val="bottom"/>
          </w:tcPr>
          <w:p w14:paraId="50A8318B" w14:textId="0E795FE9" w:rsidR="00547030" w:rsidRPr="0071020A" w:rsidRDefault="00547030" w:rsidP="00415884">
            <w:pPr>
              <w:pStyle w:val="CM2"/>
              <w:pBdr>
                <w:bottom w:val="single" w:sz="4" w:space="1" w:color="auto"/>
              </w:pBdr>
              <w:spacing w:line="380" w:lineRule="exact"/>
              <w:ind w:left="-18"/>
              <w:jc w:val="center"/>
              <w:rPr>
                <w:rFonts w:ascii="Arial" w:hAnsi="Arial" w:cs="Arial"/>
                <w:sz w:val="20"/>
                <w:szCs w:val="20"/>
              </w:rPr>
            </w:pPr>
            <w:r w:rsidRPr="0071020A">
              <w:rPr>
                <w:rFonts w:ascii="Arial" w:hAnsi="Arial" w:cs="Arial"/>
                <w:sz w:val="20"/>
                <w:szCs w:val="20"/>
              </w:rPr>
              <w:t xml:space="preserve">Transfer </w:t>
            </w:r>
            <w:r>
              <w:rPr>
                <w:rFonts w:ascii="Arial" w:hAnsi="Arial" w:cs="Arial"/>
                <w:sz w:val="20"/>
                <w:szCs w:val="20"/>
              </w:rPr>
              <w:t xml:space="preserve">   </w:t>
            </w:r>
            <w:r w:rsidRPr="0071020A">
              <w:rPr>
                <w:rFonts w:ascii="Arial" w:hAnsi="Arial" w:cs="Arial"/>
                <w:sz w:val="20"/>
                <w:szCs w:val="20"/>
              </w:rPr>
              <w:t>pricing policy</w:t>
            </w:r>
          </w:p>
        </w:tc>
      </w:tr>
      <w:tr w:rsidR="00547030" w:rsidRPr="0071020A" w14:paraId="607B90DF" w14:textId="77777777" w:rsidTr="000D1AAD">
        <w:tc>
          <w:tcPr>
            <w:tcW w:w="1863" w:type="pct"/>
            <w:vAlign w:val="bottom"/>
          </w:tcPr>
          <w:p w14:paraId="36DA7A7F" w14:textId="77777777" w:rsidR="00547030" w:rsidRPr="0071020A" w:rsidRDefault="00547030" w:rsidP="00415884">
            <w:pPr>
              <w:pStyle w:val="CM2"/>
              <w:spacing w:line="380" w:lineRule="exact"/>
              <w:rPr>
                <w:rFonts w:ascii="Arial" w:hAnsi="Arial" w:cs="Arial"/>
                <w:b/>
                <w:bCs/>
                <w:sz w:val="20"/>
                <w:szCs w:val="20"/>
                <w:cs/>
              </w:rPr>
            </w:pPr>
          </w:p>
        </w:tc>
        <w:tc>
          <w:tcPr>
            <w:tcW w:w="536" w:type="pct"/>
            <w:vAlign w:val="bottom"/>
          </w:tcPr>
          <w:p w14:paraId="769A1BC5" w14:textId="3335F0F7" w:rsidR="00547030" w:rsidRPr="0071020A" w:rsidRDefault="00547030" w:rsidP="00415884">
            <w:pPr>
              <w:pStyle w:val="CM2"/>
              <w:pBdr>
                <w:bottom w:val="single" w:sz="4" w:space="1" w:color="auto"/>
              </w:pBdr>
              <w:spacing w:line="380" w:lineRule="exact"/>
              <w:jc w:val="center"/>
              <w:rPr>
                <w:rFonts w:ascii="Arial" w:hAnsi="Arial" w:cs="Arial"/>
                <w:sz w:val="20"/>
                <w:szCs w:val="20"/>
              </w:rPr>
            </w:pPr>
            <w:r w:rsidRPr="0071020A">
              <w:rPr>
                <w:rFonts w:ascii="Arial" w:hAnsi="Arial" w:cs="Arial"/>
                <w:sz w:val="20"/>
                <w:szCs w:val="20"/>
              </w:rPr>
              <w:t>2022</w:t>
            </w:r>
          </w:p>
        </w:tc>
        <w:tc>
          <w:tcPr>
            <w:tcW w:w="589" w:type="pct"/>
            <w:vAlign w:val="bottom"/>
          </w:tcPr>
          <w:p w14:paraId="11285945" w14:textId="7A63AE09" w:rsidR="00547030" w:rsidRPr="0071020A" w:rsidRDefault="00547030" w:rsidP="00415884">
            <w:pPr>
              <w:pStyle w:val="CM2"/>
              <w:pBdr>
                <w:bottom w:val="single" w:sz="4" w:space="1" w:color="auto"/>
              </w:pBdr>
              <w:spacing w:line="380" w:lineRule="exact"/>
              <w:jc w:val="center"/>
              <w:rPr>
                <w:rFonts w:ascii="Arial" w:hAnsi="Arial" w:cs="Arial"/>
                <w:sz w:val="20"/>
                <w:szCs w:val="20"/>
              </w:rPr>
            </w:pPr>
            <w:r w:rsidRPr="0071020A">
              <w:rPr>
                <w:rFonts w:ascii="Arial" w:hAnsi="Arial" w:cs="Arial"/>
                <w:sz w:val="20"/>
                <w:szCs w:val="20"/>
              </w:rPr>
              <w:t>2021</w:t>
            </w:r>
          </w:p>
        </w:tc>
        <w:tc>
          <w:tcPr>
            <w:tcW w:w="540" w:type="pct"/>
            <w:vAlign w:val="bottom"/>
          </w:tcPr>
          <w:p w14:paraId="53F5538D" w14:textId="11D1EBE1" w:rsidR="00547030" w:rsidRPr="0071020A" w:rsidRDefault="00547030" w:rsidP="00415884">
            <w:pPr>
              <w:pStyle w:val="CM2"/>
              <w:pBdr>
                <w:bottom w:val="single" w:sz="4" w:space="1" w:color="auto"/>
              </w:pBdr>
              <w:spacing w:line="380" w:lineRule="exact"/>
              <w:jc w:val="center"/>
              <w:rPr>
                <w:rFonts w:ascii="Arial" w:hAnsi="Arial" w:cs="Arial"/>
                <w:sz w:val="20"/>
                <w:szCs w:val="20"/>
              </w:rPr>
            </w:pPr>
            <w:r w:rsidRPr="0071020A">
              <w:rPr>
                <w:rFonts w:ascii="Arial" w:hAnsi="Arial" w:cs="Arial"/>
                <w:sz w:val="20"/>
                <w:szCs w:val="20"/>
              </w:rPr>
              <w:t>2022</w:t>
            </w:r>
          </w:p>
        </w:tc>
        <w:tc>
          <w:tcPr>
            <w:tcW w:w="588" w:type="pct"/>
            <w:vAlign w:val="bottom"/>
          </w:tcPr>
          <w:p w14:paraId="05933DDD" w14:textId="2ED372BF" w:rsidR="00547030" w:rsidRPr="0071020A" w:rsidRDefault="00547030" w:rsidP="00415884">
            <w:pPr>
              <w:pStyle w:val="CM2"/>
              <w:pBdr>
                <w:bottom w:val="single" w:sz="4" w:space="1" w:color="auto"/>
              </w:pBdr>
              <w:spacing w:line="380" w:lineRule="exact"/>
              <w:jc w:val="center"/>
              <w:rPr>
                <w:rFonts w:ascii="Arial" w:hAnsi="Arial" w:cs="Arial"/>
                <w:sz w:val="20"/>
                <w:szCs w:val="20"/>
              </w:rPr>
            </w:pPr>
            <w:r w:rsidRPr="0071020A">
              <w:rPr>
                <w:rFonts w:ascii="Arial" w:hAnsi="Arial" w:cs="Arial"/>
                <w:sz w:val="20"/>
                <w:szCs w:val="20"/>
              </w:rPr>
              <w:t>2021</w:t>
            </w:r>
          </w:p>
        </w:tc>
        <w:tc>
          <w:tcPr>
            <w:tcW w:w="884" w:type="pct"/>
          </w:tcPr>
          <w:p w14:paraId="081FE47E" w14:textId="77777777" w:rsidR="00547030" w:rsidRPr="0071020A" w:rsidRDefault="00547030" w:rsidP="00415884">
            <w:pPr>
              <w:pStyle w:val="CM2"/>
              <w:spacing w:line="380" w:lineRule="exact"/>
              <w:jc w:val="center"/>
              <w:rPr>
                <w:rFonts w:ascii="Arial" w:hAnsi="Arial" w:cs="Arial"/>
                <w:sz w:val="20"/>
                <w:szCs w:val="20"/>
              </w:rPr>
            </w:pPr>
          </w:p>
        </w:tc>
      </w:tr>
      <w:tr w:rsidR="00547030" w:rsidRPr="0071020A" w14:paraId="70B16B1A" w14:textId="77777777" w:rsidTr="000D1AAD">
        <w:tc>
          <w:tcPr>
            <w:tcW w:w="1863" w:type="pct"/>
          </w:tcPr>
          <w:p w14:paraId="62B99016" w14:textId="77777777" w:rsidR="00547030" w:rsidRPr="0071020A" w:rsidRDefault="00547030" w:rsidP="00415884">
            <w:pPr>
              <w:pStyle w:val="CM2"/>
              <w:spacing w:line="380" w:lineRule="exact"/>
              <w:ind w:left="162" w:right="-198" w:hanging="162"/>
              <w:rPr>
                <w:rFonts w:ascii="Arial" w:hAnsi="Arial" w:cs="Arial"/>
                <w:b/>
                <w:bCs/>
                <w:sz w:val="20"/>
                <w:szCs w:val="20"/>
              </w:rPr>
            </w:pPr>
            <w:r w:rsidRPr="0071020A">
              <w:rPr>
                <w:rFonts w:ascii="Arial" w:hAnsi="Arial" w:cs="Arial"/>
                <w:b/>
                <w:bCs/>
                <w:sz w:val="20"/>
                <w:szCs w:val="20"/>
              </w:rPr>
              <w:t>Transactions with related parties</w:t>
            </w:r>
          </w:p>
        </w:tc>
        <w:tc>
          <w:tcPr>
            <w:tcW w:w="536" w:type="pct"/>
          </w:tcPr>
          <w:p w14:paraId="03D982B9" w14:textId="77777777" w:rsidR="00547030" w:rsidRPr="0071020A" w:rsidRDefault="00547030" w:rsidP="00415884">
            <w:pPr>
              <w:pStyle w:val="CM2"/>
              <w:tabs>
                <w:tab w:val="decimal" w:pos="755"/>
              </w:tabs>
              <w:spacing w:line="380" w:lineRule="exact"/>
              <w:rPr>
                <w:rFonts w:ascii="Arial" w:hAnsi="Arial" w:cs="Arial"/>
                <w:sz w:val="20"/>
                <w:szCs w:val="20"/>
              </w:rPr>
            </w:pPr>
          </w:p>
        </w:tc>
        <w:tc>
          <w:tcPr>
            <w:tcW w:w="589" w:type="pct"/>
          </w:tcPr>
          <w:p w14:paraId="4A78A7CE" w14:textId="77777777" w:rsidR="00547030" w:rsidRPr="0071020A" w:rsidRDefault="00547030" w:rsidP="00415884">
            <w:pPr>
              <w:pStyle w:val="CM2"/>
              <w:tabs>
                <w:tab w:val="decimal" w:pos="755"/>
              </w:tabs>
              <w:spacing w:line="380" w:lineRule="exact"/>
              <w:rPr>
                <w:rFonts w:ascii="Arial" w:hAnsi="Arial" w:cs="Arial"/>
                <w:sz w:val="20"/>
                <w:szCs w:val="20"/>
              </w:rPr>
            </w:pPr>
          </w:p>
        </w:tc>
        <w:tc>
          <w:tcPr>
            <w:tcW w:w="540" w:type="pct"/>
            <w:vAlign w:val="bottom"/>
          </w:tcPr>
          <w:p w14:paraId="11CA774F" w14:textId="77777777" w:rsidR="00547030" w:rsidRPr="0071020A" w:rsidRDefault="00547030" w:rsidP="00415884">
            <w:pPr>
              <w:pStyle w:val="CM2"/>
              <w:tabs>
                <w:tab w:val="decimal" w:pos="755"/>
              </w:tabs>
              <w:spacing w:line="380" w:lineRule="exact"/>
              <w:rPr>
                <w:rFonts w:ascii="Arial" w:hAnsi="Arial" w:cs="Arial"/>
                <w:sz w:val="20"/>
                <w:szCs w:val="20"/>
              </w:rPr>
            </w:pPr>
          </w:p>
        </w:tc>
        <w:tc>
          <w:tcPr>
            <w:tcW w:w="588" w:type="pct"/>
            <w:vAlign w:val="bottom"/>
          </w:tcPr>
          <w:p w14:paraId="1F4FD3A3" w14:textId="77777777" w:rsidR="00547030" w:rsidRPr="0071020A" w:rsidRDefault="00547030" w:rsidP="00415884">
            <w:pPr>
              <w:pStyle w:val="CM2"/>
              <w:tabs>
                <w:tab w:val="decimal" w:pos="755"/>
              </w:tabs>
              <w:spacing w:line="380" w:lineRule="exact"/>
              <w:rPr>
                <w:rFonts w:ascii="Arial" w:hAnsi="Arial" w:cs="Arial"/>
                <w:sz w:val="20"/>
                <w:szCs w:val="20"/>
              </w:rPr>
            </w:pPr>
          </w:p>
        </w:tc>
        <w:tc>
          <w:tcPr>
            <w:tcW w:w="884" w:type="pct"/>
          </w:tcPr>
          <w:p w14:paraId="2D61F58E" w14:textId="77777777" w:rsidR="00547030" w:rsidRPr="0071020A" w:rsidRDefault="00547030" w:rsidP="00415884">
            <w:pPr>
              <w:pStyle w:val="CM2"/>
              <w:spacing w:line="380" w:lineRule="exact"/>
              <w:ind w:right="-198"/>
              <w:rPr>
                <w:rFonts w:ascii="Arial" w:hAnsi="Arial" w:cs="Arial"/>
                <w:sz w:val="20"/>
                <w:szCs w:val="20"/>
              </w:rPr>
            </w:pPr>
          </w:p>
        </w:tc>
      </w:tr>
      <w:tr w:rsidR="008B582D" w:rsidRPr="0071020A" w14:paraId="74352859" w14:textId="77777777" w:rsidTr="000D1AAD">
        <w:tc>
          <w:tcPr>
            <w:tcW w:w="1863" w:type="pct"/>
          </w:tcPr>
          <w:p w14:paraId="6166B49C" w14:textId="5A159EDF" w:rsidR="008B582D" w:rsidRPr="0071020A" w:rsidRDefault="008B582D" w:rsidP="00415884">
            <w:pPr>
              <w:pStyle w:val="CM2"/>
              <w:spacing w:line="380" w:lineRule="exact"/>
              <w:ind w:left="162" w:right="-198" w:hanging="162"/>
              <w:rPr>
                <w:rFonts w:ascii="Arial" w:hAnsi="Arial" w:cs="Arial"/>
                <w:sz w:val="20"/>
                <w:szCs w:val="20"/>
              </w:rPr>
            </w:pPr>
            <w:r>
              <w:rPr>
                <w:rFonts w:ascii="Arial" w:hAnsi="Arial" w:cs="Arial"/>
                <w:sz w:val="20"/>
                <w:szCs w:val="20"/>
              </w:rPr>
              <w:t>Purchase</w:t>
            </w:r>
            <w:r w:rsidRPr="0071020A">
              <w:rPr>
                <w:rFonts w:ascii="Arial" w:hAnsi="Arial" w:cs="Arial"/>
                <w:sz w:val="20"/>
                <w:szCs w:val="20"/>
              </w:rPr>
              <w:t xml:space="preserve">s of medicine </w:t>
            </w:r>
          </w:p>
        </w:tc>
        <w:tc>
          <w:tcPr>
            <w:tcW w:w="536" w:type="pct"/>
          </w:tcPr>
          <w:p w14:paraId="3C2BC1BA" w14:textId="67957E9C" w:rsidR="008B582D" w:rsidRPr="00E33D93" w:rsidRDefault="008B582D" w:rsidP="00415884">
            <w:pPr>
              <w:pStyle w:val="CM2"/>
              <w:tabs>
                <w:tab w:val="decimal" w:pos="755"/>
              </w:tabs>
              <w:spacing w:line="380" w:lineRule="exact"/>
              <w:rPr>
                <w:rFonts w:ascii="Arial" w:hAnsi="Arial" w:cstheme="minorBidi"/>
                <w:sz w:val="20"/>
                <w:szCs w:val="20"/>
              </w:rPr>
            </w:pPr>
            <w:r w:rsidRPr="008B582D">
              <w:rPr>
                <w:rFonts w:ascii="Arial" w:hAnsi="Arial" w:cs="Arial"/>
                <w:sz w:val="20"/>
                <w:szCs w:val="20"/>
              </w:rPr>
              <w:t>3</w:t>
            </w:r>
            <w:r w:rsidR="00E33D93">
              <w:rPr>
                <w:rFonts w:ascii="Arial" w:hAnsi="Arial" w:cs="Arial"/>
                <w:sz w:val="20"/>
                <w:szCs w:val="20"/>
              </w:rPr>
              <w:t>49</w:t>
            </w:r>
          </w:p>
        </w:tc>
        <w:tc>
          <w:tcPr>
            <w:tcW w:w="589" w:type="pct"/>
          </w:tcPr>
          <w:p w14:paraId="75B3DC7A" w14:textId="52FEBAD3" w:rsidR="008B582D" w:rsidRPr="0071020A" w:rsidRDefault="008B582D" w:rsidP="00415884">
            <w:pPr>
              <w:pStyle w:val="CM2"/>
              <w:tabs>
                <w:tab w:val="decimal" w:pos="755"/>
              </w:tabs>
              <w:spacing w:line="380" w:lineRule="exact"/>
              <w:rPr>
                <w:rFonts w:ascii="Arial" w:hAnsi="Arial" w:cs="Arial"/>
                <w:sz w:val="20"/>
                <w:szCs w:val="20"/>
              </w:rPr>
            </w:pPr>
            <w:r w:rsidRPr="008B582D">
              <w:rPr>
                <w:rFonts w:ascii="Arial" w:hAnsi="Arial" w:cs="Arial"/>
                <w:sz w:val="20"/>
                <w:szCs w:val="20"/>
              </w:rPr>
              <w:t>133</w:t>
            </w:r>
          </w:p>
        </w:tc>
        <w:tc>
          <w:tcPr>
            <w:tcW w:w="540" w:type="pct"/>
          </w:tcPr>
          <w:p w14:paraId="101E2158" w14:textId="11521C67" w:rsidR="008B582D" w:rsidRPr="0071020A" w:rsidRDefault="008B582D" w:rsidP="00415884">
            <w:pPr>
              <w:pStyle w:val="CM2"/>
              <w:tabs>
                <w:tab w:val="decimal" w:pos="755"/>
              </w:tabs>
              <w:spacing w:line="380" w:lineRule="exact"/>
              <w:rPr>
                <w:rFonts w:ascii="Arial" w:hAnsi="Arial" w:cs="Arial"/>
                <w:sz w:val="20"/>
                <w:szCs w:val="20"/>
              </w:rPr>
            </w:pPr>
            <w:r w:rsidRPr="008B582D">
              <w:rPr>
                <w:rFonts w:ascii="Arial" w:hAnsi="Arial" w:cs="Arial"/>
                <w:sz w:val="20"/>
                <w:szCs w:val="20"/>
              </w:rPr>
              <w:t>1,110</w:t>
            </w:r>
          </w:p>
        </w:tc>
        <w:tc>
          <w:tcPr>
            <w:tcW w:w="588" w:type="pct"/>
          </w:tcPr>
          <w:p w14:paraId="6EF1EB88" w14:textId="506D1CFA" w:rsidR="008B582D" w:rsidRPr="0071020A" w:rsidRDefault="008B582D" w:rsidP="00415884">
            <w:pPr>
              <w:pStyle w:val="CM2"/>
              <w:tabs>
                <w:tab w:val="decimal" w:pos="755"/>
              </w:tabs>
              <w:spacing w:line="380" w:lineRule="exact"/>
              <w:rPr>
                <w:rFonts w:ascii="Arial" w:hAnsi="Arial" w:cs="Arial"/>
                <w:sz w:val="20"/>
                <w:szCs w:val="20"/>
              </w:rPr>
            </w:pPr>
            <w:r>
              <w:rPr>
                <w:rFonts w:ascii="Arial" w:hAnsi="Arial" w:cs="Arial"/>
                <w:sz w:val="20"/>
                <w:szCs w:val="20"/>
              </w:rPr>
              <w:t>451</w:t>
            </w:r>
          </w:p>
        </w:tc>
        <w:tc>
          <w:tcPr>
            <w:tcW w:w="884" w:type="pct"/>
          </w:tcPr>
          <w:p w14:paraId="4253CDE3" w14:textId="5846EE6B" w:rsidR="008B582D" w:rsidRPr="0071020A" w:rsidRDefault="008B582D" w:rsidP="00415884">
            <w:pPr>
              <w:pStyle w:val="CM2"/>
              <w:spacing w:line="380" w:lineRule="exact"/>
              <w:ind w:right="-198"/>
              <w:rPr>
                <w:rFonts w:ascii="Arial" w:hAnsi="Arial" w:cs="Arial"/>
                <w:sz w:val="20"/>
                <w:szCs w:val="20"/>
              </w:rPr>
            </w:pPr>
            <w:r>
              <w:rPr>
                <w:rFonts w:ascii="Arial" w:hAnsi="Arial" w:cs="Arial"/>
                <w:sz w:val="20"/>
                <w:szCs w:val="20"/>
              </w:rPr>
              <w:t>Market price</w:t>
            </w:r>
          </w:p>
        </w:tc>
      </w:tr>
    </w:tbl>
    <w:p w14:paraId="012CFAA6" w14:textId="2F45073A" w:rsidR="006A77BB" w:rsidRDefault="006A77BB" w:rsidP="0041588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Pr="006A77BB">
        <w:rPr>
          <w:rFonts w:ascii="Arial" w:hAnsi="Arial" w:cs="Arial"/>
          <w:sz w:val="22"/>
          <w:szCs w:val="22"/>
        </w:rPr>
        <w:t xml:space="preserve">The balances of the accounts between the </w:t>
      </w:r>
      <w:r>
        <w:rPr>
          <w:rFonts w:ascii="Arial" w:hAnsi="Arial" w:cs="Arial"/>
          <w:sz w:val="22"/>
          <w:szCs w:val="22"/>
        </w:rPr>
        <w:t>Company</w:t>
      </w:r>
      <w:r w:rsidRPr="006A77BB">
        <w:rPr>
          <w:rFonts w:ascii="Arial" w:hAnsi="Arial" w:cs="Arial"/>
          <w:sz w:val="22"/>
          <w:szCs w:val="22"/>
        </w:rPr>
        <w:t xml:space="preserve"> and those related parties are</w:t>
      </w:r>
      <w:r w:rsidR="00547030">
        <w:rPr>
          <w:rFonts w:ascii="Arial" w:hAnsi="Arial" w:cs="Arial"/>
          <w:sz w:val="22"/>
          <w:szCs w:val="22"/>
        </w:rPr>
        <w:t xml:space="preserve">                    </w:t>
      </w:r>
      <w:r w:rsidRPr="006A77BB">
        <w:rPr>
          <w:rFonts w:ascii="Arial" w:hAnsi="Arial" w:cs="Arial"/>
          <w:sz w:val="22"/>
          <w:szCs w:val="22"/>
        </w:rPr>
        <w:t xml:space="preserve"> as follows.</w:t>
      </w:r>
    </w:p>
    <w:tbl>
      <w:tblPr>
        <w:tblW w:w="9000" w:type="dxa"/>
        <w:tblInd w:w="450" w:type="dxa"/>
        <w:tblLayout w:type="fixed"/>
        <w:tblLook w:val="0000" w:firstRow="0" w:lastRow="0" w:firstColumn="0" w:lastColumn="0" w:noHBand="0" w:noVBand="0"/>
      </w:tblPr>
      <w:tblGrid>
        <w:gridCol w:w="4410"/>
        <w:gridCol w:w="2295"/>
        <w:gridCol w:w="2295"/>
      </w:tblGrid>
      <w:tr w:rsidR="00547030" w:rsidRPr="006A77BB" w14:paraId="71F531A0" w14:textId="77777777" w:rsidTr="00547030">
        <w:tc>
          <w:tcPr>
            <w:tcW w:w="9000" w:type="dxa"/>
            <w:gridSpan w:val="3"/>
            <w:vAlign w:val="bottom"/>
          </w:tcPr>
          <w:p w14:paraId="3FE93DD0" w14:textId="78426E9D" w:rsidR="00547030" w:rsidRPr="006A77BB" w:rsidRDefault="00547030" w:rsidP="00415884">
            <w:pPr>
              <w:pStyle w:val="CM2"/>
              <w:spacing w:line="380" w:lineRule="exact"/>
              <w:ind w:right="-29"/>
              <w:jc w:val="right"/>
              <w:rPr>
                <w:rFonts w:ascii="Arial" w:hAnsi="Arial" w:cs="Arial"/>
                <w:sz w:val="22"/>
                <w:szCs w:val="22"/>
              </w:rPr>
            </w:pPr>
            <w:r w:rsidRPr="006A77BB">
              <w:rPr>
                <w:rFonts w:ascii="Arial" w:hAnsi="Arial" w:cs="Arial"/>
                <w:sz w:val="22"/>
                <w:szCs w:val="22"/>
              </w:rPr>
              <w:t>(Unit: Thousand Baht)</w:t>
            </w:r>
          </w:p>
        </w:tc>
      </w:tr>
      <w:tr w:rsidR="006A77BB" w:rsidRPr="006A77BB" w14:paraId="582D0483" w14:textId="77777777" w:rsidTr="00547030">
        <w:tc>
          <w:tcPr>
            <w:tcW w:w="4410" w:type="dxa"/>
            <w:vAlign w:val="bottom"/>
          </w:tcPr>
          <w:p w14:paraId="3882D170" w14:textId="77777777" w:rsidR="006A77BB" w:rsidRPr="006A77BB" w:rsidRDefault="006A77BB" w:rsidP="00415884">
            <w:pPr>
              <w:pStyle w:val="CM2"/>
              <w:spacing w:line="380" w:lineRule="exact"/>
              <w:rPr>
                <w:rFonts w:ascii="Arial" w:hAnsi="Arial" w:cs="Arial"/>
                <w:b/>
                <w:bCs/>
                <w:sz w:val="22"/>
                <w:szCs w:val="22"/>
                <w:cs/>
              </w:rPr>
            </w:pPr>
          </w:p>
        </w:tc>
        <w:tc>
          <w:tcPr>
            <w:tcW w:w="2295" w:type="dxa"/>
            <w:vAlign w:val="bottom"/>
          </w:tcPr>
          <w:p w14:paraId="3F27D2D8" w14:textId="0792E7C6" w:rsidR="006A77BB" w:rsidRPr="00547030" w:rsidRDefault="000D1AAD" w:rsidP="00415884">
            <w:pPr>
              <w:pStyle w:val="CM2"/>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6A77BB" w:rsidRPr="00547030">
              <w:rPr>
                <w:rFonts w:ascii="Arial" w:hAnsi="Arial" w:cs="Arial"/>
                <w:sz w:val="22"/>
                <w:szCs w:val="22"/>
              </w:rPr>
              <w:t xml:space="preserve"> 2022</w:t>
            </w:r>
          </w:p>
        </w:tc>
        <w:tc>
          <w:tcPr>
            <w:tcW w:w="2295" w:type="dxa"/>
            <w:vAlign w:val="bottom"/>
          </w:tcPr>
          <w:p w14:paraId="75D06E86" w14:textId="70F8AF27" w:rsidR="006A77BB" w:rsidRPr="00547030" w:rsidRDefault="006A77BB" w:rsidP="00415884">
            <w:pPr>
              <w:pStyle w:val="CM2"/>
              <w:pBdr>
                <w:bottom w:val="single" w:sz="4" w:space="1" w:color="auto"/>
              </w:pBdr>
              <w:spacing w:line="380" w:lineRule="exact"/>
              <w:jc w:val="center"/>
              <w:rPr>
                <w:rFonts w:ascii="Arial" w:hAnsi="Arial" w:cs="Arial"/>
                <w:sz w:val="22"/>
                <w:szCs w:val="22"/>
              </w:rPr>
            </w:pPr>
            <w:r w:rsidRPr="00547030">
              <w:rPr>
                <w:rFonts w:ascii="Arial" w:hAnsi="Arial" w:cs="Arial"/>
                <w:sz w:val="22"/>
                <w:szCs w:val="22"/>
              </w:rPr>
              <w:t>31 December 2021</w:t>
            </w:r>
          </w:p>
        </w:tc>
      </w:tr>
      <w:tr w:rsidR="006A77BB" w:rsidRPr="006A77BB" w14:paraId="12C44E10" w14:textId="77777777" w:rsidTr="00547030">
        <w:tc>
          <w:tcPr>
            <w:tcW w:w="4410" w:type="dxa"/>
          </w:tcPr>
          <w:p w14:paraId="5E1E7818" w14:textId="3B383362" w:rsidR="006A77BB" w:rsidRPr="006A77BB" w:rsidRDefault="006A77BB" w:rsidP="00415884">
            <w:pPr>
              <w:spacing w:line="380" w:lineRule="exact"/>
              <w:ind w:right="-45"/>
              <w:jc w:val="thaiDistribute"/>
              <w:rPr>
                <w:rFonts w:ascii="Arial" w:hAnsi="Arial" w:cs="Arial"/>
                <w:sz w:val="22"/>
                <w:szCs w:val="22"/>
                <w:cs/>
              </w:rPr>
            </w:pPr>
            <w:r w:rsidRPr="006A77BB">
              <w:rPr>
                <w:rFonts w:ascii="Arial" w:hAnsi="Arial" w:cs="Arial"/>
                <w:b/>
                <w:bCs/>
                <w:sz w:val="22"/>
                <w:szCs w:val="22"/>
              </w:rPr>
              <w:t>Trade payables</w:t>
            </w:r>
            <w:r w:rsidR="00A5148C">
              <w:rPr>
                <w:rFonts w:ascii="Arial" w:hAnsi="Arial" w:cs="Arial"/>
                <w:b/>
                <w:bCs/>
                <w:sz w:val="22"/>
                <w:szCs w:val="22"/>
              </w:rPr>
              <w:t xml:space="preserve"> </w:t>
            </w:r>
            <w:r w:rsidRPr="006A77BB">
              <w:rPr>
                <w:rFonts w:ascii="Arial" w:hAnsi="Arial" w:cs="Arial"/>
                <w:b/>
                <w:bCs/>
                <w:sz w:val="22"/>
                <w:szCs w:val="22"/>
              </w:rPr>
              <w:t>- related parties</w:t>
            </w:r>
            <w:r w:rsidR="00A5148C">
              <w:rPr>
                <w:rFonts w:ascii="Arial" w:hAnsi="Arial" w:cs="Arial"/>
                <w:b/>
                <w:bCs/>
                <w:sz w:val="22"/>
                <w:szCs w:val="22"/>
              </w:rPr>
              <w:t xml:space="preserve"> (Note 4)</w:t>
            </w:r>
          </w:p>
        </w:tc>
        <w:tc>
          <w:tcPr>
            <w:tcW w:w="2295" w:type="dxa"/>
          </w:tcPr>
          <w:p w14:paraId="1BF5E328" w14:textId="77777777" w:rsidR="006A77BB" w:rsidRPr="006A77BB" w:rsidRDefault="006A77BB" w:rsidP="00415884">
            <w:pPr>
              <w:pStyle w:val="CM2"/>
              <w:tabs>
                <w:tab w:val="decimal" w:pos="885"/>
              </w:tabs>
              <w:spacing w:line="380" w:lineRule="exact"/>
              <w:rPr>
                <w:rFonts w:ascii="Arial" w:hAnsi="Arial" w:cs="Arial"/>
                <w:sz w:val="22"/>
                <w:szCs w:val="22"/>
              </w:rPr>
            </w:pPr>
          </w:p>
        </w:tc>
        <w:tc>
          <w:tcPr>
            <w:tcW w:w="2295" w:type="dxa"/>
          </w:tcPr>
          <w:p w14:paraId="4318355F" w14:textId="77777777" w:rsidR="006A77BB" w:rsidRPr="006A77BB" w:rsidRDefault="006A77BB" w:rsidP="00415884">
            <w:pPr>
              <w:pStyle w:val="CM2"/>
              <w:tabs>
                <w:tab w:val="decimal" w:pos="885"/>
              </w:tabs>
              <w:spacing w:line="380" w:lineRule="exact"/>
              <w:rPr>
                <w:rFonts w:ascii="Arial" w:hAnsi="Arial" w:cs="Arial"/>
                <w:sz w:val="22"/>
                <w:szCs w:val="22"/>
              </w:rPr>
            </w:pPr>
          </w:p>
        </w:tc>
      </w:tr>
      <w:tr w:rsidR="006A77BB" w:rsidRPr="006A77BB" w14:paraId="03AD9CE3" w14:textId="77777777" w:rsidTr="00547030">
        <w:tc>
          <w:tcPr>
            <w:tcW w:w="4410" w:type="dxa"/>
          </w:tcPr>
          <w:p w14:paraId="0FF37968" w14:textId="6F462CCD" w:rsidR="006A77BB" w:rsidRPr="006A77BB" w:rsidRDefault="006A77BB" w:rsidP="00415884">
            <w:pPr>
              <w:spacing w:line="380" w:lineRule="exact"/>
              <w:ind w:right="-45"/>
              <w:jc w:val="thaiDistribute"/>
              <w:rPr>
                <w:rFonts w:ascii="Arial" w:hAnsi="Arial" w:cs="Arial"/>
                <w:sz w:val="22"/>
                <w:szCs w:val="22"/>
              </w:rPr>
            </w:pPr>
            <w:r w:rsidRPr="006A77BB">
              <w:rPr>
                <w:rFonts w:ascii="Arial" w:hAnsi="Arial" w:cs="Arial"/>
                <w:sz w:val="22"/>
                <w:szCs w:val="22"/>
              </w:rPr>
              <w:t>Related companies (common director)</w:t>
            </w:r>
          </w:p>
        </w:tc>
        <w:tc>
          <w:tcPr>
            <w:tcW w:w="2295" w:type="dxa"/>
          </w:tcPr>
          <w:p w14:paraId="441C836B" w14:textId="562A2366" w:rsidR="006A77BB" w:rsidRPr="006A77BB" w:rsidRDefault="008B582D" w:rsidP="00415884">
            <w:pPr>
              <w:pStyle w:val="CM2"/>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141</w:t>
            </w:r>
          </w:p>
        </w:tc>
        <w:tc>
          <w:tcPr>
            <w:tcW w:w="2295" w:type="dxa"/>
          </w:tcPr>
          <w:p w14:paraId="14EA82EE" w14:textId="7F08FF3B" w:rsidR="006A77BB" w:rsidRPr="006A77BB" w:rsidRDefault="009F07E4" w:rsidP="00415884">
            <w:pPr>
              <w:pStyle w:val="CM2"/>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9</w:t>
            </w:r>
            <w:r w:rsidR="004353EF">
              <w:rPr>
                <w:rFonts w:ascii="Arial" w:hAnsi="Arial" w:cs="Arial"/>
                <w:sz w:val="22"/>
                <w:szCs w:val="22"/>
              </w:rPr>
              <w:t>7</w:t>
            </w:r>
          </w:p>
        </w:tc>
      </w:tr>
      <w:tr w:rsidR="006A77BB" w:rsidRPr="006A77BB" w14:paraId="7E4368E0" w14:textId="77777777" w:rsidTr="00547030">
        <w:tc>
          <w:tcPr>
            <w:tcW w:w="4410" w:type="dxa"/>
          </w:tcPr>
          <w:p w14:paraId="36685B53" w14:textId="77777777" w:rsidR="006A77BB" w:rsidRPr="006A77BB" w:rsidRDefault="006A77BB" w:rsidP="00415884">
            <w:pPr>
              <w:spacing w:line="380" w:lineRule="exact"/>
              <w:ind w:right="-45"/>
              <w:jc w:val="thaiDistribute"/>
              <w:rPr>
                <w:rFonts w:ascii="Arial" w:hAnsi="Arial" w:cs="Arial"/>
                <w:sz w:val="22"/>
                <w:szCs w:val="22"/>
                <w:cs/>
              </w:rPr>
            </w:pPr>
            <w:r w:rsidRPr="006A77BB">
              <w:rPr>
                <w:rFonts w:ascii="Arial" w:hAnsi="Arial" w:cs="Arial"/>
                <w:sz w:val="22"/>
                <w:szCs w:val="22"/>
              </w:rPr>
              <w:t>Total</w:t>
            </w:r>
          </w:p>
        </w:tc>
        <w:tc>
          <w:tcPr>
            <w:tcW w:w="2295" w:type="dxa"/>
          </w:tcPr>
          <w:p w14:paraId="24A66FFE" w14:textId="2E2981C6" w:rsidR="006A77BB" w:rsidRPr="006A77BB" w:rsidRDefault="008B582D" w:rsidP="00415884">
            <w:pPr>
              <w:pStyle w:val="CM2"/>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141</w:t>
            </w:r>
          </w:p>
        </w:tc>
        <w:tc>
          <w:tcPr>
            <w:tcW w:w="2295" w:type="dxa"/>
          </w:tcPr>
          <w:p w14:paraId="20231E05" w14:textId="54B0412F" w:rsidR="006A77BB" w:rsidRPr="006A77BB" w:rsidRDefault="009F07E4" w:rsidP="00415884">
            <w:pPr>
              <w:pStyle w:val="CM2"/>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9</w:t>
            </w:r>
            <w:r w:rsidR="004353EF">
              <w:rPr>
                <w:rFonts w:ascii="Arial" w:hAnsi="Arial" w:cs="Arial"/>
                <w:sz w:val="22"/>
                <w:szCs w:val="22"/>
              </w:rPr>
              <w:t>7</w:t>
            </w:r>
          </w:p>
        </w:tc>
      </w:tr>
    </w:tbl>
    <w:p w14:paraId="577F0863" w14:textId="21A2BD5D" w:rsidR="006A77BB" w:rsidRPr="006A77BB" w:rsidRDefault="006A77BB" w:rsidP="004268B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3B7EE72C" w14:textId="1D4ABE9B" w:rsidR="006A77BB" w:rsidRPr="006A77BB" w:rsidRDefault="006A77BB" w:rsidP="004268BC">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4CDA4025" w14:textId="77777777" w:rsidR="00547030" w:rsidRDefault="00547030" w:rsidP="004268BC">
      <w:pPr>
        <w:tabs>
          <w:tab w:val="left" w:pos="900"/>
        </w:tabs>
        <w:spacing w:before="120" w:after="120" w:line="380" w:lineRule="exact"/>
        <w:ind w:left="547"/>
        <w:jc w:val="thaiDistribute"/>
        <w:rPr>
          <w:rFonts w:ascii="Arial" w:hAnsi="Arial" w:cs="Arial"/>
          <w:sz w:val="22"/>
          <w:szCs w:val="22"/>
          <w:u w:val="single"/>
        </w:rPr>
      </w:pPr>
    </w:p>
    <w:p w14:paraId="14443056" w14:textId="77777777" w:rsidR="00A5148C" w:rsidRPr="00A5148C" w:rsidRDefault="00A5148C">
      <w:pPr>
        <w:overflowPunct/>
        <w:autoSpaceDE/>
        <w:autoSpaceDN/>
        <w:adjustRightInd/>
        <w:textAlignment w:val="auto"/>
        <w:rPr>
          <w:rFonts w:ascii="Arial" w:hAnsi="Arial" w:cs="Arial"/>
          <w:sz w:val="22"/>
          <w:szCs w:val="22"/>
        </w:rPr>
      </w:pPr>
      <w:r w:rsidRPr="00A5148C">
        <w:rPr>
          <w:rFonts w:ascii="Arial" w:hAnsi="Arial" w:cs="Arial"/>
          <w:sz w:val="22"/>
          <w:szCs w:val="22"/>
        </w:rPr>
        <w:br w:type="page"/>
      </w:r>
    </w:p>
    <w:p w14:paraId="10501FBA" w14:textId="761810AA" w:rsidR="006A77BB" w:rsidRPr="00023021" w:rsidRDefault="00023021" w:rsidP="004268BC">
      <w:pPr>
        <w:tabs>
          <w:tab w:val="left" w:pos="900"/>
        </w:tabs>
        <w:spacing w:before="120" w:after="120" w:line="380" w:lineRule="exact"/>
        <w:ind w:left="547"/>
        <w:jc w:val="thaiDistribute"/>
        <w:rPr>
          <w:rFonts w:ascii="Arial" w:hAnsi="Arial" w:cs="Arial"/>
          <w:sz w:val="22"/>
          <w:szCs w:val="22"/>
          <w:u w:val="single"/>
        </w:rPr>
      </w:pPr>
      <w:r w:rsidRPr="00023021">
        <w:rPr>
          <w:rFonts w:ascii="Arial" w:hAnsi="Arial" w:cs="Arial"/>
          <w:sz w:val="22"/>
          <w:szCs w:val="22"/>
          <w:u w:val="single"/>
        </w:rPr>
        <w:lastRenderedPageBreak/>
        <w:t xml:space="preserve">Loan to a </w:t>
      </w:r>
      <w:r w:rsidR="00C62AA9">
        <w:rPr>
          <w:rFonts w:ascii="Arial" w:hAnsi="Arial" w:cs="Arial"/>
          <w:sz w:val="22"/>
          <w:szCs w:val="22"/>
          <w:u w:val="single"/>
        </w:rPr>
        <w:t>r</w:t>
      </w:r>
      <w:r w:rsidR="00C62AA9">
        <w:rPr>
          <w:rFonts w:ascii="Arial" w:hAnsi="Arial" w:cs="Browallia New"/>
          <w:sz w:val="22"/>
          <w:szCs w:val="28"/>
          <w:u w:val="single"/>
        </w:rPr>
        <w:t xml:space="preserve">elated </w:t>
      </w:r>
      <w:r w:rsidR="004353EF">
        <w:rPr>
          <w:rFonts w:ascii="Arial" w:hAnsi="Arial"/>
          <w:sz w:val="22"/>
          <w:szCs w:val="22"/>
          <w:u w:val="single"/>
        </w:rPr>
        <w:t>person</w:t>
      </w:r>
    </w:p>
    <w:p w14:paraId="10E6BDB5" w14:textId="133917BB" w:rsidR="006C2A7E" w:rsidRPr="00832536" w:rsidRDefault="006C2A7E" w:rsidP="004268BC">
      <w:pPr>
        <w:tabs>
          <w:tab w:val="left" w:pos="900"/>
        </w:tabs>
        <w:spacing w:before="120" w:after="120" w:line="380" w:lineRule="exact"/>
        <w:ind w:left="547"/>
        <w:jc w:val="thaiDistribute"/>
        <w:rPr>
          <w:rFonts w:ascii="Arial" w:hAnsi="Arial" w:cstheme="minorBidi"/>
          <w:sz w:val="22"/>
          <w:szCs w:val="22"/>
        </w:rPr>
      </w:pPr>
      <w:r w:rsidRPr="000827F0">
        <w:rPr>
          <w:rFonts w:ascii="Arial" w:hAnsi="Arial" w:cs="Arial"/>
          <w:sz w:val="22"/>
          <w:szCs w:val="22"/>
        </w:rPr>
        <w:t>During the period, the Company has loan to a related person wit</w:t>
      </w:r>
      <w:r w:rsidR="00CC35B5">
        <w:rPr>
          <w:rFonts w:ascii="Arial" w:hAnsi="Arial" w:cs="Arial"/>
          <w:sz w:val="22"/>
          <w:szCs w:val="22"/>
        </w:rPr>
        <w:t>hout</w:t>
      </w:r>
      <w:r w:rsidRPr="000827F0">
        <w:rPr>
          <w:rFonts w:ascii="Arial" w:hAnsi="Arial" w:cs="Arial"/>
          <w:sz w:val="22"/>
          <w:szCs w:val="22"/>
        </w:rPr>
        <w:t xml:space="preserve"> interest</w:t>
      </w:r>
      <w:r w:rsidR="007A0A5E">
        <w:rPr>
          <w:rFonts w:ascii="Arial" w:hAnsi="Arial" w:cs="Arial"/>
          <w:sz w:val="22"/>
          <w:szCs w:val="22"/>
        </w:rPr>
        <w:t xml:space="preserve"> charge</w:t>
      </w:r>
      <w:r w:rsidRPr="000827F0">
        <w:rPr>
          <w:rFonts w:ascii="Arial" w:hAnsi="Arial" w:cs="Arial"/>
          <w:sz w:val="22"/>
          <w:szCs w:val="22"/>
        </w:rPr>
        <w:t xml:space="preserve"> and due within July 2022.</w:t>
      </w:r>
      <w:r w:rsidR="00832536">
        <w:rPr>
          <w:rFonts w:ascii="Arial" w:hAnsi="Arial" w:cstheme="minorBidi" w:hint="cs"/>
          <w:sz w:val="22"/>
          <w:szCs w:val="22"/>
          <w:cs/>
        </w:rPr>
        <w:t xml:space="preserve"> </w:t>
      </w:r>
    </w:p>
    <w:p w14:paraId="5DB4CF88" w14:textId="228D2C6E" w:rsidR="009E3DD9" w:rsidRDefault="006C2A7E" w:rsidP="004268BC">
      <w:pPr>
        <w:tabs>
          <w:tab w:val="left" w:pos="1200"/>
          <w:tab w:val="left" w:pos="1800"/>
          <w:tab w:val="left" w:pos="2400"/>
          <w:tab w:val="left" w:pos="3000"/>
        </w:tabs>
        <w:spacing w:before="120" w:line="380" w:lineRule="exact"/>
        <w:ind w:left="547"/>
        <w:jc w:val="thaiDistribute"/>
        <w:rPr>
          <w:rFonts w:ascii="Arial" w:hAnsi="Arial" w:cs="Arial"/>
          <w:sz w:val="22"/>
          <w:szCs w:val="22"/>
        </w:rPr>
      </w:pPr>
      <w:r w:rsidRPr="000827F0">
        <w:rPr>
          <w:rFonts w:ascii="Arial" w:hAnsi="Arial" w:cs="Arial"/>
          <w:sz w:val="22"/>
          <w:szCs w:val="22"/>
        </w:rPr>
        <w:t xml:space="preserve">Movement of loan to a related person for </w:t>
      </w:r>
      <w:r w:rsidR="000D1AAD">
        <w:rPr>
          <w:rFonts w:ascii="Arial" w:hAnsi="Arial" w:cs="Arial"/>
          <w:sz w:val="22"/>
          <w:szCs w:val="22"/>
        </w:rPr>
        <w:t>nine-month</w:t>
      </w:r>
      <w:r w:rsidRPr="000827F0">
        <w:rPr>
          <w:rFonts w:ascii="Arial" w:hAnsi="Arial" w:cs="Arial"/>
          <w:sz w:val="22"/>
          <w:szCs w:val="22"/>
        </w:rPr>
        <w:t xml:space="preserve"> period ended </w:t>
      </w:r>
      <w:r w:rsidR="000D1AAD">
        <w:rPr>
          <w:rFonts w:ascii="Arial" w:hAnsi="Arial" w:cs="Arial"/>
          <w:sz w:val="22"/>
          <w:szCs w:val="22"/>
        </w:rPr>
        <w:t>30 September</w:t>
      </w:r>
      <w:r w:rsidRPr="000827F0">
        <w:rPr>
          <w:rFonts w:ascii="Arial" w:hAnsi="Arial" w:cs="Arial"/>
          <w:sz w:val="22"/>
          <w:szCs w:val="22"/>
        </w:rPr>
        <w:t xml:space="preserve"> 2022 is</w:t>
      </w:r>
      <w:r w:rsidR="000D1AAD">
        <w:rPr>
          <w:rFonts w:ascii="Arial" w:hAnsi="Arial" w:cs="Arial"/>
          <w:sz w:val="22"/>
          <w:szCs w:val="22"/>
        </w:rPr>
        <w:t xml:space="preserve"> </w:t>
      </w:r>
      <w:r w:rsidRPr="000827F0">
        <w:rPr>
          <w:rFonts w:ascii="Arial" w:hAnsi="Arial" w:cs="Arial"/>
          <w:sz w:val="22"/>
          <w:szCs w:val="22"/>
        </w:rPr>
        <w:t>as follows.</w:t>
      </w:r>
    </w:p>
    <w:tbl>
      <w:tblPr>
        <w:tblW w:w="8732" w:type="dxa"/>
        <w:tblInd w:w="450" w:type="dxa"/>
        <w:tblLayout w:type="fixed"/>
        <w:tblLook w:val="04A0" w:firstRow="1" w:lastRow="0" w:firstColumn="1" w:lastColumn="0" w:noHBand="0" w:noVBand="1"/>
      </w:tblPr>
      <w:tblGrid>
        <w:gridCol w:w="1800"/>
        <w:gridCol w:w="1733"/>
        <w:gridCol w:w="1733"/>
        <w:gridCol w:w="1733"/>
        <w:gridCol w:w="1733"/>
      </w:tblGrid>
      <w:tr w:rsidR="00E31060" w:rsidRPr="00DF2A88" w14:paraId="069DB36F" w14:textId="77777777" w:rsidTr="00E31060">
        <w:tc>
          <w:tcPr>
            <w:tcW w:w="8732" w:type="dxa"/>
            <w:gridSpan w:val="5"/>
          </w:tcPr>
          <w:p w14:paraId="39C2F0D3" w14:textId="77777777" w:rsidR="00E31060" w:rsidRPr="00C84516" w:rsidRDefault="00E31060" w:rsidP="00C84516">
            <w:pPr>
              <w:spacing w:line="380" w:lineRule="exact"/>
              <w:ind w:right="-18"/>
              <w:jc w:val="right"/>
              <w:rPr>
                <w:rFonts w:ascii="Arial" w:hAnsi="Arial" w:cs="Arial"/>
                <w:sz w:val="22"/>
                <w:szCs w:val="22"/>
              </w:rPr>
            </w:pPr>
            <w:r w:rsidRPr="00C84516">
              <w:rPr>
                <w:rFonts w:ascii="Arial" w:hAnsi="Arial" w:cs="Arial" w:hint="cs"/>
                <w:sz w:val="22"/>
                <w:szCs w:val="22"/>
              </w:rPr>
              <w:t>(</w:t>
            </w:r>
            <w:r w:rsidRPr="00C84516">
              <w:rPr>
                <w:rFonts w:ascii="Arial" w:hAnsi="Arial" w:cs="Arial"/>
                <w:sz w:val="22"/>
                <w:szCs w:val="22"/>
              </w:rPr>
              <w:t>Unit</w:t>
            </w:r>
            <w:r w:rsidRPr="00C84516">
              <w:rPr>
                <w:rFonts w:ascii="Arial" w:hAnsi="Arial" w:cs="Arial" w:hint="cs"/>
                <w:sz w:val="22"/>
                <w:szCs w:val="22"/>
              </w:rPr>
              <w:t xml:space="preserve">: </w:t>
            </w:r>
            <w:r w:rsidRPr="00C84516">
              <w:rPr>
                <w:rFonts w:ascii="Arial" w:hAnsi="Arial" w:cs="Arial"/>
                <w:sz w:val="22"/>
                <w:szCs w:val="22"/>
              </w:rPr>
              <w:t>Thousand Baht</w:t>
            </w:r>
            <w:r w:rsidRPr="00C84516">
              <w:rPr>
                <w:rFonts w:ascii="Arial" w:hAnsi="Arial" w:cs="Arial" w:hint="cs"/>
                <w:sz w:val="22"/>
                <w:szCs w:val="22"/>
                <w:cs/>
              </w:rPr>
              <w:t>)</w:t>
            </w:r>
          </w:p>
        </w:tc>
      </w:tr>
      <w:tr w:rsidR="00E31060" w:rsidRPr="00DF2A88" w14:paraId="7EFD2D31" w14:textId="77777777" w:rsidTr="000F49E5">
        <w:tc>
          <w:tcPr>
            <w:tcW w:w="1800" w:type="dxa"/>
          </w:tcPr>
          <w:p w14:paraId="6AF96890" w14:textId="77777777" w:rsidR="00E31060" w:rsidRPr="008A39A2" w:rsidRDefault="00E31060" w:rsidP="000F49E5">
            <w:pPr>
              <w:spacing w:line="380" w:lineRule="exact"/>
              <w:ind w:right="-18"/>
              <w:jc w:val="thaiDistribute"/>
              <w:rPr>
                <w:rFonts w:ascii="Arial" w:hAnsi="Arial" w:cs="Arial"/>
                <w:sz w:val="22"/>
                <w:szCs w:val="22"/>
                <w:cs/>
              </w:rPr>
            </w:pPr>
          </w:p>
        </w:tc>
        <w:tc>
          <w:tcPr>
            <w:tcW w:w="1733" w:type="dxa"/>
            <w:vAlign w:val="bottom"/>
          </w:tcPr>
          <w:p w14:paraId="7D2D41D6" w14:textId="0984AEC1" w:rsidR="00E31060" w:rsidRPr="008A39A2" w:rsidRDefault="00E31060" w:rsidP="000F49E5">
            <w:pPr>
              <w:pBdr>
                <w:bottom w:val="single" w:sz="4" w:space="1" w:color="auto"/>
              </w:pBdr>
              <w:spacing w:line="380" w:lineRule="exact"/>
              <w:ind w:right="-18"/>
              <w:jc w:val="center"/>
              <w:rPr>
                <w:rFonts w:ascii="Arial" w:hAnsi="Arial" w:cs="Arial"/>
                <w:sz w:val="22"/>
                <w:szCs w:val="22"/>
              </w:rPr>
            </w:pPr>
            <w:r w:rsidRPr="008A39A2">
              <w:rPr>
                <w:rFonts w:ascii="Arial" w:hAnsi="Arial" w:cs="Arial"/>
                <w:sz w:val="22"/>
                <w:szCs w:val="22"/>
              </w:rPr>
              <w:t xml:space="preserve">Balance as </w:t>
            </w:r>
            <w:proofErr w:type="gramStart"/>
            <w:r w:rsidRPr="008A39A2">
              <w:rPr>
                <w:rFonts w:ascii="Arial" w:hAnsi="Arial" w:cs="Arial"/>
                <w:sz w:val="22"/>
                <w:szCs w:val="22"/>
              </w:rPr>
              <w:t>at</w:t>
            </w:r>
            <w:proofErr w:type="gramEnd"/>
            <w:r w:rsidRPr="008A39A2">
              <w:rPr>
                <w:rFonts w:ascii="Arial" w:hAnsi="Arial" w:cs="Arial" w:hint="cs"/>
                <w:sz w:val="22"/>
                <w:szCs w:val="22"/>
                <w:cs/>
              </w:rPr>
              <w:t xml:space="preserve">                    </w:t>
            </w:r>
            <w:r w:rsidRPr="008A39A2">
              <w:rPr>
                <w:rFonts w:ascii="Arial" w:hAnsi="Arial" w:cs="Arial"/>
                <w:sz w:val="22"/>
                <w:szCs w:val="22"/>
              </w:rPr>
              <w:t>1 January</w:t>
            </w:r>
            <w:r>
              <w:rPr>
                <w:rFonts w:ascii="Arial" w:hAnsi="Arial" w:cs="Arial"/>
                <w:sz w:val="22"/>
                <w:szCs w:val="22"/>
              </w:rPr>
              <w:t xml:space="preserve"> </w:t>
            </w:r>
            <w:r w:rsidR="000D1AAD">
              <w:rPr>
                <w:rFonts w:ascii="Arial" w:hAnsi="Arial" w:cs="Arial"/>
                <w:sz w:val="22"/>
                <w:szCs w:val="22"/>
              </w:rPr>
              <w:t xml:space="preserve">       </w:t>
            </w:r>
            <w:r>
              <w:rPr>
                <w:rFonts w:ascii="Arial" w:hAnsi="Arial" w:cs="Arial"/>
                <w:sz w:val="22"/>
                <w:szCs w:val="22"/>
              </w:rPr>
              <w:t>2022</w:t>
            </w:r>
          </w:p>
        </w:tc>
        <w:tc>
          <w:tcPr>
            <w:tcW w:w="1733" w:type="dxa"/>
            <w:vAlign w:val="bottom"/>
          </w:tcPr>
          <w:p w14:paraId="4C43B3BD" w14:textId="77777777" w:rsidR="00E31060" w:rsidRPr="008A39A2" w:rsidRDefault="00E31060" w:rsidP="000F49E5">
            <w:pPr>
              <w:pBdr>
                <w:bottom w:val="single" w:sz="4" w:space="1" w:color="auto"/>
              </w:pBdr>
              <w:spacing w:line="380" w:lineRule="exact"/>
              <w:ind w:right="-18"/>
              <w:jc w:val="center"/>
              <w:rPr>
                <w:rFonts w:ascii="Arial" w:hAnsi="Arial" w:cs="Arial"/>
                <w:sz w:val="22"/>
                <w:szCs w:val="22"/>
                <w:cs/>
              </w:rPr>
            </w:pPr>
            <w:r w:rsidRPr="008A39A2">
              <w:rPr>
                <w:rFonts w:ascii="Arial" w:hAnsi="Arial" w:cs="Arial"/>
                <w:sz w:val="22"/>
                <w:szCs w:val="22"/>
              </w:rPr>
              <w:t>Increase</w:t>
            </w:r>
          </w:p>
        </w:tc>
        <w:tc>
          <w:tcPr>
            <w:tcW w:w="1733" w:type="dxa"/>
            <w:vAlign w:val="bottom"/>
          </w:tcPr>
          <w:p w14:paraId="5C534362" w14:textId="77777777" w:rsidR="00E31060" w:rsidRPr="008A39A2" w:rsidRDefault="00E31060" w:rsidP="000F49E5">
            <w:pPr>
              <w:pBdr>
                <w:bottom w:val="single" w:sz="4" w:space="1" w:color="auto"/>
              </w:pBdr>
              <w:spacing w:line="380" w:lineRule="exact"/>
              <w:ind w:right="-18"/>
              <w:jc w:val="center"/>
              <w:rPr>
                <w:rFonts w:ascii="Arial" w:hAnsi="Arial" w:cs="Arial"/>
                <w:sz w:val="22"/>
                <w:szCs w:val="22"/>
              </w:rPr>
            </w:pPr>
            <w:r w:rsidRPr="008A39A2">
              <w:rPr>
                <w:rFonts w:ascii="Arial" w:hAnsi="Arial" w:cs="Arial"/>
                <w:sz w:val="22"/>
                <w:szCs w:val="22"/>
              </w:rPr>
              <w:t>Decrease</w:t>
            </w:r>
          </w:p>
        </w:tc>
        <w:tc>
          <w:tcPr>
            <w:tcW w:w="1733" w:type="dxa"/>
            <w:vAlign w:val="bottom"/>
          </w:tcPr>
          <w:p w14:paraId="014CEBC2" w14:textId="083E8E62" w:rsidR="00E31060" w:rsidRPr="008A39A2" w:rsidRDefault="00E31060" w:rsidP="000F49E5">
            <w:pPr>
              <w:pBdr>
                <w:bottom w:val="single" w:sz="4" w:space="1" w:color="auto"/>
              </w:pBdr>
              <w:spacing w:line="380" w:lineRule="exact"/>
              <w:ind w:right="-18"/>
              <w:jc w:val="center"/>
              <w:rPr>
                <w:rFonts w:ascii="Arial" w:hAnsi="Arial" w:cs="Arial"/>
                <w:sz w:val="22"/>
                <w:szCs w:val="22"/>
              </w:rPr>
            </w:pPr>
            <w:r w:rsidRPr="008A39A2">
              <w:rPr>
                <w:rFonts w:ascii="Arial" w:hAnsi="Arial" w:cs="Arial"/>
                <w:sz w:val="22"/>
                <w:szCs w:val="22"/>
              </w:rPr>
              <w:t xml:space="preserve">Balance as </w:t>
            </w:r>
            <w:proofErr w:type="gramStart"/>
            <w:r w:rsidRPr="008A39A2">
              <w:rPr>
                <w:rFonts w:ascii="Arial" w:hAnsi="Arial" w:cs="Arial"/>
                <w:sz w:val="22"/>
                <w:szCs w:val="22"/>
              </w:rPr>
              <w:t>at</w:t>
            </w:r>
            <w:proofErr w:type="gramEnd"/>
            <w:r w:rsidRPr="008A39A2">
              <w:rPr>
                <w:rFonts w:ascii="Arial" w:hAnsi="Arial" w:cs="Arial" w:hint="cs"/>
                <w:sz w:val="22"/>
                <w:szCs w:val="22"/>
                <w:cs/>
              </w:rPr>
              <w:t xml:space="preserve">                    </w:t>
            </w:r>
            <w:r w:rsidR="000D1AAD">
              <w:rPr>
                <w:rFonts w:ascii="Arial" w:hAnsi="Arial" w:cs="Arial"/>
                <w:sz w:val="22"/>
                <w:szCs w:val="22"/>
              </w:rPr>
              <w:t>30 September</w:t>
            </w:r>
            <w:r w:rsidRPr="008A39A2">
              <w:rPr>
                <w:rFonts w:ascii="Arial" w:hAnsi="Arial" w:cs="Arial"/>
                <w:sz w:val="22"/>
                <w:szCs w:val="22"/>
              </w:rPr>
              <w:t xml:space="preserve"> 2022</w:t>
            </w:r>
          </w:p>
        </w:tc>
      </w:tr>
      <w:tr w:rsidR="008B582D" w:rsidRPr="009E3DD9" w14:paraId="430203E4" w14:textId="77777777" w:rsidTr="000F49E5">
        <w:tc>
          <w:tcPr>
            <w:tcW w:w="1800" w:type="dxa"/>
          </w:tcPr>
          <w:p w14:paraId="51BBA816" w14:textId="77777777" w:rsidR="008B582D" w:rsidRPr="008A39A2" w:rsidRDefault="008B582D" w:rsidP="008B582D">
            <w:pPr>
              <w:spacing w:line="380" w:lineRule="exact"/>
              <w:ind w:right="-18"/>
              <w:jc w:val="thaiDistribute"/>
              <w:rPr>
                <w:rFonts w:ascii="Arial" w:hAnsi="Arial" w:cs="Arial"/>
                <w:sz w:val="22"/>
                <w:szCs w:val="22"/>
              </w:rPr>
            </w:pPr>
            <w:r w:rsidRPr="008A39A2">
              <w:rPr>
                <w:rFonts w:ascii="Arial" w:hAnsi="Arial" w:cs="Arial"/>
                <w:sz w:val="22"/>
                <w:szCs w:val="22"/>
              </w:rPr>
              <w:t>Director</w:t>
            </w:r>
          </w:p>
        </w:tc>
        <w:tc>
          <w:tcPr>
            <w:tcW w:w="1733" w:type="dxa"/>
            <w:vAlign w:val="bottom"/>
          </w:tcPr>
          <w:p w14:paraId="272C3FF7" w14:textId="610D59FF" w:rsidR="008B582D" w:rsidRPr="008A39A2" w:rsidRDefault="008B582D" w:rsidP="008B582D">
            <w:pPr>
              <w:pBdr>
                <w:bottom w:val="double" w:sz="4" w:space="1" w:color="auto"/>
              </w:pBdr>
              <w:tabs>
                <w:tab w:val="decimal" w:pos="1245"/>
              </w:tabs>
              <w:spacing w:line="380" w:lineRule="exact"/>
              <w:ind w:right="-18"/>
              <w:jc w:val="thaiDistribute"/>
              <w:rPr>
                <w:rFonts w:ascii="Arial" w:hAnsi="Arial" w:cs="Arial"/>
                <w:sz w:val="22"/>
                <w:szCs w:val="22"/>
              </w:rPr>
            </w:pPr>
            <w:r>
              <w:rPr>
                <w:rFonts w:ascii="Arial" w:hAnsi="Arial" w:cs="Arial"/>
                <w:sz w:val="22"/>
                <w:szCs w:val="22"/>
              </w:rPr>
              <w:t>-</w:t>
            </w:r>
          </w:p>
        </w:tc>
        <w:tc>
          <w:tcPr>
            <w:tcW w:w="1733" w:type="dxa"/>
            <w:vAlign w:val="bottom"/>
          </w:tcPr>
          <w:p w14:paraId="679EB6C0" w14:textId="7C499A31" w:rsidR="008B582D" w:rsidRPr="008A39A2" w:rsidRDefault="008B582D" w:rsidP="008B582D">
            <w:pPr>
              <w:pBdr>
                <w:bottom w:val="double" w:sz="4" w:space="1" w:color="auto"/>
              </w:pBdr>
              <w:tabs>
                <w:tab w:val="decimal" w:pos="1245"/>
              </w:tabs>
              <w:spacing w:line="380" w:lineRule="exact"/>
              <w:ind w:right="-18"/>
              <w:jc w:val="thaiDistribute"/>
              <w:rPr>
                <w:rFonts w:ascii="Arial" w:hAnsi="Arial" w:cs="Arial"/>
                <w:sz w:val="22"/>
                <w:szCs w:val="22"/>
              </w:rPr>
            </w:pPr>
            <w:r w:rsidRPr="008B582D">
              <w:rPr>
                <w:rFonts w:ascii="Arial" w:hAnsi="Arial" w:cs="Arial"/>
                <w:sz w:val="22"/>
                <w:szCs w:val="22"/>
              </w:rPr>
              <w:t>90,900</w:t>
            </w:r>
          </w:p>
        </w:tc>
        <w:tc>
          <w:tcPr>
            <w:tcW w:w="1733" w:type="dxa"/>
            <w:vAlign w:val="bottom"/>
          </w:tcPr>
          <w:p w14:paraId="4ED5E3A7" w14:textId="2EAD3D1E" w:rsidR="008B582D" w:rsidRPr="008A39A2" w:rsidRDefault="008B582D" w:rsidP="008B582D">
            <w:pPr>
              <w:pBdr>
                <w:bottom w:val="double" w:sz="4" w:space="1" w:color="auto"/>
              </w:pBdr>
              <w:tabs>
                <w:tab w:val="decimal" w:pos="1245"/>
              </w:tabs>
              <w:spacing w:line="380" w:lineRule="exact"/>
              <w:ind w:right="-18"/>
              <w:jc w:val="thaiDistribute"/>
              <w:rPr>
                <w:rFonts w:ascii="Arial" w:hAnsi="Arial" w:cs="Arial"/>
                <w:sz w:val="22"/>
                <w:szCs w:val="22"/>
              </w:rPr>
            </w:pPr>
            <w:r w:rsidRPr="008B582D">
              <w:rPr>
                <w:rFonts w:ascii="Arial" w:hAnsi="Arial" w:cs="Arial"/>
                <w:sz w:val="22"/>
                <w:szCs w:val="22"/>
              </w:rPr>
              <w:t>(90,900)</w:t>
            </w:r>
          </w:p>
        </w:tc>
        <w:tc>
          <w:tcPr>
            <w:tcW w:w="1733" w:type="dxa"/>
            <w:vAlign w:val="bottom"/>
          </w:tcPr>
          <w:p w14:paraId="7E8B59D4" w14:textId="470E705B" w:rsidR="008B582D" w:rsidRPr="008A39A2" w:rsidRDefault="008B582D" w:rsidP="008B582D">
            <w:pPr>
              <w:pBdr>
                <w:bottom w:val="double" w:sz="4" w:space="1" w:color="auto"/>
              </w:pBdr>
              <w:tabs>
                <w:tab w:val="decimal" w:pos="1245"/>
              </w:tabs>
              <w:spacing w:line="380" w:lineRule="exact"/>
              <w:ind w:right="-18"/>
              <w:jc w:val="thaiDistribute"/>
              <w:rPr>
                <w:rFonts w:ascii="Arial" w:hAnsi="Arial" w:cs="Arial"/>
                <w:sz w:val="22"/>
                <w:szCs w:val="22"/>
              </w:rPr>
            </w:pPr>
            <w:r w:rsidRPr="008B582D">
              <w:rPr>
                <w:rFonts w:ascii="Arial" w:hAnsi="Arial" w:cs="Arial"/>
                <w:sz w:val="22"/>
                <w:szCs w:val="22"/>
              </w:rPr>
              <w:t>-</w:t>
            </w:r>
          </w:p>
        </w:tc>
      </w:tr>
    </w:tbl>
    <w:p w14:paraId="794DDEC3" w14:textId="22799598" w:rsidR="00564C43" w:rsidRPr="000827F0" w:rsidRDefault="006C2A7E" w:rsidP="004268BC">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u w:val="single"/>
        </w:rPr>
      </w:pPr>
      <w:r w:rsidRPr="000827F0">
        <w:rPr>
          <w:rFonts w:ascii="Arial" w:hAnsi="Arial" w:cs="Arial"/>
          <w:sz w:val="22"/>
          <w:szCs w:val="22"/>
          <w:u w:val="single"/>
        </w:rPr>
        <w:t>Directors and management’s benefits</w:t>
      </w:r>
    </w:p>
    <w:p w14:paraId="3BAD17F0" w14:textId="2830A88B" w:rsidR="003405D2" w:rsidRDefault="006C2A7E" w:rsidP="004268BC">
      <w:pPr>
        <w:spacing w:before="120" w:after="120" w:line="380" w:lineRule="exact"/>
        <w:ind w:left="540"/>
        <w:jc w:val="both"/>
        <w:rPr>
          <w:rFonts w:ascii="Arial" w:hAnsi="Arial" w:cs="Arial"/>
          <w:sz w:val="22"/>
          <w:szCs w:val="22"/>
        </w:rPr>
      </w:pPr>
      <w:r w:rsidRPr="00DF2A88">
        <w:rPr>
          <w:rFonts w:ascii="Arial" w:hAnsi="Arial" w:cs="Arial"/>
          <w:spacing w:val="-2"/>
          <w:sz w:val="22"/>
          <w:szCs w:val="22"/>
        </w:rPr>
        <w:t>During the period</w:t>
      </w:r>
      <w:r w:rsidR="003C47BE">
        <w:rPr>
          <w:rFonts w:ascii="Arial" w:hAnsi="Arial" w:cs="Arial"/>
          <w:spacing w:val="-2"/>
          <w:sz w:val="22"/>
          <w:szCs w:val="22"/>
        </w:rPr>
        <w:t>s</w:t>
      </w:r>
      <w:r w:rsidRPr="00DF2A88">
        <w:rPr>
          <w:rFonts w:ascii="Arial" w:hAnsi="Arial" w:cs="Arial"/>
          <w:spacing w:val="-2"/>
          <w:sz w:val="22"/>
          <w:szCs w:val="22"/>
        </w:rPr>
        <w:t xml:space="preserve">, the Company had employee benefit expenses payable to </w:t>
      </w:r>
      <w:r w:rsidR="00DF6100">
        <w:rPr>
          <w:rFonts w:ascii="Arial" w:hAnsi="Arial" w:cs="Arial"/>
          <w:spacing w:val="-2"/>
          <w:sz w:val="22"/>
          <w:szCs w:val="22"/>
        </w:rPr>
        <w:t>its</w:t>
      </w:r>
      <w:r w:rsidRPr="00DF2A88">
        <w:rPr>
          <w:rFonts w:ascii="Arial" w:hAnsi="Arial" w:cs="Arial"/>
          <w:spacing w:val="-2"/>
          <w:sz w:val="22"/>
          <w:szCs w:val="22"/>
        </w:rPr>
        <w:t xml:space="preserve"> directors</w:t>
      </w:r>
      <w:r w:rsidRPr="000827F0">
        <w:rPr>
          <w:rFonts w:ascii="Arial" w:hAnsi="Arial" w:cs="Arial"/>
          <w:sz w:val="22"/>
          <w:szCs w:val="22"/>
        </w:rPr>
        <w:t xml:space="preserve"> and management as below.</w:t>
      </w:r>
    </w:p>
    <w:tbl>
      <w:tblPr>
        <w:tblW w:w="8722" w:type="dxa"/>
        <w:tblInd w:w="450" w:type="dxa"/>
        <w:tblLayout w:type="fixed"/>
        <w:tblLook w:val="0000" w:firstRow="0" w:lastRow="0" w:firstColumn="0" w:lastColumn="0" w:noHBand="0" w:noVBand="0"/>
      </w:tblPr>
      <w:tblGrid>
        <w:gridCol w:w="3240"/>
        <w:gridCol w:w="1375"/>
        <w:gridCol w:w="1375"/>
        <w:gridCol w:w="1366"/>
        <w:gridCol w:w="1366"/>
      </w:tblGrid>
      <w:tr w:rsidR="00DF2A88" w:rsidRPr="00415884" w14:paraId="1C020CFE" w14:textId="77777777" w:rsidTr="00DF2A88">
        <w:trPr>
          <w:trHeight w:val="397"/>
        </w:trPr>
        <w:tc>
          <w:tcPr>
            <w:tcW w:w="3240" w:type="dxa"/>
          </w:tcPr>
          <w:p w14:paraId="5EEDF588" w14:textId="77777777" w:rsidR="00DF2A88" w:rsidRPr="00415884" w:rsidRDefault="00DF2A88" w:rsidP="00DF2A88">
            <w:pPr>
              <w:spacing w:line="380" w:lineRule="exact"/>
              <w:ind w:right="-18"/>
              <w:jc w:val="thaiDistribute"/>
              <w:rPr>
                <w:rFonts w:ascii="Arial" w:hAnsi="Arial" w:cs="Arial"/>
                <w:sz w:val="22"/>
                <w:szCs w:val="22"/>
              </w:rPr>
            </w:pPr>
          </w:p>
        </w:tc>
        <w:tc>
          <w:tcPr>
            <w:tcW w:w="2750" w:type="dxa"/>
            <w:gridSpan w:val="2"/>
          </w:tcPr>
          <w:p w14:paraId="69F14E4D" w14:textId="77777777" w:rsidR="00DF2A88" w:rsidRPr="00415884" w:rsidRDefault="00DF2A88" w:rsidP="00DF2A88">
            <w:pPr>
              <w:spacing w:line="380" w:lineRule="exact"/>
              <w:ind w:right="-18"/>
              <w:jc w:val="right"/>
              <w:rPr>
                <w:rFonts w:ascii="Arial" w:hAnsi="Arial" w:cs="Arial"/>
                <w:sz w:val="22"/>
                <w:szCs w:val="22"/>
              </w:rPr>
            </w:pPr>
          </w:p>
        </w:tc>
        <w:tc>
          <w:tcPr>
            <w:tcW w:w="2732" w:type="dxa"/>
            <w:gridSpan w:val="2"/>
          </w:tcPr>
          <w:p w14:paraId="6955CF64" w14:textId="75FF0B17" w:rsidR="00DF2A88" w:rsidRPr="00415884" w:rsidRDefault="00DF2A88" w:rsidP="00DF2A88">
            <w:pPr>
              <w:spacing w:line="380" w:lineRule="exact"/>
              <w:ind w:right="-18"/>
              <w:jc w:val="right"/>
              <w:rPr>
                <w:rFonts w:ascii="Arial" w:hAnsi="Arial" w:cs="Arial"/>
                <w:sz w:val="22"/>
                <w:szCs w:val="22"/>
              </w:rPr>
            </w:pPr>
            <w:r w:rsidRPr="00415884">
              <w:rPr>
                <w:rFonts w:ascii="Arial" w:hAnsi="Arial" w:cs="Arial"/>
                <w:sz w:val="22"/>
                <w:szCs w:val="22"/>
              </w:rPr>
              <w:t>(Unit: Thousand Baht</w:t>
            </w:r>
            <w:r w:rsidRPr="00415884">
              <w:rPr>
                <w:rFonts w:ascii="Arial" w:hAnsi="Arial" w:cs="Arial"/>
                <w:sz w:val="22"/>
                <w:szCs w:val="22"/>
                <w:cs/>
              </w:rPr>
              <w:t>)</w:t>
            </w:r>
          </w:p>
        </w:tc>
      </w:tr>
      <w:tr w:rsidR="00DF2A88" w:rsidRPr="00415884" w14:paraId="0A388F37" w14:textId="77777777" w:rsidTr="00DF2A88">
        <w:trPr>
          <w:trHeight w:val="87"/>
        </w:trPr>
        <w:tc>
          <w:tcPr>
            <w:tcW w:w="3240" w:type="dxa"/>
          </w:tcPr>
          <w:p w14:paraId="15B921B3" w14:textId="77777777" w:rsidR="00DF2A88" w:rsidRPr="00415884" w:rsidRDefault="00DF2A88" w:rsidP="00DF2A88">
            <w:pPr>
              <w:spacing w:line="380" w:lineRule="exact"/>
              <w:ind w:right="-18"/>
              <w:jc w:val="thaiDistribute"/>
              <w:rPr>
                <w:rFonts w:ascii="Arial" w:hAnsi="Arial" w:cs="Arial"/>
                <w:sz w:val="22"/>
                <w:szCs w:val="22"/>
              </w:rPr>
            </w:pPr>
          </w:p>
        </w:tc>
        <w:tc>
          <w:tcPr>
            <w:tcW w:w="2750" w:type="dxa"/>
            <w:gridSpan w:val="2"/>
          </w:tcPr>
          <w:p w14:paraId="3405FBC8" w14:textId="6AF95218" w:rsidR="00DF2A88" w:rsidRPr="00415884" w:rsidRDefault="00DF2A88" w:rsidP="00932488">
            <w:pPr>
              <w:pBdr>
                <w:bottom w:val="single" w:sz="4" w:space="1" w:color="auto"/>
              </w:pBdr>
              <w:spacing w:line="380" w:lineRule="exact"/>
              <w:jc w:val="center"/>
              <w:rPr>
                <w:rFonts w:ascii="Arial" w:hAnsi="Arial" w:cs="Arial"/>
                <w:sz w:val="22"/>
                <w:szCs w:val="22"/>
              </w:rPr>
            </w:pPr>
            <w:r w:rsidRPr="00415884">
              <w:rPr>
                <w:rFonts w:ascii="Arial" w:hAnsi="Arial" w:cs="Arial"/>
                <w:sz w:val="22"/>
                <w:szCs w:val="22"/>
              </w:rPr>
              <w:t xml:space="preserve">For the three-month periods ended </w:t>
            </w:r>
            <w:r w:rsidR="00415884">
              <w:rPr>
                <w:rFonts w:ascii="Arial" w:hAnsi="Arial" w:cs="Arial"/>
                <w:sz w:val="22"/>
                <w:szCs w:val="22"/>
              </w:rPr>
              <w:t xml:space="preserve">                         </w:t>
            </w:r>
            <w:r w:rsidR="000D1AAD" w:rsidRPr="00415884">
              <w:rPr>
                <w:rFonts w:ascii="Arial" w:hAnsi="Arial" w:cs="Arial"/>
                <w:sz w:val="22"/>
                <w:szCs w:val="22"/>
              </w:rPr>
              <w:t>30 September</w:t>
            </w:r>
          </w:p>
        </w:tc>
        <w:tc>
          <w:tcPr>
            <w:tcW w:w="2732" w:type="dxa"/>
            <w:gridSpan w:val="2"/>
          </w:tcPr>
          <w:p w14:paraId="5C9639E9" w14:textId="58FBC9A9" w:rsidR="00DF2A88" w:rsidRPr="00415884" w:rsidRDefault="00DF2A88" w:rsidP="00932488">
            <w:pPr>
              <w:pBdr>
                <w:bottom w:val="single" w:sz="4" w:space="1" w:color="auto"/>
              </w:pBdr>
              <w:spacing w:line="380" w:lineRule="exact"/>
              <w:ind w:firstLine="18"/>
              <w:jc w:val="center"/>
              <w:rPr>
                <w:rFonts w:ascii="Arial" w:hAnsi="Arial" w:cs="Arial"/>
                <w:sz w:val="22"/>
                <w:szCs w:val="22"/>
              </w:rPr>
            </w:pPr>
            <w:r w:rsidRPr="00415884">
              <w:rPr>
                <w:rFonts w:ascii="Arial" w:hAnsi="Arial" w:cs="Arial"/>
                <w:sz w:val="22"/>
                <w:szCs w:val="22"/>
              </w:rPr>
              <w:t xml:space="preserve">For the </w:t>
            </w:r>
            <w:r w:rsidR="000D1AAD" w:rsidRPr="00415884">
              <w:rPr>
                <w:rFonts w:ascii="Arial" w:hAnsi="Arial" w:cs="Arial"/>
                <w:sz w:val="22"/>
                <w:szCs w:val="22"/>
              </w:rPr>
              <w:t>nine-month</w:t>
            </w:r>
            <w:r w:rsidRPr="00415884">
              <w:rPr>
                <w:rFonts w:ascii="Arial" w:hAnsi="Arial" w:cs="Arial"/>
                <w:sz w:val="22"/>
                <w:szCs w:val="22"/>
              </w:rPr>
              <w:t xml:space="preserve"> </w:t>
            </w:r>
            <w:r w:rsidR="000D1AAD" w:rsidRPr="00415884">
              <w:rPr>
                <w:rFonts w:ascii="Arial" w:hAnsi="Arial" w:cs="Arial"/>
                <w:sz w:val="22"/>
                <w:szCs w:val="22"/>
              </w:rPr>
              <w:t xml:space="preserve">   </w:t>
            </w:r>
            <w:r w:rsidRPr="00415884">
              <w:rPr>
                <w:rFonts w:ascii="Arial" w:hAnsi="Arial" w:cs="Arial"/>
                <w:sz w:val="22"/>
                <w:szCs w:val="22"/>
              </w:rPr>
              <w:t xml:space="preserve">periods ended </w:t>
            </w:r>
            <w:r w:rsidR="00415884">
              <w:rPr>
                <w:rFonts w:ascii="Arial" w:hAnsi="Arial" w:cs="Arial"/>
                <w:sz w:val="22"/>
                <w:szCs w:val="22"/>
              </w:rPr>
              <w:t xml:space="preserve">                       </w:t>
            </w:r>
            <w:r w:rsidR="000D1AAD" w:rsidRPr="00415884">
              <w:rPr>
                <w:rFonts w:ascii="Arial" w:hAnsi="Arial" w:cs="Arial"/>
                <w:sz w:val="22"/>
                <w:szCs w:val="22"/>
              </w:rPr>
              <w:t>30 September</w:t>
            </w:r>
          </w:p>
        </w:tc>
      </w:tr>
      <w:tr w:rsidR="00DF2A88" w:rsidRPr="00415884" w14:paraId="68F95225" w14:textId="77777777" w:rsidTr="00DF2A88">
        <w:trPr>
          <w:trHeight w:val="397"/>
        </w:trPr>
        <w:tc>
          <w:tcPr>
            <w:tcW w:w="3240" w:type="dxa"/>
          </w:tcPr>
          <w:p w14:paraId="36DAF637" w14:textId="77777777" w:rsidR="00DF2A88" w:rsidRPr="00415884" w:rsidRDefault="00DF2A88" w:rsidP="00DF2A88">
            <w:pPr>
              <w:spacing w:line="380" w:lineRule="exact"/>
              <w:ind w:right="-18"/>
              <w:jc w:val="thaiDistribute"/>
              <w:rPr>
                <w:rFonts w:ascii="Arial" w:hAnsi="Arial" w:cs="Arial"/>
                <w:b/>
                <w:bCs/>
                <w:sz w:val="22"/>
                <w:szCs w:val="22"/>
                <w:u w:val="single"/>
              </w:rPr>
            </w:pPr>
          </w:p>
        </w:tc>
        <w:tc>
          <w:tcPr>
            <w:tcW w:w="1375" w:type="dxa"/>
          </w:tcPr>
          <w:p w14:paraId="09246F87" w14:textId="5938A82E" w:rsidR="00DF2A88" w:rsidRPr="00415884" w:rsidRDefault="00DF2A88" w:rsidP="00932488">
            <w:pPr>
              <w:pBdr>
                <w:bottom w:val="single" w:sz="4" w:space="1" w:color="auto"/>
              </w:pBdr>
              <w:tabs>
                <w:tab w:val="left" w:pos="600"/>
                <w:tab w:val="left" w:pos="900"/>
                <w:tab w:val="center" w:pos="4153"/>
                <w:tab w:val="right" w:pos="7280"/>
                <w:tab w:val="right" w:pos="8306"/>
                <w:tab w:val="right" w:pos="8540"/>
              </w:tabs>
              <w:spacing w:line="380" w:lineRule="exact"/>
              <w:jc w:val="center"/>
              <w:rPr>
                <w:rFonts w:ascii="Arial" w:hAnsi="Arial" w:cs="Arial"/>
                <w:sz w:val="22"/>
                <w:szCs w:val="22"/>
              </w:rPr>
            </w:pPr>
            <w:r w:rsidRPr="00415884">
              <w:rPr>
                <w:rFonts w:ascii="Arial" w:hAnsi="Arial" w:cs="Arial"/>
                <w:sz w:val="22"/>
                <w:szCs w:val="22"/>
              </w:rPr>
              <w:t>2022</w:t>
            </w:r>
          </w:p>
        </w:tc>
        <w:tc>
          <w:tcPr>
            <w:tcW w:w="1375" w:type="dxa"/>
          </w:tcPr>
          <w:p w14:paraId="55D755D3" w14:textId="1CA65720" w:rsidR="00DF2A88" w:rsidRPr="00415884" w:rsidRDefault="00DF2A88" w:rsidP="00932488">
            <w:pPr>
              <w:pBdr>
                <w:bottom w:val="single" w:sz="4" w:space="1" w:color="auto"/>
              </w:pBdr>
              <w:tabs>
                <w:tab w:val="left" w:pos="600"/>
                <w:tab w:val="left" w:pos="900"/>
                <w:tab w:val="center" w:pos="4153"/>
                <w:tab w:val="right" w:pos="7280"/>
                <w:tab w:val="right" w:pos="8306"/>
                <w:tab w:val="right" w:pos="8540"/>
              </w:tabs>
              <w:spacing w:line="380" w:lineRule="exact"/>
              <w:jc w:val="center"/>
              <w:rPr>
                <w:rFonts w:ascii="Arial" w:hAnsi="Arial" w:cs="Arial"/>
                <w:sz w:val="22"/>
                <w:szCs w:val="22"/>
              </w:rPr>
            </w:pPr>
            <w:r w:rsidRPr="00415884">
              <w:rPr>
                <w:rFonts w:ascii="Arial" w:hAnsi="Arial" w:cs="Arial"/>
                <w:sz w:val="22"/>
                <w:szCs w:val="22"/>
              </w:rPr>
              <w:t>2021</w:t>
            </w:r>
          </w:p>
        </w:tc>
        <w:tc>
          <w:tcPr>
            <w:tcW w:w="1366" w:type="dxa"/>
          </w:tcPr>
          <w:p w14:paraId="410459F1" w14:textId="556B6B0A" w:rsidR="00DF2A88" w:rsidRPr="00415884" w:rsidRDefault="00DF2A88" w:rsidP="00932488">
            <w:pPr>
              <w:pBdr>
                <w:bottom w:val="single" w:sz="4" w:space="1" w:color="auto"/>
              </w:pBdr>
              <w:tabs>
                <w:tab w:val="left" w:pos="600"/>
                <w:tab w:val="left" w:pos="900"/>
                <w:tab w:val="center" w:pos="4153"/>
                <w:tab w:val="right" w:pos="7280"/>
                <w:tab w:val="right" w:pos="8306"/>
                <w:tab w:val="right" w:pos="8540"/>
              </w:tabs>
              <w:spacing w:line="380" w:lineRule="exact"/>
              <w:jc w:val="center"/>
              <w:rPr>
                <w:rFonts w:ascii="Arial" w:hAnsi="Arial" w:cs="Arial"/>
                <w:sz w:val="22"/>
                <w:szCs w:val="22"/>
              </w:rPr>
            </w:pPr>
            <w:r w:rsidRPr="00415884">
              <w:rPr>
                <w:rFonts w:ascii="Arial" w:hAnsi="Arial" w:cs="Arial"/>
                <w:sz w:val="22"/>
                <w:szCs w:val="22"/>
              </w:rPr>
              <w:t>2022</w:t>
            </w:r>
          </w:p>
        </w:tc>
        <w:tc>
          <w:tcPr>
            <w:tcW w:w="1366" w:type="dxa"/>
          </w:tcPr>
          <w:p w14:paraId="5EFB47AB" w14:textId="47CCAA01" w:rsidR="00DF2A88" w:rsidRPr="00415884" w:rsidRDefault="00DF2A88" w:rsidP="00932488">
            <w:pPr>
              <w:pBdr>
                <w:bottom w:val="single" w:sz="4" w:space="1" w:color="auto"/>
              </w:pBdr>
              <w:tabs>
                <w:tab w:val="left" w:pos="600"/>
                <w:tab w:val="left" w:pos="900"/>
                <w:tab w:val="center" w:pos="4153"/>
                <w:tab w:val="right" w:pos="7280"/>
                <w:tab w:val="right" w:pos="8306"/>
                <w:tab w:val="right" w:pos="8540"/>
              </w:tabs>
              <w:spacing w:line="380" w:lineRule="exact"/>
              <w:jc w:val="center"/>
              <w:rPr>
                <w:rFonts w:ascii="Arial" w:hAnsi="Arial" w:cs="Arial"/>
                <w:sz w:val="22"/>
                <w:szCs w:val="22"/>
              </w:rPr>
            </w:pPr>
            <w:r w:rsidRPr="00415884">
              <w:rPr>
                <w:rFonts w:ascii="Arial" w:hAnsi="Arial" w:cs="Arial"/>
                <w:sz w:val="22"/>
                <w:szCs w:val="22"/>
              </w:rPr>
              <w:t>2021</w:t>
            </w:r>
          </w:p>
        </w:tc>
      </w:tr>
      <w:tr w:rsidR="008B582D" w:rsidRPr="00415884" w14:paraId="6E44BF73" w14:textId="77777777" w:rsidTr="00945BFC">
        <w:trPr>
          <w:trHeight w:val="384"/>
        </w:trPr>
        <w:tc>
          <w:tcPr>
            <w:tcW w:w="3240" w:type="dxa"/>
          </w:tcPr>
          <w:p w14:paraId="3FD14C47" w14:textId="6D92CD65" w:rsidR="008B582D" w:rsidRPr="00415884" w:rsidRDefault="008B582D" w:rsidP="008B582D">
            <w:pPr>
              <w:spacing w:line="380" w:lineRule="exact"/>
              <w:ind w:right="-18"/>
              <w:rPr>
                <w:rFonts w:ascii="Arial" w:hAnsi="Arial" w:cs="Arial"/>
                <w:color w:val="000000" w:themeColor="text1"/>
                <w:sz w:val="22"/>
                <w:szCs w:val="22"/>
                <w:cs/>
              </w:rPr>
            </w:pPr>
            <w:r w:rsidRPr="00415884">
              <w:rPr>
                <w:rFonts w:ascii="Arial" w:hAnsi="Arial" w:cs="Arial"/>
                <w:sz w:val="22"/>
                <w:szCs w:val="22"/>
              </w:rPr>
              <w:t>Short-term employee benefits</w:t>
            </w:r>
          </w:p>
        </w:tc>
        <w:tc>
          <w:tcPr>
            <w:tcW w:w="1375" w:type="dxa"/>
          </w:tcPr>
          <w:p w14:paraId="5B681CC7" w14:textId="21DECA6B" w:rsidR="008B582D" w:rsidRPr="00415884" w:rsidRDefault="008B582D" w:rsidP="008B582D">
            <w:pP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4,081</w:t>
            </w:r>
          </w:p>
        </w:tc>
        <w:tc>
          <w:tcPr>
            <w:tcW w:w="1375" w:type="dxa"/>
          </w:tcPr>
          <w:p w14:paraId="4424E817" w14:textId="04D107DB" w:rsidR="008B582D" w:rsidRPr="00415884" w:rsidRDefault="008B582D" w:rsidP="008B582D">
            <w:pP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3,851</w:t>
            </w:r>
          </w:p>
        </w:tc>
        <w:tc>
          <w:tcPr>
            <w:tcW w:w="1366" w:type="dxa"/>
          </w:tcPr>
          <w:p w14:paraId="56E8A67A" w14:textId="62271B92" w:rsidR="008B582D" w:rsidRPr="00415884" w:rsidRDefault="008B582D" w:rsidP="008B582D">
            <w:pP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12,266</w:t>
            </w:r>
          </w:p>
        </w:tc>
        <w:tc>
          <w:tcPr>
            <w:tcW w:w="1366" w:type="dxa"/>
            <w:vAlign w:val="bottom"/>
          </w:tcPr>
          <w:p w14:paraId="36477448" w14:textId="1F914DDD" w:rsidR="008B582D" w:rsidRPr="00415884" w:rsidRDefault="008B582D" w:rsidP="008B582D">
            <w:pP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12,264</w:t>
            </w:r>
          </w:p>
        </w:tc>
      </w:tr>
      <w:tr w:rsidR="008B582D" w:rsidRPr="00415884" w14:paraId="1F472E8B" w14:textId="77777777" w:rsidTr="00415884">
        <w:trPr>
          <w:trHeight w:val="434"/>
        </w:trPr>
        <w:tc>
          <w:tcPr>
            <w:tcW w:w="3240" w:type="dxa"/>
          </w:tcPr>
          <w:p w14:paraId="5E71A20D" w14:textId="785BA8F5" w:rsidR="008B582D" w:rsidRPr="00415884" w:rsidRDefault="008B582D" w:rsidP="008B582D">
            <w:pPr>
              <w:spacing w:line="380" w:lineRule="exact"/>
              <w:ind w:right="-18"/>
              <w:rPr>
                <w:rFonts w:ascii="Arial" w:hAnsi="Arial" w:cs="Arial"/>
                <w:color w:val="000000" w:themeColor="text1"/>
                <w:sz w:val="22"/>
                <w:szCs w:val="22"/>
                <w:cs/>
              </w:rPr>
            </w:pPr>
            <w:r w:rsidRPr="00415884">
              <w:rPr>
                <w:rFonts w:ascii="Arial" w:hAnsi="Arial" w:cs="Arial"/>
                <w:sz w:val="22"/>
                <w:szCs w:val="22"/>
              </w:rPr>
              <w:t>Long-term employee benefits</w:t>
            </w:r>
          </w:p>
        </w:tc>
        <w:tc>
          <w:tcPr>
            <w:tcW w:w="1375" w:type="dxa"/>
            <w:vAlign w:val="bottom"/>
          </w:tcPr>
          <w:p w14:paraId="4862AF8E" w14:textId="1159A707" w:rsidR="008B582D" w:rsidRPr="00415884" w:rsidRDefault="008B582D" w:rsidP="00415884">
            <w:pPr>
              <w:pBdr>
                <w:bottom w:val="single" w:sz="4" w:space="1" w:color="auto"/>
              </w:pBd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69</w:t>
            </w:r>
          </w:p>
        </w:tc>
        <w:tc>
          <w:tcPr>
            <w:tcW w:w="1375" w:type="dxa"/>
            <w:vAlign w:val="bottom"/>
          </w:tcPr>
          <w:p w14:paraId="0CF5A478" w14:textId="64CAD300" w:rsidR="008B582D" w:rsidRPr="00415884" w:rsidRDefault="008B582D" w:rsidP="00415884">
            <w:pPr>
              <w:pBdr>
                <w:bottom w:val="single" w:sz="4" w:space="1" w:color="auto"/>
              </w:pBd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78</w:t>
            </w:r>
          </w:p>
        </w:tc>
        <w:tc>
          <w:tcPr>
            <w:tcW w:w="1366" w:type="dxa"/>
            <w:vAlign w:val="bottom"/>
          </w:tcPr>
          <w:p w14:paraId="46B346D1" w14:textId="540D93DF" w:rsidR="008B582D" w:rsidRPr="00415884" w:rsidRDefault="008B582D" w:rsidP="00415884">
            <w:pPr>
              <w:pBdr>
                <w:bottom w:val="single" w:sz="4" w:space="1" w:color="auto"/>
              </w:pBd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208</w:t>
            </w:r>
          </w:p>
        </w:tc>
        <w:tc>
          <w:tcPr>
            <w:tcW w:w="1366" w:type="dxa"/>
            <w:vAlign w:val="bottom"/>
          </w:tcPr>
          <w:p w14:paraId="66B094BE" w14:textId="26954C05" w:rsidR="008B582D" w:rsidRPr="00415884" w:rsidRDefault="008B582D" w:rsidP="008B582D">
            <w:pPr>
              <w:pBdr>
                <w:bottom w:val="single" w:sz="4" w:space="1" w:color="auto"/>
              </w:pBd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230</w:t>
            </w:r>
          </w:p>
        </w:tc>
      </w:tr>
      <w:tr w:rsidR="008B582D" w:rsidRPr="00415884" w14:paraId="66C604C9" w14:textId="77777777" w:rsidTr="00945BFC">
        <w:trPr>
          <w:trHeight w:val="446"/>
        </w:trPr>
        <w:tc>
          <w:tcPr>
            <w:tcW w:w="3240" w:type="dxa"/>
          </w:tcPr>
          <w:p w14:paraId="08D14518" w14:textId="5E111FA9" w:rsidR="008B582D" w:rsidRPr="00415884" w:rsidRDefault="008B582D" w:rsidP="008B582D">
            <w:pPr>
              <w:spacing w:line="380" w:lineRule="exact"/>
              <w:ind w:right="-18"/>
              <w:rPr>
                <w:rFonts w:ascii="Arial" w:hAnsi="Arial" w:cs="Arial"/>
                <w:color w:val="000000" w:themeColor="text1"/>
                <w:sz w:val="22"/>
                <w:szCs w:val="22"/>
                <w:cs/>
              </w:rPr>
            </w:pPr>
            <w:r w:rsidRPr="00415884">
              <w:rPr>
                <w:rFonts w:ascii="Arial" w:hAnsi="Arial" w:cs="Arial"/>
                <w:sz w:val="22"/>
                <w:szCs w:val="22"/>
              </w:rPr>
              <w:t>Total</w:t>
            </w:r>
          </w:p>
        </w:tc>
        <w:tc>
          <w:tcPr>
            <w:tcW w:w="1375" w:type="dxa"/>
          </w:tcPr>
          <w:p w14:paraId="5F545ED7" w14:textId="27EEA8EE" w:rsidR="008B582D" w:rsidRPr="00415884" w:rsidRDefault="008B582D" w:rsidP="008B582D">
            <w:pPr>
              <w:pBdr>
                <w:bottom w:val="double" w:sz="4" w:space="1" w:color="auto"/>
              </w:pBd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4,150</w:t>
            </w:r>
          </w:p>
        </w:tc>
        <w:tc>
          <w:tcPr>
            <w:tcW w:w="1375" w:type="dxa"/>
          </w:tcPr>
          <w:p w14:paraId="42C755FE" w14:textId="12054B4E" w:rsidR="008B582D" w:rsidRPr="00415884" w:rsidRDefault="008B582D" w:rsidP="008B582D">
            <w:pPr>
              <w:pBdr>
                <w:bottom w:val="double" w:sz="4" w:space="1" w:color="auto"/>
              </w:pBdr>
              <w:tabs>
                <w:tab w:val="decimal" w:pos="1041"/>
              </w:tabs>
              <w:spacing w:line="380" w:lineRule="exact"/>
              <w:rPr>
                <w:rFonts w:ascii="Arial" w:hAnsi="Arial" w:cs="Arial"/>
                <w:color w:val="000000" w:themeColor="text1"/>
                <w:sz w:val="22"/>
                <w:szCs w:val="22"/>
              </w:rPr>
            </w:pPr>
            <w:r w:rsidRPr="00415884">
              <w:rPr>
                <w:rFonts w:ascii="Arial" w:hAnsi="Arial" w:cs="Arial"/>
                <w:color w:val="000000" w:themeColor="text1"/>
                <w:sz w:val="22"/>
                <w:szCs w:val="22"/>
              </w:rPr>
              <w:t>3,929</w:t>
            </w:r>
          </w:p>
        </w:tc>
        <w:tc>
          <w:tcPr>
            <w:tcW w:w="1366" w:type="dxa"/>
          </w:tcPr>
          <w:p w14:paraId="743ABCB9" w14:textId="7026AEF3" w:rsidR="008B582D" w:rsidRPr="00415884" w:rsidRDefault="008B582D" w:rsidP="008B582D">
            <w:pPr>
              <w:pBdr>
                <w:bottom w:val="double" w:sz="4" w:space="1" w:color="auto"/>
              </w:pBd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12,474</w:t>
            </w:r>
          </w:p>
        </w:tc>
        <w:tc>
          <w:tcPr>
            <w:tcW w:w="1366" w:type="dxa"/>
            <w:vAlign w:val="bottom"/>
          </w:tcPr>
          <w:p w14:paraId="0C67020B" w14:textId="1FC9C426" w:rsidR="008B582D" w:rsidRPr="00415884" w:rsidRDefault="008B582D" w:rsidP="008B582D">
            <w:pPr>
              <w:pBdr>
                <w:bottom w:val="double" w:sz="4" w:space="1" w:color="auto"/>
              </w:pBdr>
              <w:tabs>
                <w:tab w:val="decimal" w:pos="1041"/>
              </w:tabs>
              <w:spacing w:line="380" w:lineRule="exact"/>
              <w:rPr>
                <w:rFonts w:ascii="Arial" w:hAnsi="Arial" w:cs="Arial"/>
                <w:color w:val="000000" w:themeColor="text1"/>
                <w:sz w:val="22"/>
                <w:szCs w:val="22"/>
                <w:cs/>
              </w:rPr>
            </w:pPr>
            <w:r w:rsidRPr="00415884">
              <w:rPr>
                <w:rFonts w:ascii="Arial" w:hAnsi="Arial" w:cs="Arial"/>
                <w:color w:val="000000" w:themeColor="text1"/>
                <w:sz w:val="22"/>
                <w:szCs w:val="22"/>
              </w:rPr>
              <w:t>12,494</w:t>
            </w:r>
          </w:p>
        </w:tc>
      </w:tr>
    </w:tbl>
    <w:p w14:paraId="6D636B8A" w14:textId="6DBE92E4" w:rsidR="007C2332" w:rsidRPr="000827F0" w:rsidRDefault="00C03C42" w:rsidP="004268BC">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t>3</w:t>
      </w:r>
      <w:r w:rsidR="0008268E" w:rsidRPr="000827F0">
        <w:rPr>
          <w:rFonts w:ascii="Arial" w:hAnsi="Arial" w:cs="Arial"/>
          <w:b/>
          <w:bCs/>
          <w:sz w:val="22"/>
          <w:szCs w:val="22"/>
        </w:rPr>
        <w:t>.</w:t>
      </w:r>
      <w:r w:rsidR="0008268E" w:rsidRPr="000827F0">
        <w:rPr>
          <w:rFonts w:ascii="Arial" w:hAnsi="Arial" w:cs="Arial"/>
          <w:b/>
          <w:bCs/>
          <w:sz w:val="22"/>
          <w:szCs w:val="22"/>
        </w:rPr>
        <w:tab/>
      </w:r>
      <w:r w:rsidR="006C2A7E" w:rsidRPr="000827F0">
        <w:rPr>
          <w:rFonts w:ascii="Arial" w:hAnsi="Arial" w:cs="Arial"/>
          <w:b/>
          <w:bCs/>
          <w:sz w:val="22"/>
          <w:szCs w:val="22"/>
        </w:rPr>
        <w:t>Building</w:t>
      </w:r>
      <w:r w:rsidR="00FF7760">
        <w:rPr>
          <w:rFonts w:ascii="Arial" w:hAnsi="Arial" w:cs="Arial"/>
          <w:b/>
          <w:bCs/>
          <w:sz w:val="22"/>
          <w:szCs w:val="22"/>
        </w:rPr>
        <w:t>s</w:t>
      </w:r>
      <w:r w:rsidR="006C2A7E" w:rsidRPr="000827F0">
        <w:rPr>
          <w:rFonts w:ascii="Arial" w:hAnsi="Arial" w:cs="Arial"/>
          <w:b/>
          <w:bCs/>
          <w:sz w:val="22"/>
          <w:szCs w:val="22"/>
        </w:rPr>
        <w:t xml:space="preserve"> and equipment</w:t>
      </w:r>
      <w:r w:rsidR="00FB6B68" w:rsidRPr="000827F0">
        <w:rPr>
          <w:rFonts w:ascii="Arial" w:hAnsi="Arial" w:cs="Arial"/>
          <w:b/>
          <w:bCs/>
          <w:sz w:val="22"/>
          <w:szCs w:val="22"/>
        </w:rPr>
        <w:tab/>
      </w:r>
    </w:p>
    <w:p w14:paraId="1A2171D7" w14:textId="41D7F242" w:rsidR="00BC5A61" w:rsidRPr="00415884" w:rsidRDefault="00241FCC" w:rsidP="004268BC">
      <w:pPr>
        <w:overflowPunct/>
        <w:autoSpaceDE/>
        <w:autoSpaceDN/>
        <w:adjustRightInd/>
        <w:spacing w:before="120" w:after="120" w:line="380" w:lineRule="exact"/>
        <w:ind w:left="547"/>
        <w:jc w:val="thaiDistribute"/>
        <w:textAlignment w:val="auto"/>
        <w:rPr>
          <w:rFonts w:ascii="Arial" w:hAnsi="Arial" w:cs="Arial"/>
          <w:sz w:val="22"/>
          <w:szCs w:val="22"/>
        </w:rPr>
      </w:pPr>
      <w:r w:rsidRPr="00415884">
        <w:rPr>
          <w:rFonts w:ascii="Arial" w:hAnsi="Arial" w:cs="Arial"/>
          <w:sz w:val="22"/>
          <w:szCs w:val="22"/>
        </w:rPr>
        <w:t xml:space="preserve">Movements of </w:t>
      </w:r>
      <w:r w:rsidR="00FF7760" w:rsidRPr="00415884">
        <w:rPr>
          <w:rFonts w:ascii="Arial" w:hAnsi="Arial" w:cs="Arial"/>
          <w:sz w:val="22"/>
          <w:szCs w:val="22"/>
        </w:rPr>
        <w:t xml:space="preserve">buildings </w:t>
      </w:r>
      <w:r w:rsidRPr="00415884">
        <w:rPr>
          <w:rFonts w:ascii="Arial" w:hAnsi="Arial" w:cs="Arial"/>
          <w:sz w:val="22"/>
          <w:szCs w:val="22"/>
        </w:rPr>
        <w:t xml:space="preserve">and equipment for the </w:t>
      </w:r>
      <w:r w:rsidR="000D1AAD" w:rsidRPr="00415884">
        <w:rPr>
          <w:rFonts w:ascii="Arial" w:hAnsi="Arial" w:cs="Arial"/>
          <w:sz w:val="22"/>
          <w:szCs w:val="22"/>
        </w:rPr>
        <w:t>nine-month</w:t>
      </w:r>
      <w:r w:rsidRPr="00415884">
        <w:rPr>
          <w:rFonts w:ascii="Arial" w:hAnsi="Arial" w:cs="Arial"/>
          <w:sz w:val="22"/>
          <w:szCs w:val="22"/>
        </w:rPr>
        <w:t xml:space="preserve"> period ended </w:t>
      </w:r>
      <w:r w:rsidR="000D1AAD" w:rsidRPr="00415884">
        <w:rPr>
          <w:rFonts w:ascii="Arial" w:hAnsi="Arial" w:cs="Arial"/>
          <w:sz w:val="22"/>
          <w:szCs w:val="22"/>
        </w:rPr>
        <w:t>30 September</w:t>
      </w:r>
      <w:r w:rsidRPr="00415884">
        <w:rPr>
          <w:rFonts w:ascii="Arial" w:hAnsi="Arial" w:cs="Arial"/>
          <w:sz w:val="22"/>
          <w:szCs w:val="22"/>
        </w:rPr>
        <w:t xml:space="preserve"> 2022 are summaries below:</w:t>
      </w:r>
    </w:p>
    <w:tbl>
      <w:tblPr>
        <w:tblW w:w="8730" w:type="dxa"/>
        <w:tblInd w:w="450" w:type="dxa"/>
        <w:tblLayout w:type="fixed"/>
        <w:tblLook w:val="0000" w:firstRow="0" w:lastRow="0" w:firstColumn="0" w:lastColumn="0" w:noHBand="0" w:noVBand="0"/>
      </w:tblPr>
      <w:tblGrid>
        <w:gridCol w:w="6930"/>
        <w:gridCol w:w="1800"/>
      </w:tblGrid>
      <w:tr w:rsidR="00730652" w:rsidRPr="000827F0" w14:paraId="0F24B521" w14:textId="77777777" w:rsidTr="004268BC">
        <w:trPr>
          <w:trHeight w:val="322"/>
        </w:trPr>
        <w:tc>
          <w:tcPr>
            <w:tcW w:w="8730" w:type="dxa"/>
            <w:gridSpan w:val="2"/>
            <w:tcBorders>
              <w:top w:val="nil"/>
              <w:left w:val="nil"/>
              <w:bottom w:val="nil"/>
              <w:right w:val="nil"/>
            </w:tcBorders>
            <w:shd w:val="clear" w:color="auto" w:fill="auto"/>
            <w:noWrap/>
            <w:vAlign w:val="bottom"/>
          </w:tcPr>
          <w:p w14:paraId="2FB6B403" w14:textId="73FD9612" w:rsidR="00983448" w:rsidRPr="000827F0" w:rsidRDefault="00241FCC" w:rsidP="004268BC">
            <w:pPr>
              <w:spacing w:line="380" w:lineRule="exact"/>
              <w:jc w:val="right"/>
              <w:rPr>
                <w:rFonts w:ascii="Arial" w:hAnsi="Arial" w:cs="Arial"/>
                <w:sz w:val="22"/>
                <w:szCs w:val="22"/>
              </w:rPr>
            </w:pPr>
            <w:r w:rsidRPr="000827F0">
              <w:rPr>
                <w:rFonts w:ascii="Arial" w:hAnsi="Arial" w:cs="Arial"/>
                <w:sz w:val="22"/>
                <w:szCs w:val="22"/>
              </w:rPr>
              <w:t xml:space="preserve">(Unit: Thousand Baht) </w:t>
            </w:r>
          </w:p>
        </w:tc>
      </w:tr>
      <w:tr w:rsidR="00730652" w:rsidRPr="000827F0" w14:paraId="2ED568AF" w14:textId="77777777" w:rsidTr="004268BC">
        <w:trPr>
          <w:trHeight w:val="322"/>
        </w:trPr>
        <w:tc>
          <w:tcPr>
            <w:tcW w:w="6930" w:type="dxa"/>
            <w:tcBorders>
              <w:top w:val="nil"/>
              <w:left w:val="nil"/>
              <w:bottom w:val="nil"/>
              <w:right w:val="nil"/>
            </w:tcBorders>
            <w:shd w:val="clear" w:color="auto" w:fill="auto"/>
            <w:noWrap/>
          </w:tcPr>
          <w:p w14:paraId="4E110AF5" w14:textId="63E24560" w:rsidR="00241FCC" w:rsidRPr="00DF2A88" w:rsidRDefault="00241FCC" w:rsidP="004268BC">
            <w:pPr>
              <w:overflowPunct/>
              <w:autoSpaceDE/>
              <w:autoSpaceDN/>
              <w:adjustRightInd/>
              <w:spacing w:line="380" w:lineRule="exact"/>
              <w:textAlignment w:val="auto"/>
              <w:rPr>
                <w:rFonts w:ascii="Arial" w:hAnsi="Arial" w:cs="Arial"/>
                <w:sz w:val="22"/>
                <w:szCs w:val="22"/>
                <w:cs/>
              </w:rPr>
            </w:pPr>
            <w:r w:rsidRPr="00DF2A88">
              <w:rPr>
                <w:rFonts w:ascii="Arial" w:hAnsi="Arial" w:cs="Arial"/>
                <w:sz w:val="22"/>
                <w:szCs w:val="22"/>
              </w:rPr>
              <w:t xml:space="preserve">Net book value as </w:t>
            </w:r>
            <w:proofErr w:type="gramStart"/>
            <w:r w:rsidRPr="00DF2A88">
              <w:rPr>
                <w:rFonts w:ascii="Arial" w:hAnsi="Arial" w:cs="Arial"/>
                <w:sz w:val="22"/>
                <w:szCs w:val="22"/>
              </w:rPr>
              <w:t>at</w:t>
            </w:r>
            <w:proofErr w:type="gramEnd"/>
            <w:r w:rsidRPr="00DF2A88">
              <w:rPr>
                <w:rFonts w:ascii="Arial" w:hAnsi="Arial" w:cs="Arial"/>
                <w:sz w:val="22"/>
                <w:szCs w:val="22"/>
              </w:rPr>
              <w:t xml:space="preserve"> 1 January 2022</w:t>
            </w:r>
          </w:p>
        </w:tc>
        <w:tc>
          <w:tcPr>
            <w:tcW w:w="1800" w:type="dxa"/>
            <w:tcBorders>
              <w:left w:val="nil"/>
              <w:bottom w:val="nil"/>
              <w:right w:val="nil"/>
            </w:tcBorders>
            <w:shd w:val="clear" w:color="auto" w:fill="auto"/>
            <w:noWrap/>
          </w:tcPr>
          <w:p w14:paraId="7EDE3CF4" w14:textId="3FDFD9B4" w:rsidR="00241FCC" w:rsidRPr="000827F0" w:rsidRDefault="00241FCC" w:rsidP="004268BC">
            <w:pPr>
              <w:tabs>
                <w:tab w:val="decimal" w:pos="1335"/>
              </w:tabs>
              <w:spacing w:line="380" w:lineRule="exact"/>
              <w:rPr>
                <w:rFonts w:ascii="Arial" w:hAnsi="Arial" w:cs="Arial"/>
                <w:sz w:val="22"/>
                <w:szCs w:val="22"/>
              </w:rPr>
            </w:pPr>
            <w:r w:rsidRPr="000827F0">
              <w:rPr>
                <w:rFonts w:ascii="Arial" w:hAnsi="Arial" w:cs="Arial"/>
                <w:sz w:val="22"/>
                <w:szCs w:val="22"/>
              </w:rPr>
              <w:t>95,678</w:t>
            </w:r>
          </w:p>
        </w:tc>
      </w:tr>
      <w:tr w:rsidR="008B582D" w:rsidRPr="000827F0" w14:paraId="0E48B5C0" w14:textId="77777777" w:rsidTr="004268BC">
        <w:trPr>
          <w:trHeight w:val="340"/>
        </w:trPr>
        <w:tc>
          <w:tcPr>
            <w:tcW w:w="6930" w:type="dxa"/>
            <w:tcBorders>
              <w:top w:val="nil"/>
              <w:left w:val="nil"/>
              <w:bottom w:val="nil"/>
              <w:right w:val="nil"/>
            </w:tcBorders>
            <w:shd w:val="clear" w:color="auto" w:fill="auto"/>
            <w:noWrap/>
          </w:tcPr>
          <w:p w14:paraId="4C1DC7C8" w14:textId="4B22DB28" w:rsidR="008B582D" w:rsidRPr="00DF2A88" w:rsidRDefault="008B582D" w:rsidP="008B582D">
            <w:pPr>
              <w:overflowPunct/>
              <w:autoSpaceDE/>
              <w:autoSpaceDN/>
              <w:adjustRightInd/>
              <w:spacing w:line="380" w:lineRule="exact"/>
              <w:textAlignment w:val="auto"/>
              <w:rPr>
                <w:rFonts w:ascii="Arial" w:hAnsi="Arial" w:cs="Arial"/>
                <w:sz w:val="22"/>
                <w:szCs w:val="22"/>
              </w:rPr>
            </w:pPr>
            <w:r w:rsidRPr="00DF2A88">
              <w:rPr>
                <w:rFonts w:ascii="Arial" w:hAnsi="Arial" w:cs="Arial"/>
                <w:sz w:val="22"/>
                <w:szCs w:val="22"/>
              </w:rPr>
              <w:t>Acquisition during the period - at cost</w:t>
            </w:r>
          </w:p>
        </w:tc>
        <w:tc>
          <w:tcPr>
            <w:tcW w:w="1800" w:type="dxa"/>
            <w:tcBorders>
              <w:top w:val="nil"/>
              <w:left w:val="nil"/>
              <w:bottom w:val="nil"/>
              <w:right w:val="nil"/>
            </w:tcBorders>
            <w:shd w:val="clear" w:color="auto" w:fill="auto"/>
            <w:noWrap/>
          </w:tcPr>
          <w:p w14:paraId="2D862511" w14:textId="357B404E" w:rsidR="008B582D" w:rsidRPr="000827F0" w:rsidRDefault="008B582D" w:rsidP="008B582D">
            <w:pPr>
              <w:tabs>
                <w:tab w:val="decimal" w:pos="1335"/>
              </w:tabs>
              <w:spacing w:line="380" w:lineRule="exact"/>
              <w:rPr>
                <w:rFonts w:ascii="Arial" w:hAnsi="Arial" w:cs="Arial"/>
                <w:sz w:val="22"/>
                <w:szCs w:val="22"/>
              </w:rPr>
            </w:pPr>
            <w:r w:rsidRPr="008B582D">
              <w:rPr>
                <w:rFonts w:ascii="Arial" w:hAnsi="Arial" w:cs="Arial"/>
                <w:sz w:val="22"/>
                <w:szCs w:val="22"/>
              </w:rPr>
              <w:t>31,733</w:t>
            </w:r>
          </w:p>
        </w:tc>
      </w:tr>
      <w:tr w:rsidR="008B582D" w:rsidRPr="000827F0" w14:paraId="358574A7" w14:textId="77777777" w:rsidTr="004268BC">
        <w:trPr>
          <w:trHeight w:val="340"/>
        </w:trPr>
        <w:tc>
          <w:tcPr>
            <w:tcW w:w="6930" w:type="dxa"/>
            <w:tcBorders>
              <w:top w:val="nil"/>
              <w:left w:val="nil"/>
              <w:bottom w:val="nil"/>
              <w:right w:val="nil"/>
            </w:tcBorders>
            <w:shd w:val="clear" w:color="auto" w:fill="auto"/>
            <w:noWrap/>
            <w:vAlign w:val="bottom"/>
          </w:tcPr>
          <w:p w14:paraId="16713F8C" w14:textId="6A83DFD7" w:rsidR="008B582D" w:rsidRPr="00DF2A88" w:rsidRDefault="008B582D" w:rsidP="008B582D">
            <w:pPr>
              <w:overflowPunct/>
              <w:autoSpaceDE/>
              <w:autoSpaceDN/>
              <w:adjustRightInd/>
              <w:spacing w:line="380" w:lineRule="exact"/>
              <w:textAlignment w:val="auto"/>
              <w:rPr>
                <w:rFonts w:ascii="Arial" w:hAnsi="Arial" w:cs="Arial"/>
                <w:sz w:val="22"/>
                <w:szCs w:val="22"/>
                <w:cs/>
              </w:rPr>
            </w:pPr>
            <w:r w:rsidRPr="00DF2A88">
              <w:rPr>
                <w:rFonts w:ascii="Arial" w:hAnsi="Arial" w:cs="Arial"/>
                <w:sz w:val="22"/>
                <w:szCs w:val="22"/>
              </w:rPr>
              <w:t>Depreciation for the period</w:t>
            </w:r>
          </w:p>
        </w:tc>
        <w:tc>
          <w:tcPr>
            <w:tcW w:w="1800" w:type="dxa"/>
            <w:tcBorders>
              <w:top w:val="nil"/>
              <w:left w:val="nil"/>
              <w:bottom w:val="nil"/>
              <w:right w:val="nil"/>
            </w:tcBorders>
            <w:shd w:val="clear" w:color="auto" w:fill="auto"/>
            <w:noWrap/>
          </w:tcPr>
          <w:p w14:paraId="119FAB90" w14:textId="545EB126" w:rsidR="008B582D" w:rsidRPr="000827F0" w:rsidRDefault="008B582D" w:rsidP="008B582D">
            <w:pPr>
              <w:tabs>
                <w:tab w:val="decimal" w:pos="1335"/>
              </w:tabs>
              <w:spacing w:line="380" w:lineRule="exact"/>
              <w:rPr>
                <w:rFonts w:ascii="Arial" w:hAnsi="Arial" w:cs="Arial"/>
                <w:sz w:val="22"/>
                <w:szCs w:val="22"/>
                <w:cs/>
              </w:rPr>
            </w:pPr>
            <w:r w:rsidRPr="008B582D">
              <w:rPr>
                <w:rFonts w:ascii="Arial" w:hAnsi="Arial" w:cs="Arial"/>
                <w:sz w:val="22"/>
                <w:szCs w:val="22"/>
              </w:rPr>
              <w:t>(16,363)</w:t>
            </w:r>
          </w:p>
        </w:tc>
      </w:tr>
      <w:tr w:rsidR="008B582D" w:rsidRPr="000827F0" w14:paraId="1A4F0EA0" w14:textId="77777777" w:rsidTr="004268BC">
        <w:trPr>
          <w:trHeight w:val="349"/>
        </w:trPr>
        <w:tc>
          <w:tcPr>
            <w:tcW w:w="6930" w:type="dxa"/>
            <w:tcBorders>
              <w:top w:val="nil"/>
              <w:left w:val="nil"/>
              <w:bottom w:val="nil"/>
              <w:right w:val="nil"/>
            </w:tcBorders>
            <w:shd w:val="clear" w:color="auto" w:fill="auto"/>
            <w:noWrap/>
          </w:tcPr>
          <w:p w14:paraId="08EFB82E" w14:textId="77777777" w:rsidR="008B582D" w:rsidRPr="00DF2A88" w:rsidRDefault="008B582D" w:rsidP="008B582D">
            <w:pPr>
              <w:overflowPunct/>
              <w:autoSpaceDE/>
              <w:autoSpaceDN/>
              <w:adjustRightInd/>
              <w:spacing w:line="380" w:lineRule="exact"/>
              <w:ind w:left="160" w:hanging="160"/>
              <w:textAlignment w:val="auto"/>
              <w:rPr>
                <w:rFonts w:ascii="Arial" w:hAnsi="Arial" w:cs="Arial"/>
                <w:sz w:val="22"/>
                <w:szCs w:val="22"/>
              </w:rPr>
            </w:pPr>
            <w:r w:rsidRPr="00DF2A88">
              <w:rPr>
                <w:rFonts w:ascii="Arial" w:hAnsi="Arial" w:cs="Arial"/>
                <w:sz w:val="22"/>
                <w:szCs w:val="22"/>
              </w:rPr>
              <w:t>Disposals and write-off</w:t>
            </w:r>
            <w:r w:rsidRPr="00DF2A88">
              <w:rPr>
                <w:rFonts w:ascii="Arial" w:hAnsi="Arial" w:cs="Arial"/>
                <w:sz w:val="22"/>
                <w:szCs w:val="22"/>
                <w:cs/>
              </w:rPr>
              <w:t xml:space="preserve"> </w:t>
            </w:r>
            <w:r w:rsidRPr="00DF2A88">
              <w:rPr>
                <w:rFonts w:ascii="Arial" w:hAnsi="Arial" w:cs="Arial"/>
                <w:sz w:val="22"/>
                <w:szCs w:val="22"/>
              </w:rPr>
              <w:t>during the period</w:t>
            </w:r>
            <w:r w:rsidRPr="00DF2A88">
              <w:rPr>
                <w:rFonts w:ascii="Arial" w:hAnsi="Arial" w:cs="Arial"/>
                <w:sz w:val="22"/>
                <w:szCs w:val="22"/>
                <w:cs/>
              </w:rPr>
              <w:t xml:space="preserve"> </w:t>
            </w:r>
            <w:r w:rsidRPr="00DF2A88">
              <w:rPr>
                <w:rFonts w:ascii="Arial" w:hAnsi="Arial" w:cs="Arial"/>
                <w:sz w:val="22"/>
                <w:szCs w:val="22"/>
              </w:rPr>
              <w:t xml:space="preserve">- net book value </w:t>
            </w:r>
          </w:p>
          <w:p w14:paraId="771422DF" w14:textId="577B1D69" w:rsidR="008B582D" w:rsidRPr="00DF2A88" w:rsidRDefault="008B582D" w:rsidP="008B582D">
            <w:pPr>
              <w:overflowPunct/>
              <w:autoSpaceDE/>
              <w:autoSpaceDN/>
              <w:adjustRightInd/>
              <w:spacing w:line="380" w:lineRule="exact"/>
              <w:ind w:left="160" w:hanging="160"/>
              <w:textAlignment w:val="auto"/>
              <w:rPr>
                <w:rFonts w:ascii="Arial" w:hAnsi="Arial" w:cs="Arial"/>
                <w:sz w:val="22"/>
                <w:szCs w:val="22"/>
                <w:cs/>
              </w:rPr>
            </w:pPr>
            <w:r w:rsidRPr="00DF2A88">
              <w:rPr>
                <w:rFonts w:ascii="Arial" w:hAnsi="Arial" w:cs="Arial"/>
                <w:sz w:val="22"/>
                <w:szCs w:val="22"/>
              </w:rPr>
              <w:t xml:space="preserve">   as at disposal date</w:t>
            </w:r>
          </w:p>
        </w:tc>
        <w:tc>
          <w:tcPr>
            <w:tcW w:w="1800" w:type="dxa"/>
            <w:tcBorders>
              <w:top w:val="nil"/>
              <w:left w:val="nil"/>
              <w:bottom w:val="nil"/>
              <w:right w:val="nil"/>
            </w:tcBorders>
            <w:shd w:val="clear" w:color="auto" w:fill="auto"/>
            <w:noWrap/>
            <w:vAlign w:val="bottom"/>
          </w:tcPr>
          <w:p w14:paraId="5A8ACFB4" w14:textId="4FBEDD37" w:rsidR="008B582D" w:rsidRPr="000827F0" w:rsidRDefault="008B582D" w:rsidP="008B582D">
            <w:pPr>
              <w:pBdr>
                <w:bottom w:val="single" w:sz="4" w:space="1" w:color="auto"/>
              </w:pBdr>
              <w:tabs>
                <w:tab w:val="decimal" w:pos="1335"/>
              </w:tabs>
              <w:spacing w:line="380" w:lineRule="exact"/>
              <w:rPr>
                <w:rFonts w:ascii="Arial" w:hAnsi="Arial" w:cs="Arial"/>
                <w:sz w:val="22"/>
                <w:szCs w:val="22"/>
                <w:cs/>
              </w:rPr>
            </w:pPr>
            <w:r w:rsidRPr="008B582D">
              <w:rPr>
                <w:rFonts w:ascii="Arial" w:hAnsi="Arial" w:cs="Arial"/>
                <w:sz w:val="22"/>
                <w:szCs w:val="22"/>
              </w:rPr>
              <w:t>(239)</w:t>
            </w:r>
          </w:p>
        </w:tc>
      </w:tr>
      <w:tr w:rsidR="008B582D" w:rsidRPr="000827F0" w14:paraId="6E9A8976" w14:textId="77777777" w:rsidTr="004268BC">
        <w:trPr>
          <w:trHeight w:val="259"/>
        </w:trPr>
        <w:tc>
          <w:tcPr>
            <w:tcW w:w="6930" w:type="dxa"/>
            <w:tcBorders>
              <w:left w:val="nil"/>
              <w:right w:val="nil"/>
            </w:tcBorders>
            <w:shd w:val="clear" w:color="auto" w:fill="auto"/>
            <w:noWrap/>
            <w:vAlign w:val="bottom"/>
          </w:tcPr>
          <w:p w14:paraId="65F0C89E" w14:textId="0C7EED75" w:rsidR="008B582D" w:rsidRPr="00DF2A88" w:rsidRDefault="008B582D" w:rsidP="008B582D">
            <w:pPr>
              <w:overflowPunct/>
              <w:autoSpaceDE/>
              <w:autoSpaceDN/>
              <w:adjustRightInd/>
              <w:spacing w:line="380" w:lineRule="exact"/>
              <w:textAlignment w:val="auto"/>
              <w:rPr>
                <w:rFonts w:ascii="Arial" w:hAnsi="Arial" w:cs="Arial"/>
                <w:sz w:val="22"/>
                <w:szCs w:val="22"/>
              </w:rPr>
            </w:pPr>
            <w:r w:rsidRPr="00DF2A88">
              <w:rPr>
                <w:rFonts w:ascii="Arial" w:hAnsi="Arial" w:cs="Arial"/>
                <w:sz w:val="22"/>
                <w:szCs w:val="22"/>
              </w:rPr>
              <w:t xml:space="preserve">Net book value as </w:t>
            </w:r>
            <w:proofErr w:type="gramStart"/>
            <w:r w:rsidRPr="00DF2A88">
              <w:rPr>
                <w:rFonts w:ascii="Arial" w:hAnsi="Arial" w:cs="Arial"/>
                <w:sz w:val="22"/>
                <w:szCs w:val="22"/>
              </w:rPr>
              <w:t>at</w:t>
            </w:r>
            <w:proofErr w:type="gramEnd"/>
            <w:r w:rsidRPr="00DF2A88">
              <w:rPr>
                <w:rFonts w:ascii="Arial" w:hAnsi="Arial" w:cs="Arial"/>
                <w:sz w:val="22"/>
                <w:szCs w:val="22"/>
              </w:rPr>
              <w:t xml:space="preserve"> </w:t>
            </w:r>
            <w:r>
              <w:rPr>
                <w:rFonts w:ascii="Arial" w:hAnsi="Arial" w:cs="Arial"/>
                <w:sz w:val="22"/>
                <w:szCs w:val="22"/>
              </w:rPr>
              <w:t>30 September</w:t>
            </w:r>
            <w:r w:rsidRPr="00DF2A88">
              <w:rPr>
                <w:rFonts w:ascii="Arial" w:hAnsi="Arial" w:cs="Arial"/>
                <w:sz w:val="22"/>
                <w:szCs w:val="22"/>
              </w:rPr>
              <w:t xml:space="preserve"> 2022</w:t>
            </w:r>
          </w:p>
        </w:tc>
        <w:tc>
          <w:tcPr>
            <w:tcW w:w="1800" w:type="dxa"/>
            <w:tcBorders>
              <w:left w:val="nil"/>
              <w:right w:val="nil"/>
            </w:tcBorders>
            <w:shd w:val="clear" w:color="auto" w:fill="auto"/>
            <w:noWrap/>
          </w:tcPr>
          <w:p w14:paraId="614D53F3" w14:textId="68395BB9" w:rsidR="008B582D" w:rsidRPr="000827F0" w:rsidRDefault="008B582D" w:rsidP="008B582D">
            <w:pPr>
              <w:pBdr>
                <w:bottom w:val="double" w:sz="4" w:space="1" w:color="auto"/>
              </w:pBdr>
              <w:tabs>
                <w:tab w:val="decimal" w:pos="1335"/>
              </w:tabs>
              <w:spacing w:line="380" w:lineRule="exact"/>
              <w:rPr>
                <w:rFonts w:ascii="Arial" w:hAnsi="Arial" w:cs="Arial"/>
                <w:sz w:val="22"/>
                <w:szCs w:val="22"/>
              </w:rPr>
            </w:pPr>
            <w:r w:rsidRPr="008B582D">
              <w:rPr>
                <w:rFonts w:ascii="Arial" w:hAnsi="Arial" w:cs="Arial"/>
                <w:sz w:val="22"/>
                <w:szCs w:val="22"/>
              </w:rPr>
              <w:t>110,809</w:t>
            </w:r>
          </w:p>
        </w:tc>
      </w:tr>
    </w:tbl>
    <w:p w14:paraId="7E45FE5F" w14:textId="77777777" w:rsidR="00932488" w:rsidRDefault="00932488" w:rsidP="004268BC">
      <w:pPr>
        <w:pStyle w:val="Heading3"/>
        <w:keepNext w:val="0"/>
        <w:tabs>
          <w:tab w:val="clear" w:pos="7560"/>
          <w:tab w:val="right" w:pos="7230"/>
        </w:tabs>
        <w:spacing w:after="0" w:line="380" w:lineRule="exact"/>
        <w:ind w:left="547" w:hanging="547"/>
        <w:jc w:val="thaiDistribute"/>
        <w:rPr>
          <w:rFonts w:ascii="Arial" w:hAnsi="Arial" w:cs="Arial"/>
          <w:b/>
          <w:bCs/>
          <w:sz w:val="22"/>
          <w:szCs w:val="22"/>
        </w:rPr>
      </w:pPr>
    </w:p>
    <w:p w14:paraId="549FFF15" w14:textId="77777777" w:rsidR="00932488" w:rsidRDefault="009324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E33A4" w14:textId="5E3C9153" w:rsidR="00C6167D" w:rsidRPr="000827F0" w:rsidRDefault="00C03C42" w:rsidP="00415884">
      <w:pPr>
        <w:pStyle w:val="Heading3"/>
        <w:keepNext w:val="0"/>
        <w:tabs>
          <w:tab w:val="clear" w:pos="7560"/>
          <w:tab w:val="right" w:pos="7230"/>
        </w:tabs>
        <w:spacing w:after="0" w:line="360" w:lineRule="exact"/>
        <w:ind w:left="547" w:hanging="547"/>
        <w:jc w:val="thaiDistribute"/>
        <w:rPr>
          <w:rFonts w:ascii="Arial" w:hAnsi="Arial" w:cs="Arial"/>
          <w:b/>
          <w:bCs/>
          <w:sz w:val="22"/>
          <w:szCs w:val="22"/>
        </w:rPr>
      </w:pPr>
      <w:r w:rsidRPr="000827F0">
        <w:rPr>
          <w:rFonts w:ascii="Arial" w:hAnsi="Arial" w:cs="Arial"/>
          <w:b/>
          <w:bCs/>
          <w:sz w:val="22"/>
          <w:szCs w:val="22"/>
        </w:rPr>
        <w:lastRenderedPageBreak/>
        <w:t>4</w:t>
      </w:r>
      <w:r w:rsidR="00A4676D" w:rsidRPr="000827F0">
        <w:rPr>
          <w:rFonts w:ascii="Arial" w:hAnsi="Arial" w:cs="Arial"/>
          <w:b/>
          <w:bCs/>
          <w:sz w:val="22"/>
          <w:szCs w:val="22"/>
        </w:rPr>
        <w:t>.</w:t>
      </w:r>
      <w:r w:rsidR="00C6167D" w:rsidRPr="000827F0">
        <w:rPr>
          <w:rFonts w:ascii="Arial" w:hAnsi="Arial" w:cs="Arial"/>
          <w:b/>
          <w:bCs/>
          <w:sz w:val="22"/>
          <w:szCs w:val="22"/>
        </w:rPr>
        <w:tab/>
      </w:r>
      <w:r w:rsidR="00241FCC" w:rsidRPr="000827F0">
        <w:rPr>
          <w:rFonts w:ascii="Arial" w:hAnsi="Arial" w:cs="Arial"/>
          <w:b/>
          <w:bCs/>
          <w:sz w:val="22"/>
          <w:szCs w:val="22"/>
        </w:rPr>
        <w:t>Trade and other payables</w:t>
      </w:r>
    </w:p>
    <w:tbl>
      <w:tblPr>
        <w:tblW w:w="8820" w:type="dxa"/>
        <w:tblInd w:w="450" w:type="dxa"/>
        <w:tblLayout w:type="fixed"/>
        <w:tblLook w:val="0000" w:firstRow="0" w:lastRow="0" w:firstColumn="0" w:lastColumn="0" w:noHBand="0" w:noVBand="0"/>
      </w:tblPr>
      <w:tblGrid>
        <w:gridCol w:w="4410"/>
        <w:gridCol w:w="180"/>
        <w:gridCol w:w="2025"/>
        <w:gridCol w:w="2199"/>
        <w:gridCol w:w="6"/>
      </w:tblGrid>
      <w:tr w:rsidR="00730652" w:rsidRPr="000827F0" w14:paraId="05020EBC" w14:textId="77777777" w:rsidTr="00DF2A88">
        <w:trPr>
          <w:gridAfter w:val="1"/>
          <w:wAfter w:w="6" w:type="dxa"/>
        </w:trPr>
        <w:tc>
          <w:tcPr>
            <w:tcW w:w="4590" w:type="dxa"/>
            <w:gridSpan w:val="2"/>
          </w:tcPr>
          <w:p w14:paraId="429FDB2B" w14:textId="77777777" w:rsidR="00C6167D" w:rsidRPr="000827F0" w:rsidRDefault="00C6167D" w:rsidP="00A937EB">
            <w:pPr>
              <w:spacing w:line="360" w:lineRule="exact"/>
              <w:ind w:right="-18"/>
              <w:jc w:val="thaiDistribute"/>
              <w:rPr>
                <w:rFonts w:ascii="Arial" w:hAnsi="Arial" w:cs="Arial"/>
                <w:sz w:val="22"/>
                <w:szCs w:val="22"/>
              </w:rPr>
            </w:pPr>
            <w:r w:rsidRPr="000827F0">
              <w:rPr>
                <w:rFonts w:ascii="Arial" w:hAnsi="Arial" w:cs="Arial"/>
                <w:b/>
                <w:bCs/>
                <w:sz w:val="22"/>
                <w:szCs w:val="22"/>
                <w:cs/>
              </w:rPr>
              <w:tab/>
            </w:r>
            <w:r w:rsidRPr="000827F0">
              <w:rPr>
                <w:rFonts w:ascii="Arial" w:hAnsi="Arial" w:cs="Arial"/>
                <w:b/>
                <w:bCs/>
                <w:sz w:val="22"/>
                <w:szCs w:val="22"/>
              </w:rPr>
              <w:tab/>
            </w:r>
            <w:r w:rsidRPr="000827F0">
              <w:rPr>
                <w:rFonts w:ascii="Arial" w:hAnsi="Arial" w:cs="Arial"/>
                <w:sz w:val="22"/>
                <w:szCs w:val="22"/>
              </w:rPr>
              <w:tab/>
            </w:r>
          </w:p>
        </w:tc>
        <w:tc>
          <w:tcPr>
            <w:tcW w:w="4224" w:type="dxa"/>
            <w:gridSpan w:val="2"/>
          </w:tcPr>
          <w:p w14:paraId="09A7CA21" w14:textId="2683084F" w:rsidR="00C6167D" w:rsidRPr="000827F0" w:rsidRDefault="00730652" w:rsidP="00A937EB">
            <w:pPr>
              <w:spacing w:line="360" w:lineRule="exact"/>
              <w:ind w:right="-18"/>
              <w:jc w:val="right"/>
              <w:rPr>
                <w:rFonts w:ascii="Arial" w:hAnsi="Arial" w:cs="Arial"/>
                <w:sz w:val="22"/>
                <w:szCs w:val="22"/>
              </w:rPr>
            </w:pPr>
            <w:r w:rsidRPr="000827F0">
              <w:rPr>
                <w:rFonts w:ascii="Arial" w:hAnsi="Arial" w:cs="Arial"/>
                <w:sz w:val="22"/>
                <w:szCs w:val="22"/>
              </w:rPr>
              <w:t xml:space="preserve"> (Unit: Thousand Baht)</w:t>
            </w:r>
          </w:p>
        </w:tc>
      </w:tr>
      <w:tr w:rsidR="00730652" w:rsidRPr="000827F0" w14:paraId="5D4EE2B7" w14:textId="77777777" w:rsidTr="00833974">
        <w:tc>
          <w:tcPr>
            <w:tcW w:w="4410" w:type="dxa"/>
          </w:tcPr>
          <w:p w14:paraId="3AFC055C" w14:textId="77777777" w:rsidR="00BC566B" w:rsidRPr="000827F0" w:rsidRDefault="00BC566B" w:rsidP="00A937EB">
            <w:pPr>
              <w:spacing w:line="360" w:lineRule="exact"/>
              <w:ind w:right="-18"/>
              <w:jc w:val="thaiDistribute"/>
              <w:rPr>
                <w:rFonts w:ascii="Arial" w:hAnsi="Arial" w:cs="Arial"/>
                <w:b/>
                <w:bCs/>
                <w:sz w:val="22"/>
                <w:szCs w:val="22"/>
                <w:u w:val="single"/>
              </w:rPr>
            </w:pPr>
          </w:p>
        </w:tc>
        <w:tc>
          <w:tcPr>
            <w:tcW w:w="2205" w:type="dxa"/>
            <w:gridSpan w:val="2"/>
          </w:tcPr>
          <w:p w14:paraId="716663B3" w14:textId="4CE98C51" w:rsidR="00BC566B" w:rsidRPr="00833974" w:rsidRDefault="000D1AAD" w:rsidP="00A937EB">
            <w:pPr>
              <w:pBdr>
                <w:bottom w:val="single" w:sz="4" w:space="1" w:color="auto"/>
              </w:pBdr>
              <w:spacing w:line="360" w:lineRule="exact"/>
              <w:jc w:val="center"/>
              <w:rPr>
                <w:rFonts w:ascii="Arial" w:hAnsi="Arial" w:cs="Arial"/>
                <w:sz w:val="22"/>
                <w:szCs w:val="22"/>
                <w:cs/>
              </w:rPr>
            </w:pPr>
            <w:r w:rsidRPr="00833974">
              <w:rPr>
                <w:rFonts w:ascii="Arial" w:hAnsi="Arial" w:cs="Arial"/>
                <w:sz w:val="22"/>
                <w:szCs w:val="22"/>
              </w:rPr>
              <w:t>30 September</w:t>
            </w:r>
            <w:r w:rsidR="00730652" w:rsidRPr="00833974">
              <w:rPr>
                <w:rFonts w:ascii="Arial" w:hAnsi="Arial" w:cs="Arial"/>
                <w:sz w:val="22"/>
                <w:szCs w:val="22"/>
              </w:rPr>
              <w:t xml:space="preserve"> 2022</w:t>
            </w:r>
          </w:p>
        </w:tc>
        <w:tc>
          <w:tcPr>
            <w:tcW w:w="2205" w:type="dxa"/>
            <w:gridSpan w:val="2"/>
          </w:tcPr>
          <w:p w14:paraId="000BBC99" w14:textId="730CDE1D" w:rsidR="00BC566B" w:rsidRPr="00833974" w:rsidRDefault="001977F9" w:rsidP="00A937EB">
            <w:pPr>
              <w:pBdr>
                <w:bottom w:val="single" w:sz="4" w:space="1" w:color="auto"/>
              </w:pBdr>
              <w:spacing w:line="360" w:lineRule="exact"/>
              <w:jc w:val="center"/>
              <w:rPr>
                <w:rFonts w:ascii="Arial" w:hAnsi="Arial" w:cs="Arial"/>
                <w:sz w:val="22"/>
                <w:szCs w:val="22"/>
                <w:cs/>
              </w:rPr>
            </w:pPr>
            <w:r w:rsidRPr="00833974">
              <w:rPr>
                <w:rFonts w:ascii="Arial" w:hAnsi="Arial" w:cs="Arial"/>
                <w:sz w:val="22"/>
                <w:szCs w:val="22"/>
              </w:rPr>
              <w:t xml:space="preserve">31 </w:t>
            </w:r>
            <w:r w:rsidR="00730652" w:rsidRPr="00833974">
              <w:rPr>
                <w:rFonts w:ascii="Arial" w:hAnsi="Arial" w:cs="Arial"/>
                <w:sz w:val="22"/>
                <w:szCs w:val="22"/>
              </w:rPr>
              <w:t>December 2021</w:t>
            </w:r>
          </w:p>
        </w:tc>
      </w:tr>
      <w:tr w:rsidR="008B582D" w:rsidRPr="000827F0" w14:paraId="4ED3025F" w14:textId="77777777" w:rsidTr="00833974">
        <w:tc>
          <w:tcPr>
            <w:tcW w:w="4410" w:type="dxa"/>
          </w:tcPr>
          <w:p w14:paraId="172356C0" w14:textId="603F7B51" w:rsidR="008B582D" w:rsidRPr="000827F0" w:rsidRDefault="008B582D" w:rsidP="00A937EB">
            <w:pPr>
              <w:spacing w:line="360" w:lineRule="exact"/>
              <w:ind w:right="-18"/>
              <w:jc w:val="thaiDistribute"/>
              <w:rPr>
                <w:rFonts w:ascii="Arial" w:hAnsi="Arial" w:cs="Arial"/>
                <w:sz w:val="22"/>
                <w:szCs w:val="22"/>
                <w:cs/>
              </w:rPr>
            </w:pPr>
            <w:r w:rsidRPr="000827F0">
              <w:rPr>
                <w:rFonts w:ascii="Arial" w:hAnsi="Arial" w:cs="Arial"/>
                <w:sz w:val="22"/>
                <w:szCs w:val="22"/>
              </w:rPr>
              <w:t>Trade payables</w:t>
            </w:r>
            <w:r>
              <w:rPr>
                <w:rFonts w:ascii="Arial" w:hAnsi="Arial" w:cs="Arial"/>
                <w:sz w:val="22"/>
                <w:szCs w:val="22"/>
              </w:rPr>
              <w:t xml:space="preserve"> - unrelated parties</w:t>
            </w:r>
          </w:p>
        </w:tc>
        <w:tc>
          <w:tcPr>
            <w:tcW w:w="2205" w:type="dxa"/>
            <w:gridSpan w:val="2"/>
            <w:shd w:val="clear" w:color="auto" w:fill="auto"/>
          </w:tcPr>
          <w:p w14:paraId="41C3BECB" w14:textId="231634B7" w:rsidR="008B582D" w:rsidRPr="000827F0" w:rsidRDefault="008B582D" w:rsidP="00A937EB">
            <w:pPr>
              <w:tabs>
                <w:tab w:val="decimal" w:pos="1599"/>
              </w:tabs>
              <w:spacing w:line="360" w:lineRule="exact"/>
              <w:jc w:val="both"/>
              <w:rPr>
                <w:rFonts w:ascii="Arial" w:hAnsi="Arial" w:cs="Arial"/>
                <w:sz w:val="22"/>
                <w:szCs w:val="22"/>
              </w:rPr>
            </w:pPr>
            <w:r w:rsidRPr="008B582D">
              <w:rPr>
                <w:rFonts w:ascii="Arial" w:hAnsi="Arial" w:cs="Arial"/>
                <w:sz w:val="22"/>
                <w:szCs w:val="22"/>
              </w:rPr>
              <w:t>18,144</w:t>
            </w:r>
          </w:p>
        </w:tc>
        <w:tc>
          <w:tcPr>
            <w:tcW w:w="2205" w:type="dxa"/>
            <w:gridSpan w:val="2"/>
          </w:tcPr>
          <w:p w14:paraId="0D7B50AF" w14:textId="10D41FCD" w:rsidR="008B582D" w:rsidRPr="000827F0" w:rsidRDefault="008B582D" w:rsidP="00A937EB">
            <w:pPr>
              <w:tabs>
                <w:tab w:val="decimal" w:pos="1599"/>
              </w:tabs>
              <w:spacing w:line="360" w:lineRule="exact"/>
              <w:jc w:val="both"/>
              <w:rPr>
                <w:rFonts w:ascii="Arial" w:hAnsi="Arial" w:cs="Arial"/>
                <w:sz w:val="22"/>
                <w:szCs w:val="22"/>
              </w:rPr>
            </w:pPr>
            <w:r w:rsidRPr="000827F0">
              <w:rPr>
                <w:rFonts w:ascii="Arial" w:hAnsi="Arial" w:cs="Arial"/>
                <w:sz w:val="22"/>
                <w:szCs w:val="22"/>
              </w:rPr>
              <w:t>10,</w:t>
            </w:r>
            <w:r>
              <w:rPr>
                <w:rFonts w:ascii="Arial" w:hAnsi="Arial" w:cs="Arial"/>
                <w:sz w:val="22"/>
                <w:szCs w:val="22"/>
              </w:rPr>
              <w:t>625</w:t>
            </w:r>
          </w:p>
        </w:tc>
      </w:tr>
      <w:tr w:rsidR="008B582D" w:rsidRPr="000827F0" w14:paraId="65939504" w14:textId="77777777" w:rsidTr="00833974">
        <w:tc>
          <w:tcPr>
            <w:tcW w:w="4410" w:type="dxa"/>
          </w:tcPr>
          <w:p w14:paraId="10D0FC78" w14:textId="66B8363D" w:rsidR="008B582D" w:rsidRPr="000827F0" w:rsidRDefault="008B582D" w:rsidP="00A937EB">
            <w:pPr>
              <w:spacing w:line="360" w:lineRule="exact"/>
              <w:ind w:right="-18"/>
              <w:jc w:val="thaiDistribute"/>
              <w:rPr>
                <w:rFonts w:ascii="Arial" w:hAnsi="Arial" w:cs="Arial"/>
                <w:sz w:val="22"/>
                <w:szCs w:val="22"/>
              </w:rPr>
            </w:pPr>
            <w:r w:rsidRPr="000827F0">
              <w:rPr>
                <w:rFonts w:ascii="Arial" w:hAnsi="Arial" w:cs="Arial"/>
                <w:sz w:val="22"/>
                <w:szCs w:val="22"/>
              </w:rPr>
              <w:t>Trade payable</w:t>
            </w:r>
            <w:r>
              <w:rPr>
                <w:rFonts w:ascii="Arial" w:hAnsi="Arial" w:cs="Arial"/>
                <w:sz w:val="22"/>
                <w:szCs w:val="22"/>
              </w:rPr>
              <w:t xml:space="preserve"> - related parties</w:t>
            </w:r>
          </w:p>
        </w:tc>
        <w:tc>
          <w:tcPr>
            <w:tcW w:w="2205" w:type="dxa"/>
            <w:gridSpan w:val="2"/>
            <w:shd w:val="clear" w:color="auto" w:fill="auto"/>
          </w:tcPr>
          <w:p w14:paraId="3C72530C" w14:textId="25F124C7" w:rsidR="008B582D" w:rsidRDefault="008B582D" w:rsidP="00A937EB">
            <w:pPr>
              <w:tabs>
                <w:tab w:val="decimal" w:pos="1599"/>
              </w:tabs>
              <w:spacing w:line="360" w:lineRule="exact"/>
              <w:jc w:val="both"/>
              <w:rPr>
                <w:rFonts w:ascii="Arial" w:hAnsi="Arial" w:cs="Arial"/>
                <w:sz w:val="22"/>
                <w:szCs w:val="22"/>
              </w:rPr>
            </w:pPr>
            <w:r w:rsidRPr="008B582D">
              <w:rPr>
                <w:rFonts w:ascii="Arial" w:hAnsi="Arial" w:cs="Arial"/>
                <w:sz w:val="22"/>
                <w:szCs w:val="22"/>
              </w:rPr>
              <w:t>141</w:t>
            </w:r>
          </w:p>
        </w:tc>
        <w:tc>
          <w:tcPr>
            <w:tcW w:w="2205" w:type="dxa"/>
            <w:gridSpan w:val="2"/>
          </w:tcPr>
          <w:p w14:paraId="08E8C9D5" w14:textId="4E21BB5A" w:rsidR="008B582D" w:rsidRPr="000827F0" w:rsidRDefault="008B582D" w:rsidP="00A937EB">
            <w:pPr>
              <w:tabs>
                <w:tab w:val="decimal" w:pos="1599"/>
              </w:tabs>
              <w:spacing w:line="360" w:lineRule="exact"/>
              <w:jc w:val="both"/>
              <w:rPr>
                <w:rFonts w:ascii="Arial" w:hAnsi="Arial" w:cs="Arial"/>
                <w:sz w:val="22"/>
                <w:szCs w:val="22"/>
              </w:rPr>
            </w:pPr>
            <w:r>
              <w:rPr>
                <w:rFonts w:ascii="Arial" w:hAnsi="Arial" w:cs="Arial"/>
                <w:sz w:val="22"/>
                <w:szCs w:val="22"/>
              </w:rPr>
              <w:t>97</w:t>
            </w:r>
          </w:p>
        </w:tc>
      </w:tr>
      <w:tr w:rsidR="008B582D" w:rsidRPr="000827F0" w14:paraId="1DE028D9" w14:textId="77777777" w:rsidTr="00833974">
        <w:tc>
          <w:tcPr>
            <w:tcW w:w="4410" w:type="dxa"/>
          </w:tcPr>
          <w:p w14:paraId="183A682F" w14:textId="5B3F4844" w:rsidR="008B582D" w:rsidRPr="000827F0" w:rsidRDefault="008B582D" w:rsidP="00A937EB">
            <w:pPr>
              <w:tabs>
                <w:tab w:val="left" w:pos="162"/>
              </w:tabs>
              <w:spacing w:line="360" w:lineRule="exact"/>
              <w:ind w:right="-18"/>
              <w:rPr>
                <w:rFonts w:ascii="Arial" w:hAnsi="Arial" w:cs="Arial"/>
                <w:sz w:val="22"/>
                <w:szCs w:val="22"/>
                <w:cs/>
              </w:rPr>
            </w:pPr>
            <w:r w:rsidRPr="000827F0">
              <w:rPr>
                <w:rFonts w:ascii="Arial" w:hAnsi="Arial" w:cs="Arial"/>
                <w:sz w:val="22"/>
                <w:szCs w:val="22"/>
              </w:rPr>
              <w:t>Other payables</w:t>
            </w:r>
          </w:p>
        </w:tc>
        <w:tc>
          <w:tcPr>
            <w:tcW w:w="2205" w:type="dxa"/>
            <w:gridSpan w:val="2"/>
            <w:shd w:val="clear" w:color="auto" w:fill="auto"/>
          </w:tcPr>
          <w:p w14:paraId="13BB83A1" w14:textId="2F1CA708" w:rsidR="008B582D" w:rsidRPr="000827F0" w:rsidRDefault="008B582D" w:rsidP="00A937EB">
            <w:pPr>
              <w:tabs>
                <w:tab w:val="decimal" w:pos="1599"/>
              </w:tabs>
              <w:spacing w:line="360" w:lineRule="exact"/>
              <w:jc w:val="both"/>
              <w:rPr>
                <w:rFonts w:ascii="Arial" w:hAnsi="Arial" w:cs="Arial"/>
                <w:sz w:val="22"/>
                <w:szCs w:val="22"/>
              </w:rPr>
            </w:pPr>
            <w:r w:rsidRPr="008B582D">
              <w:rPr>
                <w:rFonts w:ascii="Arial" w:hAnsi="Arial" w:cs="Arial"/>
                <w:sz w:val="22"/>
                <w:szCs w:val="22"/>
              </w:rPr>
              <w:t>4,476</w:t>
            </w:r>
          </w:p>
        </w:tc>
        <w:tc>
          <w:tcPr>
            <w:tcW w:w="2205" w:type="dxa"/>
            <w:gridSpan w:val="2"/>
          </w:tcPr>
          <w:p w14:paraId="1BB585F1" w14:textId="0D60D840" w:rsidR="008B582D" w:rsidRPr="000827F0" w:rsidRDefault="008B582D" w:rsidP="00A937EB">
            <w:pPr>
              <w:tabs>
                <w:tab w:val="decimal" w:pos="1599"/>
              </w:tabs>
              <w:spacing w:line="360" w:lineRule="exact"/>
              <w:jc w:val="both"/>
              <w:rPr>
                <w:rFonts w:ascii="Arial" w:hAnsi="Arial" w:cs="Arial"/>
                <w:sz w:val="22"/>
                <w:szCs w:val="22"/>
                <w:cs/>
              </w:rPr>
            </w:pPr>
            <w:r w:rsidRPr="000827F0">
              <w:rPr>
                <w:rFonts w:ascii="Arial" w:hAnsi="Arial" w:cs="Arial"/>
                <w:sz w:val="22"/>
                <w:szCs w:val="22"/>
              </w:rPr>
              <w:t>3,006</w:t>
            </w:r>
          </w:p>
        </w:tc>
      </w:tr>
      <w:tr w:rsidR="008B582D" w:rsidRPr="000827F0" w14:paraId="0A9CF72A" w14:textId="77777777" w:rsidTr="00833974">
        <w:tc>
          <w:tcPr>
            <w:tcW w:w="4410" w:type="dxa"/>
          </w:tcPr>
          <w:p w14:paraId="4C37A8ED" w14:textId="2FC35988" w:rsidR="008B582D" w:rsidRPr="000827F0" w:rsidRDefault="008B582D" w:rsidP="00A937EB">
            <w:pPr>
              <w:spacing w:line="360" w:lineRule="exact"/>
              <w:ind w:right="-18"/>
              <w:jc w:val="thaiDistribute"/>
              <w:rPr>
                <w:rFonts w:ascii="Arial" w:hAnsi="Arial" w:cs="Arial"/>
                <w:sz w:val="22"/>
                <w:szCs w:val="22"/>
              </w:rPr>
            </w:pPr>
            <w:r w:rsidRPr="000827F0">
              <w:rPr>
                <w:rFonts w:ascii="Arial" w:hAnsi="Arial" w:cs="Arial"/>
                <w:sz w:val="22"/>
                <w:szCs w:val="22"/>
              </w:rPr>
              <w:t>Accrued physicians’ fee</w:t>
            </w:r>
          </w:p>
        </w:tc>
        <w:tc>
          <w:tcPr>
            <w:tcW w:w="2205" w:type="dxa"/>
            <w:gridSpan w:val="2"/>
            <w:shd w:val="clear" w:color="auto" w:fill="auto"/>
          </w:tcPr>
          <w:p w14:paraId="0E586D95" w14:textId="7940B558" w:rsidR="008B582D" w:rsidRPr="000827F0" w:rsidRDefault="008B582D" w:rsidP="00A937EB">
            <w:pPr>
              <w:tabs>
                <w:tab w:val="decimal" w:pos="1599"/>
              </w:tabs>
              <w:spacing w:line="360" w:lineRule="exact"/>
              <w:jc w:val="both"/>
              <w:rPr>
                <w:rFonts w:ascii="Arial" w:hAnsi="Arial" w:cs="Arial"/>
                <w:sz w:val="22"/>
                <w:szCs w:val="22"/>
                <w:cs/>
              </w:rPr>
            </w:pPr>
            <w:r w:rsidRPr="008B582D">
              <w:rPr>
                <w:rFonts w:ascii="Arial" w:hAnsi="Arial" w:cs="Arial"/>
                <w:sz w:val="22"/>
                <w:szCs w:val="22"/>
              </w:rPr>
              <w:t>16,842</w:t>
            </w:r>
          </w:p>
        </w:tc>
        <w:tc>
          <w:tcPr>
            <w:tcW w:w="2205" w:type="dxa"/>
            <w:gridSpan w:val="2"/>
          </w:tcPr>
          <w:p w14:paraId="7170ACAA" w14:textId="5754D143" w:rsidR="008B582D" w:rsidRPr="000827F0" w:rsidRDefault="008B582D" w:rsidP="00A937EB">
            <w:pPr>
              <w:tabs>
                <w:tab w:val="decimal" w:pos="1599"/>
              </w:tabs>
              <w:spacing w:line="360" w:lineRule="exact"/>
              <w:jc w:val="both"/>
              <w:rPr>
                <w:rFonts w:ascii="Arial" w:hAnsi="Arial" w:cs="Arial"/>
                <w:sz w:val="22"/>
                <w:szCs w:val="22"/>
              </w:rPr>
            </w:pPr>
            <w:r w:rsidRPr="000827F0">
              <w:rPr>
                <w:rFonts w:ascii="Arial" w:hAnsi="Arial" w:cs="Arial"/>
                <w:sz w:val="22"/>
                <w:szCs w:val="22"/>
              </w:rPr>
              <w:t>12,143</w:t>
            </w:r>
          </w:p>
        </w:tc>
      </w:tr>
      <w:tr w:rsidR="008B582D" w:rsidRPr="000827F0" w14:paraId="0E1CA873" w14:textId="77777777" w:rsidTr="00833974">
        <w:tc>
          <w:tcPr>
            <w:tcW w:w="4410" w:type="dxa"/>
          </w:tcPr>
          <w:p w14:paraId="155BD7C6" w14:textId="143C2629" w:rsidR="008B582D" w:rsidRPr="000827F0" w:rsidRDefault="008B582D" w:rsidP="00A937EB">
            <w:pPr>
              <w:spacing w:line="360" w:lineRule="exact"/>
              <w:ind w:right="-18"/>
              <w:jc w:val="thaiDistribute"/>
              <w:rPr>
                <w:rFonts w:ascii="Arial" w:hAnsi="Arial" w:cs="Arial"/>
                <w:sz w:val="22"/>
                <w:szCs w:val="22"/>
                <w:cs/>
              </w:rPr>
            </w:pPr>
            <w:r w:rsidRPr="000827F0">
              <w:rPr>
                <w:rFonts w:ascii="Arial" w:hAnsi="Arial" w:cs="Arial"/>
                <w:sz w:val="22"/>
                <w:szCs w:val="22"/>
              </w:rPr>
              <w:t>Accrued expenses</w:t>
            </w:r>
          </w:p>
        </w:tc>
        <w:tc>
          <w:tcPr>
            <w:tcW w:w="2205" w:type="dxa"/>
            <w:gridSpan w:val="2"/>
            <w:shd w:val="clear" w:color="auto" w:fill="auto"/>
          </w:tcPr>
          <w:p w14:paraId="7F7195FA" w14:textId="4279F032" w:rsidR="008B582D" w:rsidRPr="000827F0" w:rsidRDefault="008B582D" w:rsidP="00A937EB">
            <w:pPr>
              <w:pBdr>
                <w:bottom w:val="single" w:sz="4" w:space="1" w:color="auto"/>
              </w:pBdr>
              <w:tabs>
                <w:tab w:val="decimal" w:pos="1599"/>
              </w:tabs>
              <w:spacing w:line="360" w:lineRule="exact"/>
              <w:jc w:val="both"/>
              <w:rPr>
                <w:rFonts w:ascii="Arial" w:hAnsi="Arial" w:cs="Arial"/>
                <w:sz w:val="22"/>
                <w:szCs w:val="22"/>
                <w:cs/>
              </w:rPr>
            </w:pPr>
            <w:r w:rsidRPr="008B582D">
              <w:rPr>
                <w:rFonts w:ascii="Arial" w:hAnsi="Arial" w:cs="Arial"/>
                <w:sz w:val="22"/>
                <w:szCs w:val="22"/>
              </w:rPr>
              <w:t>27,341</w:t>
            </w:r>
          </w:p>
        </w:tc>
        <w:tc>
          <w:tcPr>
            <w:tcW w:w="2205" w:type="dxa"/>
            <w:gridSpan w:val="2"/>
          </w:tcPr>
          <w:p w14:paraId="439389DC" w14:textId="6BECD227" w:rsidR="008B582D" w:rsidRPr="000827F0" w:rsidRDefault="008B582D" w:rsidP="00A937EB">
            <w:pPr>
              <w:pBdr>
                <w:bottom w:val="single" w:sz="4" w:space="1" w:color="auto"/>
              </w:pBdr>
              <w:tabs>
                <w:tab w:val="decimal" w:pos="1599"/>
              </w:tabs>
              <w:spacing w:line="360" w:lineRule="exact"/>
              <w:jc w:val="both"/>
              <w:rPr>
                <w:rFonts w:ascii="Arial" w:hAnsi="Arial" w:cs="Arial"/>
                <w:sz w:val="22"/>
                <w:szCs w:val="22"/>
              </w:rPr>
            </w:pPr>
            <w:r w:rsidRPr="000827F0">
              <w:rPr>
                <w:rFonts w:ascii="Arial" w:hAnsi="Arial" w:cs="Arial"/>
                <w:sz w:val="22"/>
                <w:szCs w:val="22"/>
              </w:rPr>
              <w:t>14,305</w:t>
            </w:r>
          </w:p>
        </w:tc>
      </w:tr>
      <w:tr w:rsidR="008B582D" w:rsidRPr="000827F0" w14:paraId="27AD0DD3" w14:textId="77777777" w:rsidTr="00833974">
        <w:trPr>
          <w:trHeight w:val="80"/>
        </w:trPr>
        <w:tc>
          <w:tcPr>
            <w:tcW w:w="4410" w:type="dxa"/>
          </w:tcPr>
          <w:p w14:paraId="2585579F" w14:textId="30FF0D25" w:rsidR="008B582D" w:rsidRPr="000827F0" w:rsidRDefault="008B582D" w:rsidP="00A937EB">
            <w:pPr>
              <w:spacing w:line="360" w:lineRule="exact"/>
              <w:ind w:right="-18"/>
              <w:jc w:val="thaiDistribute"/>
              <w:rPr>
                <w:rFonts w:ascii="Arial" w:hAnsi="Arial" w:cs="Arial"/>
                <w:sz w:val="22"/>
                <w:szCs w:val="22"/>
                <w:cs/>
              </w:rPr>
            </w:pPr>
            <w:r w:rsidRPr="000827F0">
              <w:rPr>
                <w:rFonts w:ascii="Arial" w:hAnsi="Arial" w:cs="Arial"/>
                <w:sz w:val="22"/>
                <w:szCs w:val="22"/>
              </w:rPr>
              <w:t>Total trade and other payables</w:t>
            </w:r>
          </w:p>
        </w:tc>
        <w:tc>
          <w:tcPr>
            <w:tcW w:w="2205" w:type="dxa"/>
            <w:gridSpan w:val="2"/>
            <w:shd w:val="clear" w:color="auto" w:fill="auto"/>
          </w:tcPr>
          <w:p w14:paraId="077F32A7" w14:textId="5B00987C" w:rsidR="008B582D" w:rsidRPr="000827F0" w:rsidRDefault="008B582D" w:rsidP="00A937EB">
            <w:pPr>
              <w:pBdr>
                <w:bottom w:val="double" w:sz="4" w:space="1" w:color="auto"/>
              </w:pBdr>
              <w:tabs>
                <w:tab w:val="decimal" w:pos="1599"/>
              </w:tabs>
              <w:spacing w:line="360" w:lineRule="exact"/>
              <w:jc w:val="both"/>
              <w:rPr>
                <w:rFonts w:ascii="Arial" w:hAnsi="Arial" w:cs="Arial"/>
                <w:sz w:val="22"/>
                <w:szCs w:val="22"/>
              </w:rPr>
            </w:pPr>
            <w:r w:rsidRPr="008B582D">
              <w:rPr>
                <w:rFonts w:ascii="Arial" w:hAnsi="Arial" w:cs="Arial"/>
                <w:sz w:val="22"/>
                <w:szCs w:val="22"/>
              </w:rPr>
              <w:t>66,944</w:t>
            </w:r>
          </w:p>
        </w:tc>
        <w:tc>
          <w:tcPr>
            <w:tcW w:w="2205" w:type="dxa"/>
            <w:gridSpan w:val="2"/>
          </w:tcPr>
          <w:p w14:paraId="35C6D383" w14:textId="774701B3" w:rsidR="008B582D" w:rsidRPr="000827F0" w:rsidRDefault="008B582D" w:rsidP="00A937EB">
            <w:pPr>
              <w:pBdr>
                <w:bottom w:val="double" w:sz="4" w:space="1" w:color="auto"/>
              </w:pBdr>
              <w:tabs>
                <w:tab w:val="decimal" w:pos="1599"/>
              </w:tabs>
              <w:spacing w:line="360" w:lineRule="exact"/>
              <w:jc w:val="both"/>
              <w:rPr>
                <w:rFonts w:ascii="Arial" w:hAnsi="Arial" w:cs="Arial"/>
                <w:sz w:val="22"/>
                <w:szCs w:val="22"/>
              </w:rPr>
            </w:pPr>
            <w:r w:rsidRPr="000827F0">
              <w:rPr>
                <w:rFonts w:ascii="Arial" w:hAnsi="Arial" w:cs="Arial"/>
                <w:sz w:val="22"/>
                <w:szCs w:val="22"/>
              </w:rPr>
              <w:t>40,176</w:t>
            </w:r>
          </w:p>
        </w:tc>
      </w:tr>
    </w:tbl>
    <w:p w14:paraId="664F29A3" w14:textId="478719FA" w:rsidR="00EE76C4" w:rsidRPr="000827F0" w:rsidRDefault="0090603C" w:rsidP="00415884">
      <w:pPr>
        <w:tabs>
          <w:tab w:val="left" w:pos="1440"/>
          <w:tab w:val="left" w:pos="2160"/>
          <w:tab w:val="left" w:pos="2880"/>
          <w:tab w:val="left" w:pos="3600"/>
          <w:tab w:val="left" w:pos="4320"/>
        </w:tabs>
        <w:overflowPunct/>
        <w:spacing w:before="160" w:line="360" w:lineRule="exact"/>
        <w:ind w:left="547" w:hanging="547"/>
        <w:jc w:val="thaiDistribute"/>
        <w:textAlignment w:val="auto"/>
        <w:rPr>
          <w:rFonts w:ascii="Arial" w:hAnsi="Arial" w:cs="Arial"/>
          <w:b/>
          <w:bCs/>
          <w:sz w:val="22"/>
          <w:szCs w:val="22"/>
          <w:cs/>
        </w:rPr>
      </w:pPr>
      <w:r w:rsidRPr="000827F0">
        <w:rPr>
          <w:rFonts w:ascii="Arial" w:hAnsi="Arial" w:cs="Arial"/>
          <w:b/>
          <w:bCs/>
          <w:sz w:val="22"/>
          <w:szCs w:val="22"/>
        </w:rPr>
        <w:t xml:space="preserve"> </w:t>
      </w:r>
      <w:r w:rsidR="00C03C42" w:rsidRPr="000827F0">
        <w:rPr>
          <w:rFonts w:ascii="Arial" w:hAnsi="Arial" w:cs="Arial"/>
          <w:b/>
          <w:bCs/>
          <w:sz w:val="22"/>
          <w:szCs w:val="22"/>
        </w:rPr>
        <w:t>5</w:t>
      </w:r>
      <w:r w:rsidR="00730652" w:rsidRPr="000827F0">
        <w:rPr>
          <w:rFonts w:ascii="Arial" w:hAnsi="Arial" w:cs="Arial"/>
          <w:b/>
          <w:bCs/>
          <w:sz w:val="22"/>
          <w:szCs w:val="22"/>
        </w:rPr>
        <w:t>.</w:t>
      </w:r>
      <w:r w:rsidR="00730652" w:rsidRPr="000827F0">
        <w:rPr>
          <w:rFonts w:ascii="Arial" w:hAnsi="Arial" w:cs="Arial"/>
          <w:b/>
          <w:bCs/>
          <w:sz w:val="22"/>
          <w:szCs w:val="22"/>
        </w:rPr>
        <w:tab/>
        <w:t>Unearned revenue</w:t>
      </w:r>
      <w:r w:rsidR="00E66667">
        <w:rPr>
          <w:rFonts w:ascii="Arial" w:hAnsi="Arial" w:cs="Arial"/>
          <w:b/>
          <w:bCs/>
          <w:sz w:val="22"/>
          <w:szCs w:val="22"/>
        </w:rPr>
        <w:t>s</w:t>
      </w:r>
    </w:p>
    <w:tbl>
      <w:tblPr>
        <w:tblStyle w:val="TableGrid"/>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620"/>
        <w:gridCol w:w="2160"/>
      </w:tblGrid>
      <w:tr w:rsidR="00730652" w:rsidRPr="000827F0" w14:paraId="27EC1DD4" w14:textId="77777777" w:rsidTr="00613E74">
        <w:tc>
          <w:tcPr>
            <w:tcW w:w="5130" w:type="dxa"/>
          </w:tcPr>
          <w:p w14:paraId="05FD45E8" w14:textId="77777777" w:rsidR="00730652" w:rsidRPr="000827F0" w:rsidRDefault="00730652" w:rsidP="00415884">
            <w:pPr>
              <w:spacing w:line="340" w:lineRule="exact"/>
              <w:ind w:left="151" w:hanging="151"/>
              <w:jc w:val="thaiDistribute"/>
              <w:outlineLvl w:val="0"/>
              <w:rPr>
                <w:rFonts w:ascii="Arial" w:hAnsi="Arial" w:cs="Arial"/>
                <w:sz w:val="22"/>
                <w:szCs w:val="22"/>
                <w:lang w:val="en-GB"/>
              </w:rPr>
            </w:pPr>
          </w:p>
        </w:tc>
        <w:tc>
          <w:tcPr>
            <w:tcW w:w="3780" w:type="dxa"/>
            <w:gridSpan w:val="2"/>
          </w:tcPr>
          <w:p w14:paraId="34792E25" w14:textId="591027A0" w:rsidR="00730652" w:rsidRPr="000827F0" w:rsidRDefault="00730652" w:rsidP="00415884">
            <w:pPr>
              <w:tabs>
                <w:tab w:val="right" w:pos="1033"/>
              </w:tabs>
              <w:spacing w:line="340" w:lineRule="exact"/>
              <w:jc w:val="right"/>
              <w:rPr>
                <w:rFonts w:ascii="Arial" w:hAnsi="Arial" w:cs="Arial"/>
                <w:sz w:val="22"/>
                <w:szCs w:val="22"/>
                <w:cs/>
              </w:rPr>
            </w:pPr>
            <w:r w:rsidRPr="000827F0">
              <w:rPr>
                <w:rFonts w:ascii="Arial" w:hAnsi="Arial" w:cs="Arial"/>
                <w:sz w:val="22"/>
                <w:szCs w:val="22"/>
              </w:rPr>
              <w:t xml:space="preserve"> (Unit: Thousand Baht)</w:t>
            </w:r>
          </w:p>
        </w:tc>
      </w:tr>
      <w:tr w:rsidR="00730652" w:rsidRPr="000827F0" w14:paraId="656D2706" w14:textId="77777777" w:rsidTr="00613E74">
        <w:tc>
          <w:tcPr>
            <w:tcW w:w="5130" w:type="dxa"/>
          </w:tcPr>
          <w:p w14:paraId="2841266F" w14:textId="7819CEA6" w:rsidR="00EE76C4" w:rsidRPr="000827F0" w:rsidRDefault="0090603C" w:rsidP="00415884">
            <w:pPr>
              <w:spacing w:line="340" w:lineRule="exact"/>
              <w:ind w:left="72" w:right="-72"/>
              <w:rPr>
                <w:rFonts w:ascii="Arial" w:hAnsi="Arial" w:cs="Arial"/>
                <w:sz w:val="22"/>
                <w:szCs w:val="22"/>
                <w:cs/>
              </w:rPr>
            </w:pPr>
            <w:r w:rsidRPr="000827F0">
              <w:rPr>
                <w:rFonts w:ascii="Arial" w:hAnsi="Arial" w:cs="Arial"/>
                <w:sz w:val="22"/>
                <w:szCs w:val="22"/>
              </w:rPr>
              <w:t xml:space="preserve">Balance as </w:t>
            </w:r>
            <w:proofErr w:type="gramStart"/>
            <w:r w:rsidRPr="000827F0">
              <w:rPr>
                <w:rFonts w:ascii="Arial" w:hAnsi="Arial" w:cs="Arial"/>
                <w:sz w:val="22"/>
                <w:szCs w:val="22"/>
              </w:rPr>
              <w:t>at</w:t>
            </w:r>
            <w:proofErr w:type="gramEnd"/>
            <w:r w:rsidRPr="000827F0">
              <w:rPr>
                <w:rFonts w:ascii="Arial" w:hAnsi="Arial" w:cs="Arial"/>
                <w:sz w:val="22"/>
                <w:szCs w:val="22"/>
              </w:rPr>
              <w:t xml:space="preserve"> 1 January 2022</w:t>
            </w:r>
          </w:p>
        </w:tc>
        <w:tc>
          <w:tcPr>
            <w:tcW w:w="1620" w:type="dxa"/>
          </w:tcPr>
          <w:p w14:paraId="666C30B0" w14:textId="77777777" w:rsidR="00EE76C4" w:rsidRPr="000827F0" w:rsidRDefault="00EE76C4" w:rsidP="00415884">
            <w:pPr>
              <w:tabs>
                <w:tab w:val="decimal" w:pos="1422"/>
              </w:tabs>
              <w:spacing w:line="340" w:lineRule="exact"/>
              <w:rPr>
                <w:rFonts w:ascii="Arial" w:hAnsi="Arial" w:cs="Arial"/>
                <w:sz w:val="22"/>
                <w:szCs w:val="22"/>
              </w:rPr>
            </w:pPr>
          </w:p>
        </w:tc>
        <w:tc>
          <w:tcPr>
            <w:tcW w:w="2160" w:type="dxa"/>
          </w:tcPr>
          <w:p w14:paraId="5F94AAE6" w14:textId="3C5B667B" w:rsidR="00EE76C4" w:rsidRPr="000827F0" w:rsidRDefault="004874CA" w:rsidP="00415884">
            <w:pPr>
              <w:tabs>
                <w:tab w:val="decimal" w:pos="1599"/>
              </w:tabs>
              <w:spacing w:line="340" w:lineRule="exact"/>
              <w:jc w:val="both"/>
              <w:rPr>
                <w:rFonts w:ascii="Arial" w:hAnsi="Arial" w:cs="Arial"/>
                <w:sz w:val="22"/>
                <w:szCs w:val="22"/>
              </w:rPr>
            </w:pPr>
            <w:r w:rsidRPr="000827F0">
              <w:rPr>
                <w:rFonts w:ascii="Arial" w:hAnsi="Arial" w:cs="Arial"/>
                <w:sz w:val="22"/>
                <w:szCs w:val="22"/>
              </w:rPr>
              <w:t>58,284</w:t>
            </w:r>
          </w:p>
        </w:tc>
      </w:tr>
      <w:tr w:rsidR="008B582D" w:rsidRPr="000827F0" w14:paraId="30EB31D5" w14:textId="77777777" w:rsidTr="00613E74">
        <w:tc>
          <w:tcPr>
            <w:tcW w:w="5130" w:type="dxa"/>
          </w:tcPr>
          <w:p w14:paraId="277EF97B" w14:textId="091A78D7" w:rsidR="008B582D" w:rsidRPr="000827F0" w:rsidRDefault="008B582D" w:rsidP="00415884">
            <w:pPr>
              <w:spacing w:line="340" w:lineRule="exact"/>
              <w:ind w:left="702" w:right="-72" w:hanging="630"/>
              <w:rPr>
                <w:rFonts w:ascii="Arial" w:hAnsi="Arial" w:cs="Arial"/>
                <w:sz w:val="22"/>
                <w:szCs w:val="22"/>
                <w:cs/>
              </w:rPr>
            </w:pPr>
            <w:r w:rsidRPr="000827F0">
              <w:rPr>
                <w:rFonts w:ascii="Arial" w:hAnsi="Arial" w:cs="Arial"/>
                <w:sz w:val="22"/>
                <w:szCs w:val="22"/>
              </w:rPr>
              <w:t>Add:</w:t>
            </w:r>
            <w:r>
              <w:rPr>
                <w:rFonts w:ascii="Arial" w:hAnsi="Arial" w:cs="Arial"/>
                <w:sz w:val="22"/>
                <w:szCs w:val="22"/>
              </w:rPr>
              <w:tab/>
            </w:r>
            <w:r w:rsidRPr="000827F0">
              <w:rPr>
                <w:rFonts w:ascii="Arial" w:hAnsi="Arial" w:cs="Arial"/>
                <w:sz w:val="22"/>
                <w:szCs w:val="22"/>
              </w:rPr>
              <w:t xml:space="preserve">Receive during the </w:t>
            </w:r>
            <w:r>
              <w:rPr>
                <w:rFonts w:ascii="Arial" w:hAnsi="Arial" w:cs="Arial"/>
                <w:sz w:val="22"/>
                <w:szCs w:val="22"/>
              </w:rPr>
              <w:t>period</w:t>
            </w:r>
          </w:p>
        </w:tc>
        <w:tc>
          <w:tcPr>
            <w:tcW w:w="1620" w:type="dxa"/>
          </w:tcPr>
          <w:p w14:paraId="4D35B787" w14:textId="77777777" w:rsidR="008B582D" w:rsidRPr="000827F0" w:rsidRDefault="008B582D" w:rsidP="00415884">
            <w:pPr>
              <w:tabs>
                <w:tab w:val="decimal" w:pos="1422"/>
              </w:tabs>
              <w:spacing w:line="340" w:lineRule="exact"/>
              <w:rPr>
                <w:rFonts w:ascii="Arial" w:hAnsi="Arial" w:cs="Arial"/>
                <w:sz w:val="22"/>
                <w:szCs w:val="22"/>
              </w:rPr>
            </w:pPr>
          </w:p>
        </w:tc>
        <w:tc>
          <w:tcPr>
            <w:tcW w:w="2160" w:type="dxa"/>
          </w:tcPr>
          <w:p w14:paraId="20CE99B3" w14:textId="307D2B2D" w:rsidR="008B582D" w:rsidRPr="000827F0" w:rsidRDefault="008B582D" w:rsidP="00415884">
            <w:pPr>
              <w:tabs>
                <w:tab w:val="decimal" w:pos="1599"/>
              </w:tabs>
              <w:spacing w:line="340" w:lineRule="exact"/>
              <w:jc w:val="both"/>
              <w:rPr>
                <w:rFonts w:ascii="Arial" w:hAnsi="Arial" w:cs="Arial"/>
                <w:sz w:val="22"/>
                <w:szCs w:val="22"/>
              </w:rPr>
            </w:pPr>
            <w:r w:rsidRPr="008B582D">
              <w:rPr>
                <w:rFonts w:ascii="Arial" w:hAnsi="Arial" w:cs="Arial"/>
                <w:sz w:val="22"/>
                <w:szCs w:val="22"/>
              </w:rPr>
              <w:t>994,068</w:t>
            </w:r>
          </w:p>
        </w:tc>
      </w:tr>
      <w:tr w:rsidR="008B582D" w:rsidRPr="000827F0" w14:paraId="28315DFA" w14:textId="77777777" w:rsidTr="00613E74">
        <w:tc>
          <w:tcPr>
            <w:tcW w:w="5130" w:type="dxa"/>
          </w:tcPr>
          <w:p w14:paraId="49E38EFF" w14:textId="0D1DFC17" w:rsidR="008B582D" w:rsidRPr="000827F0" w:rsidRDefault="008B582D" w:rsidP="00415884">
            <w:pPr>
              <w:tabs>
                <w:tab w:val="left" w:pos="615"/>
              </w:tabs>
              <w:spacing w:line="340" w:lineRule="exact"/>
              <w:ind w:left="705" w:right="-72" w:hanging="633"/>
              <w:rPr>
                <w:rFonts w:ascii="Arial" w:hAnsi="Arial" w:cs="Arial"/>
                <w:sz w:val="22"/>
                <w:szCs w:val="22"/>
                <w:cs/>
              </w:rPr>
            </w:pPr>
            <w:r w:rsidRPr="000827F0">
              <w:rPr>
                <w:rFonts w:ascii="Arial" w:hAnsi="Arial" w:cs="Arial"/>
                <w:sz w:val="22"/>
                <w:szCs w:val="22"/>
              </w:rPr>
              <w:t>Less:</w:t>
            </w:r>
            <w:r w:rsidRPr="000827F0">
              <w:rPr>
                <w:rFonts w:ascii="Arial" w:hAnsi="Arial" w:cs="Arial"/>
                <w:sz w:val="22"/>
                <w:szCs w:val="22"/>
              </w:rPr>
              <w:tab/>
            </w:r>
            <w:r>
              <w:rPr>
                <w:rFonts w:ascii="Arial" w:hAnsi="Arial" w:cs="Arial"/>
                <w:sz w:val="22"/>
                <w:szCs w:val="22"/>
              </w:rPr>
              <w:tab/>
            </w:r>
            <w:proofErr w:type="spellStart"/>
            <w:r w:rsidRPr="000827F0">
              <w:rPr>
                <w:rFonts w:ascii="Arial" w:hAnsi="Arial" w:cs="Arial"/>
                <w:sz w:val="22"/>
                <w:szCs w:val="22"/>
              </w:rPr>
              <w:t>Recognise</w:t>
            </w:r>
            <w:proofErr w:type="spellEnd"/>
            <w:r w:rsidRPr="000827F0">
              <w:rPr>
                <w:rFonts w:ascii="Arial" w:hAnsi="Arial" w:cs="Arial"/>
                <w:sz w:val="22"/>
                <w:szCs w:val="22"/>
              </w:rPr>
              <w:t xml:space="preserve"> to revenue during the </w:t>
            </w:r>
            <w:r>
              <w:rPr>
                <w:rFonts w:ascii="Arial" w:hAnsi="Arial" w:cs="Arial"/>
                <w:sz w:val="22"/>
                <w:szCs w:val="22"/>
              </w:rPr>
              <w:t>period</w:t>
            </w:r>
          </w:p>
        </w:tc>
        <w:tc>
          <w:tcPr>
            <w:tcW w:w="1620" w:type="dxa"/>
          </w:tcPr>
          <w:p w14:paraId="39F1A594" w14:textId="77777777" w:rsidR="008B582D" w:rsidRPr="000827F0" w:rsidRDefault="008B582D" w:rsidP="00415884">
            <w:pPr>
              <w:tabs>
                <w:tab w:val="decimal" w:pos="1422"/>
              </w:tabs>
              <w:spacing w:line="340" w:lineRule="exact"/>
              <w:rPr>
                <w:rFonts w:ascii="Arial" w:hAnsi="Arial" w:cs="Arial"/>
                <w:sz w:val="22"/>
                <w:szCs w:val="22"/>
                <w:cs/>
              </w:rPr>
            </w:pPr>
          </w:p>
        </w:tc>
        <w:tc>
          <w:tcPr>
            <w:tcW w:w="2160" w:type="dxa"/>
          </w:tcPr>
          <w:p w14:paraId="0669E98C" w14:textId="4CEE2E1F" w:rsidR="008B582D" w:rsidRPr="000827F0" w:rsidRDefault="008B582D" w:rsidP="00415884">
            <w:pPr>
              <w:tabs>
                <w:tab w:val="decimal" w:pos="1599"/>
              </w:tabs>
              <w:spacing w:line="340" w:lineRule="exact"/>
              <w:jc w:val="both"/>
              <w:rPr>
                <w:rFonts w:ascii="Arial" w:hAnsi="Arial" w:cs="Arial"/>
                <w:sz w:val="22"/>
                <w:szCs w:val="22"/>
                <w:cs/>
              </w:rPr>
            </w:pPr>
            <w:r w:rsidRPr="008B582D">
              <w:rPr>
                <w:rFonts w:ascii="Arial" w:hAnsi="Arial" w:cs="Arial"/>
                <w:sz w:val="22"/>
                <w:szCs w:val="22"/>
              </w:rPr>
              <w:t>(956,658)</w:t>
            </w:r>
          </w:p>
        </w:tc>
      </w:tr>
      <w:tr w:rsidR="008B582D" w:rsidRPr="000827F0" w14:paraId="22C2D290" w14:textId="77777777" w:rsidTr="00613E74">
        <w:tc>
          <w:tcPr>
            <w:tcW w:w="5130" w:type="dxa"/>
          </w:tcPr>
          <w:p w14:paraId="15C25BE1" w14:textId="59BCD5E8" w:rsidR="008B582D" w:rsidRPr="000827F0" w:rsidRDefault="008B582D" w:rsidP="00415884">
            <w:pPr>
              <w:tabs>
                <w:tab w:val="left" w:pos="525"/>
              </w:tabs>
              <w:spacing w:line="340" w:lineRule="exact"/>
              <w:ind w:left="702" w:right="-72" w:hanging="630"/>
              <w:rPr>
                <w:rFonts w:ascii="Arial" w:hAnsi="Arial" w:cs="Arial"/>
                <w:sz w:val="22"/>
                <w:szCs w:val="22"/>
                <w:cs/>
              </w:rPr>
            </w:pPr>
            <w:r w:rsidRPr="000827F0">
              <w:rPr>
                <w:rFonts w:ascii="Arial" w:hAnsi="Arial" w:cs="Arial"/>
                <w:sz w:val="22"/>
                <w:szCs w:val="22"/>
              </w:rPr>
              <w:t>Less:</w:t>
            </w:r>
            <w:r w:rsidRPr="000827F0">
              <w:rPr>
                <w:rFonts w:ascii="Arial" w:hAnsi="Arial" w:cs="Arial"/>
                <w:sz w:val="22"/>
                <w:szCs w:val="22"/>
              </w:rPr>
              <w:tab/>
              <w:t>Refund</w:t>
            </w:r>
          </w:p>
        </w:tc>
        <w:tc>
          <w:tcPr>
            <w:tcW w:w="1620" w:type="dxa"/>
          </w:tcPr>
          <w:p w14:paraId="5C4B8168" w14:textId="77777777" w:rsidR="008B582D" w:rsidRPr="000827F0" w:rsidRDefault="008B582D" w:rsidP="00415884">
            <w:pPr>
              <w:tabs>
                <w:tab w:val="decimal" w:pos="1422"/>
              </w:tabs>
              <w:spacing w:line="340" w:lineRule="exact"/>
              <w:rPr>
                <w:rFonts w:ascii="Arial" w:hAnsi="Arial" w:cs="Arial"/>
                <w:sz w:val="22"/>
                <w:szCs w:val="22"/>
                <w:cs/>
              </w:rPr>
            </w:pPr>
          </w:p>
        </w:tc>
        <w:tc>
          <w:tcPr>
            <w:tcW w:w="2160" w:type="dxa"/>
          </w:tcPr>
          <w:p w14:paraId="57B0553C" w14:textId="686C2DC1" w:rsidR="008B582D" w:rsidRPr="000827F0" w:rsidRDefault="008B582D" w:rsidP="00415884">
            <w:pPr>
              <w:tabs>
                <w:tab w:val="decimal" w:pos="1599"/>
              </w:tabs>
              <w:spacing w:line="340" w:lineRule="exact"/>
              <w:jc w:val="both"/>
              <w:rPr>
                <w:rFonts w:ascii="Arial" w:hAnsi="Arial" w:cs="Arial"/>
                <w:sz w:val="22"/>
                <w:szCs w:val="22"/>
              </w:rPr>
            </w:pPr>
            <w:r w:rsidRPr="008B582D">
              <w:rPr>
                <w:rFonts w:ascii="Arial" w:hAnsi="Arial" w:cs="Arial"/>
                <w:sz w:val="22"/>
                <w:szCs w:val="22"/>
              </w:rPr>
              <w:t>(23,836)</w:t>
            </w:r>
          </w:p>
        </w:tc>
      </w:tr>
      <w:tr w:rsidR="008B582D" w:rsidRPr="000827F0" w14:paraId="1C18684F" w14:textId="77777777" w:rsidTr="00613E74">
        <w:tc>
          <w:tcPr>
            <w:tcW w:w="5130" w:type="dxa"/>
          </w:tcPr>
          <w:p w14:paraId="08EF098E" w14:textId="6C5158ED" w:rsidR="008B582D" w:rsidRPr="000827F0" w:rsidRDefault="008B582D" w:rsidP="00415884">
            <w:pPr>
              <w:spacing w:line="340" w:lineRule="exact"/>
              <w:ind w:left="72" w:right="-72"/>
              <w:rPr>
                <w:rFonts w:ascii="Arial" w:hAnsi="Arial" w:cs="Arial"/>
                <w:sz w:val="22"/>
                <w:szCs w:val="22"/>
                <w:cs/>
              </w:rPr>
            </w:pPr>
            <w:r w:rsidRPr="000827F0">
              <w:rPr>
                <w:rFonts w:ascii="Arial" w:hAnsi="Arial" w:cs="Arial"/>
                <w:sz w:val="22"/>
                <w:szCs w:val="22"/>
              </w:rPr>
              <w:t xml:space="preserve">Balance as </w:t>
            </w:r>
            <w:proofErr w:type="gramStart"/>
            <w:r w:rsidRPr="000827F0">
              <w:rPr>
                <w:rFonts w:ascii="Arial" w:hAnsi="Arial" w:cs="Arial"/>
                <w:sz w:val="22"/>
                <w:szCs w:val="22"/>
              </w:rPr>
              <w:t>at</w:t>
            </w:r>
            <w:proofErr w:type="gramEnd"/>
            <w:r w:rsidRPr="000827F0">
              <w:rPr>
                <w:rFonts w:ascii="Arial" w:hAnsi="Arial" w:cs="Arial"/>
                <w:sz w:val="22"/>
                <w:szCs w:val="22"/>
              </w:rPr>
              <w:t xml:space="preserve"> </w:t>
            </w:r>
            <w:r>
              <w:rPr>
                <w:rFonts w:ascii="Arial" w:hAnsi="Arial" w:cs="Arial"/>
                <w:sz w:val="22"/>
                <w:szCs w:val="22"/>
              </w:rPr>
              <w:t>30 September</w:t>
            </w:r>
            <w:r w:rsidRPr="000827F0">
              <w:rPr>
                <w:rFonts w:ascii="Arial" w:hAnsi="Arial" w:cs="Arial"/>
                <w:sz w:val="22"/>
                <w:szCs w:val="22"/>
              </w:rPr>
              <w:t xml:space="preserve"> 2022</w:t>
            </w:r>
          </w:p>
        </w:tc>
        <w:tc>
          <w:tcPr>
            <w:tcW w:w="1620" w:type="dxa"/>
          </w:tcPr>
          <w:p w14:paraId="554E35DF" w14:textId="77777777" w:rsidR="008B582D" w:rsidRPr="000827F0" w:rsidRDefault="008B582D" w:rsidP="00415884">
            <w:pPr>
              <w:tabs>
                <w:tab w:val="decimal" w:pos="1422"/>
              </w:tabs>
              <w:spacing w:line="340" w:lineRule="exact"/>
              <w:rPr>
                <w:rFonts w:ascii="Arial" w:hAnsi="Arial" w:cs="Arial"/>
                <w:sz w:val="22"/>
                <w:szCs w:val="22"/>
              </w:rPr>
            </w:pPr>
          </w:p>
        </w:tc>
        <w:tc>
          <w:tcPr>
            <w:tcW w:w="2160" w:type="dxa"/>
          </w:tcPr>
          <w:p w14:paraId="34758913" w14:textId="192444CB" w:rsidR="008B582D" w:rsidRPr="000827F0" w:rsidRDefault="008B582D" w:rsidP="00415884">
            <w:pPr>
              <w:pBdr>
                <w:top w:val="single" w:sz="4" w:space="1" w:color="auto"/>
                <w:bottom w:val="double" w:sz="4" w:space="1" w:color="auto"/>
              </w:pBdr>
              <w:tabs>
                <w:tab w:val="decimal" w:pos="1599"/>
              </w:tabs>
              <w:spacing w:line="340" w:lineRule="exact"/>
              <w:jc w:val="both"/>
              <w:rPr>
                <w:rFonts w:ascii="Arial" w:hAnsi="Arial" w:cs="Arial"/>
                <w:sz w:val="22"/>
                <w:szCs w:val="22"/>
              </w:rPr>
            </w:pPr>
            <w:r w:rsidRPr="008B582D">
              <w:rPr>
                <w:rFonts w:ascii="Arial" w:hAnsi="Arial" w:cs="Arial"/>
                <w:sz w:val="22"/>
                <w:szCs w:val="22"/>
              </w:rPr>
              <w:t>71,858</w:t>
            </w:r>
          </w:p>
        </w:tc>
      </w:tr>
    </w:tbl>
    <w:p w14:paraId="672AC862" w14:textId="4B299524" w:rsidR="0090603C" w:rsidRPr="000827F0" w:rsidRDefault="00C03C42" w:rsidP="00415884">
      <w:pPr>
        <w:tabs>
          <w:tab w:val="left" w:pos="675"/>
          <w:tab w:val="left" w:pos="900"/>
          <w:tab w:val="center" w:pos="2880"/>
          <w:tab w:val="decimal" w:pos="5940"/>
          <w:tab w:val="center" w:pos="7920"/>
          <w:tab w:val="decimal" w:pos="8280"/>
        </w:tabs>
        <w:spacing w:before="120" w:after="120" w:line="360" w:lineRule="exact"/>
        <w:ind w:left="547" w:hanging="547"/>
        <w:rPr>
          <w:rFonts w:ascii="Arial" w:hAnsi="Arial" w:cs="Arial"/>
          <w:b/>
          <w:bCs/>
          <w:sz w:val="22"/>
          <w:szCs w:val="22"/>
        </w:rPr>
      </w:pPr>
      <w:r w:rsidRPr="000827F0">
        <w:rPr>
          <w:rFonts w:ascii="Arial" w:hAnsi="Arial" w:cs="Arial"/>
          <w:b/>
          <w:bCs/>
          <w:sz w:val="22"/>
          <w:szCs w:val="22"/>
        </w:rPr>
        <w:t>6</w:t>
      </w:r>
      <w:r w:rsidR="007A3E45" w:rsidRPr="000827F0">
        <w:rPr>
          <w:rFonts w:ascii="Arial" w:hAnsi="Arial" w:cs="Arial"/>
          <w:b/>
          <w:bCs/>
          <w:sz w:val="22"/>
          <w:szCs w:val="22"/>
          <w:cs/>
        </w:rPr>
        <w:t>.</w:t>
      </w:r>
      <w:r w:rsidR="007A3E45" w:rsidRPr="000827F0">
        <w:rPr>
          <w:rFonts w:ascii="Arial" w:hAnsi="Arial" w:cs="Arial"/>
          <w:b/>
          <w:bCs/>
          <w:sz w:val="22"/>
          <w:szCs w:val="22"/>
          <w:cs/>
        </w:rPr>
        <w:tab/>
      </w:r>
      <w:r w:rsidR="0090603C" w:rsidRPr="000827F0">
        <w:rPr>
          <w:rFonts w:ascii="Arial" w:hAnsi="Arial" w:cs="Arial"/>
          <w:b/>
          <w:bCs/>
          <w:sz w:val="22"/>
          <w:szCs w:val="22"/>
        </w:rPr>
        <w:t>Leases</w:t>
      </w:r>
    </w:p>
    <w:p w14:paraId="34CBF95C" w14:textId="4F7D036A" w:rsidR="0090603C" w:rsidRPr="000827F0" w:rsidRDefault="00A60F91" w:rsidP="00415884">
      <w:pPr>
        <w:tabs>
          <w:tab w:val="left" w:pos="675"/>
          <w:tab w:val="left" w:pos="900"/>
          <w:tab w:val="center" w:pos="2880"/>
          <w:tab w:val="decimal" w:pos="5940"/>
          <w:tab w:val="center" w:pos="7920"/>
          <w:tab w:val="decimal" w:pos="8280"/>
        </w:tabs>
        <w:spacing w:before="120" w:after="120" w:line="360" w:lineRule="exact"/>
        <w:ind w:left="547" w:hanging="547"/>
        <w:rPr>
          <w:rFonts w:ascii="Arial" w:hAnsi="Arial" w:cs="Arial"/>
          <w:b/>
          <w:bCs/>
          <w:i/>
          <w:iCs/>
          <w:sz w:val="22"/>
          <w:szCs w:val="22"/>
        </w:rPr>
      </w:pPr>
      <w:r w:rsidRPr="000827F0">
        <w:rPr>
          <w:rFonts w:ascii="Arial" w:hAnsi="Arial" w:cs="Arial"/>
          <w:b/>
          <w:bCs/>
          <w:sz w:val="22"/>
          <w:szCs w:val="22"/>
          <w:cs/>
        </w:rPr>
        <w:tab/>
      </w:r>
      <w:r w:rsidR="0090603C" w:rsidRPr="000827F0">
        <w:rPr>
          <w:rFonts w:ascii="Arial" w:hAnsi="Arial" w:cs="Arial"/>
          <w:b/>
          <w:bCs/>
          <w:sz w:val="22"/>
          <w:szCs w:val="22"/>
        </w:rPr>
        <w:t xml:space="preserve">The </w:t>
      </w:r>
      <w:r w:rsidR="00771877">
        <w:rPr>
          <w:rFonts w:ascii="Arial" w:hAnsi="Arial" w:cs="Arial"/>
          <w:b/>
          <w:bCs/>
          <w:sz w:val="22"/>
          <w:szCs w:val="22"/>
        </w:rPr>
        <w:t>Company</w:t>
      </w:r>
      <w:r w:rsidR="0090603C" w:rsidRPr="000827F0">
        <w:rPr>
          <w:rFonts w:ascii="Arial" w:hAnsi="Arial" w:cs="Arial"/>
          <w:b/>
          <w:bCs/>
          <w:sz w:val="22"/>
          <w:szCs w:val="22"/>
        </w:rPr>
        <w:t xml:space="preserve"> as a lessee</w:t>
      </w:r>
    </w:p>
    <w:p w14:paraId="093BD712" w14:textId="63CCCF77" w:rsidR="00C84516" w:rsidRDefault="0090603C" w:rsidP="00415884">
      <w:pPr>
        <w:spacing w:before="120" w:after="120" w:line="360" w:lineRule="exact"/>
        <w:ind w:left="540"/>
        <w:jc w:val="thaiDistribute"/>
        <w:rPr>
          <w:rFonts w:ascii="Arial" w:hAnsi="Arial" w:cs="Arial"/>
          <w:b/>
          <w:bCs/>
          <w:sz w:val="22"/>
          <w:szCs w:val="22"/>
        </w:rPr>
      </w:pPr>
      <w:r w:rsidRPr="000827F0">
        <w:rPr>
          <w:rFonts w:ascii="Arial" w:hAnsi="Arial" w:cs="Arial"/>
          <w:sz w:val="22"/>
          <w:szCs w:val="22"/>
        </w:rPr>
        <w:t xml:space="preserve">The </w:t>
      </w:r>
      <w:r w:rsidR="00771877">
        <w:rPr>
          <w:rFonts w:ascii="Arial" w:hAnsi="Arial" w:cs="Arial"/>
          <w:sz w:val="22"/>
          <w:szCs w:val="22"/>
        </w:rPr>
        <w:t>Company</w:t>
      </w:r>
      <w:r w:rsidRPr="000827F0">
        <w:rPr>
          <w:rFonts w:ascii="Arial" w:hAnsi="Arial" w:cs="Arial"/>
          <w:sz w:val="22"/>
          <w:szCs w:val="22"/>
        </w:rPr>
        <w:t xml:space="preserve"> has lease contracts for various items of </w:t>
      </w:r>
      <w:r w:rsidR="00771877">
        <w:rPr>
          <w:rFonts w:ascii="Arial" w:hAnsi="Arial" w:cs="Arial"/>
          <w:sz w:val="22"/>
          <w:szCs w:val="22"/>
        </w:rPr>
        <w:t>assets</w:t>
      </w:r>
      <w:r w:rsidRPr="000827F0">
        <w:rPr>
          <w:rFonts w:ascii="Arial" w:hAnsi="Arial" w:cs="Arial"/>
          <w:sz w:val="22"/>
          <w:szCs w:val="22"/>
        </w:rPr>
        <w:t xml:space="preserve"> used in its operations. Leases generally have lease terms between 3 - </w:t>
      </w:r>
      <w:r w:rsidR="00571E85">
        <w:rPr>
          <w:rFonts w:ascii="Arial" w:hAnsi="Arial" w:cs="Arial"/>
          <w:sz w:val="22"/>
          <w:szCs w:val="22"/>
        </w:rPr>
        <w:t>30</w:t>
      </w:r>
      <w:r w:rsidRPr="000827F0">
        <w:rPr>
          <w:rFonts w:ascii="Arial" w:hAnsi="Arial" w:cs="Arial"/>
          <w:sz w:val="22"/>
          <w:szCs w:val="22"/>
        </w:rPr>
        <w:t xml:space="preserve"> years.</w:t>
      </w:r>
    </w:p>
    <w:p w14:paraId="72FDCB77" w14:textId="77E0E19A" w:rsidR="0090603C" w:rsidRPr="000827F0" w:rsidRDefault="0090603C" w:rsidP="00415884">
      <w:pPr>
        <w:pStyle w:val="ListParagraph"/>
        <w:numPr>
          <w:ilvl w:val="0"/>
          <w:numId w:val="23"/>
        </w:numPr>
        <w:spacing w:before="120" w:after="120" w:line="360" w:lineRule="exact"/>
        <w:ind w:left="907"/>
        <w:contextualSpacing w:val="0"/>
        <w:jc w:val="thaiDistribute"/>
        <w:rPr>
          <w:rFonts w:ascii="Arial" w:hAnsi="Arial" w:cs="Arial"/>
          <w:b/>
          <w:bCs/>
          <w:sz w:val="22"/>
          <w:szCs w:val="22"/>
        </w:rPr>
      </w:pPr>
      <w:r w:rsidRPr="000827F0">
        <w:rPr>
          <w:rFonts w:ascii="Arial" w:hAnsi="Arial" w:cs="Arial"/>
          <w:b/>
          <w:bCs/>
          <w:sz w:val="22"/>
          <w:szCs w:val="22"/>
        </w:rPr>
        <w:t>Right-of-use assets</w:t>
      </w:r>
    </w:p>
    <w:p w14:paraId="0D737843" w14:textId="7E8BE76D" w:rsidR="0090603C" w:rsidRPr="00613E74" w:rsidRDefault="0090603C" w:rsidP="00415884">
      <w:pPr>
        <w:spacing w:before="120" w:line="360" w:lineRule="exact"/>
        <w:ind w:left="900"/>
        <w:jc w:val="thaiDistribute"/>
        <w:rPr>
          <w:rFonts w:ascii="Arial" w:hAnsi="Arial" w:cs="Arial"/>
          <w:sz w:val="22"/>
          <w:szCs w:val="22"/>
        </w:rPr>
      </w:pPr>
      <w:r w:rsidRPr="00613E74">
        <w:rPr>
          <w:rFonts w:ascii="Arial" w:hAnsi="Arial" w:cs="Arial"/>
          <w:sz w:val="22"/>
          <w:szCs w:val="22"/>
        </w:rPr>
        <w:t xml:space="preserve">Movements of right-of-use assets </w:t>
      </w:r>
      <w:r w:rsidR="00613E74" w:rsidRPr="00613E74">
        <w:rPr>
          <w:rFonts w:ascii="Arial" w:hAnsi="Arial" w:cs="Arial"/>
          <w:sz w:val="22"/>
          <w:szCs w:val="22"/>
        </w:rPr>
        <w:t xml:space="preserve">for the </w:t>
      </w:r>
      <w:r w:rsidR="000D1AAD">
        <w:rPr>
          <w:rFonts w:ascii="Arial" w:hAnsi="Arial" w:cs="Arial"/>
          <w:sz w:val="22"/>
          <w:szCs w:val="22"/>
        </w:rPr>
        <w:t>nine-month</w:t>
      </w:r>
      <w:r w:rsidR="00613E74" w:rsidRPr="00613E74">
        <w:rPr>
          <w:rFonts w:ascii="Arial" w:hAnsi="Arial" w:cs="Arial"/>
          <w:sz w:val="22"/>
          <w:szCs w:val="22"/>
        </w:rPr>
        <w:t xml:space="preserve"> period ended </w:t>
      </w:r>
      <w:r w:rsidR="000D1AAD">
        <w:rPr>
          <w:rFonts w:ascii="Arial" w:hAnsi="Arial" w:cs="Arial"/>
          <w:sz w:val="22"/>
          <w:szCs w:val="22"/>
        </w:rPr>
        <w:t>30 September</w:t>
      </w:r>
      <w:r w:rsidR="00613E74" w:rsidRPr="00613E74">
        <w:rPr>
          <w:rFonts w:ascii="Arial" w:hAnsi="Arial" w:cs="Arial"/>
          <w:sz w:val="22"/>
          <w:szCs w:val="22"/>
        </w:rPr>
        <w:t xml:space="preserve"> 2022 </w:t>
      </w:r>
      <w:r w:rsidRPr="00613E74">
        <w:rPr>
          <w:rFonts w:ascii="Arial" w:hAnsi="Arial" w:cs="Arial"/>
          <w:sz w:val="22"/>
          <w:szCs w:val="22"/>
        </w:rPr>
        <w:t xml:space="preserve">are </w:t>
      </w:r>
      <w:proofErr w:type="spellStart"/>
      <w:r w:rsidRPr="00613E74">
        <w:rPr>
          <w:rFonts w:ascii="Arial" w:hAnsi="Arial" w:cs="Arial"/>
          <w:sz w:val="22"/>
          <w:szCs w:val="22"/>
        </w:rPr>
        <w:t>summarised</w:t>
      </w:r>
      <w:proofErr w:type="spellEnd"/>
      <w:r w:rsidRPr="00613E74">
        <w:rPr>
          <w:rFonts w:ascii="Arial" w:hAnsi="Arial" w:cs="Arial"/>
          <w:sz w:val="22"/>
          <w:szCs w:val="22"/>
        </w:rPr>
        <w:t xml:space="preserve"> below</w:t>
      </w:r>
      <w:r w:rsidR="00E66667">
        <w:rPr>
          <w:rFonts w:ascii="Arial" w:hAnsi="Arial" w:cs="Arial"/>
          <w:sz w:val="22"/>
          <w:szCs w:val="22"/>
        </w:rPr>
        <w:t>.</w:t>
      </w:r>
    </w:p>
    <w:tbl>
      <w:tblPr>
        <w:tblW w:w="8820" w:type="dxa"/>
        <w:tblInd w:w="450" w:type="dxa"/>
        <w:tblLayout w:type="fixed"/>
        <w:tblLook w:val="0000" w:firstRow="0" w:lastRow="0" w:firstColumn="0" w:lastColumn="0" w:noHBand="0" w:noVBand="0"/>
      </w:tblPr>
      <w:tblGrid>
        <w:gridCol w:w="6660"/>
        <w:gridCol w:w="2160"/>
      </w:tblGrid>
      <w:tr w:rsidR="004268BC" w:rsidRPr="000827F0" w14:paraId="27082275" w14:textId="77777777" w:rsidTr="00932488">
        <w:trPr>
          <w:trHeight w:val="322"/>
        </w:trPr>
        <w:tc>
          <w:tcPr>
            <w:tcW w:w="8820" w:type="dxa"/>
            <w:gridSpan w:val="2"/>
            <w:tcBorders>
              <w:top w:val="nil"/>
              <w:left w:val="nil"/>
              <w:bottom w:val="nil"/>
              <w:right w:val="nil"/>
            </w:tcBorders>
            <w:shd w:val="clear" w:color="auto" w:fill="auto"/>
            <w:noWrap/>
            <w:vAlign w:val="bottom"/>
          </w:tcPr>
          <w:p w14:paraId="4EF84F54" w14:textId="04CBFCAD" w:rsidR="004268BC" w:rsidRPr="000827F0" w:rsidRDefault="004268BC" w:rsidP="00415884">
            <w:pPr>
              <w:spacing w:line="340" w:lineRule="exact"/>
              <w:jc w:val="right"/>
              <w:rPr>
                <w:rFonts w:ascii="Arial" w:hAnsi="Arial" w:cs="Arial"/>
                <w:sz w:val="22"/>
                <w:szCs w:val="22"/>
              </w:rPr>
            </w:pPr>
            <w:r w:rsidRPr="000827F0">
              <w:rPr>
                <w:rFonts w:ascii="Arial" w:hAnsi="Arial" w:cs="Arial"/>
                <w:sz w:val="22"/>
                <w:szCs w:val="22"/>
                <w:cs/>
              </w:rPr>
              <w:t>(</w:t>
            </w:r>
            <w:r w:rsidRPr="000827F0">
              <w:rPr>
                <w:rFonts w:ascii="Arial" w:hAnsi="Arial" w:cs="Arial"/>
                <w:sz w:val="22"/>
                <w:szCs w:val="22"/>
              </w:rPr>
              <w:t>Unit: Thousand Baht)</w:t>
            </w:r>
          </w:p>
        </w:tc>
      </w:tr>
      <w:tr w:rsidR="00730652" w:rsidRPr="000827F0" w14:paraId="27392460" w14:textId="77777777" w:rsidTr="00A33AC6">
        <w:trPr>
          <w:trHeight w:val="322"/>
        </w:trPr>
        <w:tc>
          <w:tcPr>
            <w:tcW w:w="6660" w:type="dxa"/>
            <w:tcBorders>
              <w:top w:val="nil"/>
              <w:left w:val="nil"/>
              <w:bottom w:val="nil"/>
              <w:right w:val="nil"/>
            </w:tcBorders>
            <w:shd w:val="clear" w:color="auto" w:fill="auto"/>
            <w:noWrap/>
            <w:vAlign w:val="bottom"/>
          </w:tcPr>
          <w:p w14:paraId="158B9083" w14:textId="0A81D566" w:rsidR="007A3E45" w:rsidRPr="000827F0" w:rsidRDefault="00210603" w:rsidP="00415884">
            <w:pPr>
              <w:overflowPunct/>
              <w:autoSpaceDE/>
              <w:autoSpaceDN/>
              <w:adjustRightInd/>
              <w:spacing w:line="340" w:lineRule="exact"/>
              <w:ind w:left="345"/>
              <w:textAlignment w:val="auto"/>
              <w:rPr>
                <w:rFonts w:ascii="Arial" w:hAnsi="Arial" w:cs="Arial"/>
                <w:sz w:val="22"/>
                <w:szCs w:val="22"/>
                <w:cs/>
              </w:rPr>
            </w:pPr>
            <w:r w:rsidRPr="000827F0">
              <w:rPr>
                <w:rFonts w:ascii="Arial" w:hAnsi="Arial" w:cs="Arial"/>
                <w:sz w:val="22"/>
                <w:szCs w:val="22"/>
              </w:rPr>
              <w:t xml:space="preserve">Net book value as </w:t>
            </w:r>
            <w:proofErr w:type="gramStart"/>
            <w:r w:rsidRPr="000827F0">
              <w:rPr>
                <w:rFonts w:ascii="Arial" w:hAnsi="Arial" w:cs="Arial"/>
                <w:sz w:val="22"/>
                <w:szCs w:val="22"/>
              </w:rPr>
              <w:t>at</w:t>
            </w:r>
            <w:proofErr w:type="gramEnd"/>
            <w:r w:rsidRPr="000827F0">
              <w:rPr>
                <w:rFonts w:ascii="Arial" w:hAnsi="Arial" w:cs="Arial"/>
                <w:sz w:val="22"/>
                <w:szCs w:val="22"/>
              </w:rPr>
              <w:t xml:space="preserve"> 1 January 2022</w:t>
            </w:r>
          </w:p>
        </w:tc>
        <w:tc>
          <w:tcPr>
            <w:tcW w:w="2160" w:type="dxa"/>
            <w:tcBorders>
              <w:left w:val="nil"/>
              <w:bottom w:val="nil"/>
              <w:right w:val="nil"/>
            </w:tcBorders>
            <w:shd w:val="clear" w:color="auto" w:fill="auto"/>
            <w:noWrap/>
          </w:tcPr>
          <w:p w14:paraId="2633AB23" w14:textId="457C1CC7" w:rsidR="007A3E45" w:rsidRPr="000827F0" w:rsidRDefault="004874CA" w:rsidP="00415884">
            <w:pPr>
              <w:tabs>
                <w:tab w:val="decimal" w:pos="1599"/>
              </w:tabs>
              <w:spacing w:line="340" w:lineRule="exact"/>
              <w:jc w:val="both"/>
              <w:rPr>
                <w:rFonts w:ascii="Arial" w:hAnsi="Arial" w:cs="Arial"/>
                <w:sz w:val="22"/>
                <w:szCs w:val="22"/>
              </w:rPr>
            </w:pPr>
            <w:r w:rsidRPr="000827F0">
              <w:rPr>
                <w:rFonts w:ascii="Arial" w:hAnsi="Arial" w:cs="Arial"/>
                <w:sz w:val="22"/>
                <w:szCs w:val="22"/>
              </w:rPr>
              <w:t>137,816</w:t>
            </w:r>
          </w:p>
        </w:tc>
      </w:tr>
      <w:tr w:rsidR="008B582D" w:rsidRPr="000827F0" w14:paraId="7EF9F6D7" w14:textId="77777777" w:rsidTr="00A33AC6">
        <w:trPr>
          <w:trHeight w:val="322"/>
        </w:trPr>
        <w:tc>
          <w:tcPr>
            <w:tcW w:w="6660" w:type="dxa"/>
            <w:tcBorders>
              <w:top w:val="nil"/>
              <w:left w:val="nil"/>
              <w:bottom w:val="nil"/>
              <w:right w:val="nil"/>
            </w:tcBorders>
            <w:shd w:val="clear" w:color="auto" w:fill="auto"/>
            <w:noWrap/>
            <w:vAlign w:val="bottom"/>
          </w:tcPr>
          <w:p w14:paraId="551A35AF" w14:textId="52ED0F45" w:rsidR="008B582D" w:rsidRPr="000827F0" w:rsidRDefault="00E33D93" w:rsidP="00415884">
            <w:pPr>
              <w:overflowPunct/>
              <w:autoSpaceDE/>
              <w:autoSpaceDN/>
              <w:adjustRightInd/>
              <w:spacing w:line="340" w:lineRule="exact"/>
              <w:ind w:left="345"/>
              <w:textAlignment w:val="auto"/>
              <w:rPr>
                <w:rFonts w:ascii="Arial" w:hAnsi="Arial" w:cs="Arial"/>
                <w:sz w:val="22"/>
                <w:szCs w:val="22"/>
              </w:rPr>
            </w:pPr>
            <w:r>
              <w:rPr>
                <w:rFonts w:ascii="Arial" w:hAnsi="Arial" w:cs="Arial"/>
                <w:sz w:val="22"/>
                <w:szCs w:val="22"/>
              </w:rPr>
              <w:t>Addition</w:t>
            </w:r>
          </w:p>
        </w:tc>
        <w:tc>
          <w:tcPr>
            <w:tcW w:w="2160" w:type="dxa"/>
            <w:tcBorders>
              <w:left w:val="nil"/>
              <w:bottom w:val="nil"/>
              <w:right w:val="nil"/>
            </w:tcBorders>
            <w:shd w:val="clear" w:color="auto" w:fill="auto"/>
            <w:noWrap/>
          </w:tcPr>
          <w:p w14:paraId="698A7010" w14:textId="6768CEFF" w:rsidR="008B582D" w:rsidRPr="000827F0" w:rsidRDefault="008B582D" w:rsidP="00415884">
            <w:pPr>
              <w:tabs>
                <w:tab w:val="decimal" w:pos="1599"/>
              </w:tabs>
              <w:spacing w:line="340" w:lineRule="exact"/>
              <w:jc w:val="both"/>
              <w:rPr>
                <w:rFonts w:ascii="Arial" w:hAnsi="Arial" w:cs="Arial"/>
                <w:sz w:val="22"/>
                <w:szCs w:val="22"/>
              </w:rPr>
            </w:pPr>
            <w:r w:rsidRPr="008B582D">
              <w:rPr>
                <w:rFonts w:ascii="Arial" w:hAnsi="Arial" w:cs="Arial"/>
                <w:sz w:val="22"/>
                <w:szCs w:val="22"/>
                <w:cs/>
              </w:rPr>
              <w:t>1</w:t>
            </w:r>
            <w:r w:rsidRPr="008B582D">
              <w:rPr>
                <w:rFonts w:ascii="Arial" w:hAnsi="Arial" w:cs="Arial"/>
                <w:sz w:val="22"/>
                <w:szCs w:val="22"/>
              </w:rPr>
              <w:t>8</w:t>
            </w:r>
            <w:r w:rsidR="001D1ACF">
              <w:rPr>
                <w:rFonts w:ascii="Arial" w:hAnsi="Arial" w:cs="Arial"/>
                <w:sz w:val="22"/>
                <w:szCs w:val="22"/>
              </w:rPr>
              <w:t>3</w:t>
            </w:r>
            <w:r w:rsidRPr="008B582D">
              <w:rPr>
                <w:rFonts w:ascii="Arial" w:hAnsi="Arial" w:cs="Arial"/>
                <w:sz w:val="22"/>
                <w:szCs w:val="22"/>
              </w:rPr>
              <w:t>,</w:t>
            </w:r>
            <w:r w:rsidR="001D1ACF">
              <w:rPr>
                <w:rFonts w:ascii="Arial" w:hAnsi="Arial" w:cs="Arial"/>
                <w:sz w:val="22"/>
                <w:szCs w:val="22"/>
              </w:rPr>
              <w:t>131</w:t>
            </w:r>
          </w:p>
        </w:tc>
      </w:tr>
      <w:tr w:rsidR="00E33D93" w:rsidRPr="000827F0" w14:paraId="76ABF010" w14:textId="77777777" w:rsidTr="00A33AC6">
        <w:trPr>
          <w:trHeight w:val="322"/>
        </w:trPr>
        <w:tc>
          <w:tcPr>
            <w:tcW w:w="6660" w:type="dxa"/>
            <w:tcBorders>
              <w:top w:val="nil"/>
              <w:left w:val="nil"/>
              <w:bottom w:val="nil"/>
              <w:right w:val="nil"/>
            </w:tcBorders>
            <w:shd w:val="clear" w:color="auto" w:fill="auto"/>
            <w:noWrap/>
            <w:vAlign w:val="bottom"/>
          </w:tcPr>
          <w:p w14:paraId="640E4A66" w14:textId="3D2FD4C1" w:rsidR="00E33D93" w:rsidRPr="000827F0" w:rsidRDefault="00E33D93" w:rsidP="00415884">
            <w:pPr>
              <w:overflowPunct/>
              <w:autoSpaceDE/>
              <w:autoSpaceDN/>
              <w:adjustRightInd/>
              <w:spacing w:line="340" w:lineRule="exact"/>
              <w:ind w:left="345"/>
              <w:textAlignment w:val="auto"/>
              <w:rPr>
                <w:rFonts w:ascii="Arial" w:hAnsi="Arial" w:cs="Arial"/>
                <w:sz w:val="22"/>
                <w:szCs w:val="22"/>
              </w:rPr>
            </w:pPr>
            <w:r>
              <w:rPr>
                <w:rFonts w:ascii="Arial" w:hAnsi="Arial" w:cs="Arial"/>
                <w:sz w:val="22"/>
                <w:szCs w:val="22"/>
              </w:rPr>
              <w:t>Dif</w:t>
            </w:r>
            <w:r w:rsidR="00910C16">
              <w:rPr>
                <w:rFonts w:ascii="Arial" w:hAnsi="Arial" w:cs="Arial"/>
                <w:sz w:val="22"/>
                <w:szCs w:val="22"/>
              </w:rPr>
              <w:t>ference from lease modification</w:t>
            </w:r>
          </w:p>
        </w:tc>
        <w:tc>
          <w:tcPr>
            <w:tcW w:w="2160" w:type="dxa"/>
            <w:tcBorders>
              <w:left w:val="nil"/>
              <w:bottom w:val="nil"/>
              <w:right w:val="nil"/>
            </w:tcBorders>
            <w:shd w:val="clear" w:color="auto" w:fill="auto"/>
            <w:noWrap/>
          </w:tcPr>
          <w:p w14:paraId="13491B60" w14:textId="7C732B70" w:rsidR="00E33D93" w:rsidRPr="008B582D" w:rsidRDefault="00910C16" w:rsidP="00415884">
            <w:pPr>
              <w:tabs>
                <w:tab w:val="decimal" w:pos="1599"/>
              </w:tabs>
              <w:spacing w:line="340" w:lineRule="exact"/>
              <w:jc w:val="both"/>
              <w:rPr>
                <w:rFonts w:ascii="Arial" w:hAnsi="Arial" w:cs="Arial"/>
                <w:sz w:val="22"/>
                <w:szCs w:val="22"/>
                <w:cs/>
              </w:rPr>
            </w:pPr>
            <w:r>
              <w:rPr>
                <w:rFonts w:ascii="Arial" w:hAnsi="Arial" w:cs="Arial"/>
                <w:sz w:val="22"/>
                <w:szCs w:val="22"/>
              </w:rPr>
              <w:t>(1,468)</w:t>
            </w:r>
          </w:p>
        </w:tc>
      </w:tr>
      <w:tr w:rsidR="008B582D" w:rsidRPr="000827F0" w14:paraId="6D958D71" w14:textId="77777777" w:rsidTr="00A33AC6">
        <w:trPr>
          <w:trHeight w:val="349"/>
        </w:trPr>
        <w:tc>
          <w:tcPr>
            <w:tcW w:w="6660" w:type="dxa"/>
            <w:tcBorders>
              <w:left w:val="nil"/>
              <w:right w:val="nil"/>
            </w:tcBorders>
            <w:shd w:val="clear" w:color="auto" w:fill="auto"/>
            <w:noWrap/>
            <w:vAlign w:val="bottom"/>
          </w:tcPr>
          <w:p w14:paraId="134D6D2B" w14:textId="58D1E2D4" w:rsidR="008B582D" w:rsidRPr="000827F0" w:rsidRDefault="008B582D" w:rsidP="00415884">
            <w:pPr>
              <w:overflowPunct/>
              <w:autoSpaceDE/>
              <w:autoSpaceDN/>
              <w:adjustRightInd/>
              <w:spacing w:line="340" w:lineRule="exact"/>
              <w:ind w:left="345"/>
              <w:textAlignment w:val="auto"/>
              <w:rPr>
                <w:rFonts w:ascii="Arial" w:hAnsi="Arial" w:cs="Arial"/>
                <w:sz w:val="22"/>
                <w:szCs w:val="22"/>
              </w:rPr>
            </w:pPr>
            <w:r w:rsidRPr="000827F0">
              <w:rPr>
                <w:rFonts w:ascii="Arial" w:hAnsi="Arial" w:cs="Arial"/>
                <w:sz w:val="22"/>
                <w:szCs w:val="22"/>
              </w:rPr>
              <w:t>Depreciation for the period</w:t>
            </w:r>
          </w:p>
        </w:tc>
        <w:tc>
          <w:tcPr>
            <w:tcW w:w="2160" w:type="dxa"/>
            <w:tcBorders>
              <w:left w:val="nil"/>
              <w:right w:val="nil"/>
            </w:tcBorders>
            <w:shd w:val="clear" w:color="auto" w:fill="auto"/>
            <w:noWrap/>
          </w:tcPr>
          <w:p w14:paraId="1C61C37F" w14:textId="2F2AE396" w:rsidR="008B582D" w:rsidRPr="000827F0" w:rsidRDefault="008B582D" w:rsidP="00415884">
            <w:pPr>
              <w:pBdr>
                <w:bottom w:val="single" w:sz="4" w:space="1" w:color="auto"/>
              </w:pBdr>
              <w:tabs>
                <w:tab w:val="decimal" w:pos="1599"/>
              </w:tabs>
              <w:spacing w:line="340" w:lineRule="exact"/>
              <w:jc w:val="both"/>
              <w:rPr>
                <w:rFonts w:ascii="Arial" w:hAnsi="Arial" w:cs="Arial"/>
                <w:sz w:val="22"/>
                <w:szCs w:val="22"/>
                <w:cs/>
              </w:rPr>
            </w:pPr>
            <w:r w:rsidRPr="008B582D">
              <w:rPr>
                <w:rFonts w:ascii="Arial" w:hAnsi="Arial" w:cs="Arial"/>
                <w:sz w:val="22"/>
                <w:szCs w:val="22"/>
              </w:rPr>
              <w:t>(8,366)</w:t>
            </w:r>
          </w:p>
        </w:tc>
      </w:tr>
      <w:tr w:rsidR="008B582D" w:rsidRPr="000827F0" w14:paraId="247C028C" w14:textId="77777777" w:rsidTr="00A33AC6">
        <w:trPr>
          <w:trHeight w:val="360"/>
        </w:trPr>
        <w:tc>
          <w:tcPr>
            <w:tcW w:w="6660" w:type="dxa"/>
            <w:tcBorders>
              <w:left w:val="nil"/>
              <w:right w:val="nil"/>
            </w:tcBorders>
            <w:shd w:val="clear" w:color="auto" w:fill="auto"/>
            <w:noWrap/>
            <w:vAlign w:val="bottom"/>
          </w:tcPr>
          <w:p w14:paraId="1D600BA2" w14:textId="3FBE4FF9" w:rsidR="008B582D" w:rsidRPr="000827F0" w:rsidRDefault="008B582D" w:rsidP="00415884">
            <w:pPr>
              <w:overflowPunct/>
              <w:autoSpaceDE/>
              <w:autoSpaceDN/>
              <w:adjustRightInd/>
              <w:spacing w:line="340" w:lineRule="exact"/>
              <w:ind w:left="345"/>
              <w:textAlignment w:val="auto"/>
              <w:rPr>
                <w:rFonts w:ascii="Arial" w:hAnsi="Arial" w:cs="Arial"/>
                <w:sz w:val="22"/>
                <w:szCs w:val="22"/>
              </w:rPr>
            </w:pPr>
            <w:r w:rsidRPr="000827F0">
              <w:rPr>
                <w:rFonts w:ascii="Arial" w:hAnsi="Arial" w:cs="Arial"/>
                <w:sz w:val="22"/>
                <w:szCs w:val="22"/>
              </w:rPr>
              <w:t xml:space="preserve">Net book value as </w:t>
            </w:r>
            <w:proofErr w:type="gramStart"/>
            <w:r w:rsidRPr="000827F0">
              <w:rPr>
                <w:rFonts w:ascii="Arial" w:hAnsi="Arial" w:cs="Arial"/>
                <w:sz w:val="22"/>
                <w:szCs w:val="22"/>
              </w:rPr>
              <w:t>at</w:t>
            </w:r>
            <w:proofErr w:type="gramEnd"/>
            <w:r w:rsidRPr="000827F0">
              <w:rPr>
                <w:rFonts w:ascii="Arial" w:hAnsi="Arial" w:cs="Arial"/>
                <w:sz w:val="22"/>
                <w:szCs w:val="22"/>
              </w:rPr>
              <w:t xml:space="preserve"> </w:t>
            </w:r>
            <w:r>
              <w:rPr>
                <w:rFonts w:ascii="Arial" w:hAnsi="Arial" w:cs="Arial"/>
                <w:sz w:val="22"/>
                <w:szCs w:val="22"/>
              </w:rPr>
              <w:t>30 September</w:t>
            </w:r>
            <w:r w:rsidRPr="000827F0">
              <w:rPr>
                <w:rFonts w:ascii="Arial" w:hAnsi="Arial" w:cs="Arial"/>
                <w:sz w:val="22"/>
                <w:szCs w:val="22"/>
              </w:rPr>
              <w:t xml:space="preserve"> 2022</w:t>
            </w:r>
          </w:p>
        </w:tc>
        <w:tc>
          <w:tcPr>
            <w:tcW w:w="2160" w:type="dxa"/>
            <w:tcBorders>
              <w:left w:val="nil"/>
              <w:right w:val="nil"/>
            </w:tcBorders>
            <w:shd w:val="clear" w:color="auto" w:fill="auto"/>
            <w:noWrap/>
          </w:tcPr>
          <w:p w14:paraId="08AB08C4" w14:textId="1B69C2A4" w:rsidR="008B582D" w:rsidRPr="000827F0" w:rsidRDefault="008B582D" w:rsidP="00415884">
            <w:pPr>
              <w:pBdr>
                <w:bottom w:val="double" w:sz="4" w:space="1" w:color="auto"/>
              </w:pBdr>
              <w:tabs>
                <w:tab w:val="decimal" w:pos="1599"/>
              </w:tabs>
              <w:spacing w:line="340" w:lineRule="exact"/>
              <w:jc w:val="both"/>
              <w:rPr>
                <w:rFonts w:ascii="Arial" w:hAnsi="Arial" w:cs="Arial"/>
                <w:sz w:val="22"/>
                <w:szCs w:val="22"/>
              </w:rPr>
            </w:pPr>
            <w:r w:rsidRPr="008B582D">
              <w:rPr>
                <w:rFonts w:ascii="Arial" w:hAnsi="Arial" w:cs="Arial"/>
                <w:sz w:val="22"/>
                <w:szCs w:val="22"/>
              </w:rPr>
              <w:t>311,113</w:t>
            </w:r>
          </w:p>
        </w:tc>
      </w:tr>
    </w:tbl>
    <w:p w14:paraId="0E648CA6" w14:textId="215D70B5" w:rsidR="00210603" w:rsidRPr="000827F0" w:rsidRDefault="00210603" w:rsidP="00415884">
      <w:pPr>
        <w:pStyle w:val="ListParagraph"/>
        <w:numPr>
          <w:ilvl w:val="0"/>
          <w:numId w:val="23"/>
        </w:numPr>
        <w:spacing w:before="120" w:line="360" w:lineRule="exact"/>
        <w:ind w:left="907"/>
        <w:contextualSpacing w:val="0"/>
        <w:jc w:val="thaiDistribute"/>
        <w:rPr>
          <w:rFonts w:ascii="Arial" w:hAnsi="Arial" w:cs="Arial"/>
          <w:b/>
          <w:bCs/>
          <w:sz w:val="22"/>
          <w:szCs w:val="22"/>
        </w:rPr>
      </w:pPr>
      <w:r w:rsidRPr="000827F0">
        <w:rPr>
          <w:rFonts w:ascii="Arial" w:hAnsi="Arial" w:cs="Arial"/>
          <w:b/>
          <w:bCs/>
          <w:sz w:val="22"/>
          <w:szCs w:val="22"/>
        </w:rPr>
        <w:t>Lease liabilities</w:t>
      </w:r>
    </w:p>
    <w:tbl>
      <w:tblPr>
        <w:tblW w:w="8460" w:type="dxa"/>
        <w:tblInd w:w="810" w:type="dxa"/>
        <w:tblLayout w:type="fixed"/>
        <w:tblLook w:val="0000" w:firstRow="0" w:lastRow="0" w:firstColumn="0" w:lastColumn="0" w:noHBand="0" w:noVBand="0"/>
      </w:tblPr>
      <w:tblGrid>
        <w:gridCol w:w="4050"/>
        <w:gridCol w:w="2205"/>
        <w:gridCol w:w="2197"/>
        <w:gridCol w:w="8"/>
      </w:tblGrid>
      <w:tr w:rsidR="00730652" w:rsidRPr="000827F0" w14:paraId="72EAD9DD" w14:textId="77777777" w:rsidTr="00932488">
        <w:trPr>
          <w:gridAfter w:val="1"/>
          <w:wAfter w:w="8" w:type="dxa"/>
        </w:trPr>
        <w:tc>
          <w:tcPr>
            <w:tcW w:w="4050" w:type="dxa"/>
          </w:tcPr>
          <w:p w14:paraId="1CA7E152" w14:textId="77777777" w:rsidR="00210603" w:rsidRPr="000827F0" w:rsidRDefault="00210603" w:rsidP="00415884">
            <w:pPr>
              <w:spacing w:line="340" w:lineRule="exact"/>
              <w:ind w:right="-18"/>
              <w:jc w:val="thaiDistribute"/>
              <w:rPr>
                <w:rFonts w:ascii="Arial" w:hAnsi="Arial" w:cs="Arial"/>
                <w:b/>
                <w:bCs/>
                <w:sz w:val="22"/>
                <w:szCs w:val="22"/>
                <w:u w:val="single"/>
              </w:rPr>
            </w:pPr>
          </w:p>
        </w:tc>
        <w:tc>
          <w:tcPr>
            <w:tcW w:w="4402" w:type="dxa"/>
            <w:gridSpan w:val="2"/>
          </w:tcPr>
          <w:p w14:paraId="7BFB4DF6" w14:textId="1A14C179" w:rsidR="00210603" w:rsidRPr="000827F0" w:rsidRDefault="00210603" w:rsidP="00415884">
            <w:pPr>
              <w:spacing w:line="340" w:lineRule="exact"/>
              <w:jc w:val="right"/>
              <w:rPr>
                <w:rFonts w:ascii="Arial" w:hAnsi="Arial" w:cs="Arial"/>
                <w:sz w:val="22"/>
                <w:szCs w:val="22"/>
              </w:rPr>
            </w:pPr>
            <w:r w:rsidRPr="000827F0">
              <w:rPr>
                <w:rFonts w:ascii="Arial" w:hAnsi="Arial" w:cs="Arial"/>
                <w:sz w:val="22"/>
                <w:szCs w:val="22"/>
              </w:rPr>
              <w:t>(Unit: Thousand Baht)</w:t>
            </w:r>
          </w:p>
        </w:tc>
      </w:tr>
      <w:tr w:rsidR="00730652" w:rsidRPr="000827F0" w14:paraId="738A53C1" w14:textId="77777777" w:rsidTr="00932488">
        <w:tc>
          <w:tcPr>
            <w:tcW w:w="4050" w:type="dxa"/>
          </w:tcPr>
          <w:p w14:paraId="3D2CAAA4" w14:textId="77777777" w:rsidR="00210603" w:rsidRPr="000827F0" w:rsidRDefault="00210603" w:rsidP="00415884">
            <w:pPr>
              <w:spacing w:line="340" w:lineRule="exact"/>
              <w:ind w:right="-18"/>
              <w:jc w:val="thaiDistribute"/>
              <w:rPr>
                <w:rFonts w:ascii="Arial" w:hAnsi="Arial" w:cs="Arial"/>
                <w:b/>
                <w:bCs/>
                <w:sz w:val="22"/>
                <w:szCs w:val="22"/>
                <w:u w:val="single"/>
              </w:rPr>
            </w:pPr>
          </w:p>
        </w:tc>
        <w:tc>
          <w:tcPr>
            <w:tcW w:w="2205" w:type="dxa"/>
          </w:tcPr>
          <w:p w14:paraId="759B303D" w14:textId="6A0AB846" w:rsidR="00210603" w:rsidRPr="00613E74" w:rsidRDefault="000D1AAD" w:rsidP="00415884">
            <w:pPr>
              <w:pBdr>
                <w:bottom w:val="single" w:sz="4" w:space="1" w:color="auto"/>
              </w:pBdr>
              <w:spacing w:line="340" w:lineRule="exact"/>
              <w:jc w:val="center"/>
              <w:rPr>
                <w:rFonts w:ascii="Arial" w:hAnsi="Arial" w:cs="Arial"/>
                <w:sz w:val="22"/>
                <w:szCs w:val="22"/>
              </w:rPr>
            </w:pPr>
            <w:r>
              <w:rPr>
                <w:rFonts w:ascii="Arial" w:hAnsi="Arial" w:cs="Arial"/>
                <w:sz w:val="22"/>
                <w:szCs w:val="22"/>
              </w:rPr>
              <w:t>30 September</w:t>
            </w:r>
            <w:r w:rsidR="00210603" w:rsidRPr="00613E74">
              <w:rPr>
                <w:rFonts w:ascii="Arial" w:hAnsi="Arial" w:cs="Arial"/>
                <w:sz w:val="22"/>
                <w:szCs w:val="22"/>
              </w:rPr>
              <w:t xml:space="preserve"> 2022</w:t>
            </w:r>
          </w:p>
        </w:tc>
        <w:tc>
          <w:tcPr>
            <w:tcW w:w="2205" w:type="dxa"/>
            <w:gridSpan w:val="2"/>
          </w:tcPr>
          <w:p w14:paraId="5D968C1E" w14:textId="3B2CC435" w:rsidR="00210603" w:rsidRPr="00613E74" w:rsidRDefault="00210603" w:rsidP="00415884">
            <w:pPr>
              <w:pBdr>
                <w:bottom w:val="single" w:sz="4" w:space="1" w:color="auto"/>
              </w:pBdr>
              <w:spacing w:line="340" w:lineRule="exact"/>
              <w:jc w:val="center"/>
              <w:rPr>
                <w:rFonts w:ascii="Arial" w:hAnsi="Arial" w:cs="Arial"/>
                <w:sz w:val="22"/>
                <w:szCs w:val="22"/>
              </w:rPr>
            </w:pPr>
            <w:r w:rsidRPr="00613E74">
              <w:rPr>
                <w:rFonts w:ascii="Arial" w:hAnsi="Arial" w:cs="Arial"/>
                <w:sz w:val="22"/>
                <w:szCs w:val="22"/>
              </w:rPr>
              <w:t>31 Dec</w:t>
            </w:r>
            <w:r w:rsidR="00354C8F" w:rsidRPr="00613E74">
              <w:rPr>
                <w:rFonts w:ascii="Arial" w:hAnsi="Arial" w:cs="Arial"/>
                <w:sz w:val="22"/>
                <w:szCs w:val="22"/>
              </w:rPr>
              <w:t>ember 2021</w:t>
            </w:r>
          </w:p>
        </w:tc>
      </w:tr>
      <w:tr w:rsidR="008B582D" w:rsidRPr="000827F0" w14:paraId="759DB2E9" w14:textId="77777777" w:rsidTr="00932488">
        <w:tc>
          <w:tcPr>
            <w:tcW w:w="4050" w:type="dxa"/>
          </w:tcPr>
          <w:p w14:paraId="1CBC12CB" w14:textId="3D78BF8B" w:rsidR="008B582D" w:rsidRPr="000827F0" w:rsidRDefault="008B582D" w:rsidP="00415884">
            <w:pPr>
              <w:spacing w:line="340" w:lineRule="exact"/>
              <w:ind w:right="-18"/>
              <w:jc w:val="thaiDistribute"/>
              <w:rPr>
                <w:rFonts w:ascii="Arial" w:hAnsi="Arial" w:cs="Arial"/>
                <w:sz w:val="22"/>
                <w:szCs w:val="22"/>
                <w:cs/>
              </w:rPr>
            </w:pPr>
            <w:r w:rsidRPr="000827F0">
              <w:rPr>
                <w:rFonts w:ascii="Arial" w:hAnsi="Arial" w:cs="Arial"/>
                <w:sz w:val="22"/>
                <w:szCs w:val="22"/>
              </w:rPr>
              <w:t>Lease payments</w:t>
            </w:r>
          </w:p>
        </w:tc>
        <w:tc>
          <w:tcPr>
            <w:tcW w:w="2205" w:type="dxa"/>
            <w:shd w:val="clear" w:color="auto" w:fill="auto"/>
          </w:tcPr>
          <w:p w14:paraId="7629BD00" w14:textId="40C00739" w:rsidR="008B582D" w:rsidRPr="00613E74" w:rsidRDefault="008B582D" w:rsidP="00415884">
            <w:pPr>
              <w:tabs>
                <w:tab w:val="decimal" w:pos="1777"/>
              </w:tabs>
              <w:spacing w:line="340" w:lineRule="exact"/>
              <w:jc w:val="both"/>
              <w:rPr>
                <w:rFonts w:ascii="Arial" w:hAnsi="Arial" w:cs="Arial"/>
                <w:sz w:val="22"/>
                <w:szCs w:val="22"/>
                <w:cs/>
              </w:rPr>
            </w:pPr>
            <w:r w:rsidRPr="008B582D">
              <w:rPr>
                <w:rFonts w:ascii="Arial" w:hAnsi="Arial" w:cs="Arial"/>
                <w:sz w:val="22"/>
                <w:szCs w:val="22"/>
              </w:rPr>
              <w:t>581,354</w:t>
            </w:r>
          </w:p>
        </w:tc>
        <w:tc>
          <w:tcPr>
            <w:tcW w:w="2205" w:type="dxa"/>
            <w:gridSpan w:val="2"/>
          </w:tcPr>
          <w:p w14:paraId="3A449F3D" w14:textId="60246830" w:rsidR="008B582D" w:rsidRPr="00613E74" w:rsidRDefault="008B582D" w:rsidP="00415884">
            <w:pPr>
              <w:tabs>
                <w:tab w:val="decimal" w:pos="1777"/>
              </w:tabs>
              <w:spacing w:line="340" w:lineRule="exact"/>
              <w:jc w:val="both"/>
              <w:rPr>
                <w:rFonts w:ascii="Arial" w:hAnsi="Arial" w:cs="Arial"/>
                <w:sz w:val="22"/>
                <w:szCs w:val="22"/>
              </w:rPr>
            </w:pPr>
            <w:r w:rsidRPr="00613E74">
              <w:rPr>
                <w:rFonts w:ascii="Arial" w:hAnsi="Arial" w:cs="Arial"/>
                <w:sz w:val="22"/>
                <w:szCs w:val="22"/>
              </w:rPr>
              <w:t>252,600</w:t>
            </w:r>
          </w:p>
        </w:tc>
      </w:tr>
      <w:tr w:rsidR="008B582D" w:rsidRPr="000827F0" w14:paraId="3D348A1C" w14:textId="77777777" w:rsidTr="00932488">
        <w:tc>
          <w:tcPr>
            <w:tcW w:w="4050" w:type="dxa"/>
          </w:tcPr>
          <w:p w14:paraId="3DE586FC" w14:textId="5EB8F066" w:rsidR="008B582D" w:rsidRPr="000827F0" w:rsidRDefault="008B582D" w:rsidP="00415884">
            <w:pPr>
              <w:tabs>
                <w:tab w:val="left" w:pos="162"/>
              </w:tabs>
              <w:spacing w:line="340" w:lineRule="exact"/>
              <w:ind w:right="-18"/>
              <w:rPr>
                <w:rFonts w:ascii="Arial" w:hAnsi="Arial" w:cs="Arial"/>
                <w:sz w:val="22"/>
                <w:szCs w:val="22"/>
                <w:cs/>
              </w:rPr>
            </w:pPr>
            <w:r w:rsidRPr="000827F0">
              <w:rPr>
                <w:rFonts w:ascii="Arial" w:hAnsi="Arial" w:cs="Arial"/>
                <w:sz w:val="22"/>
                <w:szCs w:val="22"/>
              </w:rPr>
              <w:t>Less: Deferred interest expenses</w:t>
            </w:r>
          </w:p>
        </w:tc>
        <w:tc>
          <w:tcPr>
            <w:tcW w:w="2205" w:type="dxa"/>
            <w:shd w:val="clear" w:color="auto" w:fill="auto"/>
          </w:tcPr>
          <w:p w14:paraId="29785295" w14:textId="21E1ECC7" w:rsidR="008B582D" w:rsidRPr="00613E74" w:rsidRDefault="008B582D" w:rsidP="00415884">
            <w:pPr>
              <w:pBdr>
                <w:bottom w:val="single" w:sz="4" w:space="1" w:color="auto"/>
              </w:pBdr>
              <w:tabs>
                <w:tab w:val="decimal" w:pos="1777"/>
              </w:tabs>
              <w:spacing w:line="340" w:lineRule="exact"/>
              <w:jc w:val="both"/>
              <w:rPr>
                <w:rFonts w:ascii="Arial" w:hAnsi="Arial" w:cs="Arial"/>
                <w:sz w:val="22"/>
                <w:szCs w:val="22"/>
                <w:cs/>
              </w:rPr>
            </w:pPr>
            <w:r w:rsidRPr="008B582D">
              <w:rPr>
                <w:rFonts w:ascii="Arial" w:hAnsi="Arial" w:cs="Arial"/>
                <w:sz w:val="22"/>
                <w:szCs w:val="22"/>
              </w:rPr>
              <w:t>(274,968)</w:t>
            </w:r>
          </w:p>
        </w:tc>
        <w:tc>
          <w:tcPr>
            <w:tcW w:w="2205" w:type="dxa"/>
            <w:gridSpan w:val="2"/>
          </w:tcPr>
          <w:p w14:paraId="0804DA3A" w14:textId="6FBDD718" w:rsidR="008B582D" w:rsidRPr="00613E74" w:rsidRDefault="008B582D" w:rsidP="00415884">
            <w:pPr>
              <w:pBdr>
                <w:bottom w:val="single" w:sz="4" w:space="1" w:color="auto"/>
              </w:pBdr>
              <w:tabs>
                <w:tab w:val="decimal" w:pos="1777"/>
              </w:tabs>
              <w:spacing w:line="340" w:lineRule="exact"/>
              <w:jc w:val="both"/>
              <w:rPr>
                <w:rFonts w:ascii="Arial" w:hAnsi="Arial" w:cs="Arial"/>
                <w:sz w:val="22"/>
                <w:szCs w:val="22"/>
              </w:rPr>
            </w:pPr>
            <w:r w:rsidRPr="00613E74">
              <w:rPr>
                <w:rFonts w:ascii="Arial" w:hAnsi="Arial" w:cs="Arial"/>
                <w:sz w:val="22"/>
                <w:szCs w:val="22"/>
              </w:rPr>
              <w:t>(104,723)</w:t>
            </w:r>
          </w:p>
        </w:tc>
      </w:tr>
      <w:tr w:rsidR="008B582D" w:rsidRPr="000827F0" w14:paraId="2C09E3BE" w14:textId="77777777" w:rsidTr="00932488">
        <w:tc>
          <w:tcPr>
            <w:tcW w:w="4050" w:type="dxa"/>
          </w:tcPr>
          <w:p w14:paraId="23A32000" w14:textId="19F4AB93" w:rsidR="008B582D" w:rsidRPr="000827F0" w:rsidRDefault="008B582D" w:rsidP="00415884">
            <w:pPr>
              <w:tabs>
                <w:tab w:val="left" w:pos="162"/>
              </w:tabs>
              <w:spacing w:line="340" w:lineRule="exact"/>
              <w:ind w:right="-18"/>
              <w:rPr>
                <w:rFonts w:ascii="Arial" w:hAnsi="Arial" w:cs="Arial"/>
                <w:sz w:val="22"/>
                <w:szCs w:val="22"/>
                <w:cs/>
              </w:rPr>
            </w:pPr>
            <w:r w:rsidRPr="000827F0">
              <w:rPr>
                <w:rFonts w:ascii="Arial" w:hAnsi="Arial" w:cs="Arial"/>
                <w:sz w:val="22"/>
                <w:szCs w:val="22"/>
              </w:rPr>
              <w:t>Total</w:t>
            </w:r>
          </w:p>
        </w:tc>
        <w:tc>
          <w:tcPr>
            <w:tcW w:w="2205" w:type="dxa"/>
            <w:shd w:val="clear" w:color="auto" w:fill="auto"/>
          </w:tcPr>
          <w:p w14:paraId="440F72F2" w14:textId="73454450" w:rsidR="008B582D" w:rsidRPr="00613E74" w:rsidRDefault="008B582D" w:rsidP="00415884">
            <w:pPr>
              <w:tabs>
                <w:tab w:val="decimal" w:pos="1777"/>
              </w:tabs>
              <w:spacing w:line="340" w:lineRule="exact"/>
              <w:jc w:val="both"/>
              <w:rPr>
                <w:rFonts w:ascii="Arial" w:hAnsi="Arial" w:cs="Arial"/>
                <w:sz w:val="22"/>
                <w:szCs w:val="22"/>
              </w:rPr>
            </w:pPr>
            <w:r w:rsidRPr="008B582D">
              <w:rPr>
                <w:rFonts w:ascii="Arial" w:hAnsi="Arial" w:cs="Arial"/>
                <w:sz w:val="22"/>
                <w:szCs w:val="22"/>
              </w:rPr>
              <w:t>306,386</w:t>
            </w:r>
          </w:p>
        </w:tc>
        <w:tc>
          <w:tcPr>
            <w:tcW w:w="2205" w:type="dxa"/>
            <w:gridSpan w:val="2"/>
          </w:tcPr>
          <w:p w14:paraId="1FB98AAD" w14:textId="60F1B5DE" w:rsidR="008B582D" w:rsidRPr="00613E74" w:rsidRDefault="008B582D" w:rsidP="00415884">
            <w:pPr>
              <w:tabs>
                <w:tab w:val="decimal" w:pos="1777"/>
              </w:tabs>
              <w:spacing w:line="340" w:lineRule="exact"/>
              <w:jc w:val="both"/>
              <w:rPr>
                <w:rFonts w:ascii="Arial" w:hAnsi="Arial" w:cs="Arial"/>
                <w:sz w:val="22"/>
                <w:szCs w:val="22"/>
                <w:cs/>
              </w:rPr>
            </w:pPr>
            <w:r w:rsidRPr="00613E74">
              <w:rPr>
                <w:rFonts w:ascii="Arial" w:hAnsi="Arial" w:cs="Arial"/>
                <w:sz w:val="22"/>
                <w:szCs w:val="22"/>
              </w:rPr>
              <w:t>147,877</w:t>
            </w:r>
          </w:p>
        </w:tc>
      </w:tr>
      <w:tr w:rsidR="008B582D" w:rsidRPr="000827F0" w14:paraId="1C35CE5B" w14:textId="77777777" w:rsidTr="00932488">
        <w:tc>
          <w:tcPr>
            <w:tcW w:w="4050" w:type="dxa"/>
          </w:tcPr>
          <w:p w14:paraId="06087AFB" w14:textId="3642E41A" w:rsidR="008B582D" w:rsidRPr="000827F0" w:rsidRDefault="008B582D" w:rsidP="00415884">
            <w:pPr>
              <w:spacing w:line="340" w:lineRule="exact"/>
              <w:ind w:right="-18"/>
              <w:jc w:val="thaiDistribute"/>
              <w:rPr>
                <w:rFonts w:ascii="Arial" w:hAnsi="Arial" w:cs="Arial"/>
                <w:sz w:val="22"/>
                <w:szCs w:val="22"/>
              </w:rPr>
            </w:pPr>
            <w:r w:rsidRPr="000827F0">
              <w:rPr>
                <w:rFonts w:ascii="Arial" w:hAnsi="Arial" w:cs="Arial"/>
                <w:sz w:val="22"/>
                <w:szCs w:val="22"/>
              </w:rPr>
              <w:t>Less: Portion due within one year</w:t>
            </w:r>
          </w:p>
        </w:tc>
        <w:tc>
          <w:tcPr>
            <w:tcW w:w="2205" w:type="dxa"/>
            <w:shd w:val="clear" w:color="auto" w:fill="auto"/>
          </w:tcPr>
          <w:p w14:paraId="0E62AC67" w14:textId="699B4353" w:rsidR="008B582D" w:rsidRPr="00613E74" w:rsidRDefault="008B582D" w:rsidP="00415884">
            <w:pPr>
              <w:pBdr>
                <w:bottom w:val="single" w:sz="4" w:space="1" w:color="auto"/>
              </w:pBdr>
              <w:tabs>
                <w:tab w:val="decimal" w:pos="1777"/>
              </w:tabs>
              <w:spacing w:line="340" w:lineRule="exact"/>
              <w:jc w:val="both"/>
              <w:rPr>
                <w:rFonts w:ascii="Arial" w:hAnsi="Arial" w:cs="Arial"/>
                <w:sz w:val="22"/>
                <w:szCs w:val="22"/>
              </w:rPr>
            </w:pPr>
            <w:r w:rsidRPr="008B582D">
              <w:rPr>
                <w:rFonts w:ascii="Arial" w:hAnsi="Arial" w:cs="Arial"/>
                <w:sz w:val="22"/>
                <w:szCs w:val="22"/>
              </w:rPr>
              <w:t>(1</w:t>
            </w:r>
            <w:r w:rsidR="00A33AC6">
              <w:rPr>
                <w:rFonts w:ascii="Arial" w:hAnsi="Arial" w:cs="Arial"/>
                <w:sz w:val="22"/>
                <w:szCs w:val="22"/>
              </w:rPr>
              <w:t>5</w:t>
            </w:r>
            <w:r w:rsidRPr="008B582D">
              <w:rPr>
                <w:rFonts w:ascii="Arial" w:hAnsi="Arial" w:cs="Arial"/>
                <w:sz w:val="22"/>
                <w:szCs w:val="22"/>
              </w:rPr>
              <w:t>,</w:t>
            </w:r>
            <w:r w:rsidR="00A33AC6">
              <w:rPr>
                <w:rFonts w:ascii="Arial" w:hAnsi="Arial" w:cs="Arial"/>
                <w:sz w:val="22"/>
                <w:szCs w:val="22"/>
              </w:rPr>
              <w:t>309</w:t>
            </w:r>
            <w:r w:rsidRPr="008B582D">
              <w:rPr>
                <w:rFonts w:ascii="Arial" w:hAnsi="Arial" w:cs="Arial"/>
                <w:sz w:val="22"/>
                <w:szCs w:val="22"/>
              </w:rPr>
              <w:t>)</w:t>
            </w:r>
          </w:p>
        </w:tc>
        <w:tc>
          <w:tcPr>
            <w:tcW w:w="2205" w:type="dxa"/>
            <w:gridSpan w:val="2"/>
          </w:tcPr>
          <w:p w14:paraId="7A7CAE40" w14:textId="33DAF31F" w:rsidR="008B582D" w:rsidRPr="00613E74" w:rsidRDefault="008B582D" w:rsidP="00415884">
            <w:pPr>
              <w:pBdr>
                <w:bottom w:val="single" w:sz="4" w:space="1" w:color="auto"/>
              </w:pBdr>
              <w:tabs>
                <w:tab w:val="decimal" w:pos="1777"/>
              </w:tabs>
              <w:spacing w:line="340" w:lineRule="exact"/>
              <w:jc w:val="both"/>
              <w:rPr>
                <w:rFonts w:ascii="Arial" w:hAnsi="Arial" w:cs="Arial"/>
                <w:sz w:val="22"/>
                <w:szCs w:val="22"/>
              </w:rPr>
            </w:pPr>
            <w:r w:rsidRPr="00613E74">
              <w:rPr>
                <w:rFonts w:ascii="Arial" w:hAnsi="Arial" w:cs="Arial"/>
                <w:sz w:val="22"/>
                <w:szCs w:val="22"/>
              </w:rPr>
              <w:t>(6,969)</w:t>
            </w:r>
          </w:p>
        </w:tc>
      </w:tr>
      <w:tr w:rsidR="008B582D" w:rsidRPr="000827F0" w14:paraId="69411F1B" w14:textId="77777777" w:rsidTr="00415884">
        <w:trPr>
          <w:trHeight w:val="80"/>
        </w:trPr>
        <w:tc>
          <w:tcPr>
            <w:tcW w:w="4050" w:type="dxa"/>
          </w:tcPr>
          <w:p w14:paraId="573A2B56" w14:textId="03BC7C14" w:rsidR="008B582D" w:rsidRPr="000827F0" w:rsidRDefault="008B582D" w:rsidP="00415884">
            <w:pPr>
              <w:spacing w:line="340" w:lineRule="exact"/>
              <w:ind w:left="160" w:right="-18" w:hanging="160"/>
              <w:jc w:val="thaiDistribute"/>
              <w:rPr>
                <w:rFonts w:ascii="Arial" w:hAnsi="Arial" w:cs="Arial"/>
                <w:sz w:val="22"/>
                <w:szCs w:val="22"/>
                <w:cs/>
              </w:rPr>
            </w:pPr>
            <w:r w:rsidRPr="000827F0">
              <w:rPr>
                <w:rFonts w:ascii="Arial" w:hAnsi="Arial" w:cs="Arial"/>
                <w:sz w:val="22"/>
                <w:szCs w:val="22"/>
              </w:rPr>
              <w:t>Lease liabilities - net of current portion</w:t>
            </w:r>
          </w:p>
        </w:tc>
        <w:tc>
          <w:tcPr>
            <w:tcW w:w="2205" w:type="dxa"/>
            <w:shd w:val="clear" w:color="auto" w:fill="auto"/>
            <w:vAlign w:val="bottom"/>
          </w:tcPr>
          <w:p w14:paraId="6D9D5782" w14:textId="13A37110" w:rsidR="008B582D" w:rsidRPr="00613E74" w:rsidRDefault="008B582D" w:rsidP="00415884">
            <w:pPr>
              <w:pBdr>
                <w:bottom w:val="double" w:sz="4" w:space="1" w:color="auto"/>
              </w:pBdr>
              <w:tabs>
                <w:tab w:val="decimal" w:pos="1777"/>
              </w:tabs>
              <w:spacing w:line="340" w:lineRule="exact"/>
              <w:jc w:val="both"/>
              <w:rPr>
                <w:rFonts w:ascii="Arial" w:hAnsi="Arial" w:cs="Arial"/>
                <w:sz w:val="22"/>
                <w:szCs w:val="22"/>
              </w:rPr>
            </w:pPr>
            <w:r w:rsidRPr="008B582D">
              <w:rPr>
                <w:rFonts w:ascii="Arial" w:hAnsi="Arial" w:cs="Arial"/>
                <w:sz w:val="22"/>
                <w:szCs w:val="22"/>
              </w:rPr>
              <w:t>29</w:t>
            </w:r>
            <w:r w:rsidR="00577182">
              <w:rPr>
                <w:rFonts w:ascii="Arial" w:hAnsi="Arial" w:cs="Arial"/>
                <w:sz w:val="22"/>
                <w:szCs w:val="22"/>
              </w:rPr>
              <w:t>1</w:t>
            </w:r>
            <w:r w:rsidRPr="008B582D">
              <w:rPr>
                <w:rFonts w:ascii="Arial" w:hAnsi="Arial" w:cs="Arial"/>
                <w:sz w:val="22"/>
                <w:szCs w:val="22"/>
              </w:rPr>
              <w:t>,</w:t>
            </w:r>
            <w:r w:rsidR="00577182">
              <w:rPr>
                <w:rFonts w:ascii="Arial" w:hAnsi="Arial" w:cs="Arial"/>
                <w:sz w:val="22"/>
                <w:szCs w:val="22"/>
              </w:rPr>
              <w:t>077</w:t>
            </w:r>
          </w:p>
        </w:tc>
        <w:tc>
          <w:tcPr>
            <w:tcW w:w="2205" w:type="dxa"/>
            <w:gridSpan w:val="2"/>
            <w:vAlign w:val="bottom"/>
          </w:tcPr>
          <w:p w14:paraId="48330B31" w14:textId="71ADAE32" w:rsidR="008B582D" w:rsidRPr="00613E74" w:rsidRDefault="008B582D" w:rsidP="00415884">
            <w:pPr>
              <w:pBdr>
                <w:bottom w:val="double" w:sz="4" w:space="1" w:color="auto"/>
              </w:pBdr>
              <w:tabs>
                <w:tab w:val="decimal" w:pos="1777"/>
              </w:tabs>
              <w:spacing w:line="340" w:lineRule="exact"/>
              <w:jc w:val="both"/>
              <w:rPr>
                <w:rFonts w:ascii="Arial" w:hAnsi="Arial" w:cs="Arial"/>
                <w:sz w:val="22"/>
                <w:szCs w:val="22"/>
              </w:rPr>
            </w:pPr>
            <w:r w:rsidRPr="00613E74">
              <w:rPr>
                <w:rFonts w:ascii="Arial" w:hAnsi="Arial" w:cs="Arial"/>
                <w:sz w:val="22"/>
                <w:szCs w:val="22"/>
              </w:rPr>
              <w:t>140,908</w:t>
            </w:r>
          </w:p>
        </w:tc>
      </w:tr>
    </w:tbl>
    <w:p w14:paraId="241A11C2" w14:textId="7FE94C2D" w:rsidR="004B090E" w:rsidRPr="000827F0" w:rsidRDefault="00C03C42" w:rsidP="008D3311">
      <w:pPr>
        <w:tabs>
          <w:tab w:val="left" w:pos="675"/>
          <w:tab w:val="left" w:pos="900"/>
          <w:tab w:val="center" w:pos="2880"/>
          <w:tab w:val="decimal" w:pos="5940"/>
          <w:tab w:val="center" w:pos="7920"/>
          <w:tab w:val="decimal" w:pos="8280"/>
        </w:tabs>
        <w:spacing w:before="120" w:after="120" w:line="340" w:lineRule="exact"/>
        <w:ind w:left="547" w:hanging="547"/>
        <w:rPr>
          <w:rFonts w:ascii="Arial" w:hAnsi="Arial" w:cs="Arial"/>
          <w:b/>
          <w:bCs/>
          <w:sz w:val="22"/>
          <w:szCs w:val="22"/>
        </w:rPr>
      </w:pPr>
      <w:r w:rsidRPr="000827F0">
        <w:rPr>
          <w:rFonts w:ascii="Arial" w:hAnsi="Arial" w:cs="Arial"/>
          <w:b/>
          <w:bCs/>
          <w:sz w:val="22"/>
          <w:szCs w:val="22"/>
        </w:rPr>
        <w:lastRenderedPageBreak/>
        <w:t>7</w:t>
      </w:r>
      <w:r w:rsidR="004B090E" w:rsidRPr="000827F0">
        <w:rPr>
          <w:rFonts w:ascii="Arial" w:hAnsi="Arial" w:cs="Arial"/>
          <w:b/>
          <w:bCs/>
          <w:sz w:val="22"/>
          <w:szCs w:val="22"/>
          <w:cs/>
        </w:rPr>
        <w:t>.</w:t>
      </w:r>
      <w:r w:rsidR="004B090E" w:rsidRPr="000827F0">
        <w:rPr>
          <w:rFonts w:ascii="Arial" w:hAnsi="Arial" w:cs="Arial"/>
          <w:b/>
          <w:bCs/>
          <w:sz w:val="22"/>
          <w:szCs w:val="22"/>
        </w:rPr>
        <w:tab/>
      </w:r>
      <w:r w:rsidR="00210603" w:rsidRPr="000827F0">
        <w:rPr>
          <w:rFonts w:ascii="Arial" w:hAnsi="Arial" w:cs="Arial"/>
          <w:b/>
          <w:bCs/>
          <w:sz w:val="22"/>
          <w:szCs w:val="22"/>
        </w:rPr>
        <w:t xml:space="preserve">Share </w:t>
      </w:r>
      <w:r w:rsidR="00E66667">
        <w:rPr>
          <w:rFonts w:ascii="Arial" w:hAnsi="Arial" w:cs="Arial"/>
          <w:b/>
          <w:bCs/>
          <w:sz w:val="22"/>
          <w:szCs w:val="22"/>
        </w:rPr>
        <w:t>c</w:t>
      </w:r>
      <w:r w:rsidR="00210603" w:rsidRPr="000827F0">
        <w:rPr>
          <w:rFonts w:ascii="Arial" w:hAnsi="Arial" w:cs="Arial"/>
          <w:b/>
          <w:bCs/>
          <w:sz w:val="22"/>
          <w:szCs w:val="22"/>
        </w:rPr>
        <w:t>apital</w:t>
      </w:r>
    </w:p>
    <w:p w14:paraId="59166E67" w14:textId="78CDEB43" w:rsidR="00023021" w:rsidRPr="00932488" w:rsidRDefault="00B001FA" w:rsidP="008D3311">
      <w:pPr>
        <w:tabs>
          <w:tab w:val="left" w:pos="675"/>
          <w:tab w:val="left" w:pos="900"/>
          <w:tab w:val="center" w:pos="2880"/>
          <w:tab w:val="decimal" w:pos="5940"/>
          <w:tab w:val="center" w:pos="7920"/>
          <w:tab w:val="decimal" w:pos="8280"/>
        </w:tabs>
        <w:spacing w:before="120" w:after="120" w:line="340" w:lineRule="exact"/>
        <w:ind w:left="547" w:hanging="547"/>
        <w:jc w:val="thaiDistribute"/>
        <w:rPr>
          <w:rFonts w:ascii="Arial" w:hAnsi="Arial" w:cs="Arial"/>
          <w:sz w:val="22"/>
          <w:szCs w:val="22"/>
        </w:rPr>
      </w:pPr>
      <w:r w:rsidRPr="000827F0">
        <w:rPr>
          <w:rFonts w:ascii="Arial" w:hAnsi="Arial" w:cs="Arial"/>
          <w:b/>
          <w:bCs/>
          <w:sz w:val="22"/>
          <w:szCs w:val="22"/>
          <w:cs/>
        </w:rPr>
        <w:tab/>
      </w:r>
      <w:r w:rsidR="00210603" w:rsidRPr="00932488">
        <w:rPr>
          <w:rFonts w:ascii="Arial" w:hAnsi="Arial" w:cs="Arial"/>
          <w:sz w:val="22"/>
          <w:szCs w:val="22"/>
        </w:rPr>
        <w:t>On 14 January 2022, the Extraordinary General Meeting of the Company’s shareholders</w:t>
      </w:r>
      <w:r w:rsidR="00D1060F" w:rsidRPr="00932488">
        <w:rPr>
          <w:rFonts w:ascii="Arial" w:hAnsi="Arial" w:cs="Arial"/>
          <w:sz w:val="22"/>
          <w:szCs w:val="22"/>
        </w:rPr>
        <w:t xml:space="preserve"> No.1/2022</w:t>
      </w:r>
      <w:r w:rsidR="00210603" w:rsidRPr="00932488">
        <w:rPr>
          <w:rFonts w:ascii="Arial" w:hAnsi="Arial" w:cs="Arial"/>
          <w:sz w:val="22"/>
          <w:szCs w:val="22"/>
        </w:rPr>
        <w:t xml:space="preserve"> </w:t>
      </w:r>
      <w:bookmarkStart w:id="1" w:name="_Hlk110500135"/>
      <w:r w:rsidR="00210603" w:rsidRPr="00932488">
        <w:rPr>
          <w:rFonts w:ascii="Arial" w:hAnsi="Arial" w:cs="Arial"/>
          <w:sz w:val="22"/>
          <w:szCs w:val="22"/>
        </w:rPr>
        <w:t>passed a special resolution</w:t>
      </w:r>
      <w:bookmarkEnd w:id="1"/>
      <w:r w:rsidR="00210603" w:rsidRPr="00932488">
        <w:rPr>
          <w:rFonts w:ascii="Arial" w:hAnsi="Arial" w:cs="Arial"/>
          <w:sz w:val="22"/>
          <w:szCs w:val="22"/>
        </w:rPr>
        <w:t xml:space="preserve"> approving </w:t>
      </w:r>
      <w:bookmarkStart w:id="2" w:name="_Hlk110496030"/>
      <w:r w:rsidR="00210603" w:rsidRPr="00932488">
        <w:rPr>
          <w:rFonts w:ascii="Arial" w:hAnsi="Arial" w:cs="Arial"/>
          <w:sz w:val="22"/>
          <w:szCs w:val="22"/>
        </w:rPr>
        <w:t xml:space="preserve">an increase in the registered capital from Baht 101 million to Baht 160 million through the issuance of 590,000 newly ordinary shares, of which 490,000 shares with a par value of Baht 100 per share were issued to the existing shareholders and another 100,000 shares with a par value of Baht 1,200 </w:t>
      </w:r>
      <w:r w:rsidR="008D3311">
        <w:rPr>
          <w:rFonts w:ascii="Arial" w:hAnsi="Arial" w:cs="Arial"/>
          <w:sz w:val="22"/>
          <w:szCs w:val="22"/>
        </w:rPr>
        <w:t xml:space="preserve">         </w:t>
      </w:r>
      <w:r w:rsidR="00210603" w:rsidRPr="00932488">
        <w:rPr>
          <w:rFonts w:ascii="Arial" w:hAnsi="Arial" w:cs="Arial"/>
          <w:sz w:val="22"/>
          <w:szCs w:val="22"/>
        </w:rPr>
        <w:t xml:space="preserve">per share to new shareholders, totaling Baht 169 million. </w:t>
      </w:r>
      <w:r w:rsidR="00E66667" w:rsidRPr="00932488">
        <w:rPr>
          <w:rFonts w:ascii="Arial" w:hAnsi="Arial" w:cs="Arial"/>
          <w:sz w:val="22"/>
          <w:szCs w:val="22"/>
        </w:rPr>
        <w:t xml:space="preserve">As </w:t>
      </w:r>
      <w:r w:rsidR="00B86659" w:rsidRPr="00932488">
        <w:rPr>
          <w:rFonts w:ascii="Arial" w:hAnsi="Arial" w:cs="Arial"/>
          <w:sz w:val="22"/>
          <w:szCs w:val="22"/>
        </w:rPr>
        <w:t>a result, the Company had share premium of Baht 110 million</w:t>
      </w:r>
      <w:r w:rsidR="009177C6" w:rsidRPr="00932488">
        <w:rPr>
          <w:rFonts w:ascii="Arial" w:hAnsi="Arial" w:cs="Arial"/>
          <w:sz w:val="22"/>
          <w:szCs w:val="22"/>
        </w:rPr>
        <w:t xml:space="preserve">. </w:t>
      </w:r>
      <w:r w:rsidR="00210603" w:rsidRPr="00932488">
        <w:rPr>
          <w:rFonts w:ascii="Arial" w:hAnsi="Arial" w:cs="Arial"/>
          <w:sz w:val="22"/>
          <w:szCs w:val="22"/>
        </w:rPr>
        <w:t>The Company already registered the capital increase with the Ministry of Commerce on 25 January 2022.</w:t>
      </w:r>
      <w:bookmarkEnd w:id="2"/>
      <w:r w:rsidR="00210603" w:rsidRPr="00932488">
        <w:rPr>
          <w:rFonts w:ascii="Arial" w:hAnsi="Arial" w:cs="Arial"/>
          <w:sz w:val="22"/>
          <w:szCs w:val="22"/>
        </w:rPr>
        <w:tab/>
      </w:r>
    </w:p>
    <w:p w14:paraId="35B3A86A" w14:textId="1F094581" w:rsidR="00023021" w:rsidRPr="00932488" w:rsidRDefault="00932488" w:rsidP="008D3311">
      <w:pPr>
        <w:tabs>
          <w:tab w:val="left" w:pos="2160"/>
          <w:tab w:val="right" w:pos="6480"/>
          <w:tab w:val="right" w:pos="8640"/>
        </w:tabs>
        <w:spacing w:before="120" w:after="120" w:line="340" w:lineRule="exact"/>
        <w:ind w:left="547" w:hanging="547"/>
        <w:jc w:val="thaiDistribute"/>
        <w:rPr>
          <w:rFonts w:ascii="Arial" w:hAnsi="Arial" w:cs="Arial"/>
          <w:sz w:val="22"/>
          <w:szCs w:val="22"/>
        </w:rPr>
      </w:pPr>
      <w:r w:rsidRPr="00932488">
        <w:rPr>
          <w:rFonts w:ascii="Arial" w:hAnsi="Arial" w:cs="Arial"/>
          <w:sz w:val="22"/>
          <w:szCs w:val="22"/>
        </w:rPr>
        <w:tab/>
      </w:r>
      <w:r w:rsidR="00023021" w:rsidRPr="008B582D">
        <w:rPr>
          <w:rFonts w:ascii="Arial" w:hAnsi="Arial" w:cs="Arial"/>
          <w:spacing w:val="-4"/>
          <w:sz w:val="22"/>
          <w:szCs w:val="22"/>
        </w:rPr>
        <w:t xml:space="preserve">On </w:t>
      </w:r>
      <w:r w:rsidR="000D1AAD" w:rsidRPr="008B582D">
        <w:rPr>
          <w:rFonts w:ascii="Arial" w:hAnsi="Arial" w:cstheme="minorBidi"/>
          <w:spacing w:val="-4"/>
          <w:sz w:val="22"/>
          <w:szCs w:val="22"/>
        </w:rPr>
        <w:t xml:space="preserve">30 </w:t>
      </w:r>
      <w:r w:rsidR="00777D54">
        <w:rPr>
          <w:rFonts w:ascii="Arial" w:hAnsi="Arial" w:cstheme="minorBidi"/>
          <w:spacing w:val="-4"/>
          <w:sz w:val="22"/>
          <w:szCs w:val="22"/>
        </w:rPr>
        <w:t>June</w:t>
      </w:r>
      <w:r w:rsidR="00023021" w:rsidRPr="008B582D">
        <w:rPr>
          <w:rFonts w:ascii="Arial" w:hAnsi="Arial" w:cs="Arial"/>
          <w:spacing w:val="-4"/>
          <w:sz w:val="22"/>
          <w:szCs w:val="22"/>
        </w:rPr>
        <w:t xml:space="preserve"> </w:t>
      </w:r>
      <w:r w:rsidR="00023021" w:rsidRPr="008B582D">
        <w:rPr>
          <w:rFonts w:ascii="Arial" w:hAnsi="Arial" w:cstheme="minorBidi"/>
          <w:spacing w:val="-4"/>
          <w:sz w:val="22"/>
          <w:szCs w:val="22"/>
        </w:rPr>
        <w:t>2022</w:t>
      </w:r>
      <w:r w:rsidR="00023021" w:rsidRPr="008B582D">
        <w:rPr>
          <w:rFonts w:ascii="Arial" w:hAnsi="Arial" w:cs="Arial"/>
          <w:spacing w:val="-4"/>
          <w:sz w:val="22"/>
          <w:szCs w:val="22"/>
        </w:rPr>
        <w:t>, the Extraordinary General Meeting of the Company’s shareholders</w:t>
      </w:r>
      <w:r w:rsidR="00023021" w:rsidRPr="00932488">
        <w:rPr>
          <w:rFonts w:ascii="Arial" w:hAnsi="Arial" w:cs="Arial"/>
          <w:sz w:val="22"/>
          <w:szCs w:val="22"/>
        </w:rPr>
        <w:t xml:space="preserve"> No. 2/2022 passed a resolution</w:t>
      </w:r>
      <w:r w:rsidR="00023021" w:rsidRPr="00932488">
        <w:rPr>
          <w:rFonts w:ascii="Arial" w:hAnsi="Arial" w:cs="Arial"/>
          <w:sz w:val="22"/>
          <w:szCs w:val="22"/>
          <w:cs/>
        </w:rPr>
        <w:t xml:space="preserve"> </w:t>
      </w:r>
      <w:r w:rsidR="00023021" w:rsidRPr="00932488">
        <w:rPr>
          <w:rFonts w:ascii="Arial" w:hAnsi="Arial" w:cs="Arial"/>
          <w:sz w:val="22"/>
          <w:szCs w:val="22"/>
        </w:rPr>
        <w:t>as follows</w:t>
      </w:r>
      <w:r w:rsidR="005E2688">
        <w:rPr>
          <w:rFonts w:ascii="Arial" w:hAnsi="Arial" w:cs="Arial"/>
          <w:sz w:val="22"/>
          <w:szCs w:val="22"/>
        </w:rPr>
        <w:t>:</w:t>
      </w:r>
    </w:p>
    <w:p w14:paraId="4850A8FF" w14:textId="64B9C8E1" w:rsidR="00023021" w:rsidRPr="008F2DC6" w:rsidRDefault="00023021" w:rsidP="008D3311">
      <w:pPr>
        <w:spacing w:before="120" w:after="120" w:line="340" w:lineRule="exact"/>
        <w:ind w:left="1080" w:hanging="540"/>
        <w:jc w:val="thaiDistribute"/>
        <w:rPr>
          <w:rFonts w:ascii="Arial" w:hAnsi="Arial" w:cs="Arial"/>
          <w:sz w:val="22"/>
          <w:szCs w:val="22"/>
        </w:rPr>
      </w:pPr>
      <w:r w:rsidRPr="008F2DC6">
        <w:rPr>
          <w:rFonts w:ascii="Arial" w:hAnsi="Arial" w:cs="Arial"/>
          <w:sz w:val="22"/>
          <w:szCs w:val="22"/>
        </w:rPr>
        <w:t>1)</w:t>
      </w:r>
      <w:r w:rsidRPr="008F2DC6">
        <w:rPr>
          <w:rFonts w:ascii="Arial" w:hAnsi="Arial" w:cs="Arial"/>
          <w:sz w:val="22"/>
          <w:szCs w:val="22"/>
        </w:rPr>
        <w:tab/>
      </w:r>
      <w:r w:rsidRPr="00743BA5">
        <w:rPr>
          <w:rFonts w:ascii="Arial" w:hAnsi="Arial" w:cs="Arial"/>
          <w:spacing w:val="-3"/>
          <w:sz w:val="22"/>
          <w:szCs w:val="22"/>
        </w:rPr>
        <w:t xml:space="preserve">A change in the par value of the shares from Baht 100 </w:t>
      </w:r>
      <w:r w:rsidR="00743BA5" w:rsidRPr="00743BA5">
        <w:rPr>
          <w:rFonts w:ascii="Arial" w:hAnsi="Arial" w:cs="Arial"/>
          <w:spacing w:val="-3"/>
          <w:sz w:val="22"/>
          <w:szCs w:val="22"/>
        </w:rPr>
        <w:t xml:space="preserve">per share </w:t>
      </w:r>
      <w:r w:rsidRPr="00743BA5">
        <w:rPr>
          <w:rFonts w:ascii="Arial" w:hAnsi="Arial" w:cs="Arial"/>
          <w:spacing w:val="-3"/>
          <w:sz w:val="22"/>
          <w:szCs w:val="22"/>
        </w:rPr>
        <w:t xml:space="preserve">to Baht </w:t>
      </w:r>
      <w:r w:rsidRPr="00743BA5">
        <w:rPr>
          <w:rFonts w:ascii="Arial" w:hAnsi="Arial" w:cs="Browallia New"/>
          <w:spacing w:val="-3"/>
          <w:sz w:val="22"/>
          <w:szCs w:val="28"/>
        </w:rPr>
        <w:t>1</w:t>
      </w:r>
      <w:r w:rsidRPr="00743BA5">
        <w:rPr>
          <w:rFonts w:ascii="Arial" w:hAnsi="Arial" w:cs="Arial"/>
          <w:spacing w:val="-3"/>
          <w:sz w:val="22"/>
          <w:szCs w:val="22"/>
        </w:rPr>
        <w:t xml:space="preserve"> per share,</w:t>
      </w:r>
      <w:r w:rsidRPr="008F2DC6">
        <w:rPr>
          <w:rFonts w:ascii="Arial" w:hAnsi="Arial" w:cs="Arial"/>
          <w:sz w:val="22"/>
          <w:szCs w:val="22"/>
        </w:rPr>
        <w:t xml:space="preserve"> resulting in an increase in </w:t>
      </w:r>
      <w:r w:rsidRPr="00D1060F">
        <w:rPr>
          <w:rFonts w:ascii="Arial" w:hAnsi="Arial" w:cs="Arial"/>
          <w:sz w:val="22"/>
          <w:szCs w:val="22"/>
        </w:rPr>
        <w:t>number of the ordinary shares from</w:t>
      </w:r>
      <w:r w:rsidRPr="00D1060F">
        <w:rPr>
          <w:rFonts w:ascii="Arial" w:hAnsi="Arial" w:cstheme="minorBidi" w:hint="cs"/>
          <w:sz w:val="22"/>
          <w:szCs w:val="22"/>
          <w:cs/>
        </w:rPr>
        <w:t xml:space="preserve"> </w:t>
      </w:r>
      <w:r w:rsidRPr="00D1060F">
        <w:rPr>
          <w:rFonts w:ascii="Arial" w:hAnsi="Arial" w:cstheme="minorBidi"/>
          <w:sz w:val="22"/>
          <w:szCs w:val="22"/>
        </w:rPr>
        <w:t>1</w:t>
      </w:r>
      <w:r w:rsidR="00743BA5">
        <w:rPr>
          <w:rFonts w:ascii="Arial" w:hAnsi="Arial" w:cstheme="minorBidi"/>
          <w:sz w:val="22"/>
          <w:szCs w:val="22"/>
        </w:rPr>
        <w:t>.6</w:t>
      </w:r>
      <w:r w:rsidRPr="00D1060F">
        <w:rPr>
          <w:rFonts w:ascii="Arial" w:hAnsi="Arial" w:cs="Arial"/>
          <w:sz w:val="22"/>
          <w:szCs w:val="22"/>
        </w:rPr>
        <w:t xml:space="preserve"> </w:t>
      </w:r>
      <w:r w:rsidR="00743BA5">
        <w:rPr>
          <w:rFonts w:ascii="Arial" w:hAnsi="Arial" w:cs="Arial"/>
          <w:sz w:val="22"/>
          <w:szCs w:val="22"/>
        </w:rPr>
        <w:t xml:space="preserve">million </w:t>
      </w:r>
      <w:r w:rsidRPr="00D1060F">
        <w:rPr>
          <w:rFonts w:ascii="Arial" w:hAnsi="Arial" w:cs="Arial"/>
          <w:sz w:val="22"/>
          <w:szCs w:val="22"/>
        </w:rPr>
        <w:t xml:space="preserve">shares to </w:t>
      </w:r>
      <w:r w:rsidRPr="005E2688">
        <w:rPr>
          <w:rFonts w:ascii="Arial" w:hAnsi="Arial" w:cs="Arial"/>
          <w:spacing w:val="-4"/>
          <w:sz w:val="22"/>
          <w:szCs w:val="22"/>
        </w:rPr>
        <w:t>160</w:t>
      </w:r>
      <w:r w:rsidR="00743BA5" w:rsidRPr="005E2688">
        <w:rPr>
          <w:rFonts w:ascii="Arial" w:hAnsi="Arial" w:cs="Arial"/>
          <w:spacing w:val="-4"/>
          <w:sz w:val="22"/>
          <w:szCs w:val="22"/>
        </w:rPr>
        <w:t xml:space="preserve"> million </w:t>
      </w:r>
      <w:r w:rsidRPr="005E2688">
        <w:rPr>
          <w:rFonts w:ascii="Arial" w:hAnsi="Arial" w:cs="Arial"/>
          <w:spacing w:val="-4"/>
          <w:sz w:val="22"/>
          <w:szCs w:val="22"/>
        </w:rPr>
        <w:t>shares. The Company has registered the change</w:t>
      </w:r>
      <w:r w:rsidR="0001501E" w:rsidRPr="005E2688">
        <w:rPr>
          <w:rFonts w:ascii="Arial" w:hAnsi="Arial" w:cs="Arial"/>
          <w:spacing w:val="-4"/>
          <w:sz w:val="22"/>
          <w:szCs w:val="22"/>
        </w:rPr>
        <w:t xml:space="preserve"> in par value of its shares</w:t>
      </w:r>
      <w:r w:rsidRPr="00D1060F">
        <w:rPr>
          <w:rFonts w:ascii="Arial" w:hAnsi="Arial" w:cs="Arial"/>
          <w:sz w:val="22"/>
          <w:szCs w:val="22"/>
        </w:rPr>
        <w:t xml:space="preserve"> with the Ministry of Commerce on 8 July 2022.</w:t>
      </w:r>
    </w:p>
    <w:p w14:paraId="7F8F3305" w14:textId="52279C73" w:rsidR="00D1060F" w:rsidRDefault="00023021" w:rsidP="008D3311">
      <w:pPr>
        <w:spacing w:before="120" w:after="120" w:line="340" w:lineRule="exact"/>
        <w:ind w:left="1080" w:hanging="540"/>
        <w:jc w:val="thaiDistribute"/>
        <w:rPr>
          <w:rFonts w:ascii="Arial" w:hAnsi="Arial" w:cs="Arial"/>
          <w:sz w:val="22"/>
          <w:szCs w:val="22"/>
        </w:rPr>
      </w:pPr>
      <w:r w:rsidRPr="008F2DC6">
        <w:rPr>
          <w:rFonts w:ascii="Arial" w:hAnsi="Arial" w:cs="Arial"/>
          <w:sz w:val="22"/>
          <w:szCs w:val="22"/>
        </w:rPr>
        <w:t>2)</w:t>
      </w:r>
      <w:r w:rsidRPr="008F2DC6">
        <w:rPr>
          <w:rFonts w:ascii="Arial" w:hAnsi="Arial" w:cs="Arial"/>
          <w:sz w:val="22"/>
          <w:szCs w:val="22"/>
        </w:rPr>
        <w:tab/>
      </w:r>
      <w:r w:rsidR="005E2688" w:rsidRPr="005E2688">
        <w:rPr>
          <w:rFonts w:ascii="Arial" w:hAnsi="Arial" w:cs="Arial"/>
          <w:spacing w:val="-4"/>
          <w:sz w:val="22"/>
          <w:szCs w:val="22"/>
        </w:rPr>
        <w:t>A</w:t>
      </w:r>
      <w:r w:rsidRPr="005E2688">
        <w:rPr>
          <w:rFonts w:ascii="Arial" w:hAnsi="Arial" w:cs="Arial"/>
          <w:spacing w:val="-4"/>
          <w:sz w:val="22"/>
          <w:szCs w:val="22"/>
        </w:rPr>
        <w:t xml:space="preserve">n increase </w:t>
      </w:r>
      <w:r w:rsidR="005E2688" w:rsidRPr="005E2688">
        <w:rPr>
          <w:rFonts w:ascii="Arial" w:hAnsi="Arial" w:cs="Arial"/>
          <w:spacing w:val="-4"/>
          <w:sz w:val="22"/>
          <w:szCs w:val="22"/>
        </w:rPr>
        <w:t>in</w:t>
      </w:r>
      <w:r w:rsidRPr="005E2688">
        <w:rPr>
          <w:rFonts w:ascii="Arial" w:hAnsi="Arial" w:cs="Arial"/>
          <w:spacing w:val="-4"/>
          <w:sz w:val="22"/>
          <w:szCs w:val="22"/>
        </w:rPr>
        <w:t xml:space="preserve"> </w:t>
      </w:r>
      <w:r w:rsidR="00D1060F" w:rsidRPr="005E2688">
        <w:rPr>
          <w:rFonts w:ascii="Arial" w:hAnsi="Arial" w:cs="Arial"/>
          <w:spacing w:val="-4"/>
          <w:sz w:val="22"/>
          <w:szCs w:val="22"/>
        </w:rPr>
        <w:t>the registered capital from Baht 160 million to Baht 240 million through</w:t>
      </w:r>
      <w:r w:rsidR="00D1060F" w:rsidRPr="00023021">
        <w:rPr>
          <w:rFonts w:ascii="Arial" w:hAnsi="Arial" w:cs="Arial"/>
          <w:sz w:val="22"/>
          <w:szCs w:val="22"/>
        </w:rPr>
        <w:t xml:space="preserve"> the issuance of </w:t>
      </w:r>
      <w:r w:rsidR="00D1060F">
        <w:rPr>
          <w:rFonts w:ascii="Arial" w:hAnsi="Arial" w:cs="Arial"/>
          <w:sz w:val="22"/>
          <w:szCs w:val="22"/>
        </w:rPr>
        <w:t>80 million</w:t>
      </w:r>
      <w:r w:rsidR="00D1060F" w:rsidRPr="00023021">
        <w:rPr>
          <w:rFonts w:ascii="Arial" w:hAnsi="Arial" w:cs="Arial"/>
          <w:sz w:val="22"/>
          <w:szCs w:val="22"/>
        </w:rPr>
        <w:t xml:space="preserve"> ordinary shares with a par value of Baht 1 per share</w:t>
      </w:r>
      <w:r w:rsidR="005E2688">
        <w:rPr>
          <w:rFonts w:ascii="Arial" w:hAnsi="Arial" w:cs="Arial"/>
          <w:sz w:val="22"/>
          <w:szCs w:val="22"/>
        </w:rPr>
        <w:t>, which consisted of</w:t>
      </w:r>
    </w:p>
    <w:p w14:paraId="51E6FE73" w14:textId="4CA942AC" w:rsidR="00D1060F" w:rsidRPr="00D1060F" w:rsidRDefault="00D1060F" w:rsidP="008D3311">
      <w:pPr>
        <w:pStyle w:val="ListParagraph"/>
        <w:numPr>
          <w:ilvl w:val="1"/>
          <w:numId w:val="26"/>
        </w:numPr>
        <w:spacing w:before="120" w:after="120" w:line="340" w:lineRule="exact"/>
        <w:ind w:left="1800"/>
        <w:contextualSpacing w:val="0"/>
        <w:jc w:val="thaiDistribute"/>
        <w:rPr>
          <w:rFonts w:ascii="Arial" w:hAnsi="Arial" w:cstheme="minorBidi"/>
          <w:sz w:val="22"/>
          <w:szCs w:val="22"/>
        </w:rPr>
      </w:pPr>
      <w:r w:rsidRPr="00D1060F">
        <w:rPr>
          <w:rFonts w:ascii="Arial" w:hAnsi="Arial" w:cstheme="minorBidi"/>
          <w:sz w:val="22"/>
          <w:szCs w:val="22"/>
        </w:rPr>
        <w:t xml:space="preserve">30 </w:t>
      </w:r>
      <w:r w:rsidRPr="00D1060F">
        <w:rPr>
          <w:rFonts w:ascii="Arial" w:hAnsi="Arial" w:cs="Arial"/>
          <w:sz w:val="22"/>
          <w:szCs w:val="22"/>
        </w:rPr>
        <w:t xml:space="preserve">million shares sold to </w:t>
      </w:r>
      <w:r w:rsidRPr="00D1060F">
        <w:rPr>
          <w:rFonts w:ascii="Arial" w:hAnsi="Arial" w:cs="Arial"/>
          <w:spacing w:val="-2"/>
          <w:sz w:val="22"/>
          <w:szCs w:val="22"/>
        </w:rPr>
        <w:t xml:space="preserve">the existing shareholders with </w:t>
      </w:r>
      <w:r w:rsidRPr="00D1060F">
        <w:rPr>
          <w:rFonts w:ascii="Arial" w:hAnsi="Arial" w:cs="Arial"/>
          <w:sz w:val="22"/>
          <w:szCs w:val="22"/>
        </w:rPr>
        <w:t xml:space="preserve">a par value of Baht 1 per share, totaling Baht 30 million. The Company already received </w:t>
      </w:r>
      <w:r w:rsidR="005E2688">
        <w:rPr>
          <w:rFonts w:ascii="Arial" w:hAnsi="Arial" w:cs="Arial"/>
          <w:sz w:val="22"/>
          <w:szCs w:val="22"/>
        </w:rPr>
        <w:t xml:space="preserve">the payment </w:t>
      </w:r>
      <w:r w:rsidR="00703050">
        <w:rPr>
          <w:rFonts w:ascii="Arial" w:hAnsi="Arial" w:cs="Arial"/>
          <w:sz w:val="22"/>
          <w:szCs w:val="22"/>
        </w:rPr>
        <w:t xml:space="preserve">for </w:t>
      </w:r>
      <w:r w:rsidR="00743BA5">
        <w:rPr>
          <w:rFonts w:ascii="Arial" w:hAnsi="Arial" w:cs="Arial"/>
          <w:sz w:val="22"/>
          <w:szCs w:val="22"/>
        </w:rPr>
        <w:t>share capital increase</w:t>
      </w:r>
      <w:r w:rsidR="00351DD2">
        <w:rPr>
          <w:rFonts w:ascii="Arial" w:hAnsi="Arial" w:cs="Arial"/>
          <w:sz w:val="22"/>
          <w:szCs w:val="22"/>
        </w:rPr>
        <w:t xml:space="preserve"> in July 2022</w:t>
      </w:r>
      <w:r w:rsidR="00743BA5">
        <w:rPr>
          <w:rFonts w:ascii="Arial" w:hAnsi="Arial" w:cs="Arial"/>
          <w:sz w:val="22"/>
          <w:szCs w:val="22"/>
        </w:rPr>
        <w:t>.</w:t>
      </w:r>
    </w:p>
    <w:p w14:paraId="7861EE25" w14:textId="468AEB13" w:rsidR="00D1060F" w:rsidRPr="00033797" w:rsidRDefault="00D1060F" w:rsidP="008D3311">
      <w:pPr>
        <w:pStyle w:val="ListParagraph"/>
        <w:numPr>
          <w:ilvl w:val="1"/>
          <w:numId w:val="26"/>
        </w:numPr>
        <w:spacing w:before="120" w:after="120" w:line="340" w:lineRule="exact"/>
        <w:ind w:left="1800"/>
        <w:contextualSpacing w:val="0"/>
        <w:jc w:val="thaiDistribute"/>
        <w:rPr>
          <w:rFonts w:ascii="Arial" w:hAnsi="Arial" w:cstheme="minorBidi"/>
          <w:sz w:val="22"/>
          <w:szCs w:val="22"/>
        </w:rPr>
      </w:pPr>
      <w:r>
        <w:rPr>
          <w:rFonts w:ascii="Arial" w:hAnsi="Arial" w:cstheme="minorBidi"/>
          <w:sz w:val="22"/>
          <w:szCs w:val="22"/>
        </w:rPr>
        <w:t xml:space="preserve">50 </w:t>
      </w:r>
      <w:r w:rsidRPr="00D1060F">
        <w:rPr>
          <w:rFonts w:ascii="Arial" w:hAnsi="Arial" w:cs="Arial"/>
          <w:sz w:val="22"/>
          <w:szCs w:val="22"/>
        </w:rPr>
        <w:t>million shares</w:t>
      </w:r>
      <w:r w:rsidR="0097659E">
        <w:rPr>
          <w:rFonts w:ascii="Arial" w:hAnsi="Arial" w:cs="Arial"/>
          <w:sz w:val="22"/>
          <w:szCs w:val="22"/>
        </w:rPr>
        <w:t xml:space="preserve"> </w:t>
      </w:r>
      <w:r w:rsidR="0097659E" w:rsidRPr="009D634D">
        <w:rPr>
          <w:rFonts w:ascii="Arial" w:hAnsi="Arial" w:cs="Arial"/>
          <w:sz w:val="22"/>
          <w:szCs w:val="22"/>
        </w:rPr>
        <w:t>issued to support an initial public offering.</w:t>
      </w:r>
    </w:p>
    <w:p w14:paraId="3965894E" w14:textId="700A8ABB" w:rsidR="00033797" w:rsidRPr="00033797" w:rsidRDefault="00033797" w:rsidP="008D3311">
      <w:pPr>
        <w:spacing w:before="120" w:after="120" w:line="340" w:lineRule="exact"/>
        <w:ind w:left="1080"/>
        <w:jc w:val="thaiDistribute"/>
        <w:rPr>
          <w:rFonts w:ascii="Arial" w:hAnsi="Arial" w:cstheme="minorBidi"/>
          <w:sz w:val="22"/>
          <w:szCs w:val="22"/>
        </w:rPr>
      </w:pPr>
      <w:r w:rsidRPr="008F2DC6">
        <w:rPr>
          <w:rFonts w:ascii="Arial" w:hAnsi="Arial" w:cs="Arial"/>
          <w:sz w:val="22"/>
          <w:szCs w:val="22"/>
        </w:rPr>
        <w:t>The Company has registered the</w:t>
      </w:r>
      <w:r>
        <w:rPr>
          <w:rFonts w:ascii="Arial" w:hAnsi="Arial" w:cs="Arial"/>
          <w:sz w:val="22"/>
          <w:szCs w:val="22"/>
        </w:rPr>
        <w:t xml:space="preserve"> capital</w:t>
      </w:r>
      <w:r w:rsidRPr="008F2DC6">
        <w:rPr>
          <w:rFonts w:ascii="Arial" w:hAnsi="Arial" w:cs="Arial"/>
          <w:sz w:val="22"/>
          <w:szCs w:val="22"/>
        </w:rPr>
        <w:t xml:space="preserve"> increase with the Ministry of Commerce on </w:t>
      </w:r>
      <w:r>
        <w:rPr>
          <w:rFonts w:ascii="Arial" w:hAnsi="Arial" w:cs="Browallia New"/>
          <w:sz w:val="22"/>
          <w:szCs w:val="28"/>
        </w:rPr>
        <w:t>18 July</w:t>
      </w:r>
      <w:r w:rsidRPr="008F2DC6">
        <w:rPr>
          <w:rFonts w:ascii="Arial" w:hAnsi="Arial" w:cs="Arial"/>
          <w:sz w:val="22"/>
          <w:szCs w:val="22"/>
        </w:rPr>
        <w:t xml:space="preserve"> 20</w:t>
      </w:r>
      <w:r>
        <w:rPr>
          <w:rFonts w:ascii="Arial" w:hAnsi="Arial" w:cs="Arial"/>
          <w:sz w:val="22"/>
          <w:szCs w:val="22"/>
        </w:rPr>
        <w:t>22</w:t>
      </w:r>
      <w:r w:rsidRPr="008F2DC6">
        <w:rPr>
          <w:rFonts w:ascii="Arial" w:hAnsi="Arial" w:cs="Arial"/>
          <w:sz w:val="22"/>
          <w:szCs w:val="22"/>
        </w:rPr>
        <w:t>.</w:t>
      </w:r>
    </w:p>
    <w:p w14:paraId="13FA8D7B" w14:textId="06A33628" w:rsidR="00210603" w:rsidRPr="000827F0" w:rsidRDefault="00C03C42" w:rsidP="008D3311">
      <w:pPr>
        <w:tabs>
          <w:tab w:val="left" w:pos="675"/>
          <w:tab w:val="left" w:pos="900"/>
          <w:tab w:val="center" w:pos="2880"/>
          <w:tab w:val="decimal" w:pos="5940"/>
          <w:tab w:val="center" w:pos="7920"/>
          <w:tab w:val="decimal" w:pos="8280"/>
        </w:tabs>
        <w:spacing w:before="100" w:after="100" w:line="340" w:lineRule="exact"/>
        <w:ind w:left="547" w:hanging="547"/>
        <w:rPr>
          <w:rFonts w:ascii="Arial" w:hAnsi="Arial" w:cs="Arial"/>
          <w:sz w:val="22"/>
          <w:szCs w:val="22"/>
        </w:rPr>
      </w:pPr>
      <w:r w:rsidRPr="000827F0">
        <w:rPr>
          <w:rFonts w:ascii="Arial" w:hAnsi="Arial" w:cs="Arial"/>
          <w:b/>
          <w:bCs/>
          <w:sz w:val="22"/>
          <w:szCs w:val="22"/>
        </w:rPr>
        <w:t>8</w:t>
      </w:r>
      <w:r w:rsidR="00B001FA" w:rsidRPr="000827F0">
        <w:rPr>
          <w:rFonts w:ascii="Arial" w:hAnsi="Arial" w:cs="Arial"/>
          <w:b/>
          <w:bCs/>
          <w:sz w:val="22"/>
          <w:szCs w:val="22"/>
          <w:cs/>
        </w:rPr>
        <w:t>.</w:t>
      </w:r>
      <w:r w:rsidR="00B001FA" w:rsidRPr="000827F0">
        <w:rPr>
          <w:rFonts w:ascii="Arial" w:hAnsi="Arial" w:cs="Arial"/>
          <w:b/>
          <w:bCs/>
          <w:sz w:val="22"/>
          <w:szCs w:val="22"/>
        </w:rPr>
        <w:tab/>
      </w:r>
      <w:r w:rsidR="00210603" w:rsidRPr="000827F0">
        <w:rPr>
          <w:rFonts w:ascii="Arial" w:hAnsi="Arial" w:cs="Arial"/>
          <w:b/>
          <w:bCs/>
          <w:sz w:val="22"/>
          <w:szCs w:val="22"/>
        </w:rPr>
        <w:t>Income tax</w:t>
      </w:r>
    </w:p>
    <w:p w14:paraId="30879238" w14:textId="6F697441" w:rsidR="00210603" w:rsidRPr="000827F0" w:rsidRDefault="00210603" w:rsidP="008D3311">
      <w:pPr>
        <w:keepNext/>
        <w:spacing w:before="100" w:after="100" w:line="340" w:lineRule="exact"/>
        <w:ind w:left="547"/>
        <w:jc w:val="thaiDistribute"/>
        <w:rPr>
          <w:rFonts w:ascii="Arial" w:hAnsi="Arial" w:cs="Arial"/>
          <w:sz w:val="22"/>
          <w:szCs w:val="22"/>
        </w:rPr>
      </w:pPr>
      <w:r w:rsidRPr="000827F0">
        <w:rPr>
          <w:rFonts w:ascii="Arial" w:hAnsi="Arial" w:cs="Arial"/>
          <w:sz w:val="22"/>
          <w:szCs w:val="22"/>
        </w:rPr>
        <w:t>Interim income tax was calculated on profit before income tax for the period, using the estimated effective tax rate for the year.</w:t>
      </w:r>
    </w:p>
    <w:p w14:paraId="5C013932" w14:textId="4B9BA3D3" w:rsidR="00210603" w:rsidRDefault="00210603" w:rsidP="008D3311">
      <w:pPr>
        <w:keepNext/>
        <w:spacing w:before="120" w:line="340" w:lineRule="exact"/>
        <w:ind w:left="540"/>
        <w:jc w:val="thaiDistribute"/>
        <w:rPr>
          <w:rFonts w:ascii="Arial" w:hAnsi="Arial" w:cs="Arial"/>
          <w:sz w:val="22"/>
          <w:szCs w:val="22"/>
        </w:rPr>
      </w:pPr>
      <w:r w:rsidRPr="000827F0">
        <w:rPr>
          <w:rFonts w:ascii="Arial" w:hAnsi="Arial" w:cs="Arial"/>
          <w:sz w:val="22"/>
          <w:szCs w:val="22"/>
        </w:rPr>
        <w:t xml:space="preserve">Income tax expenses for the three-month </w:t>
      </w:r>
      <w:r w:rsidR="00E02ED2">
        <w:rPr>
          <w:rFonts w:ascii="Arial" w:hAnsi="Arial" w:cs="Arial"/>
          <w:sz w:val="22"/>
          <w:szCs w:val="22"/>
        </w:rPr>
        <w:t xml:space="preserve">and </w:t>
      </w:r>
      <w:r w:rsidR="000D1AAD">
        <w:rPr>
          <w:rFonts w:ascii="Arial" w:hAnsi="Arial" w:cs="Arial"/>
          <w:sz w:val="22"/>
          <w:szCs w:val="22"/>
        </w:rPr>
        <w:t>nine-month</w:t>
      </w:r>
      <w:r w:rsidR="00E02ED2">
        <w:rPr>
          <w:rFonts w:ascii="Arial" w:hAnsi="Arial" w:cs="Arial"/>
          <w:sz w:val="22"/>
          <w:szCs w:val="22"/>
        </w:rPr>
        <w:t xml:space="preserve"> </w:t>
      </w:r>
      <w:r w:rsidRPr="000827F0">
        <w:rPr>
          <w:rFonts w:ascii="Arial" w:hAnsi="Arial" w:cs="Arial"/>
          <w:sz w:val="22"/>
          <w:szCs w:val="22"/>
        </w:rPr>
        <w:t xml:space="preserve">periods ended </w:t>
      </w:r>
      <w:r w:rsidR="000D1AAD">
        <w:rPr>
          <w:rFonts w:ascii="Arial" w:hAnsi="Arial" w:cs="Arial"/>
          <w:sz w:val="22"/>
          <w:szCs w:val="22"/>
        </w:rPr>
        <w:t>30 September</w:t>
      </w:r>
      <w:r w:rsidRPr="000827F0">
        <w:rPr>
          <w:rFonts w:ascii="Arial" w:hAnsi="Arial" w:cs="Arial"/>
          <w:sz w:val="22"/>
          <w:szCs w:val="22"/>
        </w:rPr>
        <w:t xml:space="preserve"> 2022 and 2021 are made up as follows:</w:t>
      </w:r>
    </w:p>
    <w:tbl>
      <w:tblPr>
        <w:tblW w:w="8868" w:type="dxa"/>
        <w:tblInd w:w="450" w:type="dxa"/>
        <w:tblLayout w:type="fixed"/>
        <w:tblLook w:val="0000" w:firstRow="0" w:lastRow="0" w:firstColumn="0" w:lastColumn="0" w:noHBand="0" w:noVBand="0"/>
      </w:tblPr>
      <w:tblGrid>
        <w:gridCol w:w="3510"/>
        <w:gridCol w:w="1329"/>
        <w:gridCol w:w="1329"/>
        <w:gridCol w:w="1350"/>
        <w:gridCol w:w="1350"/>
      </w:tblGrid>
      <w:tr w:rsidR="00E02ED2" w:rsidRPr="00E02ED2" w14:paraId="28FCE700" w14:textId="77777777" w:rsidTr="00E02ED2">
        <w:tc>
          <w:tcPr>
            <w:tcW w:w="3510" w:type="dxa"/>
          </w:tcPr>
          <w:p w14:paraId="6B218558" w14:textId="77777777" w:rsidR="00E02ED2" w:rsidRPr="00E02ED2" w:rsidRDefault="00E02ED2" w:rsidP="008D3311">
            <w:pPr>
              <w:spacing w:line="300" w:lineRule="exact"/>
              <w:ind w:right="-14"/>
              <w:jc w:val="thaiDistribute"/>
              <w:rPr>
                <w:rFonts w:ascii="Arial" w:hAnsi="Arial" w:cs="Arial"/>
                <w:b/>
                <w:bCs/>
                <w:sz w:val="20"/>
                <w:szCs w:val="20"/>
                <w:u w:val="single"/>
              </w:rPr>
            </w:pPr>
            <w:bookmarkStart w:id="3" w:name="_Hlk7787410"/>
          </w:p>
        </w:tc>
        <w:tc>
          <w:tcPr>
            <w:tcW w:w="2658" w:type="dxa"/>
            <w:gridSpan w:val="2"/>
          </w:tcPr>
          <w:p w14:paraId="000566A7" w14:textId="77777777" w:rsidR="00E02ED2" w:rsidRPr="00E02ED2" w:rsidRDefault="00E02ED2" w:rsidP="008D3311">
            <w:pPr>
              <w:spacing w:line="300" w:lineRule="exact"/>
              <w:ind w:right="-14"/>
              <w:jc w:val="center"/>
              <w:rPr>
                <w:rFonts w:ascii="Arial" w:hAnsi="Arial" w:cs="Arial"/>
                <w:sz w:val="20"/>
                <w:szCs w:val="20"/>
                <w:cs/>
              </w:rPr>
            </w:pPr>
          </w:p>
        </w:tc>
        <w:tc>
          <w:tcPr>
            <w:tcW w:w="2700" w:type="dxa"/>
            <w:gridSpan w:val="2"/>
          </w:tcPr>
          <w:p w14:paraId="6A3FB483" w14:textId="05C7781A" w:rsidR="00E02ED2" w:rsidRPr="00E02ED2" w:rsidRDefault="00E02ED2" w:rsidP="008D3311">
            <w:pPr>
              <w:spacing w:line="300" w:lineRule="exact"/>
              <w:ind w:right="-14"/>
              <w:jc w:val="right"/>
              <w:rPr>
                <w:rFonts w:ascii="Arial" w:hAnsi="Arial" w:cs="Arial"/>
                <w:sz w:val="20"/>
                <w:szCs w:val="20"/>
                <w:cs/>
              </w:rPr>
            </w:pPr>
            <w:r w:rsidRPr="00E02ED2">
              <w:rPr>
                <w:rFonts w:ascii="Arial" w:hAnsi="Arial" w:cs="Arial"/>
                <w:sz w:val="20"/>
                <w:szCs w:val="20"/>
              </w:rPr>
              <w:t>(Unit: Thousand Baht)</w:t>
            </w:r>
          </w:p>
        </w:tc>
      </w:tr>
      <w:tr w:rsidR="00E02ED2" w:rsidRPr="00E02ED2" w14:paraId="3F4D4327" w14:textId="77777777" w:rsidTr="00E02ED2">
        <w:tc>
          <w:tcPr>
            <w:tcW w:w="3510" w:type="dxa"/>
          </w:tcPr>
          <w:p w14:paraId="0936B170" w14:textId="77777777" w:rsidR="00E02ED2" w:rsidRPr="00E02ED2" w:rsidRDefault="00E02ED2" w:rsidP="008D3311">
            <w:pPr>
              <w:spacing w:line="300" w:lineRule="exact"/>
              <w:ind w:right="-14"/>
              <w:jc w:val="thaiDistribute"/>
              <w:rPr>
                <w:rFonts w:ascii="Arial" w:hAnsi="Arial" w:cs="Arial"/>
                <w:b/>
                <w:bCs/>
                <w:sz w:val="20"/>
                <w:szCs w:val="20"/>
                <w:u w:val="single"/>
              </w:rPr>
            </w:pPr>
          </w:p>
        </w:tc>
        <w:tc>
          <w:tcPr>
            <w:tcW w:w="2658" w:type="dxa"/>
            <w:gridSpan w:val="2"/>
          </w:tcPr>
          <w:p w14:paraId="7F53B2FF" w14:textId="0209C856" w:rsidR="00E02ED2" w:rsidRPr="00E02ED2" w:rsidRDefault="00E02ED2" w:rsidP="008D3311">
            <w:pPr>
              <w:pBdr>
                <w:bottom w:val="single" w:sz="4" w:space="1" w:color="auto"/>
              </w:pBdr>
              <w:spacing w:line="300" w:lineRule="exact"/>
              <w:ind w:right="-14"/>
              <w:jc w:val="center"/>
              <w:rPr>
                <w:rFonts w:ascii="Arial" w:hAnsi="Arial" w:cs="Arial"/>
                <w:sz w:val="20"/>
                <w:szCs w:val="20"/>
                <w:u w:val="single"/>
                <w:cs/>
              </w:rPr>
            </w:pPr>
            <w:r w:rsidRPr="00E02ED2">
              <w:rPr>
                <w:rFonts w:ascii="Arial" w:hAnsi="Arial" w:cs="Arial"/>
                <w:sz w:val="20"/>
                <w:szCs w:val="20"/>
              </w:rPr>
              <w:t xml:space="preserve">For the three-month </w:t>
            </w:r>
            <w:r w:rsidR="000D1AAD">
              <w:rPr>
                <w:rFonts w:ascii="Arial" w:hAnsi="Arial" w:cs="Arial"/>
                <w:sz w:val="20"/>
                <w:szCs w:val="20"/>
              </w:rPr>
              <w:t xml:space="preserve">   </w:t>
            </w:r>
            <w:r w:rsidRPr="000D1AAD">
              <w:rPr>
                <w:rFonts w:ascii="Arial" w:hAnsi="Arial" w:cs="Arial"/>
                <w:spacing w:val="-6"/>
                <w:sz w:val="20"/>
                <w:szCs w:val="20"/>
              </w:rPr>
              <w:t xml:space="preserve">periods ended </w:t>
            </w:r>
            <w:r w:rsidR="000D1AAD" w:rsidRPr="000D1AAD">
              <w:rPr>
                <w:rFonts w:ascii="Arial" w:hAnsi="Arial" w:cs="Arial"/>
                <w:spacing w:val="-6"/>
                <w:sz w:val="20"/>
                <w:szCs w:val="20"/>
              </w:rPr>
              <w:t>30 September</w:t>
            </w:r>
          </w:p>
        </w:tc>
        <w:tc>
          <w:tcPr>
            <w:tcW w:w="2700" w:type="dxa"/>
            <w:gridSpan w:val="2"/>
          </w:tcPr>
          <w:p w14:paraId="28E39EBB" w14:textId="78280958" w:rsidR="00E02ED2" w:rsidRPr="00E02ED2" w:rsidRDefault="00E02ED2" w:rsidP="008D3311">
            <w:pPr>
              <w:pBdr>
                <w:bottom w:val="single" w:sz="4" w:space="1" w:color="auto"/>
              </w:pBdr>
              <w:spacing w:line="300" w:lineRule="exact"/>
              <w:ind w:right="-14"/>
              <w:jc w:val="center"/>
              <w:rPr>
                <w:rFonts w:ascii="Arial" w:hAnsi="Arial" w:cs="Arial"/>
                <w:sz w:val="20"/>
                <w:szCs w:val="20"/>
                <w:u w:val="single"/>
                <w:cs/>
              </w:rPr>
            </w:pPr>
            <w:r w:rsidRPr="00E02ED2">
              <w:rPr>
                <w:rFonts w:ascii="Arial" w:hAnsi="Arial" w:cs="Arial"/>
                <w:sz w:val="20"/>
                <w:szCs w:val="20"/>
              </w:rPr>
              <w:t xml:space="preserve">For the </w:t>
            </w:r>
            <w:r w:rsidR="000D1AAD">
              <w:rPr>
                <w:rFonts w:ascii="Arial" w:hAnsi="Arial" w:cs="Arial"/>
                <w:sz w:val="20"/>
                <w:szCs w:val="20"/>
              </w:rPr>
              <w:t>nine-month</w:t>
            </w:r>
            <w:r w:rsidRPr="00E02ED2">
              <w:rPr>
                <w:rFonts w:ascii="Arial" w:hAnsi="Arial" w:cs="Arial"/>
                <w:sz w:val="20"/>
                <w:szCs w:val="20"/>
              </w:rPr>
              <w:t xml:space="preserve">  </w:t>
            </w:r>
            <w:r>
              <w:rPr>
                <w:rFonts w:ascii="Arial" w:hAnsi="Arial" w:cs="Arial"/>
                <w:sz w:val="20"/>
                <w:szCs w:val="20"/>
              </w:rPr>
              <w:t xml:space="preserve">               </w:t>
            </w:r>
            <w:r w:rsidRPr="000D1AAD">
              <w:rPr>
                <w:rFonts w:ascii="Arial" w:hAnsi="Arial" w:cs="Arial"/>
                <w:spacing w:val="-6"/>
                <w:sz w:val="20"/>
                <w:szCs w:val="20"/>
              </w:rPr>
              <w:t xml:space="preserve">periods ended </w:t>
            </w:r>
            <w:r w:rsidR="000D1AAD" w:rsidRPr="000D1AAD">
              <w:rPr>
                <w:rFonts w:ascii="Arial" w:hAnsi="Arial" w:cs="Arial"/>
                <w:spacing w:val="-6"/>
                <w:sz w:val="20"/>
                <w:szCs w:val="20"/>
              </w:rPr>
              <w:t>30 September</w:t>
            </w:r>
          </w:p>
        </w:tc>
      </w:tr>
      <w:tr w:rsidR="00E02ED2" w:rsidRPr="00E02ED2" w14:paraId="455DDD11" w14:textId="77777777" w:rsidTr="00E02ED2">
        <w:tc>
          <w:tcPr>
            <w:tcW w:w="3510" w:type="dxa"/>
          </w:tcPr>
          <w:p w14:paraId="1215F322" w14:textId="77777777" w:rsidR="00E02ED2" w:rsidRPr="00E02ED2" w:rsidRDefault="00E02ED2" w:rsidP="008D3311">
            <w:pPr>
              <w:spacing w:line="300" w:lineRule="exact"/>
              <w:ind w:right="-14"/>
              <w:jc w:val="thaiDistribute"/>
              <w:rPr>
                <w:rFonts w:ascii="Arial" w:hAnsi="Arial" w:cs="Arial"/>
                <w:b/>
                <w:bCs/>
                <w:sz w:val="20"/>
                <w:szCs w:val="20"/>
                <w:u w:val="single"/>
              </w:rPr>
            </w:pPr>
          </w:p>
        </w:tc>
        <w:tc>
          <w:tcPr>
            <w:tcW w:w="1329" w:type="dxa"/>
          </w:tcPr>
          <w:p w14:paraId="6F1D0929" w14:textId="551CBB22" w:rsidR="00E02ED2" w:rsidRPr="00E02ED2" w:rsidRDefault="00E02ED2" w:rsidP="008D3311">
            <w:pPr>
              <w:pBdr>
                <w:bottom w:val="single" w:sz="4" w:space="1" w:color="auto"/>
              </w:pBdr>
              <w:spacing w:line="300" w:lineRule="exact"/>
              <w:ind w:right="-14"/>
              <w:jc w:val="center"/>
              <w:rPr>
                <w:rFonts w:ascii="Arial" w:hAnsi="Arial" w:cs="Arial"/>
                <w:sz w:val="20"/>
                <w:szCs w:val="20"/>
              </w:rPr>
            </w:pPr>
            <w:r w:rsidRPr="00E02ED2">
              <w:rPr>
                <w:rFonts w:ascii="Arial" w:hAnsi="Arial" w:cs="Arial"/>
                <w:sz w:val="20"/>
                <w:szCs w:val="20"/>
              </w:rPr>
              <w:t>2022</w:t>
            </w:r>
          </w:p>
        </w:tc>
        <w:tc>
          <w:tcPr>
            <w:tcW w:w="1329" w:type="dxa"/>
          </w:tcPr>
          <w:p w14:paraId="47F5515F" w14:textId="28A18C4B" w:rsidR="00E02ED2" w:rsidRPr="00E02ED2" w:rsidRDefault="00E02ED2" w:rsidP="008D3311">
            <w:pPr>
              <w:pBdr>
                <w:bottom w:val="single" w:sz="4" w:space="1" w:color="auto"/>
              </w:pBdr>
              <w:spacing w:line="300" w:lineRule="exact"/>
              <w:ind w:right="-14"/>
              <w:jc w:val="center"/>
              <w:rPr>
                <w:rFonts w:ascii="Arial" w:hAnsi="Arial" w:cs="Arial"/>
                <w:sz w:val="20"/>
                <w:szCs w:val="20"/>
              </w:rPr>
            </w:pPr>
            <w:r w:rsidRPr="00E02ED2">
              <w:rPr>
                <w:rFonts w:ascii="Arial" w:hAnsi="Arial" w:cs="Arial"/>
                <w:sz w:val="20"/>
                <w:szCs w:val="20"/>
              </w:rPr>
              <w:t>2021</w:t>
            </w:r>
          </w:p>
        </w:tc>
        <w:tc>
          <w:tcPr>
            <w:tcW w:w="1350" w:type="dxa"/>
          </w:tcPr>
          <w:p w14:paraId="293F7D82" w14:textId="5159B76F" w:rsidR="00E02ED2" w:rsidRPr="00E02ED2" w:rsidRDefault="00E02ED2" w:rsidP="008D3311">
            <w:pPr>
              <w:pBdr>
                <w:bottom w:val="single" w:sz="4" w:space="1" w:color="auto"/>
              </w:pBdr>
              <w:spacing w:line="300" w:lineRule="exact"/>
              <w:ind w:right="-14"/>
              <w:jc w:val="center"/>
              <w:rPr>
                <w:rFonts w:ascii="Arial" w:hAnsi="Arial" w:cs="Arial"/>
                <w:sz w:val="20"/>
                <w:szCs w:val="20"/>
              </w:rPr>
            </w:pPr>
            <w:r w:rsidRPr="00E02ED2">
              <w:rPr>
                <w:rFonts w:ascii="Arial" w:hAnsi="Arial" w:cs="Arial"/>
                <w:sz w:val="20"/>
                <w:szCs w:val="20"/>
              </w:rPr>
              <w:t>2022</w:t>
            </w:r>
          </w:p>
        </w:tc>
        <w:tc>
          <w:tcPr>
            <w:tcW w:w="1350" w:type="dxa"/>
          </w:tcPr>
          <w:p w14:paraId="03BEAF75" w14:textId="79583C74" w:rsidR="00E02ED2" w:rsidRPr="00E02ED2" w:rsidRDefault="00E02ED2" w:rsidP="008D3311">
            <w:pPr>
              <w:pBdr>
                <w:bottom w:val="single" w:sz="4" w:space="1" w:color="auto"/>
              </w:pBdr>
              <w:spacing w:line="300" w:lineRule="exact"/>
              <w:ind w:right="-14"/>
              <w:jc w:val="center"/>
              <w:rPr>
                <w:rFonts w:ascii="Arial" w:hAnsi="Arial" w:cs="Arial"/>
                <w:sz w:val="20"/>
                <w:szCs w:val="20"/>
              </w:rPr>
            </w:pPr>
            <w:r w:rsidRPr="00E02ED2">
              <w:rPr>
                <w:rFonts w:ascii="Arial" w:hAnsi="Arial" w:cs="Arial"/>
                <w:sz w:val="20"/>
                <w:szCs w:val="20"/>
              </w:rPr>
              <w:t>2021</w:t>
            </w:r>
          </w:p>
        </w:tc>
      </w:tr>
      <w:tr w:rsidR="00E02ED2" w:rsidRPr="00E02ED2" w14:paraId="19CC4BCC" w14:textId="77777777" w:rsidTr="00E02ED2">
        <w:trPr>
          <w:trHeight w:val="141"/>
        </w:trPr>
        <w:tc>
          <w:tcPr>
            <w:tcW w:w="3510" w:type="dxa"/>
          </w:tcPr>
          <w:p w14:paraId="3CF6AC8B" w14:textId="41825197" w:rsidR="00E02ED2" w:rsidRPr="00E02ED2" w:rsidRDefault="00E02ED2" w:rsidP="008D3311">
            <w:pPr>
              <w:spacing w:line="300" w:lineRule="exact"/>
              <w:ind w:left="312" w:right="-43" w:hanging="312"/>
              <w:rPr>
                <w:rFonts w:ascii="Arial" w:hAnsi="Arial" w:cs="Arial"/>
                <w:b/>
                <w:bCs/>
                <w:sz w:val="20"/>
                <w:szCs w:val="20"/>
                <w:cs/>
              </w:rPr>
            </w:pPr>
            <w:r w:rsidRPr="00E02ED2">
              <w:rPr>
                <w:rFonts w:ascii="Arial" w:hAnsi="Arial" w:cs="Arial"/>
                <w:b/>
                <w:bCs/>
                <w:sz w:val="20"/>
                <w:szCs w:val="20"/>
              </w:rPr>
              <w:t>Current income tax:</w:t>
            </w:r>
          </w:p>
        </w:tc>
        <w:tc>
          <w:tcPr>
            <w:tcW w:w="1329" w:type="dxa"/>
            <w:vAlign w:val="bottom"/>
          </w:tcPr>
          <w:p w14:paraId="5E462264" w14:textId="77777777" w:rsidR="00E02ED2" w:rsidRPr="00E02ED2" w:rsidRDefault="00E02ED2" w:rsidP="008D3311">
            <w:pPr>
              <w:tabs>
                <w:tab w:val="decimal" w:pos="972"/>
              </w:tabs>
              <w:spacing w:line="300" w:lineRule="exact"/>
              <w:ind w:right="-14"/>
              <w:rPr>
                <w:rFonts w:ascii="Arial" w:hAnsi="Arial" w:cs="Arial"/>
                <w:sz w:val="20"/>
                <w:szCs w:val="20"/>
              </w:rPr>
            </w:pPr>
          </w:p>
        </w:tc>
        <w:tc>
          <w:tcPr>
            <w:tcW w:w="1329" w:type="dxa"/>
            <w:vAlign w:val="bottom"/>
          </w:tcPr>
          <w:p w14:paraId="43A2449F" w14:textId="77777777" w:rsidR="00E02ED2" w:rsidRPr="00E02ED2" w:rsidRDefault="00E02ED2" w:rsidP="008D3311">
            <w:pPr>
              <w:tabs>
                <w:tab w:val="decimal" w:pos="972"/>
              </w:tabs>
              <w:spacing w:line="300" w:lineRule="exact"/>
              <w:ind w:right="-14"/>
              <w:rPr>
                <w:rFonts w:ascii="Arial" w:hAnsi="Arial" w:cs="Arial"/>
                <w:sz w:val="20"/>
                <w:szCs w:val="20"/>
              </w:rPr>
            </w:pPr>
          </w:p>
        </w:tc>
        <w:tc>
          <w:tcPr>
            <w:tcW w:w="1350" w:type="dxa"/>
            <w:vAlign w:val="bottom"/>
          </w:tcPr>
          <w:p w14:paraId="432F6FFD" w14:textId="77777777" w:rsidR="00E02ED2" w:rsidRPr="00E02ED2" w:rsidRDefault="00E02ED2" w:rsidP="008D3311">
            <w:pPr>
              <w:tabs>
                <w:tab w:val="decimal" w:pos="972"/>
              </w:tabs>
              <w:spacing w:line="300" w:lineRule="exact"/>
              <w:ind w:right="-14"/>
              <w:rPr>
                <w:rFonts w:ascii="Arial" w:hAnsi="Arial" w:cs="Arial"/>
                <w:sz w:val="20"/>
                <w:szCs w:val="20"/>
              </w:rPr>
            </w:pPr>
          </w:p>
        </w:tc>
        <w:tc>
          <w:tcPr>
            <w:tcW w:w="1350" w:type="dxa"/>
            <w:vAlign w:val="bottom"/>
          </w:tcPr>
          <w:p w14:paraId="0DE809CA" w14:textId="77777777" w:rsidR="00E02ED2" w:rsidRPr="00E02ED2" w:rsidRDefault="00E02ED2" w:rsidP="008D3311">
            <w:pPr>
              <w:tabs>
                <w:tab w:val="decimal" w:pos="972"/>
              </w:tabs>
              <w:spacing w:line="300" w:lineRule="exact"/>
              <w:ind w:right="-14"/>
              <w:rPr>
                <w:rFonts w:ascii="Arial" w:hAnsi="Arial" w:cs="Arial"/>
                <w:sz w:val="20"/>
                <w:szCs w:val="20"/>
              </w:rPr>
            </w:pPr>
          </w:p>
        </w:tc>
      </w:tr>
      <w:tr w:rsidR="008B582D" w:rsidRPr="00E02ED2" w14:paraId="5FF44363" w14:textId="77777777" w:rsidTr="000D1AAD">
        <w:tc>
          <w:tcPr>
            <w:tcW w:w="3510" w:type="dxa"/>
          </w:tcPr>
          <w:p w14:paraId="4D849A8A" w14:textId="5039BE58" w:rsidR="008B582D" w:rsidRPr="00E02ED2" w:rsidRDefault="008B582D" w:rsidP="008D3311">
            <w:pPr>
              <w:spacing w:line="300" w:lineRule="exact"/>
              <w:ind w:left="312" w:right="-43" w:hanging="312"/>
              <w:rPr>
                <w:rFonts w:ascii="Arial" w:hAnsi="Arial" w:cs="Arial"/>
                <w:sz w:val="20"/>
                <w:szCs w:val="20"/>
              </w:rPr>
            </w:pPr>
            <w:r w:rsidRPr="00E02ED2">
              <w:rPr>
                <w:rFonts w:ascii="Arial" w:hAnsi="Arial" w:cs="Arial"/>
                <w:sz w:val="20"/>
                <w:szCs w:val="20"/>
              </w:rPr>
              <w:t>Interim corporate income tax charge</w:t>
            </w:r>
          </w:p>
        </w:tc>
        <w:tc>
          <w:tcPr>
            <w:tcW w:w="1329" w:type="dxa"/>
            <w:vAlign w:val="bottom"/>
          </w:tcPr>
          <w:p w14:paraId="73297A45" w14:textId="0737DD1C" w:rsidR="008B582D" w:rsidRPr="00E02ED2" w:rsidRDefault="00577182" w:rsidP="008D3311">
            <w:pPr>
              <w:tabs>
                <w:tab w:val="decimal" w:pos="1026"/>
              </w:tabs>
              <w:spacing w:line="300" w:lineRule="exact"/>
              <w:ind w:right="-14"/>
              <w:rPr>
                <w:rFonts w:ascii="Arial" w:hAnsi="Arial" w:cs="Arial"/>
                <w:sz w:val="20"/>
                <w:szCs w:val="20"/>
              </w:rPr>
            </w:pPr>
            <w:r>
              <w:rPr>
                <w:rFonts w:ascii="Arial" w:hAnsi="Arial" w:cs="Arial"/>
                <w:sz w:val="20"/>
                <w:szCs w:val="20"/>
              </w:rPr>
              <w:t>23,253</w:t>
            </w:r>
          </w:p>
        </w:tc>
        <w:tc>
          <w:tcPr>
            <w:tcW w:w="1329" w:type="dxa"/>
            <w:vAlign w:val="bottom"/>
          </w:tcPr>
          <w:p w14:paraId="1944969D" w14:textId="3788523C" w:rsidR="008B582D" w:rsidRPr="00E02ED2" w:rsidRDefault="008B582D" w:rsidP="008D3311">
            <w:pPr>
              <w:tabs>
                <w:tab w:val="decimal" w:pos="1026"/>
              </w:tabs>
              <w:spacing w:line="300" w:lineRule="exact"/>
              <w:ind w:right="-14"/>
              <w:rPr>
                <w:rFonts w:ascii="Arial" w:hAnsi="Arial" w:cs="Arial"/>
                <w:sz w:val="20"/>
                <w:szCs w:val="20"/>
              </w:rPr>
            </w:pPr>
            <w:r w:rsidRPr="008B582D">
              <w:rPr>
                <w:rFonts w:ascii="Arial" w:hAnsi="Arial" w:cs="Arial"/>
                <w:sz w:val="20"/>
                <w:szCs w:val="20"/>
              </w:rPr>
              <w:t>7,175</w:t>
            </w:r>
          </w:p>
        </w:tc>
        <w:tc>
          <w:tcPr>
            <w:tcW w:w="1350" w:type="dxa"/>
            <w:vAlign w:val="bottom"/>
          </w:tcPr>
          <w:p w14:paraId="7752CE16" w14:textId="6BD4D464" w:rsidR="008B582D" w:rsidRPr="00E02ED2" w:rsidRDefault="008B582D" w:rsidP="008D3311">
            <w:pPr>
              <w:tabs>
                <w:tab w:val="decimal" w:pos="1026"/>
              </w:tabs>
              <w:spacing w:line="300" w:lineRule="exact"/>
              <w:ind w:right="-14"/>
              <w:rPr>
                <w:rFonts w:ascii="Arial" w:hAnsi="Arial" w:cs="Arial"/>
                <w:sz w:val="20"/>
                <w:szCs w:val="20"/>
              </w:rPr>
            </w:pPr>
            <w:r w:rsidRPr="008B582D">
              <w:rPr>
                <w:rFonts w:ascii="Arial" w:hAnsi="Arial" w:cs="Arial"/>
                <w:sz w:val="20"/>
                <w:szCs w:val="20"/>
              </w:rPr>
              <w:t>58,28</w:t>
            </w:r>
            <w:r w:rsidR="002D21DA">
              <w:rPr>
                <w:rFonts w:ascii="Arial" w:hAnsi="Arial" w:cs="Arial"/>
                <w:sz w:val="20"/>
                <w:szCs w:val="20"/>
              </w:rPr>
              <w:t>4</w:t>
            </w:r>
          </w:p>
        </w:tc>
        <w:tc>
          <w:tcPr>
            <w:tcW w:w="1350" w:type="dxa"/>
            <w:vAlign w:val="bottom"/>
          </w:tcPr>
          <w:p w14:paraId="3EB92604" w14:textId="6C517634" w:rsidR="008B582D" w:rsidRPr="00E02ED2" w:rsidRDefault="008B582D" w:rsidP="008D3311">
            <w:pPr>
              <w:tabs>
                <w:tab w:val="decimal" w:pos="1026"/>
              </w:tabs>
              <w:spacing w:line="300" w:lineRule="exact"/>
              <w:ind w:right="-14"/>
              <w:rPr>
                <w:rFonts w:ascii="Arial" w:hAnsi="Arial" w:cs="Arial"/>
                <w:sz w:val="20"/>
                <w:szCs w:val="20"/>
              </w:rPr>
            </w:pPr>
            <w:r w:rsidRPr="000D1AAD">
              <w:rPr>
                <w:rFonts w:ascii="Arial" w:hAnsi="Arial" w:cs="Arial"/>
                <w:sz w:val="20"/>
                <w:szCs w:val="20"/>
              </w:rPr>
              <w:t>22,821</w:t>
            </w:r>
          </w:p>
        </w:tc>
      </w:tr>
      <w:tr w:rsidR="008B582D" w:rsidRPr="00E02ED2" w14:paraId="25F65CE6" w14:textId="77777777" w:rsidTr="000D1AAD">
        <w:tc>
          <w:tcPr>
            <w:tcW w:w="3510" w:type="dxa"/>
          </w:tcPr>
          <w:p w14:paraId="38CA284C" w14:textId="30C17350" w:rsidR="008B582D" w:rsidRPr="00E02ED2" w:rsidRDefault="008B582D" w:rsidP="008D3311">
            <w:pPr>
              <w:spacing w:line="300" w:lineRule="exact"/>
              <w:ind w:left="312" w:right="-43" w:hanging="312"/>
              <w:rPr>
                <w:rFonts w:ascii="Arial" w:hAnsi="Arial" w:cs="Arial"/>
                <w:b/>
                <w:bCs/>
                <w:sz w:val="20"/>
                <w:szCs w:val="20"/>
                <w:cs/>
              </w:rPr>
            </w:pPr>
            <w:r w:rsidRPr="00E02ED2">
              <w:rPr>
                <w:rFonts w:ascii="Arial" w:hAnsi="Arial" w:cs="Arial"/>
                <w:b/>
                <w:bCs/>
                <w:sz w:val="20"/>
                <w:szCs w:val="20"/>
              </w:rPr>
              <w:t>Deferred tax:</w:t>
            </w:r>
          </w:p>
        </w:tc>
        <w:tc>
          <w:tcPr>
            <w:tcW w:w="1329" w:type="dxa"/>
            <w:vAlign w:val="bottom"/>
          </w:tcPr>
          <w:p w14:paraId="3E78C4B3" w14:textId="77777777" w:rsidR="008B582D" w:rsidRPr="00E02ED2" w:rsidRDefault="008B582D" w:rsidP="008D3311">
            <w:pPr>
              <w:tabs>
                <w:tab w:val="decimal" w:pos="1026"/>
              </w:tabs>
              <w:spacing w:line="300" w:lineRule="exact"/>
              <w:ind w:right="-14"/>
              <w:rPr>
                <w:rFonts w:ascii="Arial" w:hAnsi="Arial" w:cs="Arial"/>
                <w:sz w:val="20"/>
                <w:szCs w:val="20"/>
              </w:rPr>
            </w:pPr>
          </w:p>
        </w:tc>
        <w:tc>
          <w:tcPr>
            <w:tcW w:w="1329" w:type="dxa"/>
            <w:vAlign w:val="bottom"/>
          </w:tcPr>
          <w:p w14:paraId="3A1EDFBE" w14:textId="77777777" w:rsidR="008B582D" w:rsidRPr="00E02ED2" w:rsidRDefault="008B582D" w:rsidP="008D3311">
            <w:pPr>
              <w:tabs>
                <w:tab w:val="decimal" w:pos="1026"/>
              </w:tabs>
              <w:spacing w:line="300" w:lineRule="exact"/>
              <w:ind w:right="-14"/>
              <w:rPr>
                <w:rFonts w:ascii="Arial" w:hAnsi="Arial" w:cs="Arial"/>
                <w:sz w:val="20"/>
                <w:szCs w:val="20"/>
              </w:rPr>
            </w:pPr>
          </w:p>
        </w:tc>
        <w:tc>
          <w:tcPr>
            <w:tcW w:w="1350" w:type="dxa"/>
            <w:vAlign w:val="bottom"/>
          </w:tcPr>
          <w:p w14:paraId="4D7A5842" w14:textId="77777777" w:rsidR="008B582D" w:rsidRPr="00E02ED2" w:rsidRDefault="008B582D" w:rsidP="008D3311">
            <w:pPr>
              <w:tabs>
                <w:tab w:val="decimal" w:pos="1026"/>
              </w:tabs>
              <w:spacing w:line="300" w:lineRule="exact"/>
              <w:ind w:right="-14"/>
              <w:rPr>
                <w:rFonts w:ascii="Arial" w:hAnsi="Arial" w:cs="Arial"/>
                <w:sz w:val="20"/>
                <w:szCs w:val="20"/>
              </w:rPr>
            </w:pPr>
          </w:p>
        </w:tc>
        <w:tc>
          <w:tcPr>
            <w:tcW w:w="1350" w:type="dxa"/>
            <w:vAlign w:val="bottom"/>
          </w:tcPr>
          <w:p w14:paraId="6998CCD1" w14:textId="77777777" w:rsidR="008B582D" w:rsidRPr="00E02ED2" w:rsidRDefault="008B582D" w:rsidP="008D3311">
            <w:pPr>
              <w:tabs>
                <w:tab w:val="decimal" w:pos="1026"/>
              </w:tabs>
              <w:spacing w:line="300" w:lineRule="exact"/>
              <w:ind w:right="-14"/>
              <w:rPr>
                <w:rFonts w:ascii="Arial" w:hAnsi="Arial" w:cs="Arial"/>
                <w:sz w:val="20"/>
                <w:szCs w:val="20"/>
              </w:rPr>
            </w:pPr>
          </w:p>
        </w:tc>
      </w:tr>
      <w:tr w:rsidR="008B582D" w:rsidRPr="00E02ED2" w14:paraId="0C3105E4" w14:textId="77777777" w:rsidTr="000D1AAD">
        <w:tc>
          <w:tcPr>
            <w:tcW w:w="3510" w:type="dxa"/>
          </w:tcPr>
          <w:p w14:paraId="77569767" w14:textId="08C963D8" w:rsidR="008B582D" w:rsidRPr="00E02ED2" w:rsidRDefault="008B582D" w:rsidP="008D3311">
            <w:pPr>
              <w:spacing w:line="300" w:lineRule="exact"/>
              <w:ind w:left="168" w:right="-43" w:hanging="168"/>
              <w:rPr>
                <w:rFonts w:ascii="Arial" w:hAnsi="Arial" w:cs="Arial"/>
                <w:sz w:val="20"/>
                <w:szCs w:val="20"/>
                <w:cs/>
              </w:rPr>
            </w:pPr>
            <w:r w:rsidRPr="00E02ED2">
              <w:rPr>
                <w:rFonts w:ascii="Arial" w:hAnsi="Arial" w:cs="Arial"/>
                <w:sz w:val="20"/>
                <w:szCs w:val="20"/>
              </w:rPr>
              <w:t xml:space="preserve">Relating to origination and reversal of temporary differences  </w:t>
            </w:r>
          </w:p>
        </w:tc>
        <w:tc>
          <w:tcPr>
            <w:tcW w:w="1329" w:type="dxa"/>
            <w:vAlign w:val="bottom"/>
          </w:tcPr>
          <w:p w14:paraId="4FFB3EEE" w14:textId="7869A92E" w:rsidR="008B582D" w:rsidRPr="00E02ED2" w:rsidRDefault="008B582D" w:rsidP="008D3311">
            <w:pPr>
              <w:pBdr>
                <w:bottom w:val="single" w:sz="4" w:space="1" w:color="auto"/>
              </w:pBdr>
              <w:tabs>
                <w:tab w:val="decimal" w:pos="1026"/>
              </w:tabs>
              <w:spacing w:line="300" w:lineRule="exact"/>
              <w:ind w:right="-14"/>
              <w:rPr>
                <w:rFonts w:ascii="Arial" w:hAnsi="Arial" w:cs="Arial"/>
                <w:sz w:val="20"/>
                <w:szCs w:val="20"/>
              </w:rPr>
            </w:pPr>
            <w:r w:rsidRPr="008B582D">
              <w:rPr>
                <w:rFonts w:ascii="Arial" w:hAnsi="Arial" w:cs="Arial"/>
                <w:sz w:val="20"/>
                <w:szCs w:val="20"/>
              </w:rPr>
              <w:t>(2,</w:t>
            </w:r>
            <w:r w:rsidR="00577182">
              <w:rPr>
                <w:rFonts w:ascii="Arial" w:hAnsi="Arial" w:cs="Arial"/>
                <w:sz w:val="20"/>
                <w:szCs w:val="20"/>
              </w:rPr>
              <w:t>152</w:t>
            </w:r>
            <w:r w:rsidRPr="008B582D">
              <w:rPr>
                <w:rFonts w:ascii="Arial" w:hAnsi="Arial" w:cs="Arial"/>
                <w:sz w:val="20"/>
                <w:szCs w:val="20"/>
              </w:rPr>
              <w:t>)</w:t>
            </w:r>
          </w:p>
        </w:tc>
        <w:tc>
          <w:tcPr>
            <w:tcW w:w="1329" w:type="dxa"/>
            <w:vAlign w:val="bottom"/>
          </w:tcPr>
          <w:p w14:paraId="74AA1BAE" w14:textId="3EEAD4D6" w:rsidR="008B582D" w:rsidRPr="00E02ED2" w:rsidRDefault="008B582D" w:rsidP="008D3311">
            <w:pPr>
              <w:pBdr>
                <w:bottom w:val="single" w:sz="4" w:space="1" w:color="auto"/>
              </w:pBdr>
              <w:tabs>
                <w:tab w:val="decimal" w:pos="1026"/>
              </w:tabs>
              <w:spacing w:line="300" w:lineRule="exact"/>
              <w:ind w:right="-14"/>
              <w:rPr>
                <w:rFonts w:ascii="Arial" w:hAnsi="Arial" w:cs="Arial"/>
                <w:sz w:val="20"/>
                <w:szCs w:val="20"/>
              </w:rPr>
            </w:pPr>
            <w:r w:rsidRPr="008B582D">
              <w:rPr>
                <w:rFonts w:ascii="Arial" w:hAnsi="Arial" w:cs="Arial"/>
                <w:sz w:val="20"/>
                <w:szCs w:val="20"/>
              </w:rPr>
              <w:t>(443)</w:t>
            </w:r>
          </w:p>
        </w:tc>
        <w:tc>
          <w:tcPr>
            <w:tcW w:w="1350" w:type="dxa"/>
            <w:vAlign w:val="bottom"/>
          </w:tcPr>
          <w:p w14:paraId="3CF4DFA4" w14:textId="0DAC28B3" w:rsidR="008B582D" w:rsidRPr="00E02ED2" w:rsidRDefault="008B582D" w:rsidP="008D3311">
            <w:pPr>
              <w:pBdr>
                <w:bottom w:val="single" w:sz="4" w:space="1" w:color="auto"/>
              </w:pBdr>
              <w:tabs>
                <w:tab w:val="decimal" w:pos="1026"/>
              </w:tabs>
              <w:spacing w:line="300" w:lineRule="exact"/>
              <w:ind w:right="-14"/>
              <w:rPr>
                <w:rFonts w:ascii="Arial" w:hAnsi="Arial" w:cs="Arial"/>
                <w:sz w:val="20"/>
                <w:szCs w:val="20"/>
              </w:rPr>
            </w:pPr>
            <w:r w:rsidRPr="008B582D">
              <w:rPr>
                <w:rFonts w:ascii="Arial" w:hAnsi="Arial" w:cs="Arial"/>
                <w:sz w:val="20"/>
                <w:szCs w:val="20"/>
              </w:rPr>
              <w:t>(2,60</w:t>
            </w:r>
            <w:r w:rsidR="002D21DA">
              <w:rPr>
                <w:rFonts w:ascii="Arial" w:hAnsi="Arial" w:cs="Arial"/>
                <w:sz w:val="20"/>
                <w:szCs w:val="20"/>
              </w:rPr>
              <w:t>7</w:t>
            </w:r>
            <w:r w:rsidRPr="008B582D">
              <w:rPr>
                <w:rFonts w:ascii="Arial" w:hAnsi="Arial" w:cs="Arial"/>
                <w:sz w:val="20"/>
                <w:szCs w:val="20"/>
              </w:rPr>
              <w:t>)</w:t>
            </w:r>
          </w:p>
        </w:tc>
        <w:tc>
          <w:tcPr>
            <w:tcW w:w="1350" w:type="dxa"/>
            <w:vAlign w:val="bottom"/>
          </w:tcPr>
          <w:p w14:paraId="1934731E" w14:textId="1C1B5188" w:rsidR="008B582D" w:rsidRPr="00E02ED2" w:rsidRDefault="008B582D" w:rsidP="008D3311">
            <w:pPr>
              <w:pBdr>
                <w:bottom w:val="single" w:sz="4" w:space="1" w:color="auto"/>
              </w:pBdr>
              <w:tabs>
                <w:tab w:val="decimal" w:pos="1026"/>
              </w:tabs>
              <w:spacing w:line="300" w:lineRule="exact"/>
              <w:ind w:right="-14"/>
              <w:rPr>
                <w:rFonts w:ascii="Arial" w:hAnsi="Arial" w:cs="Arial"/>
                <w:sz w:val="20"/>
                <w:szCs w:val="20"/>
              </w:rPr>
            </w:pPr>
            <w:r w:rsidRPr="000D1AAD">
              <w:rPr>
                <w:rFonts w:ascii="Arial" w:hAnsi="Arial" w:cs="Arial"/>
                <w:sz w:val="20"/>
                <w:szCs w:val="20"/>
              </w:rPr>
              <w:t>(719)</w:t>
            </w:r>
          </w:p>
        </w:tc>
      </w:tr>
      <w:tr w:rsidR="008B582D" w:rsidRPr="00E02ED2" w14:paraId="6EE92674" w14:textId="77777777" w:rsidTr="000D1AAD">
        <w:tc>
          <w:tcPr>
            <w:tcW w:w="3510" w:type="dxa"/>
          </w:tcPr>
          <w:p w14:paraId="4FBBB3F3" w14:textId="1E378779" w:rsidR="008B582D" w:rsidRPr="00E02ED2" w:rsidRDefault="008B582D" w:rsidP="008D3311">
            <w:pPr>
              <w:spacing w:line="300" w:lineRule="exact"/>
              <w:ind w:left="168" w:right="-43" w:hanging="168"/>
              <w:rPr>
                <w:rFonts w:ascii="Arial" w:hAnsi="Arial" w:cs="Arial"/>
                <w:b/>
                <w:bCs/>
                <w:sz w:val="20"/>
                <w:szCs w:val="20"/>
                <w:cs/>
              </w:rPr>
            </w:pPr>
            <w:r w:rsidRPr="00E02ED2">
              <w:rPr>
                <w:rFonts w:ascii="Arial" w:hAnsi="Arial" w:cs="Arial"/>
                <w:b/>
                <w:bCs/>
                <w:sz w:val="20"/>
                <w:szCs w:val="20"/>
              </w:rPr>
              <w:t>Income tax expense reported in profit or loss</w:t>
            </w:r>
          </w:p>
        </w:tc>
        <w:tc>
          <w:tcPr>
            <w:tcW w:w="1329" w:type="dxa"/>
            <w:vAlign w:val="bottom"/>
          </w:tcPr>
          <w:p w14:paraId="6EF34CFD" w14:textId="561CFC3D" w:rsidR="008B582D" w:rsidRPr="00E02ED2" w:rsidRDefault="00577182" w:rsidP="008D3311">
            <w:pPr>
              <w:pBdr>
                <w:bottom w:val="double" w:sz="4" w:space="1" w:color="auto"/>
              </w:pBdr>
              <w:tabs>
                <w:tab w:val="decimal" w:pos="1026"/>
              </w:tabs>
              <w:spacing w:line="300" w:lineRule="exact"/>
              <w:ind w:right="-14"/>
              <w:rPr>
                <w:rFonts w:ascii="Arial" w:hAnsi="Arial" w:cs="Arial"/>
                <w:sz w:val="20"/>
                <w:szCs w:val="20"/>
                <w:cs/>
              </w:rPr>
            </w:pPr>
            <w:r>
              <w:rPr>
                <w:rFonts w:ascii="Arial" w:hAnsi="Arial" w:cs="Arial"/>
                <w:sz w:val="20"/>
                <w:szCs w:val="20"/>
              </w:rPr>
              <w:t>21</w:t>
            </w:r>
            <w:r w:rsidR="008B582D" w:rsidRPr="008B582D">
              <w:rPr>
                <w:rFonts w:ascii="Arial" w:hAnsi="Arial" w:cs="Arial"/>
                <w:sz w:val="20"/>
                <w:szCs w:val="20"/>
              </w:rPr>
              <w:t>,</w:t>
            </w:r>
            <w:r>
              <w:rPr>
                <w:rFonts w:ascii="Arial" w:hAnsi="Arial" w:cs="Arial"/>
                <w:sz w:val="20"/>
                <w:szCs w:val="20"/>
              </w:rPr>
              <w:t>101</w:t>
            </w:r>
          </w:p>
        </w:tc>
        <w:tc>
          <w:tcPr>
            <w:tcW w:w="1329" w:type="dxa"/>
            <w:vAlign w:val="bottom"/>
          </w:tcPr>
          <w:p w14:paraId="06DD6C57" w14:textId="3B19AE9E" w:rsidR="008B582D" w:rsidRPr="00E02ED2" w:rsidRDefault="008B582D" w:rsidP="008D3311">
            <w:pPr>
              <w:pBdr>
                <w:bottom w:val="double" w:sz="4" w:space="1" w:color="auto"/>
              </w:pBdr>
              <w:tabs>
                <w:tab w:val="decimal" w:pos="1026"/>
              </w:tabs>
              <w:spacing w:line="300" w:lineRule="exact"/>
              <w:ind w:right="-14"/>
              <w:rPr>
                <w:rFonts w:ascii="Arial" w:hAnsi="Arial" w:cs="Arial"/>
                <w:sz w:val="20"/>
                <w:szCs w:val="20"/>
              </w:rPr>
            </w:pPr>
            <w:r w:rsidRPr="008B582D">
              <w:rPr>
                <w:rFonts w:ascii="Arial" w:hAnsi="Arial" w:cs="Arial"/>
                <w:sz w:val="20"/>
                <w:szCs w:val="20"/>
              </w:rPr>
              <w:t>6,732</w:t>
            </w:r>
          </w:p>
        </w:tc>
        <w:tc>
          <w:tcPr>
            <w:tcW w:w="1350" w:type="dxa"/>
            <w:vAlign w:val="bottom"/>
          </w:tcPr>
          <w:p w14:paraId="779204C4" w14:textId="634CB0B9" w:rsidR="008B582D" w:rsidRPr="00E02ED2" w:rsidRDefault="008B582D" w:rsidP="008D3311">
            <w:pPr>
              <w:pBdr>
                <w:bottom w:val="double" w:sz="4" w:space="1" w:color="auto"/>
              </w:pBdr>
              <w:tabs>
                <w:tab w:val="decimal" w:pos="1026"/>
              </w:tabs>
              <w:spacing w:line="300" w:lineRule="exact"/>
              <w:ind w:right="-14"/>
              <w:rPr>
                <w:rFonts w:ascii="Arial" w:hAnsi="Arial" w:cs="Arial"/>
                <w:sz w:val="20"/>
                <w:szCs w:val="20"/>
              </w:rPr>
            </w:pPr>
            <w:r w:rsidRPr="008B582D">
              <w:rPr>
                <w:rFonts w:ascii="Arial" w:hAnsi="Arial" w:cs="Arial"/>
                <w:sz w:val="20"/>
                <w:szCs w:val="20"/>
              </w:rPr>
              <w:t>55,677</w:t>
            </w:r>
          </w:p>
        </w:tc>
        <w:tc>
          <w:tcPr>
            <w:tcW w:w="1350" w:type="dxa"/>
            <w:vAlign w:val="bottom"/>
          </w:tcPr>
          <w:p w14:paraId="37CDD820" w14:textId="299B93F9" w:rsidR="008B582D" w:rsidRPr="00E02ED2" w:rsidRDefault="008B582D" w:rsidP="008D3311">
            <w:pPr>
              <w:pBdr>
                <w:bottom w:val="double" w:sz="4" w:space="1" w:color="auto"/>
              </w:pBdr>
              <w:tabs>
                <w:tab w:val="decimal" w:pos="1026"/>
              </w:tabs>
              <w:spacing w:line="300" w:lineRule="exact"/>
              <w:ind w:right="-14"/>
              <w:rPr>
                <w:rFonts w:ascii="Arial" w:hAnsi="Arial" w:cs="Arial"/>
                <w:sz w:val="20"/>
                <w:szCs w:val="20"/>
              </w:rPr>
            </w:pPr>
            <w:r w:rsidRPr="000D1AAD">
              <w:rPr>
                <w:rFonts w:ascii="Arial" w:hAnsi="Arial" w:cs="Arial"/>
                <w:sz w:val="20"/>
                <w:szCs w:val="20"/>
              </w:rPr>
              <w:t>22,102</w:t>
            </w:r>
          </w:p>
        </w:tc>
      </w:tr>
    </w:tbl>
    <w:bookmarkEnd w:id="3"/>
    <w:p w14:paraId="605A2B9C" w14:textId="0EEA3EAE" w:rsidR="005A7575" w:rsidRPr="000827F0" w:rsidRDefault="00C03C42" w:rsidP="00351DD2">
      <w:pPr>
        <w:tabs>
          <w:tab w:val="left" w:pos="675"/>
          <w:tab w:val="left" w:pos="900"/>
          <w:tab w:val="center" w:pos="2880"/>
          <w:tab w:val="decimal" w:pos="5940"/>
          <w:tab w:val="center" w:pos="7920"/>
          <w:tab w:val="decimal" w:pos="8280"/>
        </w:tabs>
        <w:spacing w:before="100" w:after="100" w:line="380" w:lineRule="exact"/>
        <w:ind w:left="547" w:hanging="547"/>
        <w:rPr>
          <w:rFonts w:ascii="Arial" w:hAnsi="Arial" w:cs="Arial"/>
          <w:b/>
          <w:bCs/>
          <w:sz w:val="22"/>
          <w:szCs w:val="22"/>
        </w:rPr>
      </w:pPr>
      <w:r w:rsidRPr="000827F0">
        <w:rPr>
          <w:rFonts w:ascii="Arial" w:hAnsi="Arial" w:cs="Arial"/>
          <w:b/>
          <w:bCs/>
          <w:sz w:val="22"/>
          <w:szCs w:val="22"/>
        </w:rPr>
        <w:lastRenderedPageBreak/>
        <w:t>9</w:t>
      </w:r>
      <w:r w:rsidR="005A7575" w:rsidRPr="000827F0">
        <w:rPr>
          <w:rFonts w:ascii="Arial" w:hAnsi="Arial" w:cs="Arial"/>
          <w:b/>
          <w:bCs/>
          <w:sz w:val="22"/>
          <w:szCs w:val="22"/>
        </w:rPr>
        <w:t>.</w:t>
      </w:r>
      <w:r w:rsidR="005A7575" w:rsidRPr="000827F0">
        <w:rPr>
          <w:rFonts w:ascii="Arial" w:hAnsi="Arial" w:cs="Arial"/>
          <w:b/>
          <w:bCs/>
          <w:sz w:val="22"/>
          <w:szCs w:val="22"/>
        </w:rPr>
        <w:tab/>
      </w:r>
      <w:r w:rsidR="009177C6">
        <w:rPr>
          <w:rFonts w:ascii="Arial" w:hAnsi="Arial" w:cs="Arial"/>
          <w:b/>
          <w:bCs/>
          <w:sz w:val="22"/>
          <w:szCs w:val="22"/>
        </w:rPr>
        <w:t>Basis e</w:t>
      </w:r>
      <w:r w:rsidR="00E716DA" w:rsidRPr="000827F0">
        <w:rPr>
          <w:rFonts w:ascii="Arial" w:hAnsi="Arial" w:cs="Arial"/>
          <w:b/>
          <w:bCs/>
          <w:sz w:val="22"/>
          <w:szCs w:val="22"/>
        </w:rPr>
        <w:t>arnings per share</w:t>
      </w:r>
    </w:p>
    <w:p w14:paraId="73320BBC" w14:textId="641E2F7D" w:rsidR="00023021" w:rsidRDefault="00023021" w:rsidP="00351DD2">
      <w:pPr>
        <w:tabs>
          <w:tab w:val="left" w:pos="2160"/>
          <w:tab w:val="right" w:pos="7280"/>
          <w:tab w:val="right" w:pos="8540"/>
        </w:tabs>
        <w:spacing w:before="120" w:after="120" w:line="380" w:lineRule="exact"/>
        <w:ind w:left="547"/>
        <w:jc w:val="thaiDistribute"/>
        <w:rPr>
          <w:rFonts w:ascii="Arial" w:hAnsi="Arial" w:cs="Arial"/>
          <w:sz w:val="22"/>
          <w:szCs w:val="22"/>
        </w:rPr>
      </w:pPr>
      <w:r w:rsidRPr="008F2DC6">
        <w:rPr>
          <w:rFonts w:ascii="Arial" w:hAnsi="Arial" w:cs="Arial"/>
          <w:sz w:val="22"/>
          <w:szCs w:val="22"/>
        </w:rPr>
        <w:t xml:space="preserve">Basic earnings per share is calculated by dividing profit for the </w:t>
      </w:r>
      <w:r w:rsidR="005E2688">
        <w:rPr>
          <w:rFonts w:ascii="Arial" w:hAnsi="Arial" w:cs="Arial"/>
          <w:sz w:val="22"/>
          <w:szCs w:val="22"/>
        </w:rPr>
        <w:t>period</w:t>
      </w:r>
      <w:r w:rsidRPr="008F2DC6">
        <w:rPr>
          <w:rFonts w:ascii="Arial" w:hAnsi="Arial" w:cs="Arial"/>
          <w:sz w:val="22"/>
          <w:szCs w:val="22"/>
        </w:rPr>
        <w:t xml:space="preserve"> attributable to equity holders of the Company (excluding other comprehensive income) by the weighted average number of ordinary shares in issue during the </w:t>
      </w:r>
      <w:r w:rsidR="005E2688">
        <w:rPr>
          <w:rFonts w:ascii="Arial" w:hAnsi="Arial" w:cs="Arial"/>
          <w:sz w:val="22"/>
          <w:szCs w:val="22"/>
        </w:rPr>
        <w:t>period</w:t>
      </w:r>
      <w:r w:rsidRPr="008F2DC6">
        <w:rPr>
          <w:rFonts w:ascii="Arial" w:hAnsi="Arial" w:cs="Arial"/>
          <w:sz w:val="22"/>
          <w:szCs w:val="22"/>
        </w:rPr>
        <w:t>, after adjusting the number of ordinary shares in proportion to the change in the par value of the shares from Baht 10</w:t>
      </w:r>
      <w:r w:rsidR="004353EF">
        <w:rPr>
          <w:rFonts w:ascii="Arial" w:hAnsi="Arial" w:cs="Arial"/>
          <w:sz w:val="22"/>
          <w:szCs w:val="22"/>
        </w:rPr>
        <w:t>0</w:t>
      </w:r>
      <w:r w:rsidRPr="008F2DC6">
        <w:rPr>
          <w:rFonts w:ascii="Arial" w:hAnsi="Arial" w:cs="Arial"/>
          <w:sz w:val="22"/>
          <w:szCs w:val="22"/>
        </w:rPr>
        <w:t xml:space="preserve"> </w:t>
      </w:r>
      <w:r w:rsidR="005E2688">
        <w:rPr>
          <w:rFonts w:ascii="Arial" w:hAnsi="Arial" w:cs="Arial"/>
          <w:sz w:val="22"/>
          <w:szCs w:val="22"/>
        </w:rPr>
        <w:t xml:space="preserve">per share </w:t>
      </w:r>
      <w:r w:rsidRPr="008F2DC6">
        <w:rPr>
          <w:rFonts w:ascii="Arial" w:hAnsi="Arial" w:cs="Arial"/>
          <w:sz w:val="22"/>
          <w:szCs w:val="22"/>
        </w:rPr>
        <w:t xml:space="preserve">to Baht </w:t>
      </w:r>
      <w:r w:rsidR="004353EF">
        <w:rPr>
          <w:rFonts w:ascii="Arial" w:hAnsi="Arial" w:cs="Arial"/>
          <w:sz w:val="22"/>
          <w:szCs w:val="22"/>
        </w:rPr>
        <w:t>1</w:t>
      </w:r>
      <w:r w:rsidRPr="008F2DC6">
        <w:rPr>
          <w:rFonts w:ascii="Arial" w:hAnsi="Arial" w:cs="Arial"/>
          <w:sz w:val="22"/>
          <w:szCs w:val="22"/>
        </w:rPr>
        <w:t xml:space="preserve"> per share as discussed in Note </w:t>
      </w:r>
      <w:r w:rsidR="004353EF">
        <w:rPr>
          <w:rFonts w:ascii="Arial" w:hAnsi="Arial" w:cs="Arial"/>
          <w:sz w:val="22"/>
          <w:szCs w:val="22"/>
        </w:rPr>
        <w:t>7</w:t>
      </w:r>
      <w:r w:rsidR="002D21DA">
        <w:rPr>
          <w:rFonts w:ascii="Arial" w:hAnsi="Arial" w:cs="Arial"/>
          <w:sz w:val="22"/>
          <w:szCs w:val="22"/>
        </w:rPr>
        <w:t xml:space="preserve">. </w:t>
      </w:r>
      <w:r w:rsidRPr="005E2688">
        <w:rPr>
          <w:rFonts w:ascii="Arial" w:hAnsi="Arial" w:cs="Arial"/>
          <w:spacing w:val="-4"/>
          <w:sz w:val="22"/>
          <w:szCs w:val="22"/>
        </w:rPr>
        <w:t>The number of ordinary shares of the prior year used for the calculation,</w:t>
      </w:r>
      <w:r w:rsidRPr="008F2DC6">
        <w:rPr>
          <w:rFonts w:ascii="Arial" w:hAnsi="Arial" w:cs="Arial"/>
          <w:sz w:val="22"/>
          <w:szCs w:val="22"/>
        </w:rPr>
        <w:t xml:space="preserve"> as presented for comparative purposes, has been adjusted in proportion to the change in the par value of the shares </w:t>
      </w:r>
      <w:proofErr w:type="gramStart"/>
      <w:r w:rsidRPr="008F2DC6">
        <w:rPr>
          <w:rFonts w:ascii="Arial" w:hAnsi="Arial" w:cs="Arial"/>
          <w:sz w:val="22"/>
          <w:szCs w:val="22"/>
        </w:rPr>
        <w:t>as a result of</w:t>
      </w:r>
      <w:proofErr w:type="gramEnd"/>
      <w:r w:rsidRPr="008F2DC6">
        <w:rPr>
          <w:rFonts w:ascii="Arial" w:hAnsi="Arial" w:cs="Arial"/>
          <w:sz w:val="22"/>
          <w:szCs w:val="22"/>
        </w:rPr>
        <w:t xml:space="preserve"> the change in the par value of the shares had been occurred at the beginning of the earliest period reported.</w:t>
      </w:r>
    </w:p>
    <w:p w14:paraId="7C1B0309" w14:textId="6573CE73" w:rsidR="00023021" w:rsidRDefault="00351DD2" w:rsidP="00351DD2">
      <w:pPr>
        <w:tabs>
          <w:tab w:val="left" w:pos="2160"/>
          <w:tab w:val="right" w:pos="7280"/>
          <w:tab w:val="right" w:pos="8540"/>
        </w:tabs>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ab/>
      </w:r>
      <w:r w:rsidR="00C559A5" w:rsidRPr="008D3311">
        <w:rPr>
          <w:rFonts w:ascii="Arial" w:hAnsi="Arial" w:cs="Arial"/>
          <w:spacing w:val="-4"/>
          <w:sz w:val="22"/>
          <w:szCs w:val="22"/>
          <w:lang w:val="en-GB"/>
        </w:rPr>
        <w:t xml:space="preserve">Basic earnings per share for the three-month and </w:t>
      </w:r>
      <w:r w:rsidR="000D1AAD" w:rsidRPr="008D3311">
        <w:rPr>
          <w:rFonts w:ascii="Arial" w:hAnsi="Arial" w:cs="Arial"/>
          <w:spacing w:val="-4"/>
          <w:sz w:val="22"/>
          <w:szCs w:val="22"/>
          <w:lang w:val="en-GB"/>
        </w:rPr>
        <w:t>nine-month</w:t>
      </w:r>
      <w:r w:rsidR="00C559A5" w:rsidRPr="008D3311">
        <w:rPr>
          <w:rFonts w:ascii="Arial" w:hAnsi="Arial" w:cs="Arial"/>
          <w:spacing w:val="-4"/>
          <w:sz w:val="22"/>
          <w:szCs w:val="22"/>
          <w:lang w:val="en-GB"/>
        </w:rPr>
        <w:t xml:space="preserve"> periods ended </w:t>
      </w:r>
      <w:r w:rsidR="000D1AAD" w:rsidRPr="008D3311">
        <w:rPr>
          <w:rFonts w:ascii="Arial" w:hAnsi="Arial" w:cs="Arial"/>
          <w:spacing w:val="-4"/>
          <w:sz w:val="22"/>
          <w:szCs w:val="22"/>
          <w:lang w:val="en-GB"/>
        </w:rPr>
        <w:t>30 September</w:t>
      </w:r>
      <w:r w:rsidR="00C559A5" w:rsidRPr="00C559A5">
        <w:rPr>
          <w:rFonts w:ascii="Arial" w:hAnsi="Arial" w:cs="Arial"/>
          <w:sz w:val="22"/>
          <w:szCs w:val="22"/>
          <w:lang w:val="en-GB"/>
        </w:rPr>
        <w:t xml:space="preserve"> </w:t>
      </w:r>
      <w:r>
        <w:rPr>
          <w:rFonts w:ascii="Arial" w:hAnsi="Arial" w:cs="Arial"/>
          <w:sz w:val="22"/>
          <w:szCs w:val="22"/>
          <w:lang w:val="en-GB"/>
        </w:rPr>
        <w:t xml:space="preserve">2022 and 2021 </w:t>
      </w:r>
      <w:r w:rsidR="00C559A5" w:rsidRPr="00C559A5">
        <w:rPr>
          <w:rFonts w:ascii="Arial" w:hAnsi="Arial" w:cs="Arial"/>
          <w:sz w:val="22"/>
          <w:szCs w:val="22"/>
          <w:lang w:val="en-GB"/>
        </w:rPr>
        <w:t>is as follows:</w:t>
      </w:r>
    </w:p>
    <w:tbl>
      <w:tblPr>
        <w:tblW w:w="8868" w:type="dxa"/>
        <w:tblInd w:w="450" w:type="dxa"/>
        <w:tblLayout w:type="fixed"/>
        <w:tblLook w:val="0000" w:firstRow="0" w:lastRow="0" w:firstColumn="0" w:lastColumn="0" w:noHBand="0" w:noVBand="0"/>
      </w:tblPr>
      <w:tblGrid>
        <w:gridCol w:w="3510"/>
        <w:gridCol w:w="1329"/>
        <w:gridCol w:w="1329"/>
        <w:gridCol w:w="1350"/>
        <w:gridCol w:w="1350"/>
      </w:tblGrid>
      <w:tr w:rsidR="00932488" w:rsidRPr="00932488" w14:paraId="014F38D5" w14:textId="77777777" w:rsidTr="001D771E">
        <w:tc>
          <w:tcPr>
            <w:tcW w:w="3510" w:type="dxa"/>
          </w:tcPr>
          <w:p w14:paraId="3AE17D4A" w14:textId="77777777" w:rsidR="00932488" w:rsidRPr="00932488" w:rsidRDefault="00932488" w:rsidP="001D771E">
            <w:pPr>
              <w:spacing w:line="380" w:lineRule="exact"/>
              <w:ind w:right="-14"/>
              <w:jc w:val="thaiDistribute"/>
              <w:rPr>
                <w:rFonts w:ascii="Arial" w:hAnsi="Arial" w:cs="Arial"/>
                <w:b/>
                <w:bCs/>
                <w:sz w:val="20"/>
                <w:szCs w:val="20"/>
                <w:u w:val="single"/>
              </w:rPr>
            </w:pPr>
          </w:p>
        </w:tc>
        <w:tc>
          <w:tcPr>
            <w:tcW w:w="2658" w:type="dxa"/>
            <w:gridSpan w:val="2"/>
          </w:tcPr>
          <w:p w14:paraId="779061AA" w14:textId="76195E89" w:rsidR="00932488" w:rsidRPr="00932488" w:rsidRDefault="00932488" w:rsidP="00351DD2">
            <w:pPr>
              <w:pBdr>
                <w:bottom w:val="single" w:sz="4" w:space="1" w:color="auto"/>
              </w:pBdr>
              <w:spacing w:line="380" w:lineRule="exact"/>
              <w:jc w:val="center"/>
              <w:rPr>
                <w:rFonts w:ascii="Arial" w:hAnsi="Arial" w:cs="Arial"/>
                <w:sz w:val="20"/>
                <w:szCs w:val="20"/>
                <w:u w:val="single"/>
                <w:cs/>
              </w:rPr>
            </w:pPr>
            <w:r w:rsidRPr="00932488">
              <w:rPr>
                <w:rFonts w:ascii="Arial" w:hAnsi="Arial" w:cs="Arial"/>
                <w:sz w:val="20"/>
                <w:szCs w:val="20"/>
              </w:rPr>
              <w:t xml:space="preserve">For the three-month </w:t>
            </w:r>
            <w:r w:rsidR="000D1AAD">
              <w:rPr>
                <w:rFonts w:ascii="Arial" w:hAnsi="Arial" w:cs="Arial"/>
                <w:sz w:val="20"/>
                <w:szCs w:val="20"/>
              </w:rPr>
              <w:t xml:space="preserve">  </w:t>
            </w:r>
            <w:r w:rsidRPr="000D1AAD">
              <w:rPr>
                <w:rFonts w:ascii="Arial" w:hAnsi="Arial" w:cs="Arial"/>
                <w:spacing w:val="-6"/>
                <w:sz w:val="20"/>
                <w:szCs w:val="20"/>
              </w:rPr>
              <w:t xml:space="preserve">periods ended </w:t>
            </w:r>
            <w:r w:rsidR="000D1AAD" w:rsidRPr="000D1AAD">
              <w:rPr>
                <w:rFonts w:ascii="Arial" w:hAnsi="Arial" w:cs="Arial"/>
                <w:spacing w:val="-6"/>
                <w:sz w:val="20"/>
                <w:szCs w:val="20"/>
              </w:rPr>
              <w:t>30 September</w:t>
            </w:r>
          </w:p>
        </w:tc>
        <w:tc>
          <w:tcPr>
            <w:tcW w:w="2700" w:type="dxa"/>
            <w:gridSpan w:val="2"/>
          </w:tcPr>
          <w:p w14:paraId="78FF9DA2" w14:textId="464C9165" w:rsidR="00932488" w:rsidRPr="00932488" w:rsidRDefault="00932488" w:rsidP="00351DD2">
            <w:pPr>
              <w:pBdr>
                <w:bottom w:val="single" w:sz="4" w:space="1" w:color="auto"/>
              </w:pBdr>
              <w:spacing w:line="380" w:lineRule="exact"/>
              <w:jc w:val="center"/>
              <w:rPr>
                <w:rFonts w:ascii="Arial" w:hAnsi="Arial" w:cs="Arial"/>
                <w:sz w:val="20"/>
                <w:szCs w:val="20"/>
                <w:u w:val="single"/>
                <w:cs/>
              </w:rPr>
            </w:pPr>
            <w:r w:rsidRPr="00932488">
              <w:rPr>
                <w:rFonts w:ascii="Arial" w:hAnsi="Arial" w:cs="Arial"/>
                <w:sz w:val="20"/>
                <w:szCs w:val="20"/>
              </w:rPr>
              <w:t xml:space="preserve">For the </w:t>
            </w:r>
            <w:r w:rsidR="000D1AAD">
              <w:rPr>
                <w:rFonts w:ascii="Arial" w:hAnsi="Arial" w:cs="Arial"/>
                <w:sz w:val="20"/>
                <w:szCs w:val="20"/>
              </w:rPr>
              <w:t>nine-month</w:t>
            </w:r>
            <w:r w:rsidRPr="00932488">
              <w:rPr>
                <w:rFonts w:ascii="Arial" w:hAnsi="Arial" w:cs="Arial"/>
                <w:sz w:val="20"/>
                <w:szCs w:val="20"/>
              </w:rPr>
              <w:t xml:space="preserve">                 </w:t>
            </w:r>
            <w:r w:rsidRPr="000D1AAD">
              <w:rPr>
                <w:rFonts w:ascii="Arial" w:hAnsi="Arial" w:cs="Arial"/>
                <w:spacing w:val="-6"/>
                <w:sz w:val="20"/>
                <w:szCs w:val="20"/>
              </w:rPr>
              <w:t xml:space="preserve">periods ended </w:t>
            </w:r>
            <w:r w:rsidR="000D1AAD" w:rsidRPr="000D1AAD">
              <w:rPr>
                <w:rFonts w:ascii="Arial" w:hAnsi="Arial" w:cs="Arial"/>
                <w:spacing w:val="-6"/>
                <w:sz w:val="20"/>
                <w:szCs w:val="20"/>
              </w:rPr>
              <w:t>30 September</w:t>
            </w:r>
          </w:p>
        </w:tc>
      </w:tr>
      <w:tr w:rsidR="00932488" w:rsidRPr="00932488" w14:paraId="32C4BBD0" w14:textId="77777777" w:rsidTr="00351DD2">
        <w:tc>
          <w:tcPr>
            <w:tcW w:w="3510" w:type="dxa"/>
          </w:tcPr>
          <w:p w14:paraId="5743E2EC" w14:textId="77777777" w:rsidR="00932488" w:rsidRPr="00932488" w:rsidRDefault="00932488" w:rsidP="001D771E">
            <w:pPr>
              <w:spacing w:line="380" w:lineRule="exact"/>
              <w:ind w:right="-14"/>
              <w:jc w:val="thaiDistribute"/>
              <w:rPr>
                <w:rFonts w:ascii="Arial" w:hAnsi="Arial" w:cs="Arial"/>
                <w:b/>
                <w:bCs/>
                <w:sz w:val="20"/>
                <w:szCs w:val="20"/>
                <w:u w:val="single"/>
              </w:rPr>
            </w:pPr>
          </w:p>
        </w:tc>
        <w:tc>
          <w:tcPr>
            <w:tcW w:w="1329" w:type="dxa"/>
          </w:tcPr>
          <w:p w14:paraId="626563A1" w14:textId="77777777" w:rsidR="00932488" w:rsidRPr="00932488" w:rsidRDefault="00932488" w:rsidP="00351DD2">
            <w:pPr>
              <w:pBdr>
                <w:bottom w:val="single" w:sz="4" w:space="1" w:color="auto"/>
              </w:pBdr>
              <w:spacing w:line="380" w:lineRule="exact"/>
              <w:jc w:val="center"/>
              <w:rPr>
                <w:rFonts w:ascii="Arial" w:hAnsi="Arial" w:cs="Arial"/>
                <w:sz w:val="20"/>
                <w:szCs w:val="20"/>
              </w:rPr>
            </w:pPr>
            <w:r w:rsidRPr="00932488">
              <w:rPr>
                <w:rFonts w:ascii="Arial" w:hAnsi="Arial" w:cs="Arial"/>
                <w:sz w:val="20"/>
                <w:szCs w:val="20"/>
              </w:rPr>
              <w:t>2022</w:t>
            </w:r>
          </w:p>
        </w:tc>
        <w:tc>
          <w:tcPr>
            <w:tcW w:w="1329" w:type="dxa"/>
          </w:tcPr>
          <w:p w14:paraId="66AC125E" w14:textId="77777777" w:rsidR="00932488" w:rsidRPr="00932488" w:rsidRDefault="00932488" w:rsidP="00351DD2">
            <w:pPr>
              <w:pBdr>
                <w:bottom w:val="single" w:sz="4" w:space="1" w:color="auto"/>
              </w:pBdr>
              <w:spacing w:line="380" w:lineRule="exact"/>
              <w:jc w:val="center"/>
              <w:rPr>
                <w:rFonts w:ascii="Arial" w:hAnsi="Arial" w:cs="Arial"/>
                <w:sz w:val="20"/>
                <w:szCs w:val="20"/>
              </w:rPr>
            </w:pPr>
            <w:r w:rsidRPr="00932488">
              <w:rPr>
                <w:rFonts w:ascii="Arial" w:hAnsi="Arial" w:cs="Arial"/>
                <w:sz w:val="20"/>
                <w:szCs w:val="20"/>
              </w:rPr>
              <w:t>2021</w:t>
            </w:r>
          </w:p>
        </w:tc>
        <w:tc>
          <w:tcPr>
            <w:tcW w:w="1350" w:type="dxa"/>
          </w:tcPr>
          <w:p w14:paraId="72499C27" w14:textId="77777777" w:rsidR="00932488" w:rsidRPr="00932488" w:rsidRDefault="00932488" w:rsidP="00351DD2">
            <w:pPr>
              <w:pBdr>
                <w:bottom w:val="single" w:sz="4" w:space="1" w:color="auto"/>
              </w:pBdr>
              <w:spacing w:line="380" w:lineRule="exact"/>
              <w:jc w:val="center"/>
              <w:rPr>
                <w:rFonts w:ascii="Arial" w:hAnsi="Arial" w:cs="Arial"/>
                <w:sz w:val="20"/>
                <w:szCs w:val="20"/>
              </w:rPr>
            </w:pPr>
            <w:r w:rsidRPr="00932488">
              <w:rPr>
                <w:rFonts w:ascii="Arial" w:hAnsi="Arial" w:cs="Arial"/>
                <w:sz w:val="20"/>
                <w:szCs w:val="20"/>
              </w:rPr>
              <w:t>2022</w:t>
            </w:r>
          </w:p>
        </w:tc>
        <w:tc>
          <w:tcPr>
            <w:tcW w:w="1350" w:type="dxa"/>
          </w:tcPr>
          <w:p w14:paraId="0CF8759D" w14:textId="77777777" w:rsidR="00932488" w:rsidRPr="00932488" w:rsidRDefault="00932488" w:rsidP="00351DD2">
            <w:pPr>
              <w:pBdr>
                <w:bottom w:val="single" w:sz="4" w:space="1" w:color="auto"/>
              </w:pBdr>
              <w:spacing w:line="380" w:lineRule="exact"/>
              <w:jc w:val="center"/>
              <w:rPr>
                <w:rFonts w:ascii="Arial" w:hAnsi="Arial" w:cs="Arial"/>
                <w:sz w:val="20"/>
                <w:szCs w:val="20"/>
              </w:rPr>
            </w:pPr>
            <w:r w:rsidRPr="00932488">
              <w:rPr>
                <w:rFonts w:ascii="Arial" w:hAnsi="Arial" w:cs="Arial"/>
                <w:sz w:val="20"/>
                <w:szCs w:val="20"/>
              </w:rPr>
              <w:t>2021</w:t>
            </w:r>
          </w:p>
        </w:tc>
      </w:tr>
      <w:tr w:rsidR="00932488" w:rsidRPr="00932488" w14:paraId="34C5C8A8" w14:textId="77777777" w:rsidTr="00351DD2">
        <w:trPr>
          <w:trHeight w:val="141"/>
        </w:trPr>
        <w:tc>
          <w:tcPr>
            <w:tcW w:w="3510" w:type="dxa"/>
          </w:tcPr>
          <w:p w14:paraId="4065E1BF" w14:textId="1AC7C07D" w:rsidR="00932488" w:rsidRPr="00932488" w:rsidRDefault="00932488" w:rsidP="00932488">
            <w:pPr>
              <w:spacing w:line="380" w:lineRule="exact"/>
              <w:ind w:left="312" w:right="-43" w:hanging="312"/>
              <w:rPr>
                <w:rFonts w:ascii="Arial" w:hAnsi="Arial" w:cs="Arial"/>
                <w:b/>
                <w:bCs/>
                <w:sz w:val="20"/>
                <w:szCs w:val="20"/>
                <w:cs/>
              </w:rPr>
            </w:pPr>
          </w:p>
        </w:tc>
        <w:tc>
          <w:tcPr>
            <w:tcW w:w="1329" w:type="dxa"/>
            <w:vAlign w:val="bottom"/>
          </w:tcPr>
          <w:p w14:paraId="1F92254B" w14:textId="77777777" w:rsidR="00932488" w:rsidRPr="00932488" w:rsidRDefault="00932488" w:rsidP="00351DD2">
            <w:pPr>
              <w:tabs>
                <w:tab w:val="decimal" w:pos="972"/>
              </w:tabs>
              <w:spacing w:line="380" w:lineRule="exact"/>
              <w:rPr>
                <w:rFonts w:ascii="Arial" w:hAnsi="Arial" w:cs="Arial"/>
                <w:sz w:val="20"/>
                <w:szCs w:val="20"/>
              </w:rPr>
            </w:pPr>
          </w:p>
        </w:tc>
        <w:tc>
          <w:tcPr>
            <w:tcW w:w="1329" w:type="dxa"/>
          </w:tcPr>
          <w:p w14:paraId="44AD7DF8" w14:textId="20321B67" w:rsidR="00932488" w:rsidRPr="00932488" w:rsidRDefault="00932488" w:rsidP="00351DD2">
            <w:pPr>
              <w:tabs>
                <w:tab w:val="decimal" w:pos="972"/>
              </w:tabs>
              <w:spacing w:line="380" w:lineRule="exact"/>
              <w:rPr>
                <w:rFonts w:ascii="Arial" w:hAnsi="Arial" w:cs="Arial"/>
                <w:sz w:val="20"/>
                <w:szCs w:val="20"/>
              </w:rPr>
            </w:pPr>
            <w:r w:rsidRPr="00932488">
              <w:rPr>
                <w:rFonts w:ascii="Arial" w:hAnsi="Arial" w:cs="Arial"/>
                <w:spacing w:val="-4"/>
                <w:sz w:val="20"/>
                <w:szCs w:val="20"/>
              </w:rPr>
              <w:t>(Restated)</w:t>
            </w:r>
          </w:p>
        </w:tc>
        <w:tc>
          <w:tcPr>
            <w:tcW w:w="1350" w:type="dxa"/>
            <w:vAlign w:val="bottom"/>
          </w:tcPr>
          <w:p w14:paraId="4EC6771F" w14:textId="77777777" w:rsidR="00932488" w:rsidRPr="00932488" w:rsidRDefault="00932488" w:rsidP="00351DD2">
            <w:pPr>
              <w:tabs>
                <w:tab w:val="decimal" w:pos="972"/>
              </w:tabs>
              <w:spacing w:line="380" w:lineRule="exact"/>
              <w:rPr>
                <w:rFonts w:ascii="Arial" w:hAnsi="Arial" w:cs="Arial"/>
                <w:sz w:val="20"/>
                <w:szCs w:val="20"/>
              </w:rPr>
            </w:pPr>
          </w:p>
        </w:tc>
        <w:tc>
          <w:tcPr>
            <w:tcW w:w="1350" w:type="dxa"/>
          </w:tcPr>
          <w:p w14:paraId="2ED4CCE9" w14:textId="0076BA44" w:rsidR="00932488" w:rsidRPr="00932488" w:rsidRDefault="00932488" w:rsidP="00351DD2">
            <w:pPr>
              <w:tabs>
                <w:tab w:val="decimal" w:pos="972"/>
              </w:tabs>
              <w:spacing w:line="380" w:lineRule="exact"/>
              <w:rPr>
                <w:rFonts w:ascii="Arial" w:hAnsi="Arial" w:cs="Arial"/>
                <w:sz w:val="20"/>
                <w:szCs w:val="20"/>
              </w:rPr>
            </w:pPr>
            <w:r w:rsidRPr="00932488">
              <w:rPr>
                <w:rFonts w:ascii="Arial" w:hAnsi="Arial" w:cs="Arial"/>
                <w:spacing w:val="-4"/>
                <w:sz w:val="20"/>
                <w:szCs w:val="20"/>
              </w:rPr>
              <w:t>(Restated)</w:t>
            </w:r>
          </w:p>
        </w:tc>
      </w:tr>
      <w:tr w:rsidR="008B582D" w:rsidRPr="00932488" w14:paraId="2630033D" w14:textId="77777777" w:rsidTr="008B582D">
        <w:tc>
          <w:tcPr>
            <w:tcW w:w="3510" w:type="dxa"/>
          </w:tcPr>
          <w:p w14:paraId="22AFAFD9" w14:textId="2BBF6FDF" w:rsidR="008B582D" w:rsidRPr="00932488" w:rsidRDefault="008B582D" w:rsidP="008B582D">
            <w:pPr>
              <w:spacing w:line="380" w:lineRule="exact"/>
              <w:ind w:left="165" w:right="-43" w:hanging="165"/>
              <w:rPr>
                <w:rFonts w:ascii="Arial" w:hAnsi="Arial" w:cs="Arial"/>
                <w:sz w:val="20"/>
                <w:szCs w:val="20"/>
              </w:rPr>
            </w:pPr>
            <w:r>
              <w:rPr>
                <w:rFonts w:ascii="Arial" w:hAnsi="Arial" w:cs="Arial"/>
                <w:sz w:val="20"/>
                <w:szCs w:val="20"/>
              </w:rPr>
              <w:t>Profit for the period</w:t>
            </w:r>
            <w:r w:rsidRPr="00932488">
              <w:rPr>
                <w:rFonts w:ascii="Arial" w:hAnsi="Arial" w:cs="Arial"/>
                <w:sz w:val="20"/>
                <w:szCs w:val="20"/>
              </w:rPr>
              <w:t xml:space="preserve"> (Thousand Baht</w:t>
            </w:r>
            <w:r w:rsidRPr="00932488">
              <w:rPr>
                <w:rFonts w:ascii="Arial" w:hAnsi="Arial" w:cs="Arial"/>
                <w:sz w:val="20"/>
                <w:szCs w:val="20"/>
                <w:cs/>
              </w:rPr>
              <w:t>)</w:t>
            </w:r>
          </w:p>
        </w:tc>
        <w:tc>
          <w:tcPr>
            <w:tcW w:w="1329" w:type="dxa"/>
            <w:vAlign w:val="bottom"/>
          </w:tcPr>
          <w:p w14:paraId="48F9D101" w14:textId="42B27B49"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85,103</w:t>
            </w:r>
          </w:p>
        </w:tc>
        <w:tc>
          <w:tcPr>
            <w:tcW w:w="1329" w:type="dxa"/>
            <w:vAlign w:val="bottom"/>
          </w:tcPr>
          <w:p w14:paraId="32D3DD8B" w14:textId="543075B0"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26,505</w:t>
            </w:r>
          </w:p>
        </w:tc>
        <w:tc>
          <w:tcPr>
            <w:tcW w:w="1350" w:type="dxa"/>
            <w:vAlign w:val="bottom"/>
          </w:tcPr>
          <w:p w14:paraId="04E6F098" w14:textId="621FB66E"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222,219</w:t>
            </w:r>
          </w:p>
        </w:tc>
        <w:tc>
          <w:tcPr>
            <w:tcW w:w="1350" w:type="dxa"/>
            <w:vAlign w:val="bottom"/>
          </w:tcPr>
          <w:p w14:paraId="2AA8BB8E" w14:textId="40D6F738"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85,406</w:t>
            </w:r>
          </w:p>
        </w:tc>
      </w:tr>
      <w:tr w:rsidR="008B582D" w:rsidRPr="00932488" w14:paraId="3A3A2EB6" w14:textId="77777777" w:rsidTr="008B582D">
        <w:tc>
          <w:tcPr>
            <w:tcW w:w="3510" w:type="dxa"/>
          </w:tcPr>
          <w:p w14:paraId="1AF90E09" w14:textId="6CFF17AB" w:rsidR="008B582D" w:rsidRPr="00932488" w:rsidRDefault="008B582D" w:rsidP="008B582D">
            <w:pPr>
              <w:spacing w:line="380" w:lineRule="exact"/>
              <w:ind w:left="165" w:right="-43" w:hanging="165"/>
              <w:rPr>
                <w:rFonts w:ascii="Arial" w:hAnsi="Arial" w:cs="Arial"/>
                <w:b/>
                <w:bCs/>
                <w:sz w:val="20"/>
                <w:szCs w:val="20"/>
                <w:cs/>
              </w:rPr>
            </w:pPr>
            <w:r w:rsidRPr="00932488">
              <w:rPr>
                <w:rFonts w:ascii="Arial" w:hAnsi="Arial" w:cs="Arial"/>
                <w:sz w:val="20"/>
                <w:szCs w:val="20"/>
              </w:rPr>
              <w:t>Weighted average ordinary shares (Thousand shares)</w:t>
            </w:r>
          </w:p>
        </w:tc>
        <w:tc>
          <w:tcPr>
            <w:tcW w:w="1329" w:type="dxa"/>
            <w:vAlign w:val="bottom"/>
          </w:tcPr>
          <w:p w14:paraId="5F9C1EB3" w14:textId="75A67D76"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184,457</w:t>
            </w:r>
          </w:p>
        </w:tc>
        <w:tc>
          <w:tcPr>
            <w:tcW w:w="1329" w:type="dxa"/>
            <w:vAlign w:val="bottom"/>
          </w:tcPr>
          <w:p w14:paraId="0352920C" w14:textId="0F282077"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101,000</w:t>
            </w:r>
          </w:p>
        </w:tc>
        <w:tc>
          <w:tcPr>
            <w:tcW w:w="1350" w:type="dxa"/>
            <w:vAlign w:val="bottom"/>
          </w:tcPr>
          <w:p w14:paraId="11B981BF" w14:textId="11722DCE"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163,055</w:t>
            </w:r>
          </w:p>
        </w:tc>
        <w:tc>
          <w:tcPr>
            <w:tcW w:w="1350" w:type="dxa"/>
            <w:vAlign w:val="bottom"/>
          </w:tcPr>
          <w:p w14:paraId="14B33663" w14:textId="11D6F584"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101,000</w:t>
            </w:r>
          </w:p>
        </w:tc>
      </w:tr>
      <w:tr w:rsidR="008B582D" w:rsidRPr="00932488" w14:paraId="468872B8" w14:textId="77777777" w:rsidTr="008B582D">
        <w:tc>
          <w:tcPr>
            <w:tcW w:w="3510" w:type="dxa"/>
          </w:tcPr>
          <w:p w14:paraId="44F12236" w14:textId="69836EBC" w:rsidR="008B582D" w:rsidRPr="00932488" w:rsidRDefault="008B582D" w:rsidP="008B582D">
            <w:pPr>
              <w:spacing w:line="380" w:lineRule="exact"/>
              <w:ind w:left="312" w:right="-43" w:hanging="312"/>
              <w:rPr>
                <w:rFonts w:ascii="Arial" w:hAnsi="Arial" w:cs="Arial"/>
                <w:sz w:val="20"/>
                <w:szCs w:val="20"/>
              </w:rPr>
            </w:pPr>
            <w:r w:rsidRPr="00932488">
              <w:rPr>
                <w:rFonts w:ascii="Arial" w:hAnsi="Arial" w:cs="Arial"/>
                <w:sz w:val="20"/>
                <w:szCs w:val="20"/>
              </w:rPr>
              <w:t>Basic earnings per share (Baht)</w:t>
            </w:r>
          </w:p>
        </w:tc>
        <w:tc>
          <w:tcPr>
            <w:tcW w:w="1329" w:type="dxa"/>
            <w:vAlign w:val="bottom"/>
          </w:tcPr>
          <w:p w14:paraId="71BA50A0" w14:textId="6453F0A1"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0.46</w:t>
            </w:r>
          </w:p>
        </w:tc>
        <w:tc>
          <w:tcPr>
            <w:tcW w:w="1329" w:type="dxa"/>
            <w:vAlign w:val="bottom"/>
          </w:tcPr>
          <w:p w14:paraId="13B3F041" w14:textId="0343448E"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0.26</w:t>
            </w:r>
          </w:p>
        </w:tc>
        <w:tc>
          <w:tcPr>
            <w:tcW w:w="1350" w:type="dxa"/>
            <w:vAlign w:val="bottom"/>
          </w:tcPr>
          <w:p w14:paraId="7914B744" w14:textId="46A9BCEC"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1.36</w:t>
            </w:r>
          </w:p>
        </w:tc>
        <w:tc>
          <w:tcPr>
            <w:tcW w:w="1350" w:type="dxa"/>
            <w:vAlign w:val="bottom"/>
          </w:tcPr>
          <w:p w14:paraId="2AC79AC0" w14:textId="7E957814" w:rsidR="008B582D" w:rsidRPr="00932488" w:rsidRDefault="008B582D" w:rsidP="008B582D">
            <w:pPr>
              <w:spacing w:line="380" w:lineRule="exact"/>
              <w:ind w:right="45"/>
              <w:jc w:val="right"/>
              <w:rPr>
                <w:rFonts w:ascii="Arial" w:hAnsi="Arial" w:cs="Arial"/>
                <w:sz w:val="20"/>
                <w:szCs w:val="20"/>
              </w:rPr>
            </w:pPr>
            <w:r w:rsidRPr="008B582D">
              <w:rPr>
                <w:rFonts w:ascii="Arial" w:hAnsi="Arial" w:cs="Arial"/>
                <w:sz w:val="20"/>
                <w:szCs w:val="20"/>
              </w:rPr>
              <w:t>0.85</w:t>
            </w:r>
          </w:p>
        </w:tc>
      </w:tr>
    </w:tbl>
    <w:p w14:paraId="2D281DCE" w14:textId="4B938F6A" w:rsidR="00E716DA" w:rsidRPr="000827F0" w:rsidRDefault="00C03C42" w:rsidP="00351DD2">
      <w:pPr>
        <w:tabs>
          <w:tab w:val="left" w:pos="540"/>
        </w:tabs>
        <w:overflowPunct/>
        <w:autoSpaceDE/>
        <w:autoSpaceDN/>
        <w:adjustRightInd/>
        <w:spacing w:before="100" w:after="100" w:line="380" w:lineRule="exact"/>
        <w:ind w:left="540" w:hanging="540"/>
        <w:textAlignment w:val="auto"/>
        <w:rPr>
          <w:rFonts w:ascii="Arial" w:hAnsi="Arial" w:cs="Arial"/>
          <w:sz w:val="22"/>
          <w:szCs w:val="22"/>
        </w:rPr>
      </w:pPr>
      <w:r w:rsidRPr="000827F0">
        <w:rPr>
          <w:rFonts w:ascii="Arial" w:hAnsi="Arial" w:cs="Arial"/>
          <w:b/>
          <w:bCs/>
          <w:sz w:val="22"/>
          <w:szCs w:val="22"/>
        </w:rPr>
        <w:t>10</w:t>
      </w:r>
      <w:r w:rsidR="00602262" w:rsidRPr="000827F0">
        <w:rPr>
          <w:rFonts w:ascii="Arial" w:hAnsi="Arial" w:cs="Arial"/>
          <w:b/>
          <w:bCs/>
          <w:sz w:val="22"/>
          <w:szCs w:val="22"/>
        </w:rPr>
        <w:t>.</w:t>
      </w:r>
      <w:r w:rsidR="002F4C9E" w:rsidRPr="000827F0">
        <w:rPr>
          <w:rFonts w:ascii="Arial" w:hAnsi="Arial" w:cs="Arial"/>
          <w:b/>
          <w:bCs/>
          <w:sz w:val="22"/>
          <w:szCs w:val="22"/>
        </w:rPr>
        <w:tab/>
      </w:r>
      <w:r w:rsidR="00E716DA" w:rsidRPr="000827F0">
        <w:rPr>
          <w:rFonts w:ascii="Arial" w:hAnsi="Arial" w:cs="Arial"/>
          <w:b/>
          <w:bCs/>
          <w:sz w:val="22"/>
          <w:szCs w:val="22"/>
        </w:rPr>
        <w:t xml:space="preserve">Segment information </w:t>
      </w:r>
    </w:p>
    <w:p w14:paraId="770C3875" w14:textId="17815047" w:rsidR="00E716DA" w:rsidRPr="000827F0" w:rsidRDefault="00351DD2" w:rsidP="00351DD2">
      <w:pPr>
        <w:spacing w:before="100" w:after="100" w:line="380" w:lineRule="exact"/>
        <w:ind w:left="540" w:hanging="540"/>
        <w:jc w:val="thaiDistribute"/>
        <w:rPr>
          <w:rFonts w:ascii="Arial" w:hAnsi="Arial" w:cs="Arial"/>
          <w:sz w:val="22"/>
          <w:szCs w:val="22"/>
        </w:rPr>
      </w:pPr>
      <w:r>
        <w:rPr>
          <w:rFonts w:ascii="Arial" w:hAnsi="Arial" w:cs="Arial"/>
          <w:sz w:val="22"/>
          <w:szCs w:val="22"/>
        </w:rPr>
        <w:tab/>
      </w:r>
      <w:r w:rsidR="00E716DA" w:rsidRPr="000827F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E716DA" w:rsidRPr="000827F0">
        <w:rPr>
          <w:rFonts w:ascii="Arial" w:hAnsi="Arial" w:cs="Arial"/>
          <w:sz w:val="22"/>
          <w:szCs w:val="22"/>
        </w:rPr>
        <w:t>in order to</w:t>
      </w:r>
      <w:proofErr w:type="gramEnd"/>
      <w:r w:rsidR="00E716DA" w:rsidRPr="000827F0">
        <w:rPr>
          <w:rFonts w:ascii="Arial" w:hAnsi="Arial" w:cs="Arial"/>
          <w:sz w:val="22"/>
          <w:szCs w:val="22"/>
        </w:rPr>
        <w:t xml:space="preserve"> make decisions about the allocation of resources to the segment and assess its performance.</w:t>
      </w:r>
    </w:p>
    <w:p w14:paraId="42901951" w14:textId="56F15F66" w:rsidR="00E716DA" w:rsidRPr="000827F0" w:rsidRDefault="00351DD2" w:rsidP="00351DD2">
      <w:pPr>
        <w:tabs>
          <w:tab w:val="left" w:pos="2160"/>
          <w:tab w:val="right" w:pos="7280"/>
          <w:tab w:val="right" w:pos="8540"/>
        </w:tabs>
        <w:spacing w:before="100" w:after="100" w:line="380" w:lineRule="exact"/>
        <w:ind w:left="540" w:hanging="540"/>
        <w:jc w:val="thaiDistribute"/>
        <w:rPr>
          <w:rFonts w:ascii="Arial" w:hAnsi="Arial" w:cs="Arial"/>
          <w:b/>
          <w:bCs/>
          <w:sz w:val="22"/>
          <w:szCs w:val="22"/>
        </w:rPr>
      </w:pPr>
      <w:r>
        <w:rPr>
          <w:rFonts w:ascii="Arial" w:hAnsi="Arial" w:cs="Arial"/>
          <w:sz w:val="22"/>
          <w:szCs w:val="22"/>
        </w:rPr>
        <w:tab/>
      </w:r>
      <w:r w:rsidR="00E716DA" w:rsidRPr="000827F0">
        <w:rPr>
          <w:rFonts w:ascii="Arial" w:hAnsi="Arial" w:cs="Arial"/>
          <w:sz w:val="22"/>
          <w:szCs w:val="22"/>
        </w:rPr>
        <w:t xml:space="preserve">The Company is principally engaged in the hospital operation. Its operations are carried </w:t>
      </w:r>
      <w:r w:rsidR="00E716DA" w:rsidRPr="00A92929">
        <w:rPr>
          <w:rFonts w:ascii="Arial" w:hAnsi="Arial" w:cs="Arial"/>
          <w:spacing w:val="-4"/>
          <w:sz w:val="22"/>
          <w:szCs w:val="22"/>
        </w:rPr>
        <w:t>on only in Thailand.</w:t>
      </w:r>
      <w:r w:rsidR="00E716DA" w:rsidRPr="00A92929">
        <w:rPr>
          <w:rFonts w:ascii="Arial" w:hAnsi="Arial" w:cs="Arial"/>
          <w:spacing w:val="-4"/>
          <w:sz w:val="22"/>
          <w:szCs w:val="22"/>
          <w:cs/>
        </w:rPr>
        <w:t xml:space="preserve"> </w:t>
      </w:r>
      <w:r w:rsidR="00E716DA" w:rsidRPr="00A92929">
        <w:rPr>
          <w:rFonts w:ascii="Arial" w:hAnsi="Arial" w:cs="Arial"/>
          <w:spacing w:val="-4"/>
          <w:sz w:val="22"/>
          <w:szCs w:val="22"/>
        </w:rPr>
        <w:t>Segment performance is measured based on operating profit or loss</w:t>
      </w:r>
      <w:r w:rsidR="00E716DA" w:rsidRPr="000827F0">
        <w:rPr>
          <w:rFonts w:ascii="Arial" w:hAnsi="Arial" w:cs="Arial"/>
          <w:sz w:val="22"/>
          <w:szCs w:val="22"/>
        </w:rPr>
        <w:t xml:space="preserve">, on a basis consistent with that used to measure operating profit or loss in the financial statements. As a result, </w:t>
      </w:r>
      <w:proofErr w:type="gramStart"/>
      <w:r w:rsidR="00E716DA" w:rsidRPr="000827F0">
        <w:rPr>
          <w:rFonts w:ascii="Arial" w:hAnsi="Arial" w:cs="Arial"/>
          <w:sz w:val="22"/>
          <w:szCs w:val="22"/>
        </w:rPr>
        <w:t>all of</w:t>
      </w:r>
      <w:proofErr w:type="gramEnd"/>
      <w:r w:rsidR="00E716DA" w:rsidRPr="000827F0">
        <w:rPr>
          <w:rFonts w:ascii="Arial" w:hAnsi="Arial" w:cs="Arial"/>
          <w:sz w:val="22"/>
          <w:szCs w:val="22"/>
        </w:rPr>
        <w:t xml:space="preserve"> the revenues, operating profits and assets as reflected in </w:t>
      </w:r>
      <w:r w:rsidR="00E716DA" w:rsidRPr="00A92929">
        <w:rPr>
          <w:rFonts w:ascii="Arial" w:hAnsi="Arial" w:cs="Arial"/>
          <w:spacing w:val="-2"/>
          <w:sz w:val="22"/>
          <w:szCs w:val="22"/>
        </w:rPr>
        <w:t>these financial statements pertain exclusively to the aforementioned reportable operating</w:t>
      </w:r>
      <w:r w:rsidR="00E716DA" w:rsidRPr="000827F0">
        <w:rPr>
          <w:rFonts w:ascii="Arial" w:hAnsi="Arial" w:cs="Arial"/>
          <w:sz w:val="22"/>
          <w:szCs w:val="22"/>
        </w:rPr>
        <w:t xml:space="preserve"> segment and geographical area.</w:t>
      </w:r>
    </w:p>
    <w:p w14:paraId="4967DA56" w14:textId="77777777" w:rsidR="008D3311" w:rsidRDefault="008D3311">
      <w:pPr>
        <w:overflowPunct/>
        <w:autoSpaceDE/>
        <w:autoSpaceDN/>
        <w:adjustRightInd/>
        <w:textAlignment w:val="auto"/>
        <w:rPr>
          <w:rFonts w:ascii="Arial" w:hAnsi="Arial" w:cs="Arial"/>
          <w:b/>
          <w:bCs/>
          <w:spacing w:val="-2"/>
          <w:sz w:val="22"/>
          <w:szCs w:val="22"/>
        </w:rPr>
      </w:pPr>
      <w:r>
        <w:rPr>
          <w:rFonts w:ascii="Arial" w:hAnsi="Arial" w:cs="Arial"/>
          <w:b/>
          <w:bCs/>
          <w:spacing w:val="-2"/>
          <w:sz w:val="22"/>
          <w:szCs w:val="22"/>
        </w:rPr>
        <w:br w:type="page"/>
      </w:r>
    </w:p>
    <w:p w14:paraId="4A0A8C1B" w14:textId="2F040CB2" w:rsidR="008B372B" w:rsidRPr="000827F0" w:rsidRDefault="001F1D7E" w:rsidP="008D3311">
      <w:pPr>
        <w:tabs>
          <w:tab w:val="left" w:pos="900"/>
          <w:tab w:val="left" w:pos="1440"/>
        </w:tabs>
        <w:spacing w:before="120" w:after="120" w:line="360" w:lineRule="exact"/>
        <w:ind w:left="540" w:hanging="540"/>
        <w:jc w:val="thaiDistribute"/>
        <w:rPr>
          <w:rFonts w:ascii="Arial" w:hAnsi="Arial" w:cs="Arial"/>
          <w:b/>
          <w:bCs/>
          <w:spacing w:val="-2"/>
          <w:sz w:val="22"/>
          <w:szCs w:val="22"/>
        </w:rPr>
      </w:pPr>
      <w:r w:rsidRPr="000827F0">
        <w:rPr>
          <w:rFonts w:ascii="Arial" w:hAnsi="Arial" w:cs="Arial"/>
          <w:b/>
          <w:bCs/>
          <w:spacing w:val="-2"/>
          <w:sz w:val="22"/>
          <w:szCs w:val="22"/>
        </w:rPr>
        <w:lastRenderedPageBreak/>
        <w:t>1</w:t>
      </w:r>
      <w:r w:rsidR="00C03C42" w:rsidRPr="000827F0">
        <w:rPr>
          <w:rFonts w:ascii="Arial" w:hAnsi="Arial" w:cs="Arial"/>
          <w:b/>
          <w:bCs/>
          <w:spacing w:val="-2"/>
          <w:sz w:val="22"/>
          <w:szCs w:val="22"/>
        </w:rPr>
        <w:t>1</w:t>
      </w:r>
      <w:r w:rsidR="008B372B" w:rsidRPr="000827F0">
        <w:rPr>
          <w:rFonts w:ascii="Arial" w:hAnsi="Arial" w:cs="Arial"/>
          <w:b/>
          <w:bCs/>
          <w:spacing w:val="-2"/>
          <w:sz w:val="22"/>
          <w:szCs w:val="22"/>
        </w:rPr>
        <w:t>.</w:t>
      </w:r>
      <w:r w:rsidR="008B372B" w:rsidRPr="000827F0">
        <w:rPr>
          <w:rFonts w:ascii="Arial" w:hAnsi="Arial" w:cs="Arial"/>
          <w:b/>
          <w:bCs/>
          <w:spacing w:val="-2"/>
          <w:sz w:val="22"/>
          <w:szCs w:val="22"/>
        </w:rPr>
        <w:tab/>
      </w:r>
      <w:r w:rsidR="00E716DA" w:rsidRPr="000827F0">
        <w:rPr>
          <w:rFonts w:ascii="Arial" w:hAnsi="Arial" w:cs="Arial"/>
          <w:b/>
          <w:bCs/>
          <w:sz w:val="22"/>
          <w:szCs w:val="22"/>
        </w:rPr>
        <w:t>Dividends</w:t>
      </w:r>
    </w:p>
    <w:tbl>
      <w:tblPr>
        <w:tblW w:w="8820" w:type="dxa"/>
        <w:tblInd w:w="450" w:type="dxa"/>
        <w:tblLook w:val="01E0" w:firstRow="1" w:lastRow="1" w:firstColumn="1" w:lastColumn="1" w:noHBand="0" w:noVBand="0"/>
      </w:tblPr>
      <w:tblGrid>
        <w:gridCol w:w="1890"/>
        <w:gridCol w:w="3150"/>
        <w:gridCol w:w="1710"/>
        <w:gridCol w:w="2070"/>
      </w:tblGrid>
      <w:tr w:rsidR="00730652" w:rsidRPr="000827F0" w14:paraId="72176291" w14:textId="77777777" w:rsidTr="005E2688">
        <w:tc>
          <w:tcPr>
            <w:tcW w:w="1890" w:type="dxa"/>
            <w:vAlign w:val="bottom"/>
          </w:tcPr>
          <w:p w14:paraId="11ADCCE4" w14:textId="17312662" w:rsidR="00E716DA" w:rsidRPr="000827F0" w:rsidRDefault="00E716DA" w:rsidP="00571E85">
            <w:pPr>
              <w:pBdr>
                <w:bottom w:val="single" w:sz="4" w:space="1" w:color="auto"/>
              </w:pBdr>
              <w:tabs>
                <w:tab w:val="left" w:pos="900"/>
                <w:tab w:val="right" w:pos="7200"/>
                <w:tab w:val="right" w:pos="8540"/>
              </w:tabs>
              <w:spacing w:line="360" w:lineRule="exact"/>
              <w:jc w:val="center"/>
              <w:rPr>
                <w:rFonts w:ascii="Arial" w:hAnsi="Arial" w:cs="Arial"/>
                <w:sz w:val="22"/>
                <w:szCs w:val="22"/>
                <w:cs/>
              </w:rPr>
            </w:pPr>
            <w:r w:rsidRPr="000827F0">
              <w:rPr>
                <w:rFonts w:ascii="Arial" w:hAnsi="Arial" w:cs="Arial"/>
                <w:sz w:val="22"/>
                <w:szCs w:val="22"/>
              </w:rPr>
              <w:t>Dividends</w:t>
            </w:r>
          </w:p>
        </w:tc>
        <w:tc>
          <w:tcPr>
            <w:tcW w:w="3150" w:type="dxa"/>
            <w:vAlign w:val="bottom"/>
          </w:tcPr>
          <w:p w14:paraId="5399FB94" w14:textId="5CCFA425" w:rsidR="00E716DA" w:rsidRPr="000827F0" w:rsidRDefault="00E716DA" w:rsidP="00571E85">
            <w:pPr>
              <w:pBdr>
                <w:bottom w:val="single" w:sz="4" w:space="1" w:color="auto"/>
              </w:pBdr>
              <w:tabs>
                <w:tab w:val="left" w:pos="900"/>
                <w:tab w:val="right" w:pos="7200"/>
                <w:tab w:val="right" w:pos="8540"/>
              </w:tabs>
              <w:spacing w:line="360" w:lineRule="exact"/>
              <w:jc w:val="center"/>
              <w:rPr>
                <w:rFonts w:ascii="Arial" w:hAnsi="Arial" w:cs="Arial"/>
                <w:sz w:val="22"/>
                <w:szCs w:val="22"/>
              </w:rPr>
            </w:pPr>
            <w:r w:rsidRPr="000827F0">
              <w:rPr>
                <w:rFonts w:ascii="Arial" w:hAnsi="Arial" w:cs="Arial"/>
                <w:sz w:val="22"/>
                <w:szCs w:val="22"/>
              </w:rPr>
              <w:t>Approved by</w:t>
            </w:r>
          </w:p>
        </w:tc>
        <w:tc>
          <w:tcPr>
            <w:tcW w:w="1710" w:type="dxa"/>
            <w:vAlign w:val="bottom"/>
            <w:hideMark/>
          </w:tcPr>
          <w:p w14:paraId="555531CF" w14:textId="33B4C742" w:rsidR="00E716DA" w:rsidRPr="000827F0" w:rsidRDefault="00E716DA" w:rsidP="00571E85">
            <w:pPr>
              <w:pBdr>
                <w:bottom w:val="single" w:sz="4" w:space="1" w:color="auto"/>
              </w:pBdr>
              <w:tabs>
                <w:tab w:val="left" w:pos="900"/>
                <w:tab w:val="right" w:pos="7200"/>
                <w:tab w:val="right" w:pos="8540"/>
              </w:tabs>
              <w:spacing w:line="360" w:lineRule="exact"/>
              <w:jc w:val="center"/>
              <w:rPr>
                <w:rFonts w:ascii="Arial" w:hAnsi="Arial" w:cs="Arial"/>
                <w:sz w:val="22"/>
                <w:szCs w:val="22"/>
              </w:rPr>
            </w:pPr>
            <w:r w:rsidRPr="000827F0">
              <w:rPr>
                <w:rFonts w:ascii="Arial" w:hAnsi="Arial" w:cs="Arial"/>
                <w:sz w:val="22"/>
                <w:szCs w:val="22"/>
              </w:rPr>
              <w:t>Total dividends</w:t>
            </w:r>
          </w:p>
        </w:tc>
        <w:tc>
          <w:tcPr>
            <w:tcW w:w="2070" w:type="dxa"/>
            <w:vAlign w:val="bottom"/>
            <w:hideMark/>
          </w:tcPr>
          <w:p w14:paraId="4064B242" w14:textId="26CBB577" w:rsidR="00E716DA" w:rsidRPr="000827F0" w:rsidRDefault="00E716DA" w:rsidP="00571E85">
            <w:pPr>
              <w:pBdr>
                <w:bottom w:val="single" w:sz="4" w:space="1" w:color="auto"/>
              </w:pBdr>
              <w:tabs>
                <w:tab w:val="left" w:pos="900"/>
                <w:tab w:val="right" w:pos="7200"/>
                <w:tab w:val="right" w:pos="8540"/>
              </w:tabs>
              <w:spacing w:line="360" w:lineRule="exact"/>
              <w:jc w:val="center"/>
              <w:rPr>
                <w:rFonts w:ascii="Arial" w:hAnsi="Arial" w:cs="Arial"/>
                <w:sz w:val="22"/>
                <w:szCs w:val="22"/>
                <w:cs/>
              </w:rPr>
            </w:pPr>
            <w:r w:rsidRPr="000827F0">
              <w:rPr>
                <w:rFonts w:ascii="Arial" w:hAnsi="Arial" w:cs="Arial"/>
                <w:sz w:val="22"/>
                <w:szCs w:val="22"/>
              </w:rPr>
              <w:t>Dividend per share</w:t>
            </w:r>
          </w:p>
        </w:tc>
      </w:tr>
      <w:tr w:rsidR="00730652" w:rsidRPr="000827F0" w14:paraId="025C420C" w14:textId="77777777" w:rsidTr="005E2688">
        <w:tc>
          <w:tcPr>
            <w:tcW w:w="1890" w:type="dxa"/>
            <w:vAlign w:val="bottom"/>
          </w:tcPr>
          <w:p w14:paraId="062D57A7" w14:textId="77777777" w:rsidR="00E716DA" w:rsidRPr="000827F0" w:rsidRDefault="00E716DA" w:rsidP="00571E85">
            <w:pPr>
              <w:tabs>
                <w:tab w:val="left" w:pos="900"/>
                <w:tab w:val="right" w:pos="7200"/>
                <w:tab w:val="right" w:pos="8540"/>
              </w:tabs>
              <w:spacing w:line="360" w:lineRule="exact"/>
              <w:jc w:val="center"/>
              <w:rPr>
                <w:rFonts w:ascii="Arial" w:hAnsi="Arial" w:cs="Arial"/>
                <w:sz w:val="22"/>
                <w:szCs w:val="22"/>
                <w:cs/>
              </w:rPr>
            </w:pPr>
          </w:p>
        </w:tc>
        <w:tc>
          <w:tcPr>
            <w:tcW w:w="3150" w:type="dxa"/>
            <w:vAlign w:val="bottom"/>
          </w:tcPr>
          <w:p w14:paraId="148868A1" w14:textId="77777777" w:rsidR="00E716DA" w:rsidRPr="000827F0" w:rsidRDefault="00E716DA" w:rsidP="00571E85">
            <w:pPr>
              <w:tabs>
                <w:tab w:val="left" w:pos="900"/>
                <w:tab w:val="right" w:pos="7200"/>
                <w:tab w:val="right" w:pos="8540"/>
              </w:tabs>
              <w:spacing w:line="360" w:lineRule="exact"/>
              <w:jc w:val="center"/>
              <w:rPr>
                <w:rFonts w:ascii="Arial" w:hAnsi="Arial" w:cs="Arial"/>
                <w:sz w:val="22"/>
                <w:szCs w:val="22"/>
                <w:cs/>
              </w:rPr>
            </w:pPr>
          </w:p>
        </w:tc>
        <w:tc>
          <w:tcPr>
            <w:tcW w:w="1710" w:type="dxa"/>
            <w:vAlign w:val="bottom"/>
          </w:tcPr>
          <w:p w14:paraId="50229C7D" w14:textId="05F56BB6" w:rsidR="00E716DA" w:rsidRPr="000827F0" w:rsidRDefault="00E716DA" w:rsidP="00571E85">
            <w:pPr>
              <w:tabs>
                <w:tab w:val="left" w:pos="900"/>
                <w:tab w:val="right" w:pos="7200"/>
                <w:tab w:val="right" w:pos="8540"/>
              </w:tabs>
              <w:spacing w:line="360" w:lineRule="exact"/>
              <w:jc w:val="center"/>
              <w:rPr>
                <w:rFonts w:ascii="Arial" w:hAnsi="Arial" w:cs="Arial"/>
                <w:sz w:val="22"/>
                <w:szCs w:val="22"/>
                <w:cs/>
              </w:rPr>
            </w:pPr>
            <w:r w:rsidRPr="000827F0">
              <w:rPr>
                <w:rFonts w:ascii="Arial" w:hAnsi="Arial" w:cs="Arial"/>
                <w:sz w:val="22"/>
                <w:szCs w:val="22"/>
              </w:rPr>
              <w:t>(Million Baht)</w:t>
            </w:r>
          </w:p>
        </w:tc>
        <w:tc>
          <w:tcPr>
            <w:tcW w:w="2070" w:type="dxa"/>
            <w:vAlign w:val="bottom"/>
          </w:tcPr>
          <w:p w14:paraId="5ADA437F" w14:textId="19B9979E" w:rsidR="00E716DA" w:rsidRPr="000827F0" w:rsidRDefault="00E716DA" w:rsidP="00571E85">
            <w:pPr>
              <w:tabs>
                <w:tab w:val="left" w:pos="900"/>
                <w:tab w:val="right" w:pos="7200"/>
                <w:tab w:val="right" w:pos="8540"/>
              </w:tabs>
              <w:spacing w:line="360" w:lineRule="exact"/>
              <w:jc w:val="center"/>
              <w:rPr>
                <w:rFonts w:ascii="Arial" w:hAnsi="Arial" w:cs="Arial"/>
                <w:sz w:val="22"/>
                <w:szCs w:val="22"/>
                <w:cs/>
              </w:rPr>
            </w:pPr>
            <w:r w:rsidRPr="000827F0">
              <w:rPr>
                <w:rFonts w:ascii="Arial" w:hAnsi="Arial" w:cs="Arial"/>
                <w:sz w:val="22"/>
                <w:szCs w:val="22"/>
              </w:rPr>
              <w:t>(Baht)</w:t>
            </w:r>
          </w:p>
        </w:tc>
      </w:tr>
      <w:tr w:rsidR="00730652" w:rsidRPr="000827F0" w14:paraId="3781DA18" w14:textId="77777777" w:rsidTr="005E2688">
        <w:tc>
          <w:tcPr>
            <w:tcW w:w="1890" w:type="dxa"/>
          </w:tcPr>
          <w:p w14:paraId="4E5BE4D5" w14:textId="77777777" w:rsidR="00AC3FDE" w:rsidRDefault="00AC3FDE" w:rsidP="00571E85">
            <w:pPr>
              <w:tabs>
                <w:tab w:val="left" w:pos="900"/>
                <w:tab w:val="right" w:pos="7200"/>
                <w:tab w:val="right" w:pos="8540"/>
              </w:tabs>
              <w:spacing w:line="360" w:lineRule="exact"/>
              <w:rPr>
                <w:rFonts w:ascii="Arial" w:hAnsi="Arial" w:cs="Arial"/>
                <w:sz w:val="22"/>
                <w:szCs w:val="22"/>
              </w:rPr>
            </w:pPr>
            <w:r>
              <w:rPr>
                <w:rFonts w:ascii="Arial" w:hAnsi="Arial" w:cs="Arial"/>
                <w:sz w:val="22"/>
                <w:szCs w:val="22"/>
              </w:rPr>
              <w:t>Final</w:t>
            </w:r>
            <w:r w:rsidR="00E716DA" w:rsidRPr="000827F0">
              <w:rPr>
                <w:rFonts w:ascii="Arial" w:hAnsi="Arial" w:cs="Arial"/>
                <w:sz w:val="22"/>
                <w:szCs w:val="22"/>
              </w:rPr>
              <w:t xml:space="preserve"> dividends</w:t>
            </w:r>
            <w:r>
              <w:rPr>
                <w:rFonts w:ascii="Arial" w:hAnsi="Arial" w:cs="Arial"/>
                <w:sz w:val="22"/>
                <w:szCs w:val="22"/>
              </w:rPr>
              <w:t xml:space="preserve"> </w:t>
            </w:r>
          </w:p>
          <w:p w14:paraId="25954357" w14:textId="37D8BFC2" w:rsidR="008B372B" w:rsidRPr="000827F0" w:rsidRDefault="00AC3FDE" w:rsidP="00571E85">
            <w:pPr>
              <w:tabs>
                <w:tab w:val="left" w:pos="900"/>
                <w:tab w:val="right" w:pos="7200"/>
                <w:tab w:val="right" w:pos="8540"/>
              </w:tabs>
              <w:spacing w:line="360" w:lineRule="exact"/>
              <w:rPr>
                <w:rFonts w:ascii="Arial" w:hAnsi="Arial" w:cs="Arial"/>
                <w:sz w:val="22"/>
                <w:szCs w:val="22"/>
                <w:cs/>
              </w:rPr>
            </w:pPr>
            <w:r>
              <w:rPr>
                <w:rFonts w:ascii="Arial" w:hAnsi="Arial" w:cs="Arial"/>
                <w:sz w:val="22"/>
                <w:szCs w:val="22"/>
              </w:rPr>
              <w:t xml:space="preserve">   for 2020</w:t>
            </w:r>
            <w:r w:rsidR="00E716DA" w:rsidRPr="000827F0">
              <w:rPr>
                <w:rFonts w:ascii="Arial" w:hAnsi="Arial" w:cs="Arial"/>
                <w:sz w:val="22"/>
                <w:szCs w:val="22"/>
              </w:rPr>
              <w:t xml:space="preserve"> </w:t>
            </w:r>
          </w:p>
        </w:tc>
        <w:tc>
          <w:tcPr>
            <w:tcW w:w="3150" w:type="dxa"/>
          </w:tcPr>
          <w:p w14:paraId="2CF8E9BD" w14:textId="77777777" w:rsidR="007F37BD" w:rsidRDefault="009C7862" w:rsidP="00571E85">
            <w:pPr>
              <w:pStyle w:val="Heading3"/>
              <w:spacing w:before="0" w:after="0" w:line="360" w:lineRule="exact"/>
              <w:ind w:left="165" w:hanging="165"/>
              <w:jc w:val="left"/>
              <w:rPr>
                <w:rFonts w:ascii="Arial" w:hAnsi="Arial" w:cs="Arial"/>
                <w:sz w:val="22"/>
                <w:szCs w:val="22"/>
              </w:rPr>
            </w:pPr>
            <w:r>
              <w:rPr>
                <w:rFonts w:ascii="Arial" w:hAnsi="Arial" w:cs="Arial"/>
                <w:sz w:val="22"/>
                <w:szCs w:val="22"/>
              </w:rPr>
              <w:t>Annual General Meeting</w:t>
            </w:r>
            <w:r w:rsidR="00AC3FDE">
              <w:rPr>
                <w:rFonts w:ascii="Arial" w:hAnsi="Arial" w:cs="Arial"/>
                <w:sz w:val="22"/>
                <w:szCs w:val="22"/>
              </w:rPr>
              <w:t xml:space="preserve"> of the shareholders on</w:t>
            </w:r>
            <w:r w:rsidR="00E716DA" w:rsidRPr="000827F0">
              <w:rPr>
                <w:rFonts w:ascii="Arial" w:hAnsi="Arial" w:cs="Arial"/>
                <w:sz w:val="22"/>
                <w:szCs w:val="22"/>
              </w:rPr>
              <w:t xml:space="preserve"> </w:t>
            </w:r>
          </w:p>
          <w:p w14:paraId="7759B8B6" w14:textId="52304E09" w:rsidR="008B372B" w:rsidRPr="000827F0" w:rsidRDefault="007F37BD" w:rsidP="00571E85">
            <w:pPr>
              <w:pStyle w:val="Heading3"/>
              <w:spacing w:before="0" w:after="0" w:line="360" w:lineRule="exact"/>
              <w:ind w:left="165" w:hanging="165"/>
              <w:jc w:val="left"/>
              <w:rPr>
                <w:rFonts w:ascii="Arial" w:hAnsi="Arial" w:cs="Arial"/>
                <w:sz w:val="22"/>
                <w:szCs w:val="22"/>
                <w:cs/>
              </w:rPr>
            </w:pPr>
            <w:r>
              <w:rPr>
                <w:rFonts w:ascii="Arial" w:hAnsi="Arial" w:cs="Arial"/>
                <w:sz w:val="22"/>
                <w:szCs w:val="22"/>
              </w:rPr>
              <w:t xml:space="preserve">   </w:t>
            </w:r>
            <w:r w:rsidR="00E716DA" w:rsidRPr="000827F0">
              <w:rPr>
                <w:rFonts w:ascii="Arial" w:hAnsi="Arial" w:cs="Arial"/>
                <w:sz w:val="22"/>
                <w:szCs w:val="22"/>
              </w:rPr>
              <w:t>2</w:t>
            </w:r>
            <w:r w:rsidR="009C7862">
              <w:rPr>
                <w:rFonts w:ascii="Arial" w:hAnsi="Arial" w:cs="Arial"/>
                <w:sz w:val="22"/>
                <w:szCs w:val="22"/>
              </w:rPr>
              <w:t>8</w:t>
            </w:r>
            <w:r w:rsidR="00E716DA" w:rsidRPr="000827F0">
              <w:rPr>
                <w:rFonts w:ascii="Arial" w:hAnsi="Arial" w:cs="Arial"/>
                <w:sz w:val="22"/>
                <w:szCs w:val="22"/>
              </w:rPr>
              <w:t xml:space="preserve"> </w:t>
            </w:r>
            <w:r w:rsidR="009C7862">
              <w:rPr>
                <w:rFonts w:ascii="Arial" w:hAnsi="Arial" w:cs="Arial"/>
                <w:sz w:val="22"/>
                <w:szCs w:val="22"/>
              </w:rPr>
              <w:t>April</w:t>
            </w:r>
            <w:r w:rsidR="00E716DA" w:rsidRPr="000827F0">
              <w:rPr>
                <w:rFonts w:ascii="Arial" w:hAnsi="Arial" w:cs="Arial"/>
                <w:sz w:val="22"/>
                <w:szCs w:val="22"/>
              </w:rPr>
              <w:t xml:space="preserve"> 202</w:t>
            </w:r>
            <w:r w:rsidR="005E2688">
              <w:rPr>
                <w:rFonts w:ascii="Arial" w:hAnsi="Arial" w:cs="Arial"/>
                <w:sz w:val="22"/>
                <w:szCs w:val="22"/>
              </w:rPr>
              <w:t>1</w:t>
            </w:r>
          </w:p>
        </w:tc>
        <w:tc>
          <w:tcPr>
            <w:tcW w:w="1710" w:type="dxa"/>
            <w:vAlign w:val="bottom"/>
          </w:tcPr>
          <w:p w14:paraId="4810182D" w14:textId="7731CA82" w:rsidR="008B372B" w:rsidRPr="000827F0" w:rsidRDefault="002F64F9" w:rsidP="00571E85">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101</w:t>
            </w:r>
          </w:p>
        </w:tc>
        <w:tc>
          <w:tcPr>
            <w:tcW w:w="2070" w:type="dxa"/>
            <w:vAlign w:val="bottom"/>
          </w:tcPr>
          <w:p w14:paraId="2C7C4C24" w14:textId="22686C92" w:rsidR="008B372B" w:rsidRPr="000827F0" w:rsidRDefault="00DC751B" w:rsidP="00571E85">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100.00</w:t>
            </w:r>
          </w:p>
        </w:tc>
      </w:tr>
      <w:tr w:rsidR="00730652" w:rsidRPr="000827F0" w14:paraId="77B03476" w14:textId="77777777" w:rsidTr="005E2688">
        <w:tc>
          <w:tcPr>
            <w:tcW w:w="1890" w:type="dxa"/>
          </w:tcPr>
          <w:p w14:paraId="0B989C78" w14:textId="1BF792BA" w:rsidR="008B372B" w:rsidRPr="000827F0" w:rsidRDefault="00E716DA" w:rsidP="00571E85">
            <w:pPr>
              <w:tabs>
                <w:tab w:val="left" w:pos="900"/>
                <w:tab w:val="right" w:pos="7200"/>
                <w:tab w:val="right" w:pos="8540"/>
              </w:tabs>
              <w:spacing w:line="360" w:lineRule="exact"/>
              <w:jc w:val="thaiDistribute"/>
              <w:rPr>
                <w:rFonts w:ascii="Arial" w:hAnsi="Arial" w:cs="Arial"/>
                <w:sz w:val="22"/>
                <w:szCs w:val="22"/>
                <w:cs/>
              </w:rPr>
            </w:pPr>
            <w:r w:rsidRPr="000827F0">
              <w:rPr>
                <w:rFonts w:ascii="Arial" w:hAnsi="Arial" w:cs="Arial"/>
                <w:sz w:val="22"/>
                <w:szCs w:val="22"/>
              </w:rPr>
              <w:t>Total for 202</w:t>
            </w:r>
            <w:r w:rsidR="00266118">
              <w:rPr>
                <w:rFonts w:ascii="Arial" w:hAnsi="Arial" w:cs="Arial"/>
                <w:sz w:val="22"/>
                <w:szCs w:val="22"/>
              </w:rPr>
              <w:t>1</w:t>
            </w:r>
          </w:p>
        </w:tc>
        <w:tc>
          <w:tcPr>
            <w:tcW w:w="3150" w:type="dxa"/>
          </w:tcPr>
          <w:p w14:paraId="78B76196" w14:textId="77777777" w:rsidR="008B372B" w:rsidRPr="000827F0" w:rsidRDefault="008B372B" w:rsidP="00571E85">
            <w:pPr>
              <w:tabs>
                <w:tab w:val="left" w:pos="900"/>
                <w:tab w:val="right" w:pos="7200"/>
                <w:tab w:val="right" w:pos="8540"/>
              </w:tabs>
              <w:spacing w:line="360" w:lineRule="exact"/>
              <w:ind w:right="-108"/>
              <w:jc w:val="thaiDistribute"/>
              <w:rPr>
                <w:rFonts w:ascii="Arial" w:hAnsi="Arial" w:cs="Arial"/>
                <w:sz w:val="22"/>
                <w:szCs w:val="22"/>
                <w:cs/>
              </w:rPr>
            </w:pPr>
          </w:p>
        </w:tc>
        <w:tc>
          <w:tcPr>
            <w:tcW w:w="1710" w:type="dxa"/>
            <w:vAlign w:val="bottom"/>
          </w:tcPr>
          <w:p w14:paraId="2E27A7F6" w14:textId="2E0EDCD7" w:rsidR="008B372B" w:rsidRPr="000827F0" w:rsidRDefault="002F64F9" w:rsidP="00571E85">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101</w:t>
            </w:r>
          </w:p>
        </w:tc>
        <w:tc>
          <w:tcPr>
            <w:tcW w:w="2070" w:type="dxa"/>
            <w:vAlign w:val="bottom"/>
          </w:tcPr>
          <w:p w14:paraId="42635492" w14:textId="124A40AB" w:rsidR="008B372B" w:rsidRPr="000827F0" w:rsidRDefault="00DC751B" w:rsidP="00571E85">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100.00</w:t>
            </w:r>
          </w:p>
        </w:tc>
      </w:tr>
      <w:tr w:rsidR="00266118" w:rsidRPr="000827F0" w14:paraId="654E722E" w14:textId="77777777" w:rsidTr="005E2688">
        <w:tc>
          <w:tcPr>
            <w:tcW w:w="1890" w:type="dxa"/>
          </w:tcPr>
          <w:p w14:paraId="7D7C11D6" w14:textId="17116AB7" w:rsidR="00266118" w:rsidRPr="000827F0" w:rsidRDefault="00266118" w:rsidP="00571E85">
            <w:pPr>
              <w:tabs>
                <w:tab w:val="left" w:pos="900"/>
                <w:tab w:val="right" w:pos="7200"/>
                <w:tab w:val="right" w:pos="8540"/>
              </w:tabs>
              <w:spacing w:line="360" w:lineRule="exact"/>
              <w:jc w:val="thaiDistribute"/>
              <w:rPr>
                <w:rFonts w:ascii="Arial" w:hAnsi="Arial" w:cs="Arial"/>
                <w:sz w:val="22"/>
                <w:szCs w:val="22"/>
              </w:rPr>
            </w:pPr>
            <w:r w:rsidRPr="000827F0">
              <w:rPr>
                <w:rFonts w:ascii="Arial" w:hAnsi="Arial" w:cs="Arial"/>
                <w:sz w:val="22"/>
                <w:szCs w:val="22"/>
              </w:rPr>
              <w:t xml:space="preserve">Interim dividends </w:t>
            </w:r>
          </w:p>
        </w:tc>
        <w:tc>
          <w:tcPr>
            <w:tcW w:w="3150" w:type="dxa"/>
          </w:tcPr>
          <w:p w14:paraId="6C07BD0D" w14:textId="77777777" w:rsidR="00AC3FDE" w:rsidRDefault="00266118" w:rsidP="00571E85">
            <w:pPr>
              <w:tabs>
                <w:tab w:val="left" w:pos="900"/>
                <w:tab w:val="right" w:pos="7200"/>
                <w:tab w:val="right" w:pos="8540"/>
              </w:tabs>
              <w:spacing w:line="360" w:lineRule="exact"/>
              <w:ind w:right="-108"/>
              <w:jc w:val="thaiDistribute"/>
              <w:rPr>
                <w:rFonts w:ascii="Arial" w:hAnsi="Arial" w:cs="Arial"/>
                <w:sz w:val="22"/>
                <w:szCs w:val="22"/>
              </w:rPr>
            </w:pPr>
            <w:r w:rsidRPr="000827F0">
              <w:rPr>
                <w:rFonts w:ascii="Arial" w:hAnsi="Arial" w:cs="Arial"/>
                <w:sz w:val="22"/>
                <w:szCs w:val="22"/>
              </w:rPr>
              <w:t xml:space="preserve">Board of Directors’ meeting </w:t>
            </w:r>
            <w:r w:rsidR="00AC3FDE">
              <w:rPr>
                <w:rFonts w:ascii="Arial" w:hAnsi="Arial" w:cs="Arial"/>
                <w:sz w:val="22"/>
                <w:szCs w:val="22"/>
              </w:rPr>
              <w:t xml:space="preserve">     </w:t>
            </w:r>
          </w:p>
          <w:p w14:paraId="1BC53189" w14:textId="243E0AD4" w:rsidR="00266118" w:rsidRPr="000827F0" w:rsidRDefault="00AC3FDE" w:rsidP="00571E85">
            <w:pPr>
              <w:tabs>
                <w:tab w:val="left" w:pos="900"/>
                <w:tab w:val="right" w:pos="7200"/>
                <w:tab w:val="right" w:pos="8540"/>
              </w:tabs>
              <w:spacing w:line="360" w:lineRule="exact"/>
              <w:ind w:right="-108"/>
              <w:jc w:val="thaiDistribute"/>
              <w:rPr>
                <w:rFonts w:ascii="Arial" w:hAnsi="Arial" w:cs="Arial"/>
                <w:sz w:val="22"/>
                <w:szCs w:val="22"/>
                <w:cs/>
              </w:rPr>
            </w:pPr>
            <w:r>
              <w:rPr>
                <w:rFonts w:ascii="Arial" w:hAnsi="Arial" w:cs="Arial"/>
                <w:sz w:val="22"/>
                <w:szCs w:val="22"/>
              </w:rPr>
              <w:t xml:space="preserve">   </w:t>
            </w:r>
            <w:r w:rsidR="00266118" w:rsidRPr="000827F0">
              <w:rPr>
                <w:rFonts w:ascii="Arial" w:hAnsi="Arial" w:cs="Arial"/>
                <w:sz w:val="22"/>
                <w:szCs w:val="22"/>
              </w:rPr>
              <w:t>on 25 February 2022</w:t>
            </w:r>
          </w:p>
        </w:tc>
        <w:tc>
          <w:tcPr>
            <w:tcW w:w="1710" w:type="dxa"/>
            <w:vAlign w:val="bottom"/>
          </w:tcPr>
          <w:p w14:paraId="770A12BB" w14:textId="7C35DB32" w:rsidR="00266118" w:rsidRPr="000827F0" w:rsidRDefault="00266118" w:rsidP="00571E85">
            <w:pPr>
              <w:tabs>
                <w:tab w:val="decimal" w:pos="972"/>
              </w:tabs>
              <w:spacing w:line="360" w:lineRule="exact"/>
              <w:rPr>
                <w:rFonts w:ascii="Arial" w:hAnsi="Arial" w:cs="Arial"/>
                <w:sz w:val="22"/>
                <w:szCs w:val="22"/>
              </w:rPr>
            </w:pPr>
            <w:r w:rsidRPr="000827F0">
              <w:rPr>
                <w:rFonts w:ascii="Arial" w:hAnsi="Arial" w:cs="Arial"/>
                <w:sz w:val="22"/>
                <w:szCs w:val="22"/>
              </w:rPr>
              <w:t>54</w:t>
            </w:r>
          </w:p>
        </w:tc>
        <w:tc>
          <w:tcPr>
            <w:tcW w:w="2070" w:type="dxa"/>
            <w:vAlign w:val="bottom"/>
          </w:tcPr>
          <w:p w14:paraId="587D9874" w14:textId="3E1C34A2" w:rsidR="00CA597E" w:rsidRPr="000827F0" w:rsidRDefault="00266118" w:rsidP="00571E85">
            <w:pPr>
              <w:tabs>
                <w:tab w:val="decimal" w:pos="1065"/>
              </w:tabs>
              <w:spacing w:line="360" w:lineRule="exact"/>
              <w:rPr>
                <w:rFonts w:ascii="Arial" w:hAnsi="Arial" w:cs="Arial"/>
                <w:sz w:val="22"/>
                <w:szCs w:val="22"/>
              </w:rPr>
            </w:pPr>
            <w:r w:rsidRPr="000827F0">
              <w:rPr>
                <w:rFonts w:ascii="Arial" w:hAnsi="Arial" w:cs="Arial"/>
                <w:sz w:val="22"/>
                <w:szCs w:val="22"/>
              </w:rPr>
              <w:t>33.45</w:t>
            </w:r>
          </w:p>
        </w:tc>
      </w:tr>
      <w:tr w:rsidR="00CA597E" w:rsidRPr="000827F0" w14:paraId="62E42762" w14:textId="77777777" w:rsidTr="005E2688">
        <w:tc>
          <w:tcPr>
            <w:tcW w:w="1890" w:type="dxa"/>
          </w:tcPr>
          <w:p w14:paraId="4C956C52" w14:textId="698A58C1" w:rsidR="00CA597E" w:rsidRPr="000827F0" w:rsidRDefault="00CA597E" w:rsidP="00571E85">
            <w:pPr>
              <w:tabs>
                <w:tab w:val="left" w:pos="900"/>
                <w:tab w:val="right" w:pos="7200"/>
                <w:tab w:val="right" w:pos="8540"/>
              </w:tabs>
              <w:spacing w:line="360" w:lineRule="exact"/>
              <w:jc w:val="thaiDistribute"/>
              <w:rPr>
                <w:rFonts w:ascii="Arial" w:hAnsi="Arial" w:cs="Arial"/>
                <w:sz w:val="22"/>
                <w:szCs w:val="22"/>
              </w:rPr>
            </w:pPr>
            <w:r w:rsidRPr="000827F0">
              <w:rPr>
                <w:rFonts w:ascii="Arial" w:hAnsi="Arial" w:cs="Arial"/>
                <w:sz w:val="22"/>
                <w:szCs w:val="22"/>
              </w:rPr>
              <w:t xml:space="preserve">Interim dividends </w:t>
            </w:r>
          </w:p>
        </w:tc>
        <w:tc>
          <w:tcPr>
            <w:tcW w:w="3150" w:type="dxa"/>
          </w:tcPr>
          <w:p w14:paraId="7B7BCA3D" w14:textId="3105F814" w:rsidR="00CA597E" w:rsidRDefault="004353EF" w:rsidP="00571E85">
            <w:pPr>
              <w:tabs>
                <w:tab w:val="left" w:pos="900"/>
                <w:tab w:val="right" w:pos="7200"/>
                <w:tab w:val="right" w:pos="8540"/>
              </w:tabs>
              <w:spacing w:line="360" w:lineRule="exact"/>
              <w:ind w:right="-108"/>
              <w:rPr>
                <w:rFonts w:ascii="Arial" w:hAnsi="Arial" w:cs="Arial"/>
                <w:sz w:val="22"/>
                <w:szCs w:val="22"/>
              </w:rPr>
            </w:pPr>
            <w:r>
              <w:rPr>
                <w:rFonts w:ascii="Arial" w:hAnsi="Arial" w:cs="Arial"/>
                <w:sz w:val="22"/>
                <w:szCs w:val="22"/>
              </w:rPr>
              <w:t>Extraordinary General</w:t>
            </w:r>
            <w:r w:rsidR="005E2688">
              <w:rPr>
                <w:rFonts w:ascii="Arial" w:hAnsi="Arial" w:cs="Arial"/>
                <w:sz w:val="22"/>
                <w:szCs w:val="22"/>
              </w:rPr>
              <w:t xml:space="preserve"> Meeting</w:t>
            </w:r>
          </w:p>
          <w:p w14:paraId="1B6955E4" w14:textId="4C3CF262" w:rsidR="00CA597E" w:rsidRPr="000827F0" w:rsidRDefault="00CA597E" w:rsidP="00571E85">
            <w:pPr>
              <w:tabs>
                <w:tab w:val="left" w:pos="900"/>
                <w:tab w:val="right" w:pos="7200"/>
                <w:tab w:val="right" w:pos="8540"/>
              </w:tabs>
              <w:spacing w:line="360" w:lineRule="exact"/>
              <w:ind w:left="165" w:right="-108" w:hanging="165"/>
              <w:rPr>
                <w:rFonts w:ascii="Arial" w:hAnsi="Arial" w:cs="Arial"/>
                <w:sz w:val="22"/>
                <w:szCs w:val="22"/>
              </w:rPr>
            </w:pPr>
            <w:r>
              <w:rPr>
                <w:rFonts w:ascii="Arial" w:hAnsi="Arial" w:cs="Arial"/>
                <w:sz w:val="22"/>
                <w:szCs w:val="22"/>
              </w:rPr>
              <w:t xml:space="preserve">   </w:t>
            </w:r>
            <w:r w:rsidR="005E2688">
              <w:rPr>
                <w:rFonts w:ascii="Arial" w:hAnsi="Arial" w:cs="Arial"/>
                <w:sz w:val="22"/>
                <w:szCs w:val="22"/>
              </w:rPr>
              <w:t xml:space="preserve">of the shareholders </w:t>
            </w:r>
            <w:r w:rsidRPr="000827F0">
              <w:rPr>
                <w:rFonts w:ascii="Arial" w:hAnsi="Arial" w:cs="Arial"/>
                <w:sz w:val="22"/>
                <w:szCs w:val="22"/>
              </w:rPr>
              <w:t xml:space="preserve">on </w:t>
            </w:r>
            <w:r w:rsidR="005E2688">
              <w:rPr>
                <w:rFonts w:ascii="Arial" w:hAnsi="Arial" w:cs="Arial"/>
                <w:sz w:val="22"/>
                <w:szCs w:val="22"/>
              </w:rPr>
              <w:t xml:space="preserve">             </w:t>
            </w:r>
            <w:r w:rsidR="000D1AAD">
              <w:rPr>
                <w:rFonts w:ascii="Arial" w:hAnsi="Arial" w:cs="Arial"/>
                <w:sz w:val="22"/>
                <w:szCs w:val="22"/>
              </w:rPr>
              <w:t xml:space="preserve">30 </w:t>
            </w:r>
            <w:r w:rsidR="005B61D3">
              <w:rPr>
                <w:rFonts w:ascii="Arial" w:hAnsi="Arial" w:cs="Arial"/>
                <w:sz w:val="22"/>
                <w:szCs w:val="22"/>
              </w:rPr>
              <w:t>June</w:t>
            </w:r>
            <w:r w:rsidRPr="000827F0">
              <w:rPr>
                <w:rFonts w:ascii="Arial" w:hAnsi="Arial" w:cs="Arial"/>
                <w:sz w:val="22"/>
                <w:szCs w:val="22"/>
              </w:rPr>
              <w:t xml:space="preserve"> 2022</w:t>
            </w:r>
          </w:p>
        </w:tc>
        <w:tc>
          <w:tcPr>
            <w:tcW w:w="1710" w:type="dxa"/>
            <w:vAlign w:val="bottom"/>
          </w:tcPr>
          <w:p w14:paraId="3310C5F9" w14:textId="690283B1" w:rsidR="00CA597E" w:rsidRPr="000827F0" w:rsidRDefault="00CA597E" w:rsidP="00571E85">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40</w:t>
            </w:r>
          </w:p>
        </w:tc>
        <w:tc>
          <w:tcPr>
            <w:tcW w:w="2070" w:type="dxa"/>
            <w:vAlign w:val="bottom"/>
          </w:tcPr>
          <w:p w14:paraId="2587B980" w14:textId="570F8902" w:rsidR="00CA597E" w:rsidRPr="000827F0" w:rsidRDefault="00CA597E" w:rsidP="00571E85">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25.00</w:t>
            </w:r>
          </w:p>
        </w:tc>
      </w:tr>
      <w:tr w:rsidR="00CA597E" w:rsidRPr="000827F0" w14:paraId="0A2D62A0" w14:textId="77777777" w:rsidTr="005E2688">
        <w:tc>
          <w:tcPr>
            <w:tcW w:w="1890" w:type="dxa"/>
          </w:tcPr>
          <w:p w14:paraId="0D7F38F6" w14:textId="2BDF2DF6" w:rsidR="00CA597E" w:rsidRPr="000827F0" w:rsidRDefault="00CA597E" w:rsidP="00571E85">
            <w:pPr>
              <w:tabs>
                <w:tab w:val="left" w:pos="900"/>
                <w:tab w:val="right" w:pos="7200"/>
                <w:tab w:val="right" w:pos="8540"/>
              </w:tabs>
              <w:spacing w:line="360" w:lineRule="exact"/>
              <w:jc w:val="thaiDistribute"/>
              <w:rPr>
                <w:rFonts w:ascii="Arial" w:hAnsi="Arial" w:cs="Arial"/>
                <w:sz w:val="22"/>
                <w:szCs w:val="22"/>
              </w:rPr>
            </w:pPr>
            <w:r w:rsidRPr="000827F0">
              <w:rPr>
                <w:rFonts w:ascii="Arial" w:hAnsi="Arial" w:cs="Arial"/>
                <w:sz w:val="22"/>
                <w:szCs w:val="22"/>
              </w:rPr>
              <w:t>Total for 2022</w:t>
            </w:r>
          </w:p>
        </w:tc>
        <w:tc>
          <w:tcPr>
            <w:tcW w:w="3150" w:type="dxa"/>
          </w:tcPr>
          <w:p w14:paraId="64B8FE92" w14:textId="77777777" w:rsidR="00CA597E" w:rsidRPr="000827F0" w:rsidRDefault="00CA597E" w:rsidP="00571E85">
            <w:pPr>
              <w:tabs>
                <w:tab w:val="left" w:pos="900"/>
                <w:tab w:val="right" w:pos="7200"/>
                <w:tab w:val="right" w:pos="8540"/>
              </w:tabs>
              <w:spacing w:line="360" w:lineRule="exact"/>
              <w:ind w:right="-108"/>
              <w:jc w:val="thaiDistribute"/>
              <w:rPr>
                <w:rFonts w:ascii="Arial" w:hAnsi="Arial" w:cs="Arial"/>
                <w:sz w:val="22"/>
                <w:szCs w:val="22"/>
                <w:cs/>
              </w:rPr>
            </w:pPr>
          </w:p>
        </w:tc>
        <w:tc>
          <w:tcPr>
            <w:tcW w:w="1710" w:type="dxa"/>
            <w:vAlign w:val="bottom"/>
          </w:tcPr>
          <w:p w14:paraId="280B12A3" w14:textId="703723F1" w:rsidR="00CA597E" w:rsidRPr="00CA597E" w:rsidRDefault="00CA597E" w:rsidP="00571E85">
            <w:pPr>
              <w:pBdr>
                <w:bottom w:val="double" w:sz="4" w:space="1" w:color="auto"/>
              </w:pBdr>
              <w:tabs>
                <w:tab w:val="decimal" w:pos="972"/>
              </w:tabs>
              <w:spacing w:line="360" w:lineRule="exact"/>
              <w:rPr>
                <w:rFonts w:ascii="Arial" w:hAnsi="Arial" w:cs="Arial"/>
                <w:sz w:val="22"/>
                <w:szCs w:val="22"/>
              </w:rPr>
            </w:pPr>
            <w:r w:rsidRPr="00CA597E">
              <w:rPr>
                <w:rFonts w:ascii="Arial" w:hAnsi="Arial" w:cs="Arial"/>
                <w:sz w:val="22"/>
                <w:szCs w:val="22"/>
              </w:rPr>
              <w:t xml:space="preserve">94  </w:t>
            </w:r>
          </w:p>
        </w:tc>
        <w:tc>
          <w:tcPr>
            <w:tcW w:w="2070" w:type="dxa"/>
            <w:vAlign w:val="bottom"/>
          </w:tcPr>
          <w:p w14:paraId="4BD6CAC2" w14:textId="661245D0" w:rsidR="00CA597E" w:rsidRPr="00CA597E" w:rsidRDefault="00CA597E" w:rsidP="00571E85">
            <w:pPr>
              <w:pBdr>
                <w:bottom w:val="double" w:sz="4" w:space="1" w:color="auto"/>
              </w:pBdr>
              <w:tabs>
                <w:tab w:val="decimal" w:pos="1065"/>
              </w:tabs>
              <w:spacing w:line="360" w:lineRule="exact"/>
              <w:rPr>
                <w:rFonts w:ascii="Arial" w:hAnsi="Arial" w:cs="Arial"/>
                <w:sz w:val="22"/>
                <w:szCs w:val="22"/>
              </w:rPr>
            </w:pPr>
            <w:r w:rsidRPr="00CA597E">
              <w:rPr>
                <w:rFonts w:ascii="Arial" w:hAnsi="Arial" w:cs="Arial"/>
                <w:sz w:val="22"/>
                <w:szCs w:val="22"/>
              </w:rPr>
              <w:t>58.45</w:t>
            </w:r>
          </w:p>
        </w:tc>
      </w:tr>
    </w:tbl>
    <w:p w14:paraId="285C7CB4" w14:textId="5A953582" w:rsidR="00AB1F9A" w:rsidRPr="004353EF" w:rsidRDefault="00602262" w:rsidP="008D3311">
      <w:pPr>
        <w:tabs>
          <w:tab w:val="left" w:pos="900"/>
          <w:tab w:val="left" w:pos="1440"/>
        </w:tabs>
        <w:spacing w:before="120" w:after="120" w:line="360" w:lineRule="exact"/>
        <w:ind w:left="547" w:hanging="547"/>
        <w:jc w:val="thaiDistribute"/>
        <w:rPr>
          <w:rFonts w:ascii="Arial Bold" w:hAnsi="Arial Bold" w:cs="Arial"/>
          <w:b/>
          <w:bCs/>
          <w:sz w:val="22"/>
          <w:szCs w:val="22"/>
        </w:rPr>
      </w:pPr>
      <w:r w:rsidRPr="004353EF">
        <w:rPr>
          <w:rFonts w:ascii="Arial Bold" w:hAnsi="Arial Bold" w:cs="Arial"/>
          <w:b/>
          <w:bCs/>
          <w:sz w:val="22"/>
          <w:szCs w:val="22"/>
        </w:rPr>
        <w:t>1</w:t>
      </w:r>
      <w:r w:rsidR="00C03C42" w:rsidRPr="004353EF">
        <w:rPr>
          <w:rFonts w:ascii="Arial Bold" w:hAnsi="Arial Bold" w:cs="Arial"/>
          <w:b/>
          <w:bCs/>
          <w:sz w:val="22"/>
          <w:szCs w:val="22"/>
        </w:rPr>
        <w:t>2</w:t>
      </w:r>
      <w:r w:rsidRPr="004353EF">
        <w:rPr>
          <w:rFonts w:ascii="Arial Bold" w:hAnsi="Arial Bold" w:cs="Arial"/>
          <w:b/>
          <w:bCs/>
          <w:sz w:val="22"/>
          <w:szCs w:val="22"/>
          <w:cs/>
        </w:rPr>
        <w:t>.</w:t>
      </w:r>
      <w:r w:rsidRPr="004353EF">
        <w:rPr>
          <w:rFonts w:ascii="Arial Bold" w:hAnsi="Arial Bold" w:cs="Arial"/>
          <w:b/>
          <w:bCs/>
          <w:sz w:val="22"/>
          <w:szCs w:val="22"/>
          <w:cs/>
        </w:rPr>
        <w:tab/>
      </w:r>
      <w:r w:rsidR="00E716DA" w:rsidRPr="004353EF">
        <w:rPr>
          <w:rFonts w:ascii="Arial Bold" w:hAnsi="Arial Bold" w:cs="Arial"/>
          <w:b/>
          <w:bCs/>
          <w:sz w:val="22"/>
          <w:szCs w:val="22"/>
        </w:rPr>
        <w:t>Commitments and contingent liabilities</w:t>
      </w:r>
      <w:r w:rsidR="0083539A" w:rsidRPr="004353EF">
        <w:rPr>
          <w:rFonts w:ascii="Arial Bold" w:hAnsi="Arial Bold" w:cs="Arial"/>
          <w:b/>
          <w:bCs/>
          <w:sz w:val="22"/>
          <w:szCs w:val="22"/>
        </w:rPr>
        <w:t xml:space="preserve">    </w:t>
      </w:r>
    </w:p>
    <w:p w14:paraId="186544A0" w14:textId="0E5CC74D" w:rsidR="00E716DA" w:rsidRPr="004353EF" w:rsidRDefault="00194C60" w:rsidP="008D3311">
      <w:pPr>
        <w:tabs>
          <w:tab w:val="left" w:pos="900"/>
          <w:tab w:val="left" w:pos="1440"/>
        </w:tabs>
        <w:spacing w:before="120" w:after="120" w:line="360" w:lineRule="exact"/>
        <w:ind w:left="547" w:hanging="547"/>
        <w:jc w:val="thaiDistribute"/>
        <w:rPr>
          <w:rFonts w:ascii="Arial Bold" w:hAnsi="Arial Bold" w:cs="Arial"/>
          <w:b/>
          <w:bCs/>
          <w:sz w:val="22"/>
          <w:szCs w:val="22"/>
        </w:rPr>
      </w:pPr>
      <w:r w:rsidRPr="004353EF">
        <w:rPr>
          <w:rFonts w:ascii="Arial Bold" w:hAnsi="Arial Bold" w:cs="Arial"/>
          <w:b/>
          <w:bCs/>
          <w:sz w:val="22"/>
          <w:szCs w:val="22"/>
        </w:rPr>
        <w:t>1</w:t>
      </w:r>
      <w:r w:rsidR="00C03C42" w:rsidRPr="004353EF">
        <w:rPr>
          <w:rFonts w:ascii="Arial Bold" w:hAnsi="Arial Bold" w:cs="Arial"/>
          <w:b/>
          <w:bCs/>
          <w:sz w:val="22"/>
          <w:szCs w:val="22"/>
        </w:rPr>
        <w:t>2</w:t>
      </w:r>
      <w:r w:rsidRPr="004353EF">
        <w:rPr>
          <w:rFonts w:ascii="Arial Bold" w:hAnsi="Arial Bold" w:cs="Arial"/>
          <w:b/>
          <w:bCs/>
          <w:sz w:val="22"/>
          <w:szCs w:val="22"/>
        </w:rPr>
        <w:t>.1</w:t>
      </w:r>
      <w:r w:rsidR="004268BC" w:rsidRPr="004353EF">
        <w:rPr>
          <w:rFonts w:ascii="Arial Bold" w:hAnsi="Arial Bold" w:cs="Arial"/>
          <w:b/>
          <w:bCs/>
          <w:sz w:val="22"/>
          <w:szCs w:val="22"/>
        </w:rPr>
        <w:tab/>
      </w:r>
      <w:r w:rsidR="00E716DA" w:rsidRPr="004353EF">
        <w:rPr>
          <w:rFonts w:ascii="Arial Bold" w:hAnsi="Arial Bold" w:cs="Arial"/>
          <w:b/>
          <w:bCs/>
          <w:sz w:val="22"/>
          <w:szCs w:val="22"/>
        </w:rPr>
        <w:t xml:space="preserve">Service commitments </w:t>
      </w:r>
    </w:p>
    <w:p w14:paraId="706E22CE" w14:textId="08A2EBCD" w:rsidR="00E716DA" w:rsidRPr="000827F0" w:rsidRDefault="00730652" w:rsidP="008D3311">
      <w:pPr>
        <w:tabs>
          <w:tab w:val="left" w:pos="900"/>
        </w:tabs>
        <w:spacing w:before="120" w:after="120" w:line="360" w:lineRule="exact"/>
        <w:ind w:left="544" w:hanging="544"/>
        <w:jc w:val="thaiDistribute"/>
        <w:rPr>
          <w:rFonts w:ascii="Arial" w:hAnsi="Arial" w:cs="Arial"/>
          <w:sz w:val="22"/>
          <w:szCs w:val="22"/>
        </w:rPr>
      </w:pPr>
      <w:r w:rsidRPr="000827F0">
        <w:rPr>
          <w:rFonts w:ascii="Arial" w:hAnsi="Arial" w:cs="Arial"/>
          <w:sz w:val="22"/>
          <w:szCs w:val="22"/>
        </w:rPr>
        <w:tab/>
      </w:r>
      <w:r w:rsidR="000C26FF" w:rsidRPr="006E043D">
        <w:rPr>
          <w:rFonts w:ascii="Arial" w:hAnsi="Arial" w:cs="Arial"/>
          <w:spacing w:val="-3"/>
          <w:sz w:val="22"/>
          <w:szCs w:val="22"/>
        </w:rPr>
        <w:t xml:space="preserve">As </w:t>
      </w:r>
      <w:proofErr w:type="gramStart"/>
      <w:r w:rsidR="000C26FF" w:rsidRPr="006E043D">
        <w:rPr>
          <w:rFonts w:ascii="Arial" w:hAnsi="Arial" w:cs="Arial"/>
          <w:spacing w:val="-3"/>
          <w:sz w:val="22"/>
          <w:szCs w:val="22"/>
        </w:rPr>
        <w:t>at</w:t>
      </w:r>
      <w:proofErr w:type="gramEnd"/>
      <w:r w:rsidR="000C26FF" w:rsidRPr="006E043D">
        <w:rPr>
          <w:rFonts w:ascii="Arial" w:hAnsi="Arial" w:cs="Arial"/>
          <w:spacing w:val="-3"/>
          <w:sz w:val="22"/>
          <w:szCs w:val="22"/>
        </w:rPr>
        <w:t xml:space="preserve"> </w:t>
      </w:r>
      <w:r w:rsidR="000D1AAD">
        <w:rPr>
          <w:rFonts w:ascii="Arial" w:hAnsi="Arial" w:cs="Arial"/>
          <w:spacing w:val="-3"/>
          <w:sz w:val="22"/>
          <w:szCs w:val="22"/>
        </w:rPr>
        <w:t>30 September</w:t>
      </w:r>
      <w:r w:rsidR="000C26FF" w:rsidRPr="006E043D">
        <w:rPr>
          <w:rFonts w:ascii="Arial" w:hAnsi="Arial" w:cs="Arial"/>
          <w:spacing w:val="-3"/>
          <w:sz w:val="22"/>
          <w:szCs w:val="22"/>
        </w:rPr>
        <w:t xml:space="preserve"> 2022, t</w:t>
      </w:r>
      <w:r w:rsidR="00E716DA" w:rsidRPr="006E043D">
        <w:rPr>
          <w:rFonts w:ascii="Arial" w:hAnsi="Arial" w:cs="Arial"/>
          <w:spacing w:val="-3"/>
          <w:sz w:val="22"/>
          <w:szCs w:val="22"/>
        </w:rPr>
        <w:t>he Company has entered into several service agreements. The terms</w:t>
      </w:r>
      <w:r w:rsidR="00E716DA" w:rsidRPr="00A92929">
        <w:rPr>
          <w:rFonts w:ascii="Arial" w:hAnsi="Arial" w:cs="Arial"/>
          <w:spacing w:val="-2"/>
          <w:sz w:val="22"/>
          <w:szCs w:val="22"/>
        </w:rPr>
        <w:t xml:space="preserve"> of the agreements</w:t>
      </w:r>
      <w:r w:rsidR="00E716DA" w:rsidRPr="000827F0">
        <w:rPr>
          <w:rFonts w:ascii="Arial" w:hAnsi="Arial" w:cs="Arial"/>
          <w:sz w:val="22"/>
          <w:szCs w:val="22"/>
        </w:rPr>
        <w:t xml:space="preserve"> are generally between 1 and 3 years. Future minimum payments required under these contracts is Baht </w:t>
      </w:r>
      <w:r w:rsidR="008B582D">
        <w:rPr>
          <w:rFonts w:ascii="Arial" w:hAnsi="Arial" w:cs="Arial"/>
          <w:sz w:val="22"/>
          <w:szCs w:val="22"/>
        </w:rPr>
        <w:t>2.2</w:t>
      </w:r>
      <w:r w:rsidR="00E716DA" w:rsidRPr="000827F0">
        <w:rPr>
          <w:rFonts w:ascii="Arial" w:hAnsi="Arial" w:cs="Arial"/>
          <w:sz w:val="22"/>
          <w:szCs w:val="22"/>
        </w:rPr>
        <w:t xml:space="preserve"> million (31 December 2021: Baht 2</w:t>
      </w:r>
      <w:r w:rsidR="00A92929">
        <w:rPr>
          <w:rFonts w:ascii="Arial" w:hAnsi="Arial" w:cs="Arial"/>
          <w:sz w:val="22"/>
          <w:szCs w:val="22"/>
        </w:rPr>
        <w:t>.0</w:t>
      </w:r>
      <w:r w:rsidR="00E716DA" w:rsidRPr="000827F0">
        <w:rPr>
          <w:rFonts w:ascii="Arial" w:hAnsi="Arial" w:cs="Arial"/>
          <w:sz w:val="22"/>
          <w:szCs w:val="22"/>
        </w:rPr>
        <w:t xml:space="preserve"> million</w:t>
      </w:r>
      <w:r w:rsidRPr="000827F0">
        <w:rPr>
          <w:rFonts w:ascii="Arial" w:hAnsi="Arial" w:cs="Arial"/>
          <w:sz w:val="22"/>
          <w:szCs w:val="22"/>
        </w:rPr>
        <w:t>)</w:t>
      </w:r>
      <w:r w:rsidR="00E716DA" w:rsidRPr="000827F0">
        <w:rPr>
          <w:rFonts w:ascii="Arial" w:hAnsi="Arial" w:cs="Arial"/>
          <w:sz w:val="22"/>
          <w:szCs w:val="22"/>
        </w:rPr>
        <w:t>.</w:t>
      </w:r>
    </w:p>
    <w:p w14:paraId="797E25BC" w14:textId="3082D752" w:rsidR="00E716DA" w:rsidRPr="004353EF" w:rsidRDefault="00194C60" w:rsidP="008D3311">
      <w:pPr>
        <w:tabs>
          <w:tab w:val="left" w:pos="900"/>
          <w:tab w:val="right" w:pos="7280"/>
          <w:tab w:val="right" w:pos="8540"/>
        </w:tabs>
        <w:spacing w:before="120" w:after="120" w:line="360" w:lineRule="exact"/>
        <w:ind w:left="547" w:hanging="547"/>
        <w:jc w:val="thaiDistribute"/>
        <w:rPr>
          <w:rFonts w:ascii="Arial Bold" w:hAnsi="Arial Bold" w:cs="Arial"/>
          <w:b/>
          <w:bCs/>
          <w:sz w:val="22"/>
          <w:szCs w:val="22"/>
        </w:rPr>
      </w:pPr>
      <w:r w:rsidRPr="004353EF">
        <w:rPr>
          <w:rFonts w:ascii="Arial Bold" w:hAnsi="Arial Bold" w:cs="Arial"/>
          <w:b/>
          <w:bCs/>
          <w:sz w:val="22"/>
          <w:szCs w:val="22"/>
        </w:rPr>
        <w:t>1</w:t>
      </w:r>
      <w:r w:rsidR="00C03C42" w:rsidRPr="004353EF">
        <w:rPr>
          <w:rFonts w:ascii="Arial Bold" w:hAnsi="Arial Bold" w:cs="Arial"/>
          <w:b/>
          <w:bCs/>
          <w:sz w:val="22"/>
          <w:szCs w:val="22"/>
        </w:rPr>
        <w:t>2</w:t>
      </w:r>
      <w:r w:rsidRPr="004353EF">
        <w:rPr>
          <w:rFonts w:ascii="Arial Bold" w:hAnsi="Arial Bold" w:cs="Arial"/>
          <w:b/>
          <w:bCs/>
          <w:sz w:val="22"/>
          <w:szCs w:val="22"/>
        </w:rPr>
        <w:t>.2</w:t>
      </w:r>
      <w:r w:rsidRPr="004353EF">
        <w:rPr>
          <w:rFonts w:ascii="Arial Bold" w:hAnsi="Arial Bold" w:cs="Arial"/>
          <w:b/>
          <w:bCs/>
          <w:sz w:val="22"/>
          <w:szCs w:val="22"/>
        </w:rPr>
        <w:tab/>
      </w:r>
      <w:r w:rsidR="007A19B8">
        <w:rPr>
          <w:rFonts w:ascii="Arial Bold" w:hAnsi="Arial Bold" w:cs="Arial"/>
          <w:b/>
          <w:bCs/>
          <w:sz w:val="22"/>
          <w:szCs w:val="22"/>
        </w:rPr>
        <w:t>Others</w:t>
      </w:r>
      <w:r w:rsidR="00E716DA" w:rsidRPr="004353EF">
        <w:rPr>
          <w:rFonts w:ascii="Arial Bold" w:hAnsi="Arial Bold" w:cs="Arial"/>
          <w:b/>
          <w:bCs/>
          <w:sz w:val="22"/>
          <w:szCs w:val="22"/>
        </w:rPr>
        <w:t xml:space="preserve"> service commitments</w:t>
      </w:r>
      <w:r w:rsidR="00E716DA" w:rsidRPr="004353EF">
        <w:rPr>
          <w:rFonts w:ascii="Arial Bold" w:hAnsi="Arial Bold" w:cs="Arial"/>
          <w:b/>
          <w:bCs/>
          <w:sz w:val="22"/>
          <w:szCs w:val="22"/>
        </w:rPr>
        <w:tab/>
      </w:r>
    </w:p>
    <w:p w14:paraId="351154CB" w14:textId="7268CE30" w:rsidR="006B088F" w:rsidRDefault="00E716DA" w:rsidP="008D3311">
      <w:pPr>
        <w:tabs>
          <w:tab w:val="left" w:pos="900"/>
        </w:tabs>
        <w:spacing w:before="120" w:after="120" w:line="360" w:lineRule="exact"/>
        <w:ind w:left="544" w:hanging="544"/>
        <w:jc w:val="thaiDistribute"/>
        <w:rPr>
          <w:rFonts w:ascii="Arial" w:hAnsi="Arial" w:cstheme="minorBidi"/>
          <w:spacing w:val="-4"/>
          <w:sz w:val="22"/>
          <w:szCs w:val="22"/>
        </w:rPr>
      </w:pPr>
      <w:r w:rsidRPr="000827F0">
        <w:rPr>
          <w:rFonts w:ascii="Arial" w:hAnsi="Arial" w:cs="Arial"/>
          <w:sz w:val="22"/>
          <w:szCs w:val="22"/>
        </w:rPr>
        <w:tab/>
      </w:r>
      <w:r w:rsidR="000C26FF" w:rsidRPr="004353EF">
        <w:rPr>
          <w:rFonts w:ascii="Arial" w:hAnsi="Arial" w:cs="Arial"/>
          <w:spacing w:val="-4"/>
          <w:sz w:val="22"/>
          <w:szCs w:val="22"/>
        </w:rPr>
        <w:t xml:space="preserve">As </w:t>
      </w:r>
      <w:proofErr w:type="gramStart"/>
      <w:r w:rsidR="000C26FF" w:rsidRPr="004353EF">
        <w:rPr>
          <w:rFonts w:ascii="Arial" w:hAnsi="Arial" w:cs="Arial"/>
          <w:spacing w:val="-4"/>
          <w:sz w:val="22"/>
          <w:szCs w:val="22"/>
        </w:rPr>
        <w:t>at</w:t>
      </w:r>
      <w:proofErr w:type="gramEnd"/>
      <w:r w:rsidR="000C26FF" w:rsidRPr="004353EF">
        <w:rPr>
          <w:rFonts w:ascii="Arial" w:hAnsi="Arial" w:cs="Arial"/>
          <w:spacing w:val="-4"/>
          <w:sz w:val="22"/>
          <w:szCs w:val="22"/>
        </w:rPr>
        <w:t xml:space="preserve"> </w:t>
      </w:r>
      <w:r w:rsidR="000D1AAD">
        <w:rPr>
          <w:rFonts w:ascii="Arial" w:hAnsi="Arial" w:cs="Arial"/>
          <w:spacing w:val="-4"/>
          <w:sz w:val="22"/>
          <w:szCs w:val="22"/>
        </w:rPr>
        <w:t>30 September</w:t>
      </w:r>
      <w:r w:rsidR="000C26FF" w:rsidRPr="004353EF">
        <w:rPr>
          <w:rFonts w:ascii="Arial" w:hAnsi="Arial" w:cs="Arial"/>
          <w:spacing w:val="-4"/>
          <w:sz w:val="22"/>
          <w:szCs w:val="22"/>
        </w:rPr>
        <w:t xml:space="preserve"> 2022, t</w:t>
      </w:r>
      <w:r w:rsidRPr="004353EF">
        <w:rPr>
          <w:rFonts w:ascii="Arial" w:hAnsi="Arial" w:cs="Arial"/>
          <w:spacing w:val="-4"/>
          <w:sz w:val="22"/>
          <w:szCs w:val="22"/>
        </w:rPr>
        <w:t xml:space="preserve">he Company has commitments related </w:t>
      </w:r>
      <w:r w:rsidR="005B61D3">
        <w:rPr>
          <w:rFonts w:ascii="Arial" w:hAnsi="Arial" w:cs="Arial"/>
          <w:spacing w:val="-4"/>
          <w:sz w:val="22"/>
          <w:szCs w:val="22"/>
        </w:rPr>
        <w:t>to</w:t>
      </w:r>
    </w:p>
    <w:p w14:paraId="777A95B4" w14:textId="00516253" w:rsidR="00E716DA" w:rsidRPr="00571E85" w:rsidRDefault="006B088F" w:rsidP="00571E85">
      <w:pPr>
        <w:pStyle w:val="ListParagraph"/>
        <w:numPr>
          <w:ilvl w:val="0"/>
          <w:numId w:val="27"/>
        </w:numPr>
        <w:tabs>
          <w:tab w:val="left" w:pos="900"/>
        </w:tabs>
        <w:spacing w:before="120" w:after="120" w:line="360" w:lineRule="exact"/>
        <w:ind w:left="907"/>
        <w:contextualSpacing w:val="0"/>
        <w:jc w:val="thaiDistribute"/>
        <w:rPr>
          <w:rFonts w:ascii="Arial" w:hAnsi="Arial" w:cs="Arial"/>
          <w:sz w:val="22"/>
          <w:szCs w:val="22"/>
        </w:rPr>
      </w:pPr>
      <w:r w:rsidRPr="00571E85">
        <w:rPr>
          <w:rFonts w:ascii="Arial" w:hAnsi="Arial" w:cstheme="minorBidi"/>
          <w:spacing w:val="-3"/>
          <w:sz w:val="22"/>
          <w:szCs w:val="22"/>
        </w:rPr>
        <w:t xml:space="preserve">Financial </w:t>
      </w:r>
      <w:r w:rsidR="00E716DA" w:rsidRPr="00571E85">
        <w:rPr>
          <w:rFonts w:ascii="Arial" w:hAnsi="Arial" w:cs="Arial"/>
          <w:spacing w:val="-3"/>
          <w:sz w:val="22"/>
          <w:szCs w:val="22"/>
        </w:rPr>
        <w:t xml:space="preserve">consultant contracts amounting to Baht </w:t>
      </w:r>
      <w:r w:rsidR="008B582D" w:rsidRPr="00571E85">
        <w:rPr>
          <w:rFonts w:ascii="Arial" w:hAnsi="Arial" w:cs="Arial"/>
          <w:spacing w:val="-3"/>
          <w:sz w:val="22"/>
          <w:szCs w:val="22"/>
        </w:rPr>
        <w:t>1.0</w:t>
      </w:r>
      <w:r w:rsidR="00E716DA" w:rsidRPr="00571E85">
        <w:rPr>
          <w:rFonts w:ascii="Arial" w:hAnsi="Arial" w:cs="Arial"/>
          <w:spacing w:val="-3"/>
          <w:sz w:val="22"/>
          <w:szCs w:val="22"/>
        </w:rPr>
        <w:t xml:space="preserve"> million (31 December 2021: Baht</w:t>
      </w:r>
      <w:r w:rsidR="00E716DA" w:rsidRPr="00571E85">
        <w:rPr>
          <w:rFonts w:ascii="Arial" w:hAnsi="Arial" w:cs="Arial"/>
          <w:sz w:val="22"/>
          <w:szCs w:val="22"/>
        </w:rPr>
        <w:t xml:space="preserve"> 4.4 million).  </w:t>
      </w:r>
    </w:p>
    <w:p w14:paraId="176EC5DC" w14:textId="5E9DFA81" w:rsidR="004C3A14" w:rsidRPr="00571E85" w:rsidRDefault="00C979CC" w:rsidP="00571E85">
      <w:pPr>
        <w:pStyle w:val="ListParagraph"/>
        <w:numPr>
          <w:ilvl w:val="0"/>
          <w:numId w:val="27"/>
        </w:numPr>
        <w:tabs>
          <w:tab w:val="left" w:pos="900"/>
        </w:tabs>
        <w:spacing w:before="120" w:after="120" w:line="360" w:lineRule="exact"/>
        <w:ind w:left="907"/>
        <w:contextualSpacing w:val="0"/>
        <w:jc w:val="thaiDistribute"/>
        <w:rPr>
          <w:rFonts w:ascii="Arial" w:hAnsi="Arial" w:cs="Arial"/>
          <w:spacing w:val="-4"/>
          <w:sz w:val="22"/>
          <w:szCs w:val="22"/>
        </w:rPr>
      </w:pPr>
      <w:r w:rsidRPr="00571E85">
        <w:rPr>
          <w:rFonts w:ascii="Arial" w:hAnsi="Arial" w:cstheme="minorBidi"/>
          <w:spacing w:val="-4"/>
          <w:sz w:val="22"/>
          <w:szCs w:val="22"/>
        </w:rPr>
        <w:t>Medical</w:t>
      </w:r>
      <w:r w:rsidR="004C3A14" w:rsidRPr="00571E85">
        <w:rPr>
          <w:rFonts w:ascii="Arial" w:hAnsi="Arial" w:cstheme="minorBidi"/>
          <w:spacing w:val="-4"/>
          <w:sz w:val="22"/>
          <w:szCs w:val="22"/>
        </w:rPr>
        <w:t xml:space="preserve"> </w:t>
      </w:r>
      <w:r w:rsidR="004C3A14" w:rsidRPr="00571E85">
        <w:rPr>
          <w:rFonts w:ascii="Arial" w:hAnsi="Arial" w:cs="Arial"/>
          <w:spacing w:val="-4"/>
          <w:sz w:val="22"/>
          <w:szCs w:val="22"/>
        </w:rPr>
        <w:t xml:space="preserve">consultant contracts amounting to USD 0.7 million (31 December 2021: None).  </w:t>
      </w:r>
    </w:p>
    <w:p w14:paraId="776EDBD9" w14:textId="5B78D45F" w:rsidR="004353EF" w:rsidRPr="004353EF" w:rsidRDefault="004353EF" w:rsidP="008D3311">
      <w:pPr>
        <w:tabs>
          <w:tab w:val="left" w:pos="900"/>
          <w:tab w:val="right" w:pos="7280"/>
          <w:tab w:val="right" w:pos="8540"/>
        </w:tabs>
        <w:spacing w:before="120" w:after="120" w:line="360" w:lineRule="exact"/>
        <w:ind w:left="547" w:hanging="547"/>
        <w:jc w:val="thaiDistribute"/>
        <w:rPr>
          <w:rFonts w:ascii="Arial Bold" w:hAnsi="Arial Bold" w:cs="Arial"/>
          <w:b/>
          <w:bCs/>
          <w:sz w:val="22"/>
          <w:szCs w:val="22"/>
        </w:rPr>
      </w:pPr>
      <w:r w:rsidRPr="004353EF">
        <w:rPr>
          <w:rFonts w:ascii="Arial Bold" w:hAnsi="Arial Bold" w:cs="Arial"/>
          <w:b/>
          <w:bCs/>
          <w:sz w:val="22"/>
          <w:szCs w:val="22"/>
        </w:rPr>
        <w:t>12</w:t>
      </w:r>
      <w:r w:rsidR="007A462C">
        <w:rPr>
          <w:rFonts w:ascii="Arial Bold" w:hAnsi="Arial Bold" w:cs="Arial"/>
          <w:b/>
          <w:bCs/>
          <w:sz w:val="22"/>
          <w:szCs w:val="22"/>
        </w:rPr>
        <w:t>.3</w:t>
      </w:r>
      <w:r w:rsidRPr="004353EF">
        <w:rPr>
          <w:rFonts w:ascii="Arial Bold" w:hAnsi="Arial Bold" w:cs="Arial"/>
          <w:b/>
          <w:bCs/>
          <w:sz w:val="22"/>
          <w:szCs w:val="22"/>
        </w:rPr>
        <w:tab/>
        <w:t>Litigation</w:t>
      </w:r>
      <w:r w:rsidR="005B61D3">
        <w:rPr>
          <w:rFonts w:ascii="Arial Bold" w:hAnsi="Arial Bold" w:cs="Arial"/>
          <w:b/>
          <w:bCs/>
          <w:sz w:val="22"/>
          <w:szCs w:val="22"/>
        </w:rPr>
        <w:t>s</w:t>
      </w:r>
      <w:r w:rsidRPr="004353EF">
        <w:rPr>
          <w:rFonts w:ascii="Arial Bold" w:hAnsi="Arial Bold" w:cs="Arial"/>
          <w:b/>
          <w:bCs/>
          <w:sz w:val="22"/>
          <w:szCs w:val="22"/>
        </w:rPr>
        <w:tab/>
      </w:r>
    </w:p>
    <w:p w14:paraId="241AF07F" w14:textId="3919AED4" w:rsidR="00916825" w:rsidRPr="00A63FC4" w:rsidRDefault="00916825" w:rsidP="008D3311">
      <w:pPr>
        <w:overflowPunct/>
        <w:autoSpaceDE/>
        <w:adjustRightInd/>
        <w:spacing w:before="120" w:after="120" w:line="360" w:lineRule="exact"/>
        <w:ind w:left="900" w:hanging="360"/>
        <w:jc w:val="thaiDistribute"/>
        <w:rPr>
          <w:rFonts w:ascii="Arial" w:hAnsi="Arial" w:cs="Arial"/>
          <w:sz w:val="22"/>
          <w:szCs w:val="22"/>
        </w:rPr>
      </w:pPr>
      <w:r w:rsidRPr="00A63FC4">
        <w:rPr>
          <w:rFonts w:ascii="Arial" w:hAnsi="Arial" w:cs="Arial"/>
          <w:sz w:val="22"/>
          <w:szCs w:val="22"/>
        </w:rPr>
        <w:t>1.</w:t>
      </w:r>
      <w:r w:rsidRPr="00A63FC4">
        <w:rPr>
          <w:rFonts w:ascii="Arial" w:hAnsi="Arial" w:cstheme="minorBidi"/>
          <w:sz w:val="22"/>
          <w:szCs w:val="22"/>
        </w:rPr>
        <w:tab/>
        <w:t>A physician filed a lawsuit against the Company</w:t>
      </w:r>
      <w:r w:rsidRPr="00A63FC4">
        <w:rPr>
          <w:rFonts w:ascii="Arial" w:hAnsi="Arial" w:cs="Arial"/>
          <w:sz w:val="22"/>
          <w:szCs w:val="22"/>
        </w:rPr>
        <w:t xml:space="preserve"> </w:t>
      </w:r>
      <w:r w:rsidRPr="00A63FC4">
        <w:rPr>
          <w:rFonts w:ascii="Arial" w:hAnsi="Arial" w:cs="Browallia New"/>
          <w:sz w:val="22"/>
          <w:szCs w:val="28"/>
        </w:rPr>
        <w:t xml:space="preserve">over an alleged breach </w:t>
      </w:r>
      <w:r w:rsidRPr="00A63FC4">
        <w:rPr>
          <w:rFonts w:ascii="Arial" w:hAnsi="Arial" w:cs="Arial"/>
          <w:sz w:val="22"/>
          <w:szCs w:val="22"/>
        </w:rPr>
        <w:t xml:space="preserve">of contract in respect of </w:t>
      </w:r>
      <w:proofErr w:type="spellStart"/>
      <w:r w:rsidRPr="00A63FC4">
        <w:rPr>
          <w:rFonts w:ascii="Arial" w:hAnsi="Arial" w:cs="Arial"/>
          <w:sz w:val="22"/>
          <w:szCs w:val="22"/>
        </w:rPr>
        <w:t>utilisation</w:t>
      </w:r>
      <w:proofErr w:type="spellEnd"/>
      <w:r w:rsidRPr="00A63FC4">
        <w:rPr>
          <w:rFonts w:ascii="Arial" w:hAnsi="Arial" w:cs="Arial"/>
          <w:sz w:val="22"/>
          <w:szCs w:val="22"/>
        </w:rPr>
        <w:t xml:space="preserve"> of hospital facilities and aesthetic </w:t>
      </w:r>
      <w:r w:rsidRPr="00A63FC4">
        <w:rPr>
          <w:rFonts w:ascii="Arial" w:hAnsi="Arial" w:cs="Browallia New"/>
          <w:sz w:val="22"/>
          <w:szCs w:val="28"/>
        </w:rPr>
        <w:t>medical practices, seeking</w:t>
      </w:r>
      <w:r w:rsidRPr="00A63FC4">
        <w:rPr>
          <w:rFonts w:ascii="Arial" w:hAnsi="Arial" w:cs="Arial"/>
          <w:sz w:val="22"/>
          <w:szCs w:val="22"/>
        </w:rPr>
        <w:t xml:space="preserve"> Baht 53.3 million in damages. </w:t>
      </w:r>
      <w:r w:rsidR="00CF1988" w:rsidRPr="00A63FC4">
        <w:rPr>
          <w:rFonts w:ascii="Arial" w:hAnsi="Arial" w:cs="Arial"/>
          <w:sz w:val="22"/>
          <w:szCs w:val="22"/>
        </w:rPr>
        <w:t xml:space="preserve">The case is </w:t>
      </w:r>
      <w:r w:rsidR="00CF1988">
        <w:rPr>
          <w:rFonts w:ascii="Arial" w:hAnsi="Arial" w:cs="Arial"/>
          <w:sz w:val="22"/>
          <w:szCs w:val="22"/>
        </w:rPr>
        <w:t>considering by</w:t>
      </w:r>
      <w:r w:rsidR="00CF1988" w:rsidRPr="00A63FC4">
        <w:rPr>
          <w:rFonts w:ascii="Arial" w:hAnsi="Arial" w:cs="Arial"/>
          <w:sz w:val="22"/>
          <w:szCs w:val="22"/>
        </w:rPr>
        <w:t xml:space="preserve"> the Court of First Instance.</w:t>
      </w:r>
      <w:r w:rsidRPr="00A63FC4">
        <w:rPr>
          <w:rFonts w:ascii="Arial" w:hAnsi="Arial" w:cs="Arial"/>
          <w:sz w:val="22"/>
          <w:szCs w:val="22"/>
        </w:rPr>
        <w:t xml:space="preserve"> </w:t>
      </w:r>
      <w:r w:rsidRPr="00571E85">
        <w:rPr>
          <w:rFonts w:ascii="Arial" w:hAnsi="Arial" w:cs="Arial"/>
          <w:spacing w:val="-4"/>
          <w:sz w:val="22"/>
          <w:szCs w:val="22"/>
        </w:rPr>
        <w:t xml:space="preserve">The </w:t>
      </w:r>
      <w:r w:rsidR="005E2688" w:rsidRPr="00571E85">
        <w:rPr>
          <w:rFonts w:ascii="Arial" w:hAnsi="Arial" w:cs="Arial"/>
          <w:spacing w:val="-4"/>
          <w:sz w:val="22"/>
          <w:szCs w:val="22"/>
        </w:rPr>
        <w:t xml:space="preserve">Company’s </w:t>
      </w:r>
      <w:r w:rsidRPr="00571E85">
        <w:rPr>
          <w:rFonts w:ascii="Arial" w:hAnsi="Arial" w:cs="Arial"/>
          <w:spacing w:val="-4"/>
          <w:sz w:val="22"/>
          <w:szCs w:val="22"/>
        </w:rPr>
        <w:t xml:space="preserve">management </w:t>
      </w:r>
      <w:proofErr w:type="gramStart"/>
      <w:r w:rsidRPr="00571E85">
        <w:rPr>
          <w:rFonts w:ascii="Arial" w:hAnsi="Arial" w:cs="Arial"/>
          <w:spacing w:val="-4"/>
          <w:sz w:val="22"/>
          <w:szCs w:val="22"/>
        </w:rPr>
        <w:t>were of the opinion that</w:t>
      </w:r>
      <w:proofErr w:type="gramEnd"/>
      <w:r w:rsidRPr="00571E85">
        <w:rPr>
          <w:rFonts w:ascii="Arial" w:hAnsi="Arial" w:cs="Arial"/>
          <w:spacing w:val="-4"/>
          <w:sz w:val="22"/>
          <w:szCs w:val="22"/>
        </w:rPr>
        <w:t xml:space="preserve"> no material losses will arise from</w:t>
      </w:r>
      <w:r w:rsidRPr="00A63FC4">
        <w:rPr>
          <w:rFonts w:ascii="Arial" w:hAnsi="Arial" w:cs="Arial"/>
          <w:sz w:val="22"/>
          <w:szCs w:val="22"/>
        </w:rPr>
        <w:t xml:space="preserve"> </w:t>
      </w:r>
      <w:r w:rsidRPr="00571E85">
        <w:rPr>
          <w:rFonts w:ascii="Arial" w:hAnsi="Arial" w:cs="Arial"/>
          <w:spacing w:val="-4"/>
          <w:sz w:val="22"/>
          <w:szCs w:val="22"/>
        </w:rPr>
        <w:t>the lawsuit and therefore, the Company has not set a</w:t>
      </w:r>
      <w:r w:rsidRPr="00571E85">
        <w:rPr>
          <w:rFonts w:ascii="Arial" w:hAnsi="Arial" w:cstheme="minorBidi"/>
          <w:spacing w:val="-4"/>
          <w:sz w:val="22"/>
          <w:szCs w:val="22"/>
        </w:rPr>
        <w:t>side a provision for litigation losses.</w:t>
      </w:r>
      <w:r w:rsidRPr="00A63FC4">
        <w:rPr>
          <w:rFonts w:ascii="Arial" w:hAnsi="Arial" w:cstheme="minorBidi"/>
          <w:sz w:val="22"/>
          <w:szCs w:val="22"/>
        </w:rPr>
        <w:t xml:space="preserve"> </w:t>
      </w:r>
    </w:p>
    <w:p w14:paraId="7D5B374D" w14:textId="49899B5B" w:rsidR="00916825" w:rsidRDefault="00916825" w:rsidP="008D3311">
      <w:pPr>
        <w:overflowPunct/>
        <w:autoSpaceDE/>
        <w:adjustRightInd/>
        <w:spacing w:before="120" w:after="120" w:line="360" w:lineRule="exact"/>
        <w:ind w:left="900" w:hanging="360"/>
        <w:jc w:val="thaiDistribute"/>
        <w:rPr>
          <w:rFonts w:ascii="Arial" w:hAnsi="Arial" w:cs="Arial"/>
          <w:sz w:val="22"/>
          <w:szCs w:val="22"/>
        </w:rPr>
      </w:pPr>
      <w:r w:rsidRPr="00A63FC4">
        <w:rPr>
          <w:rFonts w:ascii="Arial" w:hAnsi="Arial" w:cs="Arial"/>
          <w:sz w:val="22"/>
          <w:szCs w:val="22"/>
        </w:rPr>
        <w:t>2.</w:t>
      </w:r>
      <w:r w:rsidRPr="00A63FC4">
        <w:rPr>
          <w:rFonts w:ascii="Arial" w:hAnsi="Arial" w:cs="Arial"/>
          <w:sz w:val="22"/>
          <w:szCs w:val="22"/>
        </w:rPr>
        <w:tab/>
      </w:r>
      <w:r w:rsidRPr="00A63FC4">
        <w:rPr>
          <w:rFonts w:ascii="Arial" w:hAnsi="Arial" w:cs="Arial"/>
          <w:spacing w:val="-4"/>
          <w:sz w:val="22"/>
          <w:szCs w:val="22"/>
        </w:rPr>
        <w:t>A physician filed a lawsuit against the Company over an alleged breach of</w:t>
      </w:r>
      <w:r w:rsidRPr="00A63FC4">
        <w:rPr>
          <w:rFonts w:ascii="Arial" w:hAnsi="Arial" w:cs="Arial" w:hint="cs"/>
          <w:spacing w:val="-4"/>
          <w:sz w:val="22"/>
          <w:szCs w:val="22"/>
          <w:cs/>
        </w:rPr>
        <w:t xml:space="preserve"> </w:t>
      </w:r>
      <w:r w:rsidRPr="00A63FC4">
        <w:rPr>
          <w:rFonts w:ascii="Arial" w:hAnsi="Arial" w:cs="Arial"/>
          <w:spacing w:val="-4"/>
          <w:sz w:val="22"/>
          <w:szCs w:val="22"/>
        </w:rPr>
        <w:t>employment</w:t>
      </w:r>
      <w:r w:rsidRPr="00A63FC4">
        <w:rPr>
          <w:rFonts w:ascii="Arial" w:hAnsi="Arial" w:cs="Arial"/>
          <w:sz w:val="22"/>
          <w:szCs w:val="22"/>
        </w:rPr>
        <w:t xml:space="preserve"> </w:t>
      </w:r>
      <w:r w:rsidRPr="00A63FC4">
        <w:rPr>
          <w:rFonts w:ascii="Arial" w:hAnsi="Arial" w:cs="Arial"/>
          <w:spacing w:val="-3"/>
          <w:sz w:val="22"/>
          <w:szCs w:val="22"/>
        </w:rPr>
        <w:t>contract and slander on the physician’s reputation on the Company’s online platforms,</w:t>
      </w:r>
      <w:r w:rsidRPr="00A63FC4">
        <w:rPr>
          <w:rFonts w:ascii="Arial" w:hAnsi="Arial" w:cs="Arial"/>
          <w:sz w:val="22"/>
          <w:szCs w:val="22"/>
        </w:rPr>
        <w:t xml:space="preserve"> seeking Baht 24.5 million in damages. The case is </w:t>
      </w:r>
      <w:r w:rsidR="005E2688">
        <w:rPr>
          <w:rFonts w:ascii="Arial" w:hAnsi="Arial" w:cs="Arial"/>
          <w:sz w:val="22"/>
          <w:szCs w:val="22"/>
        </w:rPr>
        <w:t>considering by</w:t>
      </w:r>
      <w:r w:rsidRPr="00A63FC4">
        <w:rPr>
          <w:rFonts w:ascii="Arial" w:hAnsi="Arial" w:cs="Arial"/>
          <w:sz w:val="22"/>
          <w:szCs w:val="22"/>
        </w:rPr>
        <w:t xml:space="preserve"> the Court of First Instance. The </w:t>
      </w:r>
      <w:r w:rsidR="005E2688">
        <w:rPr>
          <w:rFonts w:ascii="Arial" w:hAnsi="Arial" w:cs="Arial"/>
          <w:sz w:val="22"/>
          <w:szCs w:val="22"/>
        </w:rPr>
        <w:t xml:space="preserve">Company’s </w:t>
      </w:r>
      <w:r w:rsidRPr="00A63FC4">
        <w:rPr>
          <w:rFonts w:ascii="Arial" w:hAnsi="Arial" w:cs="Arial"/>
          <w:sz w:val="22"/>
          <w:szCs w:val="22"/>
        </w:rPr>
        <w:t xml:space="preserve">management </w:t>
      </w:r>
      <w:proofErr w:type="gramStart"/>
      <w:r w:rsidRPr="00A63FC4">
        <w:rPr>
          <w:rFonts w:ascii="Arial" w:hAnsi="Arial" w:cs="Arial"/>
          <w:sz w:val="22"/>
          <w:szCs w:val="22"/>
        </w:rPr>
        <w:t>were of the opinion that</w:t>
      </w:r>
      <w:proofErr w:type="gramEnd"/>
      <w:r w:rsidRPr="00A63FC4">
        <w:rPr>
          <w:rFonts w:ascii="Arial" w:hAnsi="Arial" w:cs="Arial"/>
          <w:sz w:val="22"/>
          <w:szCs w:val="22"/>
        </w:rPr>
        <w:t xml:space="preserve"> no material losses will arise </w:t>
      </w:r>
      <w:r w:rsidRPr="00A63FC4">
        <w:rPr>
          <w:rFonts w:ascii="Arial" w:hAnsi="Arial" w:cs="Arial"/>
          <w:spacing w:val="-3"/>
          <w:sz w:val="22"/>
          <w:szCs w:val="22"/>
        </w:rPr>
        <w:t>from the lawsuit and therefore, the Company has not set aside a provision for litigation</w:t>
      </w:r>
      <w:r w:rsidRPr="00A63FC4">
        <w:rPr>
          <w:rFonts w:ascii="Arial" w:hAnsi="Arial" w:cs="Arial"/>
          <w:sz w:val="22"/>
          <w:szCs w:val="22"/>
        </w:rPr>
        <w:t xml:space="preserve"> losses.</w:t>
      </w:r>
    </w:p>
    <w:p w14:paraId="16DAADBE" w14:textId="2FE59C6D" w:rsidR="00E716DA" w:rsidRPr="000827F0" w:rsidRDefault="00970891" w:rsidP="00EE6E6D">
      <w:pPr>
        <w:spacing w:before="120" w:after="120" w:line="380" w:lineRule="exact"/>
        <w:ind w:left="547" w:hanging="547"/>
        <w:jc w:val="thaiDistribute"/>
        <w:rPr>
          <w:rFonts w:ascii="Arial" w:hAnsi="Arial" w:cs="Arial"/>
          <w:b/>
          <w:bCs/>
          <w:sz w:val="22"/>
          <w:szCs w:val="22"/>
        </w:rPr>
      </w:pPr>
      <w:r w:rsidRPr="00CA597E">
        <w:rPr>
          <w:rFonts w:ascii="Arial" w:hAnsi="Arial" w:cs="Arial"/>
          <w:b/>
          <w:bCs/>
          <w:sz w:val="22"/>
          <w:szCs w:val="22"/>
        </w:rPr>
        <w:lastRenderedPageBreak/>
        <w:t>1</w:t>
      </w:r>
      <w:r w:rsidR="00C03C42" w:rsidRPr="00CA597E">
        <w:rPr>
          <w:rFonts w:ascii="Arial" w:hAnsi="Arial" w:cs="Arial"/>
          <w:b/>
          <w:bCs/>
          <w:sz w:val="22"/>
          <w:szCs w:val="22"/>
        </w:rPr>
        <w:t>3</w:t>
      </w:r>
      <w:r w:rsidR="00BB4DCD" w:rsidRPr="00CA597E">
        <w:rPr>
          <w:rFonts w:ascii="Arial" w:hAnsi="Arial" w:cs="Arial"/>
          <w:b/>
          <w:bCs/>
          <w:sz w:val="22"/>
          <w:szCs w:val="22"/>
          <w:cs/>
        </w:rPr>
        <w:t>.</w:t>
      </w:r>
      <w:r w:rsidR="00BB4DCD" w:rsidRPr="00CA597E">
        <w:rPr>
          <w:rFonts w:ascii="Arial" w:hAnsi="Arial" w:cs="Arial"/>
          <w:b/>
          <w:bCs/>
          <w:sz w:val="22"/>
          <w:szCs w:val="22"/>
          <w:cs/>
        </w:rPr>
        <w:tab/>
      </w:r>
      <w:r w:rsidR="00E716DA" w:rsidRPr="00CA597E">
        <w:rPr>
          <w:rFonts w:ascii="Arial" w:hAnsi="Arial" w:cs="Arial"/>
          <w:b/>
          <w:bCs/>
          <w:sz w:val="22"/>
          <w:szCs w:val="22"/>
        </w:rPr>
        <w:t>Financial instruments</w:t>
      </w:r>
    </w:p>
    <w:p w14:paraId="7C3E5C18" w14:textId="77777777" w:rsidR="00E716DA" w:rsidRPr="000827F0" w:rsidRDefault="00E716DA" w:rsidP="00EE6E6D">
      <w:pPr>
        <w:spacing w:before="120" w:after="120" w:line="380" w:lineRule="exact"/>
        <w:ind w:left="547" w:hanging="547"/>
        <w:jc w:val="thaiDistribute"/>
        <w:rPr>
          <w:rFonts w:ascii="Arial" w:hAnsi="Arial" w:cs="Arial"/>
          <w:b/>
          <w:bCs/>
          <w:sz w:val="22"/>
          <w:szCs w:val="22"/>
        </w:rPr>
      </w:pPr>
      <w:r w:rsidRPr="000827F0">
        <w:rPr>
          <w:rFonts w:ascii="Arial" w:hAnsi="Arial" w:cs="Arial"/>
          <w:b/>
          <w:bCs/>
          <w:sz w:val="22"/>
          <w:szCs w:val="22"/>
        </w:rPr>
        <w:t>13.1</w:t>
      </w:r>
      <w:r w:rsidRPr="000827F0">
        <w:rPr>
          <w:rFonts w:ascii="Arial" w:hAnsi="Arial" w:cs="Arial"/>
          <w:b/>
          <w:bCs/>
          <w:sz w:val="22"/>
          <w:szCs w:val="22"/>
        </w:rPr>
        <w:tab/>
        <w:t>Fair values of financial instruments</w:t>
      </w:r>
    </w:p>
    <w:p w14:paraId="7F601241" w14:textId="77777777" w:rsidR="00E716DA" w:rsidRPr="000827F0" w:rsidRDefault="00E716DA" w:rsidP="00EE6E6D">
      <w:pPr>
        <w:tabs>
          <w:tab w:val="left" w:pos="900"/>
        </w:tabs>
        <w:spacing w:before="120" w:after="120" w:line="380" w:lineRule="exact"/>
        <w:ind w:left="544" w:hanging="544"/>
        <w:jc w:val="thaiDistribute"/>
        <w:rPr>
          <w:rFonts w:ascii="Arial" w:hAnsi="Arial" w:cs="Arial"/>
          <w:sz w:val="22"/>
          <w:szCs w:val="22"/>
        </w:rPr>
      </w:pPr>
      <w:r w:rsidRPr="000827F0">
        <w:rPr>
          <w:rFonts w:ascii="Arial" w:hAnsi="Arial" w:cs="Arial"/>
          <w:b/>
          <w:bCs/>
          <w:sz w:val="22"/>
          <w:szCs w:val="22"/>
        </w:rPr>
        <w:tab/>
      </w:r>
      <w:r w:rsidRPr="000827F0">
        <w:rPr>
          <w:rFonts w:ascii="Arial" w:hAnsi="Arial" w:cs="Arial"/>
          <w:sz w:val="22"/>
          <w:szCs w:val="22"/>
        </w:rPr>
        <w:t xml:space="preserve">Since </w:t>
      </w:r>
      <w:proofErr w:type="gramStart"/>
      <w:r w:rsidRPr="000827F0">
        <w:rPr>
          <w:rFonts w:ascii="Arial" w:hAnsi="Arial" w:cs="Arial"/>
          <w:sz w:val="22"/>
          <w:szCs w:val="22"/>
        </w:rPr>
        <w:t>the majority of</w:t>
      </w:r>
      <w:proofErr w:type="gramEnd"/>
      <w:r w:rsidRPr="000827F0">
        <w:rPr>
          <w:rFonts w:ascii="Arial" w:hAnsi="Arial" w:cs="Arial"/>
          <w:sz w:val="22"/>
          <w:szCs w:val="22"/>
        </w:rPr>
        <w:t xml:space="preserve"> the Company’s financial instruments are short-term in nature or carrying interest at rates close to the market interest rates, their fair value is not expected </w:t>
      </w:r>
      <w:r w:rsidRPr="00A92929">
        <w:rPr>
          <w:rFonts w:ascii="Arial" w:hAnsi="Arial" w:cs="Arial"/>
          <w:spacing w:val="-2"/>
          <w:sz w:val="22"/>
          <w:szCs w:val="22"/>
        </w:rPr>
        <w:t>to be materially different from the amounts presented in the statement of financial position.</w:t>
      </w:r>
    </w:p>
    <w:p w14:paraId="0F57EA87" w14:textId="52416A5B" w:rsidR="00602262" w:rsidRPr="000827F0" w:rsidRDefault="00602262" w:rsidP="00EE6E6D">
      <w:pPr>
        <w:spacing w:before="120" w:after="120" w:line="380" w:lineRule="exact"/>
        <w:ind w:left="547" w:hanging="547"/>
        <w:jc w:val="thaiDistribute"/>
        <w:rPr>
          <w:rFonts w:ascii="Arial" w:hAnsi="Arial" w:cs="Arial"/>
          <w:sz w:val="22"/>
          <w:szCs w:val="22"/>
        </w:rPr>
      </w:pPr>
      <w:r w:rsidRPr="000827F0">
        <w:rPr>
          <w:rFonts w:ascii="Arial" w:hAnsi="Arial" w:cs="Arial"/>
          <w:b/>
          <w:bCs/>
          <w:sz w:val="22"/>
          <w:szCs w:val="22"/>
          <w:cs/>
        </w:rPr>
        <w:t>1</w:t>
      </w:r>
      <w:r w:rsidR="00C03C42" w:rsidRPr="000827F0">
        <w:rPr>
          <w:rFonts w:ascii="Arial" w:hAnsi="Arial" w:cs="Arial"/>
          <w:b/>
          <w:bCs/>
          <w:sz w:val="22"/>
          <w:szCs w:val="22"/>
        </w:rPr>
        <w:t>3</w:t>
      </w:r>
      <w:r w:rsidRPr="000827F0">
        <w:rPr>
          <w:rFonts w:ascii="Arial" w:hAnsi="Arial" w:cs="Arial"/>
          <w:b/>
          <w:bCs/>
          <w:sz w:val="22"/>
          <w:szCs w:val="22"/>
          <w:cs/>
        </w:rPr>
        <w:t>.</w:t>
      </w:r>
      <w:r w:rsidR="00545CA4" w:rsidRPr="000827F0">
        <w:rPr>
          <w:rFonts w:ascii="Arial" w:hAnsi="Arial" w:cs="Arial"/>
          <w:b/>
          <w:bCs/>
          <w:sz w:val="22"/>
          <w:szCs w:val="22"/>
          <w:cs/>
        </w:rPr>
        <w:t>2</w:t>
      </w:r>
      <w:r w:rsidRPr="000827F0">
        <w:rPr>
          <w:rFonts w:ascii="Arial" w:hAnsi="Arial" w:cs="Arial"/>
          <w:b/>
          <w:bCs/>
          <w:sz w:val="22"/>
          <w:szCs w:val="22"/>
          <w:cs/>
        </w:rPr>
        <w:tab/>
      </w:r>
      <w:r w:rsidR="00E716DA" w:rsidRPr="000827F0">
        <w:rPr>
          <w:rFonts w:ascii="Arial" w:hAnsi="Arial" w:cs="Arial"/>
          <w:b/>
          <w:bCs/>
          <w:kern w:val="32"/>
          <w:sz w:val="22"/>
          <w:szCs w:val="22"/>
        </w:rPr>
        <w:t>Fair value hierarchy</w:t>
      </w:r>
      <w:r w:rsidRPr="000827F0">
        <w:rPr>
          <w:rFonts w:ascii="Arial" w:hAnsi="Arial" w:cs="Arial"/>
          <w:sz w:val="22"/>
          <w:szCs w:val="22"/>
          <w:cs/>
        </w:rPr>
        <w:tab/>
      </w:r>
      <w:r w:rsidRPr="000827F0">
        <w:rPr>
          <w:rFonts w:ascii="Arial" w:hAnsi="Arial" w:cs="Arial"/>
          <w:sz w:val="22"/>
          <w:szCs w:val="22"/>
        </w:rPr>
        <w:t xml:space="preserve"> </w:t>
      </w:r>
    </w:p>
    <w:p w14:paraId="26CDBC43" w14:textId="3A0E407C" w:rsidR="00E716DA" w:rsidRPr="000827F0" w:rsidRDefault="0001501E" w:rsidP="00EE6E6D">
      <w:pPr>
        <w:keepNext/>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Pr>
          <w:rFonts w:ascii="Arial" w:hAnsi="Arial" w:cs="Arial"/>
          <w:sz w:val="22"/>
          <w:szCs w:val="22"/>
        </w:rPr>
        <w:t>T</w:t>
      </w:r>
      <w:r w:rsidR="00E716DA" w:rsidRPr="000827F0">
        <w:rPr>
          <w:rFonts w:ascii="Arial" w:hAnsi="Arial" w:cs="Arial"/>
          <w:sz w:val="22"/>
          <w:szCs w:val="22"/>
        </w:rPr>
        <w:t>he Company had the assets that were measured at fair value in level 2 as follows:</w:t>
      </w:r>
    </w:p>
    <w:tbl>
      <w:tblPr>
        <w:tblW w:w="8730" w:type="dxa"/>
        <w:tblInd w:w="450" w:type="dxa"/>
        <w:tblLayout w:type="fixed"/>
        <w:tblLook w:val="04A0" w:firstRow="1" w:lastRow="0" w:firstColumn="1" w:lastColumn="0" w:noHBand="0" w:noVBand="1"/>
      </w:tblPr>
      <w:tblGrid>
        <w:gridCol w:w="4680"/>
        <w:gridCol w:w="1980"/>
        <w:gridCol w:w="2070"/>
      </w:tblGrid>
      <w:tr w:rsidR="00730652" w:rsidRPr="000827F0" w14:paraId="65C35280" w14:textId="77777777" w:rsidTr="004268BC">
        <w:trPr>
          <w:tblHeader/>
        </w:trPr>
        <w:tc>
          <w:tcPr>
            <w:tcW w:w="8730" w:type="dxa"/>
            <w:gridSpan w:val="3"/>
          </w:tcPr>
          <w:p w14:paraId="3ACD019A" w14:textId="3A52E425" w:rsidR="00602262" w:rsidRPr="000827F0" w:rsidRDefault="00E716DA" w:rsidP="00EE6E6D">
            <w:pPr>
              <w:tabs>
                <w:tab w:val="left" w:pos="1560"/>
              </w:tabs>
              <w:spacing w:line="380" w:lineRule="exact"/>
              <w:ind w:right="-29"/>
              <w:jc w:val="right"/>
              <w:rPr>
                <w:rFonts w:ascii="Arial" w:hAnsi="Arial" w:cs="Arial"/>
                <w:sz w:val="22"/>
                <w:szCs w:val="22"/>
                <w:cs/>
              </w:rPr>
            </w:pPr>
            <w:r w:rsidRPr="000827F0">
              <w:rPr>
                <w:rFonts w:ascii="Arial" w:hAnsi="Arial" w:cs="Arial"/>
                <w:kern w:val="28"/>
                <w:sz w:val="22"/>
                <w:szCs w:val="22"/>
              </w:rPr>
              <w:t>(Unit: Million Baht)</w:t>
            </w:r>
          </w:p>
        </w:tc>
      </w:tr>
      <w:tr w:rsidR="00730652" w:rsidRPr="000827F0" w14:paraId="0831E2CF" w14:textId="77777777" w:rsidTr="004268BC">
        <w:trPr>
          <w:trHeight w:val="73"/>
        </w:trPr>
        <w:tc>
          <w:tcPr>
            <w:tcW w:w="4680" w:type="dxa"/>
            <w:vAlign w:val="bottom"/>
          </w:tcPr>
          <w:p w14:paraId="1140E560" w14:textId="77777777" w:rsidR="00586B92" w:rsidRPr="000827F0" w:rsidRDefault="00586B92" w:rsidP="00EE6E6D">
            <w:pPr>
              <w:pStyle w:val="BodyTextIndent3"/>
              <w:tabs>
                <w:tab w:val="right" w:pos="1422"/>
              </w:tabs>
              <w:spacing w:before="0" w:after="0" w:line="380" w:lineRule="exact"/>
              <w:ind w:left="0" w:hanging="18"/>
              <w:rPr>
                <w:rFonts w:ascii="Arial" w:hAnsi="Arial" w:cs="Arial"/>
                <w:bCs/>
                <w:kern w:val="28"/>
                <w:sz w:val="22"/>
                <w:szCs w:val="22"/>
                <w:cs/>
              </w:rPr>
            </w:pPr>
          </w:p>
        </w:tc>
        <w:tc>
          <w:tcPr>
            <w:tcW w:w="1980" w:type="dxa"/>
          </w:tcPr>
          <w:p w14:paraId="01AC446F" w14:textId="33B2EC18" w:rsidR="00586B92" w:rsidRPr="000827F0" w:rsidRDefault="000D1AAD" w:rsidP="00EE6E6D">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30 September</w:t>
            </w:r>
            <w:r w:rsidR="00E716DA" w:rsidRPr="000827F0">
              <w:rPr>
                <w:rFonts w:ascii="Arial" w:hAnsi="Arial" w:cs="Arial"/>
                <w:sz w:val="22"/>
                <w:szCs w:val="22"/>
              </w:rPr>
              <w:t xml:space="preserve"> 2022</w:t>
            </w:r>
          </w:p>
        </w:tc>
        <w:tc>
          <w:tcPr>
            <w:tcW w:w="2070" w:type="dxa"/>
          </w:tcPr>
          <w:p w14:paraId="48C9FE69" w14:textId="2AFEF925" w:rsidR="00586B92" w:rsidRPr="000827F0" w:rsidRDefault="00586B92" w:rsidP="00EE6E6D">
            <w:pPr>
              <w:pBdr>
                <w:bottom w:val="single" w:sz="4" w:space="1" w:color="auto"/>
              </w:pBdr>
              <w:spacing w:line="380" w:lineRule="exact"/>
              <w:ind w:right="-29"/>
              <w:jc w:val="center"/>
              <w:rPr>
                <w:rFonts w:ascii="Arial" w:hAnsi="Arial" w:cs="Arial"/>
                <w:sz w:val="22"/>
                <w:szCs w:val="22"/>
              </w:rPr>
            </w:pPr>
            <w:r w:rsidRPr="000827F0">
              <w:rPr>
                <w:rFonts w:ascii="Arial" w:hAnsi="Arial" w:cs="Arial"/>
                <w:sz w:val="22"/>
                <w:szCs w:val="22"/>
              </w:rPr>
              <w:t xml:space="preserve">31 </w:t>
            </w:r>
            <w:r w:rsidR="00E716DA" w:rsidRPr="000827F0">
              <w:rPr>
                <w:rFonts w:ascii="Arial" w:hAnsi="Arial" w:cs="Arial"/>
                <w:sz w:val="22"/>
                <w:szCs w:val="22"/>
              </w:rPr>
              <w:t xml:space="preserve">December </w:t>
            </w:r>
            <w:r w:rsidR="000D1AAD">
              <w:rPr>
                <w:rFonts w:ascii="Arial" w:hAnsi="Arial" w:cs="Arial"/>
                <w:sz w:val="22"/>
                <w:szCs w:val="22"/>
              </w:rPr>
              <w:t xml:space="preserve">   </w:t>
            </w:r>
            <w:r w:rsidR="00E716DA" w:rsidRPr="000827F0">
              <w:rPr>
                <w:rFonts w:ascii="Arial" w:hAnsi="Arial" w:cs="Arial"/>
                <w:sz w:val="22"/>
                <w:szCs w:val="22"/>
              </w:rPr>
              <w:t>2021</w:t>
            </w:r>
          </w:p>
        </w:tc>
      </w:tr>
      <w:tr w:rsidR="00730652" w:rsidRPr="000827F0" w14:paraId="4DBEE821" w14:textId="77777777" w:rsidTr="004268BC">
        <w:trPr>
          <w:trHeight w:val="73"/>
        </w:trPr>
        <w:tc>
          <w:tcPr>
            <w:tcW w:w="4680" w:type="dxa"/>
            <w:vAlign w:val="bottom"/>
          </w:tcPr>
          <w:p w14:paraId="7CD6CF73" w14:textId="35732781" w:rsidR="00E716DA" w:rsidRPr="006E043D" w:rsidRDefault="00E716DA" w:rsidP="00EE6E6D">
            <w:pPr>
              <w:pStyle w:val="BodyTextIndent3"/>
              <w:tabs>
                <w:tab w:val="right" w:pos="1422"/>
              </w:tabs>
              <w:spacing w:before="0" w:after="0" w:line="380" w:lineRule="exact"/>
              <w:ind w:left="0" w:hanging="18"/>
              <w:rPr>
                <w:rFonts w:ascii="Arial" w:hAnsi="Arial" w:cs="Arial"/>
                <w:kern w:val="28"/>
                <w:sz w:val="22"/>
                <w:szCs w:val="22"/>
              </w:rPr>
            </w:pPr>
            <w:r w:rsidRPr="006E043D">
              <w:rPr>
                <w:rFonts w:ascii="Arial" w:hAnsi="Arial" w:cs="Arial"/>
                <w:kern w:val="28"/>
                <w:sz w:val="22"/>
                <w:szCs w:val="22"/>
              </w:rPr>
              <w:t>Assets measured at fair value</w:t>
            </w:r>
          </w:p>
        </w:tc>
        <w:tc>
          <w:tcPr>
            <w:tcW w:w="1980" w:type="dxa"/>
          </w:tcPr>
          <w:p w14:paraId="57E16E14" w14:textId="77777777" w:rsidR="00E716DA" w:rsidRPr="000827F0" w:rsidRDefault="00E716DA" w:rsidP="00EE6E6D">
            <w:pPr>
              <w:tabs>
                <w:tab w:val="left" w:pos="1560"/>
              </w:tabs>
              <w:spacing w:line="380" w:lineRule="exact"/>
              <w:ind w:right="-29"/>
              <w:jc w:val="center"/>
              <w:rPr>
                <w:rFonts w:ascii="Arial" w:hAnsi="Arial" w:cs="Arial"/>
                <w:sz w:val="22"/>
                <w:szCs w:val="22"/>
                <w:u w:val="single"/>
                <w:cs/>
              </w:rPr>
            </w:pPr>
          </w:p>
        </w:tc>
        <w:tc>
          <w:tcPr>
            <w:tcW w:w="2070" w:type="dxa"/>
          </w:tcPr>
          <w:p w14:paraId="7E48E67B" w14:textId="77777777" w:rsidR="00E716DA" w:rsidRPr="000827F0" w:rsidRDefault="00E716DA" w:rsidP="00EE6E6D">
            <w:pPr>
              <w:tabs>
                <w:tab w:val="left" w:pos="1560"/>
              </w:tabs>
              <w:spacing w:line="380" w:lineRule="exact"/>
              <w:ind w:right="-29"/>
              <w:jc w:val="center"/>
              <w:rPr>
                <w:rFonts w:ascii="Arial" w:hAnsi="Arial" w:cs="Arial"/>
                <w:sz w:val="22"/>
                <w:szCs w:val="22"/>
                <w:u w:val="single"/>
                <w:cs/>
              </w:rPr>
            </w:pPr>
          </w:p>
        </w:tc>
      </w:tr>
      <w:tr w:rsidR="00730652" w:rsidRPr="000827F0" w14:paraId="5386DE33" w14:textId="77777777" w:rsidTr="004268BC">
        <w:trPr>
          <w:trHeight w:val="73"/>
        </w:trPr>
        <w:tc>
          <w:tcPr>
            <w:tcW w:w="4680" w:type="dxa"/>
            <w:vAlign w:val="bottom"/>
          </w:tcPr>
          <w:p w14:paraId="1D259B7B" w14:textId="51039E83" w:rsidR="00E716DA" w:rsidRPr="006E043D" w:rsidRDefault="00E716DA" w:rsidP="00EE6E6D">
            <w:pPr>
              <w:pStyle w:val="BodyTextIndent3"/>
              <w:tabs>
                <w:tab w:val="right" w:pos="1422"/>
              </w:tabs>
              <w:spacing w:before="0" w:after="0" w:line="380" w:lineRule="exact"/>
              <w:ind w:left="340" w:hanging="358"/>
              <w:rPr>
                <w:rFonts w:ascii="Arial" w:hAnsi="Arial" w:cs="Arial"/>
                <w:b w:val="0"/>
                <w:bCs/>
                <w:kern w:val="28"/>
                <w:sz w:val="22"/>
                <w:szCs w:val="22"/>
              </w:rPr>
            </w:pPr>
            <w:r w:rsidRPr="006E043D">
              <w:rPr>
                <w:rFonts w:ascii="Arial" w:hAnsi="Arial" w:cs="Arial"/>
                <w:b w:val="0"/>
                <w:bCs/>
                <w:kern w:val="28"/>
                <w:sz w:val="22"/>
                <w:szCs w:val="22"/>
              </w:rPr>
              <w:t xml:space="preserve">Financial assets measured at FVTPL </w:t>
            </w:r>
            <w:r w:rsidRPr="006E043D">
              <w:rPr>
                <w:rFonts w:ascii="Arial" w:hAnsi="Arial" w:cs="Arial"/>
                <w:b w:val="0"/>
                <w:bCs/>
                <w:kern w:val="28"/>
                <w:sz w:val="22"/>
                <w:szCs w:val="22"/>
                <w:cs/>
              </w:rPr>
              <w:t xml:space="preserve"> </w:t>
            </w:r>
          </w:p>
        </w:tc>
        <w:tc>
          <w:tcPr>
            <w:tcW w:w="1980" w:type="dxa"/>
          </w:tcPr>
          <w:p w14:paraId="46CA84F1" w14:textId="77777777" w:rsidR="00E716DA" w:rsidRPr="000827F0" w:rsidRDefault="00E716DA" w:rsidP="00EE6E6D">
            <w:pPr>
              <w:spacing w:line="380" w:lineRule="exact"/>
              <w:ind w:right="252"/>
              <w:jc w:val="right"/>
              <w:rPr>
                <w:rFonts w:ascii="Arial" w:hAnsi="Arial" w:cs="Arial"/>
                <w:sz w:val="22"/>
                <w:szCs w:val="22"/>
                <w:cs/>
              </w:rPr>
            </w:pPr>
          </w:p>
        </w:tc>
        <w:tc>
          <w:tcPr>
            <w:tcW w:w="2070" w:type="dxa"/>
          </w:tcPr>
          <w:p w14:paraId="625AE16C" w14:textId="77777777" w:rsidR="00E716DA" w:rsidRPr="000827F0" w:rsidRDefault="00E716DA" w:rsidP="00EE6E6D">
            <w:pPr>
              <w:spacing w:line="380" w:lineRule="exact"/>
              <w:ind w:right="252"/>
              <w:jc w:val="right"/>
              <w:rPr>
                <w:rFonts w:ascii="Arial" w:hAnsi="Arial" w:cs="Arial"/>
                <w:sz w:val="22"/>
                <w:szCs w:val="22"/>
              </w:rPr>
            </w:pPr>
          </w:p>
        </w:tc>
      </w:tr>
      <w:tr w:rsidR="00730652" w:rsidRPr="000827F0" w14:paraId="6DCF0292" w14:textId="77777777" w:rsidTr="004268BC">
        <w:trPr>
          <w:trHeight w:val="73"/>
        </w:trPr>
        <w:tc>
          <w:tcPr>
            <w:tcW w:w="4680" w:type="dxa"/>
            <w:vAlign w:val="bottom"/>
          </w:tcPr>
          <w:p w14:paraId="38CB4607" w14:textId="29C356F4" w:rsidR="00E716DA" w:rsidRPr="006E043D" w:rsidRDefault="004268BC" w:rsidP="00EE6E6D">
            <w:pPr>
              <w:pStyle w:val="BodyTextIndent3"/>
              <w:tabs>
                <w:tab w:val="clear" w:pos="900"/>
                <w:tab w:val="left" w:pos="345"/>
                <w:tab w:val="right" w:pos="1422"/>
              </w:tabs>
              <w:spacing w:before="0" w:after="0" w:line="380" w:lineRule="exact"/>
              <w:ind w:left="165" w:hanging="183"/>
              <w:rPr>
                <w:rFonts w:ascii="Arial" w:hAnsi="Arial" w:cs="Arial"/>
                <w:b w:val="0"/>
                <w:bCs/>
                <w:kern w:val="28"/>
                <w:sz w:val="22"/>
                <w:szCs w:val="22"/>
              </w:rPr>
            </w:pPr>
            <w:r w:rsidRPr="006E043D">
              <w:rPr>
                <w:rFonts w:ascii="Arial" w:eastAsia="SimSun" w:hAnsi="Arial" w:cs="Arial"/>
                <w:b w:val="0"/>
                <w:bCs/>
                <w:kern w:val="28"/>
                <w:sz w:val="22"/>
                <w:szCs w:val="22"/>
              </w:rPr>
              <w:tab/>
              <w:t>-</w:t>
            </w:r>
            <w:r w:rsidRPr="006E043D">
              <w:rPr>
                <w:rFonts w:ascii="Arial" w:eastAsia="SimSun" w:hAnsi="Arial" w:cs="Arial"/>
                <w:b w:val="0"/>
                <w:bCs/>
                <w:kern w:val="28"/>
                <w:sz w:val="22"/>
                <w:szCs w:val="22"/>
              </w:rPr>
              <w:tab/>
            </w:r>
            <w:r w:rsidR="00E716DA" w:rsidRPr="006E043D">
              <w:rPr>
                <w:rFonts w:ascii="Arial" w:hAnsi="Arial" w:cs="Arial"/>
                <w:b w:val="0"/>
                <w:bCs/>
                <w:kern w:val="28"/>
                <w:sz w:val="22"/>
                <w:szCs w:val="22"/>
              </w:rPr>
              <w:t>Investment</w:t>
            </w:r>
            <w:r w:rsidR="00E716DA" w:rsidRPr="006E043D">
              <w:rPr>
                <w:rFonts w:ascii="Arial" w:eastAsia="SimSun" w:hAnsi="Arial" w:cs="Arial"/>
                <w:b w:val="0"/>
                <w:bCs/>
                <w:kern w:val="28"/>
                <w:sz w:val="22"/>
                <w:szCs w:val="22"/>
              </w:rPr>
              <w:t xml:space="preserve"> in debentures</w:t>
            </w:r>
          </w:p>
        </w:tc>
        <w:tc>
          <w:tcPr>
            <w:tcW w:w="1980" w:type="dxa"/>
          </w:tcPr>
          <w:p w14:paraId="694A57FA" w14:textId="333B604F" w:rsidR="00E716DA" w:rsidRPr="000827F0" w:rsidRDefault="008B582D" w:rsidP="00EE6E6D">
            <w:pPr>
              <w:spacing w:line="380" w:lineRule="exact"/>
              <w:ind w:right="345"/>
              <w:jc w:val="right"/>
              <w:rPr>
                <w:rFonts w:ascii="Arial" w:hAnsi="Arial" w:cs="Arial"/>
                <w:sz w:val="22"/>
                <w:szCs w:val="22"/>
              </w:rPr>
            </w:pPr>
            <w:r>
              <w:rPr>
                <w:rFonts w:ascii="Arial" w:hAnsi="Arial" w:cs="Arial"/>
                <w:sz w:val="22"/>
                <w:szCs w:val="22"/>
              </w:rPr>
              <w:t>175</w:t>
            </w:r>
          </w:p>
        </w:tc>
        <w:tc>
          <w:tcPr>
            <w:tcW w:w="2070" w:type="dxa"/>
          </w:tcPr>
          <w:p w14:paraId="641DFF10" w14:textId="06541A9D" w:rsidR="00E716DA" w:rsidRPr="000827F0" w:rsidRDefault="00E716DA" w:rsidP="00EE6E6D">
            <w:pPr>
              <w:spacing w:line="380" w:lineRule="exact"/>
              <w:ind w:right="345"/>
              <w:jc w:val="right"/>
              <w:rPr>
                <w:rFonts w:ascii="Arial" w:hAnsi="Arial" w:cs="Arial"/>
                <w:sz w:val="22"/>
                <w:szCs w:val="22"/>
              </w:rPr>
            </w:pPr>
            <w:r w:rsidRPr="000827F0">
              <w:rPr>
                <w:rFonts w:ascii="Arial" w:hAnsi="Arial" w:cs="Arial"/>
                <w:sz w:val="22"/>
                <w:szCs w:val="22"/>
              </w:rPr>
              <w:t>125</w:t>
            </w:r>
          </w:p>
        </w:tc>
      </w:tr>
    </w:tbl>
    <w:p w14:paraId="0DA4BDBA" w14:textId="7F1B0B5D" w:rsidR="00B25FF2" w:rsidRPr="00B25FF2" w:rsidRDefault="00B25FF2" w:rsidP="00EE6E6D">
      <w:pPr>
        <w:tabs>
          <w:tab w:val="left" w:pos="900"/>
          <w:tab w:val="center" w:pos="3420"/>
          <w:tab w:val="right" w:pos="6390"/>
          <w:tab w:val="right" w:pos="7560"/>
          <w:tab w:val="right" w:pos="8540"/>
        </w:tabs>
        <w:spacing w:before="120" w:after="120" w:line="380" w:lineRule="exact"/>
        <w:ind w:left="547" w:hanging="547"/>
        <w:jc w:val="thaiDistribute"/>
        <w:rPr>
          <w:rFonts w:ascii="Arial" w:hAnsi="Arial" w:cs="Arial"/>
          <w:b/>
          <w:bCs/>
          <w:sz w:val="22"/>
          <w:szCs w:val="22"/>
          <w:cs/>
        </w:rPr>
      </w:pPr>
      <w:r w:rsidRPr="00B25FF2">
        <w:rPr>
          <w:rFonts w:ascii="Arial" w:hAnsi="Arial" w:cs="Arial"/>
          <w:b/>
          <w:bCs/>
          <w:sz w:val="22"/>
          <w:szCs w:val="22"/>
        </w:rPr>
        <w:t>1</w:t>
      </w:r>
      <w:r w:rsidR="00F56F0E">
        <w:rPr>
          <w:rFonts w:ascii="Arial" w:hAnsi="Arial" w:cs="Arial"/>
          <w:b/>
          <w:bCs/>
          <w:sz w:val="22"/>
          <w:szCs w:val="22"/>
        </w:rPr>
        <w:t>4</w:t>
      </w:r>
      <w:r w:rsidRPr="00B25FF2">
        <w:rPr>
          <w:rFonts w:ascii="Arial" w:hAnsi="Arial" w:cs="Arial"/>
          <w:b/>
          <w:bCs/>
          <w:sz w:val="22"/>
          <w:szCs w:val="22"/>
        </w:rPr>
        <w:t>.</w:t>
      </w:r>
      <w:r w:rsidRPr="00B25FF2">
        <w:rPr>
          <w:rFonts w:ascii="Arial" w:hAnsi="Arial" w:cs="Arial"/>
          <w:b/>
          <w:bCs/>
          <w:sz w:val="22"/>
          <w:szCs w:val="22"/>
          <w:cs/>
        </w:rPr>
        <w:tab/>
      </w:r>
      <w:r w:rsidRPr="00B25FF2">
        <w:rPr>
          <w:rFonts w:ascii="Arial" w:hAnsi="Arial" w:cs="Arial"/>
          <w:b/>
          <w:bCs/>
          <w:sz w:val="22"/>
          <w:szCs w:val="22"/>
        </w:rPr>
        <w:t>Event after the reporting period</w:t>
      </w:r>
    </w:p>
    <w:p w14:paraId="58B01C52" w14:textId="4ADA9F2E" w:rsidR="00B25FF2" w:rsidRPr="00EF7541" w:rsidRDefault="00B25FF2" w:rsidP="00EE6E6D">
      <w:pPr>
        <w:tabs>
          <w:tab w:val="left" w:pos="900"/>
          <w:tab w:val="center" w:pos="3420"/>
          <w:tab w:val="right" w:pos="6390"/>
          <w:tab w:val="right" w:pos="7560"/>
          <w:tab w:val="right" w:pos="8540"/>
        </w:tabs>
        <w:spacing w:before="120" w:after="120" w:line="380" w:lineRule="exact"/>
        <w:ind w:left="547" w:hanging="547"/>
        <w:jc w:val="thaiDistribute"/>
        <w:rPr>
          <w:rFonts w:ascii="Arial" w:hAnsi="Arial" w:cs="Arial"/>
          <w:sz w:val="22"/>
          <w:szCs w:val="22"/>
        </w:rPr>
      </w:pPr>
      <w:r w:rsidRPr="00A7468B">
        <w:rPr>
          <w:rFonts w:ascii="Arial" w:hAnsi="Arial" w:cs="Arial"/>
          <w:sz w:val="22"/>
          <w:szCs w:val="22"/>
          <w:cs/>
        </w:rPr>
        <w:tab/>
      </w:r>
      <w:r w:rsidRPr="00A7468B">
        <w:rPr>
          <w:rFonts w:ascii="Arial" w:hAnsi="Arial" w:cs="Arial"/>
          <w:sz w:val="22"/>
          <w:szCs w:val="22"/>
        </w:rPr>
        <w:t xml:space="preserve">On </w:t>
      </w:r>
      <w:r w:rsidR="005C15D2">
        <w:rPr>
          <w:rFonts w:ascii="Arial" w:hAnsi="Arial" w:cs="Arial"/>
          <w:sz w:val="22"/>
          <w:szCs w:val="22"/>
        </w:rPr>
        <w:t>8 November</w:t>
      </w:r>
      <w:r w:rsidRPr="00A7468B">
        <w:rPr>
          <w:rFonts w:ascii="Arial" w:hAnsi="Arial" w:cs="Arial"/>
          <w:sz w:val="22"/>
          <w:szCs w:val="22"/>
        </w:rPr>
        <w:t xml:space="preserve"> 2022, the Board of Directors' Meeting passed a resolution approving </w:t>
      </w:r>
      <w:r w:rsidR="005C15D2">
        <w:rPr>
          <w:rFonts w:ascii="Arial" w:hAnsi="Arial" w:cs="Arial"/>
          <w:sz w:val="22"/>
          <w:szCs w:val="22"/>
        </w:rPr>
        <w:t xml:space="preserve">    </w:t>
      </w:r>
      <w:r w:rsidRPr="00EF7541">
        <w:rPr>
          <w:rFonts w:ascii="Arial" w:hAnsi="Arial" w:cs="Arial"/>
          <w:sz w:val="22"/>
          <w:szCs w:val="22"/>
        </w:rPr>
        <w:t xml:space="preserve">a payment of interim dividend of Baht </w:t>
      </w:r>
      <w:r w:rsidR="00BA1DF5" w:rsidRPr="00EF7541">
        <w:rPr>
          <w:rFonts w:ascii="Arial" w:hAnsi="Arial" w:cs="Arial"/>
          <w:sz w:val="22"/>
          <w:szCs w:val="22"/>
        </w:rPr>
        <w:t>0.9</w:t>
      </w:r>
      <w:r w:rsidRPr="00EF7541">
        <w:rPr>
          <w:rFonts w:ascii="Arial" w:hAnsi="Arial" w:cs="Arial"/>
          <w:sz w:val="22"/>
          <w:szCs w:val="22"/>
        </w:rPr>
        <w:t xml:space="preserve"> per share, or a total of Baht </w:t>
      </w:r>
      <w:r w:rsidR="00AE6539" w:rsidRPr="00EF7541">
        <w:rPr>
          <w:rFonts w:ascii="Arial" w:hAnsi="Arial" w:cs="Arial"/>
          <w:sz w:val="22"/>
          <w:szCs w:val="22"/>
        </w:rPr>
        <w:t>171</w:t>
      </w:r>
      <w:r w:rsidRPr="00EF7541">
        <w:rPr>
          <w:rFonts w:ascii="Arial" w:hAnsi="Arial" w:cs="Arial"/>
          <w:sz w:val="22"/>
          <w:szCs w:val="22"/>
        </w:rPr>
        <w:t xml:space="preserve"> million</w:t>
      </w:r>
      <w:r w:rsidR="00BA1DF5" w:rsidRPr="00EF7541">
        <w:rPr>
          <w:rFonts w:ascii="Arial" w:hAnsi="Arial" w:cs="Arial"/>
          <w:sz w:val="22"/>
          <w:szCs w:val="22"/>
        </w:rPr>
        <w:t xml:space="preserve"> to </w:t>
      </w:r>
      <w:r w:rsidR="00EE6E6D">
        <w:rPr>
          <w:rFonts w:ascii="Arial" w:hAnsi="Arial" w:cstheme="minorBidi" w:hint="cs"/>
          <w:sz w:val="22"/>
          <w:szCs w:val="22"/>
          <w:cs/>
        </w:rPr>
        <w:t xml:space="preserve">                </w:t>
      </w:r>
      <w:r w:rsidR="00BA1DF5" w:rsidRPr="00EF7541">
        <w:rPr>
          <w:rFonts w:ascii="Arial" w:hAnsi="Arial" w:cs="Arial"/>
          <w:sz w:val="22"/>
          <w:szCs w:val="22"/>
        </w:rPr>
        <w:t xml:space="preserve">the shareholder in respect of </w:t>
      </w:r>
      <w:r w:rsidR="00D63929" w:rsidRPr="00EF7541">
        <w:rPr>
          <w:rFonts w:ascii="Arial" w:hAnsi="Arial" w:cs="Arial"/>
          <w:sz w:val="22"/>
          <w:szCs w:val="22"/>
        </w:rPr>
        <w:t>retain</w:t>
      </w:r>
      <w:r w:rsidR="00EF7541">
        <w:rPr>
          <w:rFonts w:ascii="Arial" w:hAnsi="Arial" w:cs="Arial"/>
          <w:sz w:val="22"/>
          <w:szCs w:val="22"/>
        </w:rPr>
        <w:t>ed</w:t>
      </w:r>
      <w:r w:rsidR="00D63929" w:rsidRPr="00EF7541">
        <w:rPr>
          <w:rFonts w:ascii="Arial" w:hAnsi="Arial" w:cs="Arial"/>
          <w:sz w:val="22"/>
          <w:szCs w:val="22"/>
        </w:rPr>
        <w:t xml:space="preserve"> earning</w:t>
      </w:r>
      <w:r w:rsidR="00EF7541">
        <w:rPr>
          <w:rFonts w:ascii="Arial" w:hAnsi="Arial" w:cs="Arial"/>
          <w:sz w:val="22"/>
          <w:szCs w:val="22"/>
        </w:rPr>
        <w:t xml:space="preserve">s as </w:t>
      </w:r>
      <w:proofErr w:type="gramStart"/>
      <w:r w:rsidR="00EF7541">
        <w:rPr>
          <w:rFonts w:ascii="Arial" w:hAnsi="Arial" w:cs="Arial"/>
          <w:sz w:val="22"/>
          <w:szCs w:val="22"/>
        </w:rPr>
        <w:t>at</w:t>
      </w:r>
      <w:proofErr w:type="gramEnd"/>
      <w:r w:rsidR="00EF7541">
        <w:rPr>
          <w:rFonts w:ascii="Arial" w:hAnsi="Arial" w:cs="Arial"/>
          <w:sz w:val="22"/>
          <w:szCs w:val="22"/>
        </w:rPr>
        <w:t xml:space="preserve"> 30 September 2022</w:t>
      </w:r>
      <w:r w:rsidRPr="00EF7541">
        <w:rPr>
          <w:rFonts w:ascii="Arial" w:hAnsi="Arial" w:cs="Arial"/>
          <w:sz w:val="22"/>
          <w:szCs w:val="22"/>
        </w:rPr>
        <w:t>.</w:t>
      </w:r>
      <w:r w:rsidR="00D63929" w:rsidRPr="00EF7541">
        <w:rPr>
          <w:rFonts w:ascii="Arial" w:hAnsi="Arial" w:cs="Arial"/>
          <w:sz w:val="22"/>
          <w:szCs w:val="22"/>
        </w:rPr>
        <w:t xml:space="preserve"> </w:t>
      </w:r>
      <w:r w:rsidRPr="00EF7541">
        <w:rPr>
          <w:rFonts w:ascii="Arial" w:hAnsi="Arial" w:cs="Arial"/>
          <w:sz w:val="22"/>
          <w:szCs w:val="22"/>
        </w:rPr>
        <w:t>The payment of dividend was made on</w:t>
      </w:r>
      <w:r w:rsidR="00AE6539" w:rsidRPr="00EF7541">
        <w:rPr>
          <w:rFonts w:ascii="Arial" w:hAnsi="Arial" w:cs="Arial"/>
          <w:sz w:val="22"/>
          <w:szCs w:val="22"/>
        </w:rPr>
        <w:t xml:space="preserve"> 15 November </w:t>
      </w:r>
      <w:r w:rsidRPr="00EF7541">
        <w:rPr>
          <w:rFonts w:ascii="Arial" w:hAnsi="Arial" w:cs="Arial"/>
          <w:sz w:val="22"/>
          <w:szCs w:val="22"/>
        </w:rPr>
        <w:t>2022.</w:t>
      </w:r>
    </w:p>
    <w:p w14:paraId="773B66B4" w14:textId="26A257D6" w:rsidR="00B25FF2" w:rsidRPr="00A7468B" w:rsidRDefault="005C15D2" w:rsidP="00EE6E6D">
      <w:pPr>
        <w:tabs>
          <w:tab w:val="left" w:pos="900"/>
          <w:tab w:val="center" w:pos="3420"/>
          <w:tab w:val="right" w:pos="639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B25FF2" w:rsidRPr="00A7468B">
        <w:rPr>
          <w:rFonts w:ascii="Arial" w:hAnsi="Arial" w:cs="Arial"/>
          <w:b/>
          <w:bCs/>
          <w:sz w:val="22"/>
          <w:szCs w:val="22"/>
        </w:rPr>
        <w:t>.</w:t>
      </w:r>
      <w:r w:rsidR="00B25FF2" w:rsidRPr="00A7468B">
        <w:rPr>
          <w:rFonts w:ascii="Arial" w:hAnsi="Arial" w:cs="Arial"/>
          <w:b/>
          <w:bCs/>
          <w:sz w:val="22"/>
          <w:szCs w:val="22"/>
          <w:cs/>
        </w:rPr>
        <w:tab/>
      </w:r>
      <w:r w:rsidR="00B25FF2" w:rsidRPr="00A7468B">
        <w:rPr>
          <w:rFonts w:ascii="Arial" w:hAnsi="Arial" w:cs="Arial"/>
          <w:b/>
          <w:bCs/>
          <w:sz w:val="22"/>
          <w:szCs w:val="22"/>
        </w:rPr>
        <w:t>Reclassification</w:t>
      </w:r>
    </w:p>
    <w:p w14:paraId="3CDFFD54" w14:textId="6387DA8F" w:rsidR="00B25FF2" w:rsidRPr="00A7468B" w:rsidRDefault="00B25FF2" w:rsidP="00EE6E6D">
      <w:pPr>
        <w:tabs>
          <w:tab w:val="left" w:pos="900"/>
          <w:tab w:val="center" w:pos="3420"/>
          <w:tab w:val="right" w:pos="6390"/>
          <w:tab w:val="right" w:pos="7560"/>
          <w:tab w:val="right" w:pos="8540"/>
        </w:tabs>
        <w:spacing w:before="120" w:after="120" w:line="380" w:lineRule="exact"/>
        <w:ind w:left="547" w:hanging="547"/>
        <w:jc w:val="thaiDistribute"/>
        <w:rPr>
          <w:rFonts w:ascii="Arial" w:hAnsi="Arial" w:cs="Arial"/>
          <w:sz w:val="22"/>
          <w:szCs w:val="22"/>
        </w:rPr>
      </w:pPr>
      <w:r w:rsidRPr="00A7468B">
        <w:rPr>
          <w:rFonts w:ascii="Arial" w:hAnsi="Arial" w:cs="Arial"/>
          <w:sz w:val="22"/>
          <w:szCs w:val="22"/>
        </w:rPr>
        <w:tab/>
      </w:r>
      <w:r w:rsidR="005C15D2">
        <w:rPr>
          <w:rFonts w:ascii="Arial" w:hAnsi="Arial" w:cs="Arial"/>
          <w:sz w:val="22"/>
          <w:szCs w:val="22"/>
        </w:rPr>
        <w:t>T</w:t>
      </w:r>
      <w:r w:rsidRPr="00A7468B">
        <w:rPr>
          <w:rFonts w:ascii="Arial" w:hAnsi="Arial" w:cs="Arial"/>
          <w:sz w:val="22"/>
          <w:szCs w:val="22"/>
        </w:rPr>
        <w:t xml:space="preserve">he Company has classified </w:t>
      </w:r>
      <w:r>
        <w:rPr>
          <w:rFonts w:ascii="Arial" w:hAnsi="Arial" w:cs="Arial"/>
          <w:sz w:val="22"/>
          <w:szCs w:val="22"/>
        </w:rPr>
        <w:t>certain</w:t>
      </w:r>
      <w:r w:rsidRPr="00A7468B">
        <w:rPr>
          <w:rFonts w:ascii="Arial" w:hAnsi="Arial" w:cs="Arial"/>
          <w:sz w:val="22"/>
          <w:szCs w:val="22"/>
        </w:rPr>
        <w:t xml:space="preserve"> items in the financial statements for the year ended 31 December 202</w:t>
      </w:r>
      <w:r w:rsidR="005C15D2">
        <w:rPr>
          <w:rFonts w:ascii="Arial" w:hAnsi="Arial" w:cs="Arial"/>
          <w:sz w:val="22"/>
          <w:szCs w:val="22"/>
        </w:rPr>
        <w:t>1</w:t>
      </w:r>
      <w:r w:rsidRPr="00A7468B">
        <w:rPr>
          <w:rFonts w:ascii="Arial" w:hAnsi="Arial" w:cs="Arial"/>
          <w:sz w:val="22"/>
          <w:szCs w:val="22"/>
        </w:rPr>
        <w:t xml:space="preserve"> </w:t>
      </w:r>
      <w:r>
        <w:rPr>
          <w:rFonts w:ascii="Arial" w:hAnsi="Arial" w:cs="Arial"/>
          <w:sz w:val="22"/>
          <w:szCs w:val="22"/>
        </w:rPr>
        <w:t>in</w:t>
      </w:r>
      <w:r w:rsidRPr="00A7468B">
        <w:rPr>
          <w:rFonts w:ascii="Arial" w:hAnsi="Arial" w:cs="Arial"/>
          <w:sz w:val="22"/>
          <w:szCs w:val="22"/>
        </w:rPr>
        <w:t xml:space="preserve"> accordance with the current year</w:t>
      </w:r>
      <w:r>
        <w:rPr>
          <w:rFonts w:ascii="Arial" w:hAnsi="Arial" w:cs="Arial"/>
          <w:sz w:val="22"/>
          <w:szCs w:val="22"/>
        </w:rPr>
        <w:t>’s</w:t>
      </w:r>
      <w:r w:rsidRPr="00A7468B">
        <w:rPr>
          <w:rFonts w:ascii="Arial" w:hAnsi="Arial" w:cs="Arial"/>
          <w:sz w:val="22"/>
          <w:szCs w:val="22"/>
        </w:rPr>
        <w:t xml:space="preserve"> classification as follows.</w:t>
      </w:r>
    </w:p>
    <w:tbl>
      <w:tblPr>
        <w:tblW w:w="8730" w:type="dxa"/>
        <w:tblInd w:w="450" w:type="dxa"/>
        <w:tblLayout w:type="fixed"/>
        <w:tblLook w:val="0000" w:firstRow="0" w:lastRow="0" w:firstColumn="0" w:lastColumn="0" w:noHBand="0" w:noVBand="0"/>
      </w:tblPr>
      <w:tblGrid>
        <w:gridCol w:w="4050"/>
        <w:gridCol w:w="2340"/>
        <w:gridCol w:w="2340"/>
      </w:tblGrid>
      <w:tr w:rsidR="00B25FF2" w:rsidRPr="00A7468B" w14:paraId="077A09BA" w14:textId="77777777" w:rsidTr="00DD50CE">
        <w:tc>
          <w:tcPr>
            <w:tcW w:w="4050" w:type="dxa"/>
          </w:tcPr>
          <w:p w14:paraId="780655C1" w14:textId="77777777" w:rsidR="00B25FF2" w:rsidRPr="00A7468B" w:rsidRDefault="00B25FF2" w:rsidP="00EE6E6D">
            <w:pPr>
              <w:spacing w:line="380" w:lineRule="exact"/>
              <w:jc w:val="both"/>
              <w:rPr>
                <w:rFonts w:ascii="Arial" w:hAnsi="Arial" w:cs="Arial"/>
                <w:sz w:val="22"/>
                <w:szCs w:val="22"/>
                <w:u w:val="single"/>
              </w:rPr>
            </w:pPr>
          </w:p>
        </w:tc>
        <w:tc>
          <w:tcPr>
            <w:tcW w:w="4680" w:type="dxa"/>
            <w:gridSpan w:val="2"/>
          </w:tcPr>
          <w:p w14:paraId="2614CFF1" w14:textId="77777777" w:rsidR="00B25FF2" w:rsidRPr="00A7468B" w:rsidRDefault="00B25FF2" w:rsidP="00EE6E6D">
            <w:pPr>
              <w:spacing w:line="380" w:lineRule="exact"/>
              <w:jc w:val="right"/>
              <w:rPr>
                <w:rFonts w:ascii="Arial" w:hAnsi="Arial" w:cs="Arial"/>
                <w:sz w:val="22"/>
                <w:szCs w:val="22"/>
                <w:cs/>
              </w:rPr>
            </w:pPr>
            <w:r w:rsidRPr="00A7468B">
              <w:rPr>
                <w:rFonts w:ascii="Arial" w:hAnsi="Arial" w:cs="Arial"/>
                <w:sz w:val="22"/>
                <w:szCs w:val="22"/>
              </w:rPr>
              <w:t>(Unit: Thousand Baht)</w:t>
            </w:r>
          </w:p>
        </w:tc>
      </w:tr>
      <w:tr w:rsidR="00B25FF2" w:rsidRPr="00A7468B" w14:paraId="76B33953" w14:textId="77777777" w:rsidTr="00DD50CE">
        <w:tc>
          <w:tcPr>
            <w:tcW w:w="4050" w:type="dxa"/>
          </w:tcPr>
          <w:p w14:paraId="6FD3C862" w14:textId="77777777" w:rsidR="00B25FF2" w:rsidRPr="00A7468B" w:rsidRDefault="00B25FF2" w:rsidP="00EE6E6D">
            <w:pPr>
              <w:spacing w:line="380" w:lineRule="exact"/>
              <w:jc w:val="both"/>
              <w:rPr>
                <w:rFonts w:ascii="Arial" w:hAnsi="Arial" w:cs="Arial"/>
                <w:sz w:val="22"/>
                <w:szCs w:val="22"/>
                <w:u w:val="single"/>
              </w:rPr>
            </w:pPr>
          </w:p>
        </w:tc>
        <w:tc>
          <w:tcPr>
            <w:tcW w:w="2340" w:type="dxa"/>
            <w:vAlign w:val="bottom"/>
          </w:tcPr>
          <w:p w14:paraId="2ABB5110" w14:textId="77777777" w:rsidR="00B25FF2" w:rsidRPr="00A7468B" w:rsidRDefault="00B25FF2" w:rsidP="00EE6E6D">
            <w:pPr>
              <w:pBdr>
                <w:bottom w:val="single" w:sz="4" w:space="1" w:color="auto"/>
              </w:pBdr>
              <w:spacing w:line="380" w:lineRule="exact"/>
              <w:jc w:val="center"/>
              <w:rPr>
                <w:rFonts w:ascii="Arial" w:hAnsi="Arial" w:cs="Arial"/>
                <w:sz w:val="22"/>
                <w:szCs w:val="22"/>
                <w:cs/>
              </w:rPr>
            </w:pPr>
            <w:r w:rsidRPr="00A7468B">
              <w:rPr>
                <w:rFonts w:ascii="Arial" w:hAnsi="Arial" w:cs="Arial"/>
                <w:sz w:val="22"/>
                <w:szCs w:val="22"/>
              </w:rPr>
              <w:t>As reclassified</w:t>
            </w:r>
          </w:p>
        </w:tc>
        <w:tc>
          <w:tcPr>
            <w:tcW w:w="2340" w:type="dxa"/>
            <w:vAlign w:val="bottom"/>
          </w:tcPr>
          <w:p w14:paraId="6F219738" w14:textId="77777777" w:rsidR="00B25FF2" w:rsidRPr="00E74AAE" w:rsidRDefault="00B25FF2" w:rsidP="00EE6E6D">
            <w:pPr>
              <w:pBdr>
                <w:bottom w:val="single" w:sz="4" w:space="1" w:color="auto"/>
              </w:pBdr>
              <w:spacing w:line="380" w:lineRule="exact"/>
              <w:jc w:val="center"/>
              <w:rPr>
                <w:rFonts w:ascii="Arial" w:hAnsi="Arial" w:cs="Arial"/>
                <w:spacing w:val="-3"/>
                <w:sz w:val="22"/>
                <w:szCs w:val="22"/>
              </w:rPr>
            </w:pPr>
            <w:r w:rsidRPr="00E74AAE">
              <w:rPr>
                <w:rFonts w:ascii="Arial" w:hAnsi="Arial" w:cs="Arial"/>
                <w:spacing w:val="-3"/>
                <w:sz w:val="22"/>
                <w:szCs w:val="22"/>
              </w:rPr>
              <w:t>As previously reported</w:t>
            </w:r>
          </w:p>
        </w:tc>
      </w:tr>
      <w:tr w:rsidR="00B25FF2" w:rsidRPr="00A7468B" w14:paraId="46DD1A42" w14:textId="77777777" w:rsidTr="00DD50CE">
        <w:tc>
          <w:tcPr>
            <w:tcW w:w="4050" w:type="dxa"/>
          </w:tcPr>
          <w:p w14:paraId="54AB1A44" w14:textId="77777777" w:rsidR="00B25FF2" w:rsidRPr="00A7468B" w:rsidRDefault="00B25FF2" w:rsidP="00EE6E6D">
            <w:pPr>
              <w:spacing w:line="380" w:lineRule="exact"/>
              <w:jc w:val="both"/>
              <w:rPr>
                <w:rFonts w:ascii="Arial" w:hAnsi="Arial" w:cs="Arial"/>
                <w:b/>
                <w:bCs/>
                <w:sz w:val="22"/>
                <w:szCs w:val="22"/>
                <w:cs/>
              </w:rPr>
            </w:pPr>
            <w:r w:rsidRPr="00A7468B">
              <w:rPr>
                <w:rFonts w:ascii="Arial" w:hAnsi="Arial" w:cs="Arial"/>
                <w:b/>
                <w:bCs/>
                <w:sz w:val="22"/>
                <w:szCs w:val="22"/>
              </w:rPr>
              <w:t>Statement of financial position</w:t>
            </w:r>
          </w:p>
        </w:tc>
        <w:tc>
          <w:tcPr>
            <w:tcW w:w="2340" w:type="dxa"/>
          </w:tcPr>
          <w:p w14:paraId="431B78F2" w14:textId="77777777" w:rsidR="00B25FF2" w:rsidRPr="00A7468B" w:rsidRDefault="00B25FF2" w:rsidP="00EE6E6D">
            <w:pPr>
              <w:tabs>
                <w:tab w:val="decimal" w:pos="1605"/>
              </w:tabs>
              <w:spacing w:line="380" w:lineRule="exact"/>
              <w:rPr>
                <w:rFonts w:ascii="Arial" w:hAnsi="Arial" w:cs="Arial"/>
                <w:sz w:val="22"/>
                <w:szCs w:val="22"/>
              </w:rPr>
            </w:pPr>
          </w:p>
        </w:tc>
        <w:tc>
          <w:tcPr>
            <w:tcW w:w="2340" w:type="dxa"/>
          </w:tcPr>
          <w:p w14:paraId="0FFBB861" w14:textId="77777777" w:rsidR="00B25FF2" w:rsidRPr="00A7468B" w:rsidRDefault="00B25FF2" w:rsidP="00EE6E6D">
            <w:pPr>
              <w:tabs>
                <w:tab w:val="decimal" w:pos="1605"/>
              </w:tabs>
              <w:spacing w:line="380" w:lineRule="exact"/>
              <w:rPr>
                <w:rFonts w:ascii="Arial" w:hAnsi="Arial" w:cs="Arial"/>
                <w:sz w:val="22"/>
                <w:szCs w:val="22"/>
              </w:rPr>
            </w:pPr>
          </w:p>
        </w:tc>
      </w:tr>
      <w:tr w:rsidR="00B25FF2" w:rsidRPr="00A7468B" w14:paraId="73061A67" w14:textId="77777777" w:rsidTr="00DD50CE">
        <w:tc>
          <w:tcPr>
            <w:tcW w:w="4050" w:type="dxa"/>
          </w:tcPr>
          <w:p w14:paraId="2B453895" w14:textId="43295CAC" w:rsidR="00B25FF2" w:rsidRPr="00A10513" w:rsidRDefault="00A10513" w:rsidP="00EE6E6D">
            <w:pPr>
              <w:spacing w:line="380" w:lineRule="exact"/>
              <w:jc w:val="both"/>
              <w:rPr>
                <w:rFonts w:ascii="Arial" w:hAnsi="Arial" w:cs="Browallia New"/>
                <w:sz w:val="22"/>
                <w:szCs w:val="28"/>
              </w:rPr>
            </w:pPr>
            <w:r>
              <w:rPr>
                <w:rFonts w:ascii="Arial" w:hAnsi="Arial" w:cs="Browallia New"/>
                <w:sz w:val="22"/>
                <w:szCs w:val="28"/>
              </w:rPr>
              <w:t>Share discount</w:t>
            </w:r>
          </w:p>
        </w:tc>
        <w:tc>
          <w:tcPr>
            <w:tcW w:w="2340" w:type="dxa"/>
          </w:tcPr>
          <w:p w14:paraId="19988778" w14:textId="4AA784AA" w:rsidR="00B25FF2" w:rsidRPr="00A7468B" w:rsidRDefault="006A0AFE" w:rsidP="00EE6E6D">
            <w:pPr>
              <w:tabs>
                <w:tab w:val="decimal" w:pos="1605"/>
              </w:tabs>
              <w:spacing w:line="380" w:lineRule="exact"/>
              <w:rPr>
                <w:rFonts w:ascii="Arial" w:hAnsi="Arial" w:cs="Arial"/>
                <w:sz w:val="22"/>
                <w:szCs w:val="22"/>
              </w:rPr>
            </w:pPr>
            <w:r>
              <w:rPr>
                <w:rFonts w:ascii="Arial" w:hAnsi="Arial" w:cs="Arial"/>
                <w:sz w:val="22"/>
                <w:szCs w:val="22"/>
              </w:rPr>
              <w:t>(670)</w:t>
            </w:r>
          </w:p>
        </w:tc>
        <w:tc>
          <w:tcPr>
            <w:tcW w:w="2340" w:type="dxa"/>
          </w:tcPr>
          <w:p w14:paraId="0B91CA2F" w14:textId="6ADBE644" w:rsidR="00B25FF2" w:rsidRPr="00A7468B" w:rsidRDefault="00074A87" w:rsidP="00EE6E6D">
            <w:pPr>
              <w:tabs>
                <w:tab w:val="decimal" w:pos="1605"/>
              </w:tabs>
              <w:spacing w:line="380" w:lineRule="exact"/>
              <w:rPr>
                <w:rFonts w:ascii="Arial" w:hAnsi="Arial" w:cs="Arial"/>
                <w:sz w:val="22"/>
                <w:szCs w:val="22"/>
              </w:rPr>
            </w:pPr>
            <w:r>
              <w:rPr>
                <w:rFonts w:ascii="Arial" w:hAnsi="Arial" w:cs="Arial"/>
                <w:sz w:val="22"/>
                <w:szCs w:val="22"/>
              </w:rPr>
              <w:t>-</w:t>
            </w:r>
          </w:p>
        </w:tc>
      </w:tr>
      <w:tr w:rsidR="00B25FF2" w:rsidRPr="00A7468B" w14:paraId="7008A08D" w14:textId="77777777" w:rsidTr="00571E85">
        <w:tc>
          <w:tcPr>
            <w:tcW w:w="4050" w:type="dxa"/>
          </w:tcPr>
          <w:p w14:paraId="5E50517E" w14:textId="77777777" w:rsidR="00074A87" w:rsidRDefault="00074A87" w:rsidP="00EE6E6D">
            <w:pPr>
              <w:spacing w:line="380" w:lineRule="exact"/>
              <w:rPr>
                <w:rFonts w:ascii="Arial" w:hAnsi="Arial" w:cs="Arial"/>
                <w:sz w:val="22"/>
                <w:szCs w:val="22"/>
              </w:rPr>
            </w:pPr>
            <w:r w:rsidRPr="00074A87">
              <w:rPr>
                <w:rFonts w:ascii="Arial" w:hAnsi="Arial" w:cs="Arial"/>
                <w:sz w:val="22"/>
                <w:szCs w:val="22"/>
              </w:rPr>
              <w:t xml:space="preserve">Deficits from business combination </w:t>
            </w:r>
            <w:r>
              <w:rPr>
                <w:rFonts w:ascii="Arial" w:hAnsi="Arial" w:cs="Arial"/>
                <w:sz w:val="22"/>
                <w:szCs w:val="22"/>
              </w:rPr>
              <w:t xml:space="preserve">   </w:t>
            </w:r>
          </w:p>
          <w:p w14:paraId="4C2FDD80" w14:textId="3954426F" w:rsidR="00B25FF2" w:rsidRPr="00A7468B" w:rsidRDefault="00074A87" w:rsidP="00EE6E6D">
            <w:pPr>
              <w:spacing w:line="380" w:lineRule="exact"/>
              <w:rPr>
                <w:rFonts w:ascii="Arial" w:hAnsi="Arial" w:cs="Arial"/>
                <w:sz w:val="22"/>
                <w:szCs w:val="22"/>
                <w:cs/>
              </w:rPr>
            </w:pPr>
            <w:r>
              <w:rPr>
                <w:rFonts w:ascii="Arial" w:hAnsi="Arial" w:cs="Arial"/>
                <w:sz w:val="22"/>
                <w:szCs w:val="22"/>
              </w:rPr>
              <w:t xml:space="preserve">   </w:t>
            </w:r>
            <w:r w:rsidRPr="00074A87">
              <w:rPr>
                <w:rFonts w:ascii="Arial" w:hAnsi="Arial" w:cs="Arial"/>
                <w:sz w:val="22"/>
                <w:szCs w:val="22"/>
              </w:rPr>
              <w:t>under common control</w:t>
            </w:r>
          </w:p>
        </w:tc>
        <w:tc>
          <w:tcPr>
            <w:tcW w:w="2340" w:type="dxa"/>
            <w:vAlign w:val="bottom"/>
          </w:tcPr>
          <w:p w14:paraId="6351498B" w14:textId="5B949369" w:rsidR="00B25FF2" w:rsidRPr="00A7468B" w:rsidRDefault="00F93203" w:rsidP="00EE6E6D">
            <w:pPr>
              <w:tabs>
                <w:tab w:val="decimal" w:pos="1605"/>
              </w:tabs>
              <w:spacing w:line="380" w:lineRule="exact"/>
              <w:rPr>
                <w:rFonts w:ascii="Arial" w:hAnsi="Arial" w:cs="Arial"/>
                <w:sz w:val="22"/>
                <w:szCs w:val="22"/>
              </w:rPr>
            </w:pPr>
            <w:r>
              <w:rPr>
                <w:rFonts w:ascii="Arial" w:hAnsi="Arial" w:cs="Arial"/>
                <w:sz w:val="22"/>
                <w:szCs w:val="22"/>
              </w:rPr>
              <w:t>-</w:t>
            </w:r>
          </w:p>
        </w:tc>
        <w:tc>
          <w:tcPr>
            <w:tcW w:w="2340" w:type="dxa"/>
            <w:vAlign w:val="bottom"/>
          </w:tcPr>
          <w:p w14:paraId="407F55BA" w14:textId="32E46B0E" w:rsidR="00B25FF2" w:rsidRPr="00A7468B" w:rsidRDefault="00074A87" w:rsidP="00EE6E6D">
            <w:pPr>
              <w:tabs>
                <w:tab w:val="decimal" w:pos="1605"/>
              </w:tabs>
              <w:spacing w:line="380" w:lineRule="exact"/>
              <w:rPr>
                <w:rFonts w:ascii="Arial" w:hAnsi="Arial" w:cs="Arial"/>
                <w:sz w:val="22"/>
                <w:szCs w:val="22"/>
              </w:rPr>
            </w:pPr>
            <w:r>
              <w:rPr>
                <w:rFonts w:ascii="Arial" w:hAnsi="Arial" w:cs="Arial"/>
                <w:sz w:val="22"/>
                <w:szCs w:val="22"/>
              </w:rPr>
              <w:t>(670)</w:t>
            </w:r>
          </w:p>
        </w:tc>
      </w:tr>
    </w:tbl>
    <w:p w14:paraId="2DAB6E79" w14:textId="78259BAA" w:rsidR="00EE6E6D" w:rsidRPr="00EE6E6D" w:rsidRDefault="00EE6E6D" w:rsidP="00EE6E6D">
      <w:pPr>
        <w:spacing w:before="160" w:after="120" w:line="380" w:lineRule="exact"/>
        <w:ind w:left="547" w:hanging="547"/>
        <w:jc w:val="thaiDistribute"/>
        <w:rPr>
          <w:rFonts w:ascii="Arial" w:hAnsi="Arial" w:cstheme="minorBidi"/>
          <w:sz w:val="22"/>
          <w:szCs w:val="22"/>
        </w:rPr>
      </w:pPr>
      <w:r>
        <w:rPr>
          <w:rFonts w:ascii="Arial" w:hAnsi="Arial" w:cstheme="minorBidi"/>
          <w:b/>
          <w:bCs/>
          <w:sz w:val="22"/>
          <w:szCs w:val="22"/>
          <w:cs/>
        </w:rPr>
        <w:tab/>
      </w:r>
      <w:r>
        <w:rPr>
          <w:rFonts w:ascii="Arial" w:hAnsi="Arial" w:cstheme="minorBidi"/>
          <w:sz w:val="22"/>
          <w:szCs w:val="22"/>
        </w:rPr>
        <w:t>The reclassification had no effect to previously reported profit or shareholders’ equity</w:t>
      </w:r>
      <w:r w:rsidR="004438EA">
        <w:rPr>
          <w:rFonts w:ascii="Arial" w:hAnsi="Arial" w:cstheme="minorBidi"/>
          <w:sz w:val="22"/>
          <w:szCs w:val="22"/>
        </w:rPr>
        <w:t>.</w:t>
      </w:r>
    </w:p>
    <w:p w14:paraId="67055E9B" w14:textId="40198260" w:rsidR="00E716DA" w:rsidRPr="000827F0" w:rsidRDefault="00970891" w:rsidP="00EE6E6D">
      <w:pPr>
        <w:spacing w:before="120" w:after="120" w:line="380" w:lineRule="exact"/>
        <w:ind w:left="540" w:hanging="540"/>
        <w:jc w:val="thaiDistribute"/>
        <w:rPr>
          <w:rFonts w:ascii="Arial" w:hAnsi="Arial" w:cs="Arial"/>
          <w:b/>
          <w:bCs/>
          <w:sz w:val="22"/>
          <w:szCs w:val="22"/>
        </w:rPr>
      </w:pPr>
      <w:r w:rsidRPr="000827F0">
        <w:rPr>
          <w:rFonts w:ascii="Arial" w:hAnsi="Arial" w:cs="Arial"/>
          <w:b/>
          <w:bCs/>
          <w:sz w:val="22"/>
          <w:szCs w:val="22"/>
        </w:rPr>
        <w:t>1</w:t>
      </w:r>
      <w:r w:rsidR="00322EDC">
        <w:rPr>
          <w:rFonts w:ascii="Arial" w:hAnsi="Arial" w:cs="Arial"/>
          <w:b/>
          <w:bCs/>
          <w:sz w:val="22"/>
          <w:szCs w:val="22"/>
        </w:rPr>
        <w:t>6</w:t>
      </w:r>
      <w:r w:rsidR="006C72A6" w:rsidRPr="000827F0">
        <w:rPr>
          <w:rFonts w:ascii="Arial" w:hAnsi="Arial" w:cs="Arial"/>
          <w:b/>
          <w:bCs/>
          <w:sz w:val="22"/>
          <w:szCs w:val="22"/>
        </w:rPr>
        <w:t>.</w:t>
      </w:r>
      <w:r w:rsidR="0046429B" w:rsidRPr="000827F0">
        <w:rPr>
          <w:rFonts w:ascii="Arial" w:hAnsi="Arial" w:cs="Arial"/>
          <w:b/>
          <w:bCs/>
          <w:sz w:val="22"/>
          <w:szCs w:val="22"/>
        </w:rPr>
        <w:tab/>
      </w:r>
      <w:r w:rsidR="00E716DA" w:rsidRPr="000827F0">
        <w:rPr>
          <w:rFonts w:ascii="Arial" w:hAnsi="Arial" w:cs="Arial"/>
          <w:b/>
          <w:bCs/>
          <w:sz w:val="22"/>
          <w:szCs w:val="22"/>
        </w:rPr>
        <w:t>Approval of financial statements</w:t>
      </w:r>
    </w:p>
    <w:p w14:paraId="540B4D54" w14:textId="36A78508" w:rsidR="00E716DA" w:rsidRPr="00B145F4" w:rsidRDefault="00E716DA" w:rsidP="00EE6E6D">
      <w:pPr>
        <w:spacing w:before="120" w:after="120" w:line="380" w:lineRule="exact"/>
        <w:ind w:left="547" w:hanging="547"/>
        <w:jc w:val="thaiDistribute"/>
        <w:rPr>
          <w:rFonts w:ascii="Arial" w:hAnsi="Arial" w:cs="Arial"/>
          <w:sz w:val="22"/>
          <w:szCs w:val="22"/>
        </w:rPr>
      </w:pPr>
      <w:r w:rsidRPr="000827F0">
        <w:rPr>
          <w:rFonts w:ascii="Arial" w:hAnsi="Arial" w:cs="Arial"/>
          <w:sz w:val="22"/>
          <w:szCs w:val="22"/>
        </w:rPr>
        <w:tab/>
      </w:r>
      <w:r w:rsidRPr="006E043D">
        <w:rPr>
          <w:rFonts w:ascii="Arial" w:hAnsi="Arial" w:cs="Arial"/>
          <w:spacing w:val="-2"/>
          <w:sz w:val="22"/>
          <w:szCs w:val="22"/>
        </w:rPr>
        <w:t xml:space="preserve">These financial statements were </w:t>
      </w:r>
      <w:proofErr w:type="spellStart"/>
      <w:r w:rsidRPr="006E043D">
        <w:rPr>
          <w:rFonts w:ascii="Arial" w:hAnsi="Arial" w:cs="Arial"/>
          <w:spacing w:val="-2"/>
          <w:sz w:val="22"/>
          <w:szCs w:val="22"/>
        </w:rPr>
        <w:t>authorised</w:t>
      </w:r>
      <w:proofErr w:type="spellEnd"/>
      <w:r w:rsidRPr="006E043D">
        <w:rPr>
          <w:rFonts w:ascii="Arial" w:hAnsi="Arial" w:cs="Arial"/>
          <w:spacing w:val="-2"/>
          <w:sz w:val="22"/>
          <w:szCs w:val="22"/>
        </w:rPr>
        <w:t xml:space="preserve"> for issue by the Company’s</w:t>
      </w:r>
      <w:r w:rsidR="007672FF" w:rsidRPr="006E043D">
        <w:rPr>
          <w:rFonts w:ascii="Arial" w:hAnsi="Arial" w:cs="Arial"/>
          <w:spacing w:val="-2"/>
          <w:sz w:val="22"/>
          <w:szCs w:val="22"/>
        </w:rPr>
        <w:t xml:space="preserve"> </w:t>
      </w:r>
      <w:r w:rsidR="007672FF" w:rsidRPr="006E043D">
        <w:rPr>
          <w:rFonts w:ascii="Arial" w:hAnsi="Arial" w:cstheme="minorBidi"/>
          <w:spacing w:val="-2"/>
          <w:sz w:val="22"/>
          <w:szCs w:val="22"/>
        </w:rPr>
        <w:t>Board of</w:t>
      </w:r>
      <w:r w:rsidRPr="006E043D">
        <w:rPr>
          <w:rFonts w:ascii="Arial" w:hAnsi="Arial" w:cs="Arial"/>
          <w:spacing w:val="-2"/>
          <w:sz w:val="22"/>
          <w:szCs w:val="22"/>
        </w:rPr>
        <w:t xml:space="preserve"> </w:t>
      </w:r>
      <w:r w:rsidR="007672FF" w:rsidRPr="006E043D">
        <w:rPr>
          <w:rFonts w:ascii="Arial" w:hAnsi="Arial" w:cs="Arial"/>
          <w:spacing w:val="-2"/>
          <w:sz w:val="22"/>
          <w:szCs w:val="22"/>
        </w:rPr>
        <w:t>D</w:t>
      </w:r>
      <w:r w:rsidRPr="006E043D">
        <w:rPr>
          <w:rFonts w:ascii="Arial" w:hAnsi="Arial" w:cs="Arial"/>
          <w:spacing w:val="-2"/>
          <w:sz w:val="22"/>
          <w:szCs w:val="22"/>
        </w:rPr>
        <w:t>irector</w:t>
      </w:r>
      <w:r w:rsidR="007672FF" w:rsidRPr="006E043D">
        <w:rPr>
          <w:rFonts w:ascii="Arial" w:hAnsi="Arial" w:cs="Arial"/>
          <w:spacing w:val="-2"/>
          <w:sz w:val="22"/>
          <w:szCs w:val="22"/>
        </w:rPr>
        <w:t>s</w:t>
      </w:r>
      <w:r w:rsidRPr="00B145F4">
        <w:rPr>
          <w:rFonts w:ascii="Arial" w:hAnsi="Arial" w:cs="Arial"/>
          <w:sz w:val="22"/>
          <w:szCs w:val="22"/>
        </w:rPr>
        <w:t xml:space="preserve"> on </w:t>
      </w:r>
      <w:r w:rsidR="00CF1988">
        <w:rPr>
          <w:rFonts w:ascii="Arial" w:hAnsi="Arial" w:cs="Arial"/>
          <w:sz w:val="22"/>
          <w:szCs w:val="22"/>
        </w:rPr>
        <w:t>8</w:t>
      </w:r>
      <w:r w:rsidRPr="00B145F4">
        <w:rPr>
          <w:rFonts w:ascii="Arial" w:hAnsi="Arial" w:cs="Arial"/>
          <w:sz w:val="22"/>
          <w:szCs w:val="22"/>
        </w:rPr>
        <w:t xml:space="preserve"> </w:t>
      </w:r>
      <w:r w:rsidR="000D1AAD">
        <w:rPr>
          <w:rFonts w:ascii="Arial" w:hAnsi="Arial" w:cs="Arial"/>
          <w:sz w:val="22"/>
          <w:szCs w:val="22"/>
        </w:rPr>
        <w:t xml:space="preserve">November </w:t>
      </w:r>
      <w:r w:rsidRPr="00B145F4">
        <w:rPr>
          <w:rFonts w:ascii="Arial" w:hAnsi="Arial" w:cs="Arial"/>
          <w:sz w:val="22"/>
          <w:szCs w:val="22"/>
        </w:rPr>
        <w:t>2022.</w:t>
      </w:r>
    </w:p>
    <w:p w14:paraId="35585DA3" w14:textId="50A2745E" w:rsidR="00E44D2E" w:rsidRPr="004268BC" w:rsidRDefault="00E44D2E" w:rsidP="004268BC">
      <w:pPr>
        <w:tabs>
          <w:tab w:val="left" w:pos="900"/>
        </w:tabs>
        <w:spacing w:before="120" w:after="120" w:line="380" w:lineRule="exact"/>
        <w:ind w:left="540" w:hanging="540"/>
        <w:jc w:val="thaiDistribute"/>
        <w:rPr>
          <w:rFonts w:ascii="Arial" w:hAnsi="Arial" w:cs="Arial"/>
          <w:spacing w:val="-4"/>
          <w:sz w:val="22"/>
          <w:szCs w:val="22"/>
          <w:cs/>
        </w:rPr>
      </w:pPr>
    </w:p>
    <w:sectPr w:rsidR="00E44D2E" w:rsidRPr="004268BC" w:rsidSect="004268BC">
      <w:headerReference w:type="default" r:id="rId8"/>
      <w:footerReference w:type="default" r:id="rId9"/>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3B4E" w14:textId="77777777" w:rsidR="00B4560C" w:rsidRDefault="00B4560C">
      <w:r>
        <w:separator/>
      </w:r>
    </w:p>
  </w:endnote>
  <w:endnote w:type="continuationSeparator" w:id="0">
    <w:p w14:paraId="1258400D" w14:textId="77777777" w:rsidR="00B4560C" w:rsidRDefault="00B4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0881627"/>
      <w:docPartObj>
        <w:docPartGallery w:val="Page Numbers (Bottom of Page)"/>
        <w:docPartUnique/>
      </w:docPartObj>
    </w:sdtPr>
    <w:sdtEndPr/>
    <w:sdtContent>
      <w:p w14:paraId="0B7598DC" w14:textId="77777777" w:rsidR="0068248F" w:rsidRPr="004268BC" w:rsidRDefault="0068248F" w:rsidP="0028090F">
        <w:pPr>
          <w:pStyle w:val="Footer"/>
          <w:jc w:val="right"/>
          <w:rPr>
            <w:rFonts w:ascii="Arial" w:hAnsi="Arial" w:cs="Arial"/>
            <w:sz w:val="22"/>
            <w:szCs w:val="22"/>
          </w:rPr>
        </w:pPr>
        <w:r w:rsidRPr="004268BC">
          <w:rPr>
            <w:rFonts w:ascii="Arial" w:hAnsi="Arial" w:cs="Arial"/>
            <w:sz w:val="22"/>
            <w:szCs w:val="22"/>
          </w:rPr>
          <w:fldChar w:fldCharType="begin"/>
        </w:r>
        <w:r w:rsidRPr="004268BC">
          <w:rPr>
            <w:rFonts w:ascii="Arial" w:hAnsi="Arial" w:cs="Arial"/>
            <w:sz w:val="22"/>
            <w:szCs w:val="22"/>
          </w:rPr>
          <w:instrText xml:space="preserve"> PAGE   \* MERGEFORMAT </w:instrText>
        </w:r>
        <w:r w:rsidRPr="004268BC">
          <w:rPr>
            <w:rFonts w:ascii="Arial" w:hAnsi="Arial" w:cs="Arial"/>
            <w:sz w:val="22"/>
            <w:szCs w:val="22"/>
          </w:rPr>
          <w:fldChar w:fldCharType="separate"/>
        </w:r>
        <w:r w:rsidRPr="004268BC">
          <w:rPr>
            <w:rFonts w:ascii="Arial" w:hAnsi="Arial" w:cs="Arial"/>
            <w:noProof/>
            <w:sz w:val="22"/>
            <w:szCs w:val="22"/>
          </w:rPr>
          <w:t>1</w:t>
        </w:r>
        <w:r w:rsidRPr="004268BC">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2CDC" w14:textId="77777777" w:rsidR="00B4560C" w:rsidRDefault="00B4560C">
      <w:r>
        <w:separator/>
      </w:r>
    </w:p>
  </w:footnote>
  <w:footnote w:type="continuationSeparator" w:id="0">
    <w:p w14:paraId="04F9030E" w14:textId="77777777" w:rsidR="00B4560C" w:rsidRDefault="00B45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A68A" w14:textId="5AEDDD25" w:rsidR="0068248F" w:rsidRPr="00C620F8" w:rsidRDefault="00C620F8" w:rsidP="00F21C0E">
    <w:pPr>
      <w:tabs>
        <w:tab w:val="left" w:pos="720"/>
      </w:tabs>
      <w:jc w:val="right"/>
      <w:rPr>
        <w:rFonts w:ascii="Arial" w:hAnsi="Arial" w:cs="Arial"/>
        <w:sz w:val="22"/>
        <w:szCs w:val="22"/>
      </w:rPr>
    </w:pPr>
    <w:r w:rsidRPr="00C620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4636AA7"/>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8" w15:restartNumberingAfterBreak="0">
    <w:nsid w:val="2B186CA2"/>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9" w15:restartNumberingAfterBreak="0">
    <w:nsid w:val="2B5358DC"/>
    <w:multiLevelType w:val="hybridMultilevel"/>
    <w:tmpl w:val="9072D0C2"/>
    <w:lvl w:ilvl="0" w:tplc="0409000F">
      <w:start w:val="1"/>
      <w:numFmt w:val="decimal"/>
      <w:lvlText w:val="%1."/>
      <w:lvlJc w:val="left"/>
      <w:pPr>
        <w:ind w:left="1804" w:hanging="360"/>
      </w:p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0" w15:restartNumberingAfterBreak="0">
    <w:nsid w:val="2B7733F6"/>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FC54F2D"/>
    <w:multiLevelType w:val="hybridMultilevel"/>
    <w:tmpl w:val="C9A8EC40"/>
    <w:lvl w:ilvl="0" w:tplc="EDA8CFA0">
      <w:start w:val="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7FD1BC9"/>
    <w:multiLevelType w:val="hybridMultilevel"/>
    <w:tmpl w:val="6D7E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A5783"/>
    <w:multiLevelType w:val="multilevel"/>
    <w:tmpl w:val="1DF4762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47A3844"/>
    <w:multiLevelType w:val="hybridMultilevel"/>
    <w:tmpl w:val="F06E5FA8"/>
    <w:lvl w:ilvl="0" w:tplc="108ABA76">
      <w:start w:val="15"/>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5" w15:restartNumberingAfterBreak="0">
    <w:nsid w:val="49160295"/>
    <w:multiLevelType w:val="multilevel"/>
    <w:tmpl w:val="8F8A2374"/>
    <w:lvl w:ilvl="0">
      <w:start w:val="2"/>
      <w:numFmt w:val="decimal"/>
      <w:lvlText w:val="%1."/>
      <w:lvlJc w:val="left"/>
      <w:pPr>
        <w:ind w:left="370" w:hanging="370"/>
      </w:pPr>
      <w:rPr>
        <w:rFonts w:hint="default"/>
      </w:rPr>
    </w:lvl>
    <w:lvl w:ilvl="1">
      <w:start w:val="1"/>
      <w:numFmt w:val="decimal"/>
      <w:lvlText w:val="%1.%2)"/>
      <w:lvlJc w:val="left"/>
      <w:pPr>
        <w:ind w:left="2164" w:hanging="72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352" w:hanging="1800"/>
      </w:pPr>
      <w:rPr>
        <w:rFonts w:hint="default"/>
      </w:rPr>
    </w:lvl>
  </w:abstractNum>
  <w:abstractNum w:abstractNumId="16" w15:restartNumberingAfterBreak="0">
    <w:nsid w:val="4D3523CC"/>
    <w:multiLevelType w:val="hybridMultilevel"/>
    <w:tmpl w:val="1362D95E"/>
    <w:lvl w:ilvl="0" w:tplc="C854BDE2">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5AA81572"/>
    <w:multiLevelType w:val="hybridMultilevel"/>
    <w:tmpl w:val="B1F47E9A"/>
    <w:lvl w:ilvl="0" w:tplc="811EE52E">
      <w:start w:val="3"/>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0"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3"/>
  </w:num>
  <w:num w:numId="6">
    <w:abstractNumId w:val="5"/>
  </w:num>
  <w:num w:numId="7">
    <w:abstractNumId w:val="20"/>
  </w:num>
  <w:num w:numId="8">
    <w:abstractNumId w:val="2"/>
  </w:num>
  <w:num w:numId="9">
    <w:abstractNumId w:val="17"/>
  </w:num>
  <w:num w:numId="10">
    <w:abstractNumId w:val="24"/>
  </w:num>
  <w:num w:numId="11">
    <w:abstractNumId w:val="23"/>
  </w:num>
  <w:num w:numId="12">
    <w:abstractNumId w:val="7"/>
  </w:num>
  <w:num w:numId="13">
    <w:abstractNumId w:val="12"/>
  </w:num>
  <w:num w:numId="14">
    <w:abstractNumId w:val="11"/>
  </w:num>
  <w:num w:numId="15">
    <w:abstractNumId w:val="18"/>
  </w:num>
  <w:num w:numId="16">
    <w:abstractNumId w:val="8"/>
  </w:num>
  <w:num w:numId="17">
    <w:abstractNumId w:val="13"/>
  </w:num>
  <w:num w:numId="18">
    <w:abstractNumId w:val="19"/>
  </w:num>
  <w:num w:numId="19">
    <w:abstractNumId w:val="22"/>
  </w:num>
  <w:num w:numId="20">
    <w:abstractNumId w:val="21"/>
  </w:num>
  <w:num w:numId="21">
    <w:abstractNumId w:val="1"/>
  </w:num>
  <w:num w:numId="22">
    <w:abstractNumId w:val="14"/>
  </w:num>
  <w:num w:numId="23">
    <w:abstractNumId w:val="4"/>
  </w:num>
  <w:num w:numId="24">
    <w:abstractNumId w:val="10"/>
  </w:num>
  <w:num w:numId="25">
    <w:abstractNumId w:val="9"/>
  </w:num>
  <w:num w:numId="26">
    <w:abstractNumId w:val="1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9B1"/>
    <w:rsid w:val="00002171"/>
    <w:rsid w:val="0000223B"/>
    <w:rsid w:val="00003EBE"/>
    <w:rsid w:val="000041FC"/>
    <w:rsid w:val="0000488C"/>
    <w:rsid w:val="0000494B"/>
    <w:rsid w:val="00004F9D"/>
    <w:rsid w:val="000051F6"/>
    <w:rsid w:val="0000527B"/>
    <w:rsid w:val="0000634B"/>
    <w:rsid w:val="000070B7"/>
    <w:rsid w:val="00007F17"/>
    <w:rsid w:val="00011470"/>
    <w:rsid w:val="000125FE"/>
    <w:rsid w:val="00014EC3"/>
    <w:rsid w:val="0001501E"/>
    <w:rsid w:val="000152E4"/>
    <w:rsid w:val="000156A6"/>
    <w:rsid w:val="000174D1"/>
    <w:rsid w:val="000176D4"/>
    <w:rsid w:val="00017988"/>
    <w:rsid w:val="00017BB2"/>
    <w:rsid w:val="00017BE7"/>
    <w:rsid w:val="000214D2"/>
    <w:rsid w:val="00022A87"/>
    <w:rsid w:val="00023021"/>
    <w:rsid w:val="00023E51"/>
    <w:rsid w:val="00025215"/>
    <w:rsid w:val="00025BC7"/>
    <w:rsid w:val="00025D3B"/>
    <w:rsid w:val="00026378"/>
    <w:rsid w:val="000279E5"/>
    <w:rsid w:val="00027B23"/>
    <w:rsid w:val="00030E5E"/>
    <w:rsid w:val="0003222F"/>
    <w:rsid w:val="000324CA"/>
    <w:rsid w:val="00033797"/>
    <w:rsid w:val="00034B3D"/>
    <w:rsid w:val="00034FF3"/>
    <w:rsid w:val="000356F3"/>
    <w:rsid w:val="00035CA6"/>
    <w:rsid w:val="00036343"/>
    <w:rsid w:val="00036BDE"/>
    <w:rsid w:val="000370FE"/>
    <w:rsid w:val="00037303"/>
    <w:rsid w:val="000379EE"/>
    <w:rsid w:val="00037E7A"/>
    <w:rsid w:val="00037F94"/>
    <w:rsid w:val="00042513"/>
    <w:rsid w:val="000433F6"/>
    <w:rsid w:val="000446C8"/>
    <w:rsid w:val="00044A3B"/>
    <w:rsid w:val="00044CD4"/>
    <w:rsid w:val="00045692"/>
    <w:rsid w:val="00045D0B"/>
    <w:rsid w:val="00047002"/>
    <w:rsid w:val="00051495"/>
    <w:rsid w:val="00052FC1"/>
    <w:rsid w:val="00053279"/>
    <w:rsid w:val="000533E4"/>
    <w:rsid w:val="000551BE"/>
    <w:rsid w:val="00057CC6"/>
    <w:rsid w:val="00057E7D"/>
    <w:rsid w:val="00061374"/>
    <w:rsid w:val="00062691"/>
    <w:rsid w:val="00064637"/>
    <w:rsid w:val="0006593E"/>
    <w:rsid w:val="00065AC9"/>
    <w:rsid w:val="0006602B"/>
    <w:rsid w:val="00066EF9"/>
    <w:rsid w:val="000672CB"/>
    <w:rsid w:val="00067D21"/>
    <w:rsid w:val="00070073"/>
    <w:rsid w:val="000704E4"/>
    <w:rsid w:val="00070ECE"/>
    <w:rsid w:val="000710F8"/>
    <w:rsid w:val="00071308"/>
    <w:rsid w:val="00071C0F"/>
    <w:rsid w:val="00071EA6"/>
    <w:rsid w:val="000729A4"/>
    <w:rsid w:val="00073CFD"/>
    <w:rsid w:val="0007414B"/>
    <w:rsid w:val="00074A87"/>
    <w:rsid w:val="0007508E"/>
    <w:rsid w:val="00075A1B"/>
    <w:rsid w:val="00077A30"/>
    <w:rsid w:val="000803CF"/>
    <w:rsid w:val="00081174"/>
    <w:rsid w:val="0008268E"/>
    <w:rsid w:val="000827F0"/>
    <w:rsid w:val="00082D40"/>
    <w:rsid w:val="000841A3"/>
    <w:rsid w:val="000850A1"/>
    <w:rsid w:val="000856FA"/>
    <w:rsid w:val="000869F0"/>
    <w:rsid w:val="00087570"/>
    <w:rsid w:val="00087573"/>
    <w:rsid w:val="00087C8A"/>
    <w:rsid w:val="00087E32"/>
    <w:rsid w:val="0009069F"/>
    <w:rsid w:val="00090957"/>
    <w:rsid w:val="000909E7"/>
    <w:rsid w:val="00090B2E"/>
    <w:rsid w:val="00090F51"/>
    <w:rsid w:val="000919A6"/>
    <w:rsid w:val="000936D5"/>
    <w:rsid w:val="00094D15"/>
    <w:rsid w:val="000952BB"/>
    <w:rsid w:val="00095756"/>
    <w:rsid w:val="000962F6"/>
    <w:rsid w:val="00096A12"/>
    <w:rsid w:val="00096F31"/>
    <w:rsid w:val="00097C7A"/>
    <w:rsid w:val="000A0B16"/>
    <w:rsid w:val="000A120F"/>
    <w:rsid w:val="000A1355"/>
    <w:rsid w:val="000A2954"/>
    <w:rsid w:val="000A4368"/>
    <w:rsid w:val="000A5B61"/>
    <w:rsid w:val="000A620F"/>
    <w:rsid w:val="000A68D2"/>
    <w:rsid w:val="000A7E9B"/>
    <w:rsid w:val="000B196C"/>
    <w:rsid w:val="000B1A91"/>
    <w:rsid w:val="000B212E"/>
    <w:rsid w:val="000B21A2"/>
    <w:rsid w:val="000B350B"/>
    <w:rsid w:val="000B3D82"/>
    <w:rsid w:val="000B418E"/>
    <w:rsid w:val="000B4BCB"/>
    <w:rsid w:val="000B50A1"/>
    <w:rsid w:val="000B541E"/>
    <w:rsid w:val="000B57CA"/>
    <w:rsid w:val="000B5C06"/>
    <w:rsid w:val="000B7AE1"/>
    <w:rsid w:val="000C0307"/>
    <w:rsid w:val="000C04FE"/>
    <w:rsid w:val="000C07B7"/>
    <w:rsid w:val="000C26FF"/>
    <w:rsid w:val="000C282A"/>
    <w:rsid w:val="000C2E85"/>
    <w:rsid w:val="000C6BE5"/>
    <w:rsid w:val="000D1127"/>
    <w:rsid w:val="000D1962"/>
    <w:rsid w:val="000D1AAD"/>
    <w:rsid w:val="000D2DBE"/>
    <w:rsid w:val="000D3ED3"/>
    <w:rsid w:val="000D43E4"/>
    <w:rsid w:val="000D449D"/>
    <w:rsid w:val="000D51A3"/>
    <w:rsid w:val="000D5344"/>
    <w:rsid w:val="000D624E"/>
    <w:rsid w:val="000D6534"/>
    <w:rsid w:val="000D746E"/>
    <w:rsid w:val="000D7C69"/>
    <w:rsid w:val="000E0710"/>
    <w:rsid w:val="000E13F5"/>
    <w:rsid w:val="000E176C"/>
    <w:rsid w:val="000E20E2"/>
    <w:rsid w:val="000E254D"/>
    <w:rsid w:val="000E48C4"/>
    <w:rsid w:val="000E4E69"/>
    <w:rsid w:val="000E5229"/>
    <w:rsid w:val="000E645C"/>
    <w:rsid w:val="000E6646"/>
    <w:rsid w:val="000E6FA6"/>
    <w:rsid w:val="000F1689"/>
    <w:rsid w:val="000F2044"/>
    <w:rsid w:val="000F36D6"/>
    <w:rsid w:val="000F381B"/>
    <w:rsid w:val="000F3F21"/>
    <w:rsid w:val="000F5247"/>
    <w:rsid w:val="000F54F5"/>
    <w:rsid w:val="000F555A"/>
    <w:rsid w:val="000F5D90"/>
    <w:rsid w:val="000F604F"/>
    <w:rsid w:val="000F6217"/>
    <w:rsid w:val="000F68E5"/>
    <w:rsid w:val="001003E8"/>
    <w:rsid w:val="00100D93"/>
    <w:rsid w:val="0010179D"/>
    <w:rsid w:val="00101849"/>
    <w:rsid w:val="00101CA5"/>
    <w:rsid w:val="001027AE"/>
    <w:rsid w:val="00102C69"/>
    <w:rsid w:val="00103306"/>
    <w:rsid w:val="00103EC9"/>
    <w:rsid w:val="0010470B"/>
    <w:rsid w:val="00105227"/>
    <w:rsid w:val="001053D3"/>
    <w:rsid w:val="00106565"/>
    <w:rsid w:val="00107AA0"/>
    <w:rsid w:val="0011003A"/>
    <w:rsid w:val="001107DE"/>
    <w:rsid w:val="001108A0"/>
    <w:rsid w:val="00111E68"/>
    <w:rsid w:val="001124C9"/>
    <w:rsid w:val="00113575"/>
    <w:rsid w:val="00113BDB"/>
    <w:rsid w:val="00115280"/>
    <w:rsid w:val="001172D7"/>
    <w:rsid w:val="00120D6C"/>
    <w:rsid w:val="0012136F"/>
    <w:rsid w:val="001219D5"/>
    <w:rsid w:val="001228C8"/>
    <w:rsid w:val="00123B5E"/>
    <w:rsid w:val="00124544"/>
    <w:rsid w:val="001254F3"/>
    <w:rsid w:val="00125881"/>
    <w:rsid w:val="00125AAD"/>
    <w:rsid w:val="00126620"/>
    <w:rsid w:val="00127741"/>
    <w:rsid w:val="00130785"/>
    <w:rsid w:val="001317D0"/>
    <w:rsid w:val="0013424A"/>
    <w:rsid w:val="00134590"/>
    <w:rsid w:val="00135AA2"/>
    <w:rsid w:val="00135BC9"/>
    <w:rsid w:val="00136899"/>
    <w:rsid w:val="0014002A"/>
    <w:rsid w:val="00140E7B"/>
    <w:rsid w:val="00141095"/>
    <w:rsid w:val="001411A4"/>
    <w:rsid w:val="00141FDA"/>
    <w:rsid w:val="00142070"/>
    <w:rsid w:val="00142C9A"/>
    <w:rsid w:val="00144CF7"/>
    <w:rsid w:val="001451D8"/>
    <w:rsid w:val="001452A5"/>
    <w:rsid w:val="00145EEB"/>
    <w:rsid w:val="001461F9"/>
    <w:rsid w:val="00146517"/>
    <w:rsid w:val="00150862"/>
    <w:rsid w:val="00150B77"/>
    <w:rsid w:val="00151673"/>
    <w:rsid w:val="00152A08"/>
    <w:rsid w:val="00152B11"/>
    <w:rsid w:val="00152D02"/>
    <w:rsid w:val="0015313C"/>
    <w:rsid w:val="001531FA"/>
    <w:rsid w:val="00153287"/>
    <w:rsid w:val="001541F5"/>
    <w:rsid w:val="00154233"/>
    <w:rsid w:val="001547DC"/>
    <w:rsid w:val="00156369"/>
    <w:rsid w:val="001564AE"/>
    <w:rsid w:val="00156578"/>
    <w:rsid w:val="001566CD"/>
    <w:rsid w:val="00157D5F"/>
    <w:rsid w:val="001606A7"/>
    <w:rsid w:val="00160C77"/>
    <w:rsid w:val="00161BF9"/>
    <w:rsid w:val="001636A4"/>
    <w:rsid w:val="00163918"/>
    <w:rsid w:val="00163E67"/>
    <w:rsid w:val="00163EA2"/>
    <w:rsid w:val="0016441D"/>
    <w:rsid w:val="00164516"/>
    <w:rsid w:val="00164C26"/>
    <w:rsid w:val="00164F92"/>
    <w:rsid w:val="0016521A"/>
    <w:rsid w:val="00165EB0"/>
    <w:rsid w:val="00165EFB"/>
    <w:rsid w:val="00167117"/>
    <w:rsid w:val="001672E6"/>
    <w:rsid w:val="00167434"/>
    <w:rsid w:val="0017010F"/>
    <w:rsid w:val="00170244"/>
    <w:rsid w:val="001717F9"/>
    <w:rsid w:val="0017226C"/>
    <w:rsid w:val="00172A60"/>
    <w:rsid w:val="00172DC0"/>
    <w:rsid w:val="00173A60"/>
    <w:rsid w:val="00175047"/>
    <w:rsid w:val="0017513B"/>
    <w:rsid w:val="00176000"/>
    <w:rsid w:val="001767CC"/>
    <w:rsid w:val="00176EBC"/>
    <w:rsid w:val="001775AA"/>
    <w:rsid w:val="0017764A"/>
    <w:rsid w:val="00177F9D"/>
    <w:rsid w:val="001805E6"/>
    <w:rsid w:val="00182431"/>
    <w:rsid w:val="001839F1"/>
    <w:rsid w:val="00183CC1"/>
    <w:rsid w:val="00184103"/>
    <w:rsid w:val="001845FF"/>
    <w:rsid w:val="001851EF"/>
    <w:rsid w:val="00185983"/>
    <w:rsid w:val="001869E4"/>
    <w:rsid w:val="00187FF7"/>
    <w:rsid w:val="0019193F"/>
    <w:rsid w:val="00192E96"/>
    <w:rsid w:val="00193477"/>
    <w:rsid w:val="00194885"/>
    <w:rsid w:val="00194C60"/>
    <w:rsid w:val="00195EFA"/>
    <w:rsid w:val="00196CC0"/>
    <w:rsid w:val="001977F9"/>
    <w:rsid w:val="00197BE5"/>
    <w:rsid w:val="001A03D1"/>
    <w:rsid w:val="001A0485"/>
    <w:rsid w:val="001A1247"/>
    <w:rsid w:val="001A13A5"/>
    <w:rsid w:val="001A33E0"/>
    <w:rsid w:val="001A38B7"/>
    <w:rsid w:val="001A452D"/>
    <w:rsid w:val="001A53EB"/>
    <w:rsid w:val="001A6296"/>
    <w:rsid w:val="001A793C"/>
    <w:rsid w:val="001B01CF"/>
    <w:rsid w:val="001B0794"/>
    <w:rsid w:val="001B1A5D"/>
    <w:rsid w:val="001B2726"/>
    <w:rsid w:val="001B445C"/>
    <w:rsid w:val="001B4653"/>
    <w:rsid w:val="001B494D"/>
    <w:rsid w:val="001B4BD8"/>
    <w:rsid w:val="001B5321"/>
    <w:rsid w:val="001B5A86"/>
    <w:rsid w:val="001B5ED5"/>
    <w:rsid w:val="001B6087"/>
    <w:rsid w:val="001B746B"/>
    <w:rsid w:val="001B7635"/>
    <w:rsid w:val="001B78AB"/>
    <w:rsid w:val="001B7E63"/>
    <w:rsid w:val="001C0844"/>
    <w:rsid w:val="001C088C"/>
    <w:rsid w:val="001C0A58"/>
    <w:rsid w:val="001C1C6B"/>
    <w:rsid w:val="001C207D"/>
    <w:rsid w:val="001C3097"/>
    <w:rsid w:val="001C33A7"/>
    <w:rsid w:val="001C35B9"/>
    <w:rsid w:val="001C3A8D"/>
    <w:rsid w:val="001C508E"/>
    <w:rsid w:val="001C54D7"/>
    <w:rsid w:val="001C61FE"/>
    <w:rsid w:val="001C6700"/>
    <w:rsid w:val="001C6E98"/>
    <w:rsid w:val="001D1183"/>
    <w:rsid w:val="001D1209"/>
    <w:rsid w:val="001D15CA"/>
    <w:rsid w:val="001D1ACF"/>
    <w:rsid w:val="001D1DE1"/>
    <w:rsid w:val="001D4721"/>
    <w:rsid w:val="001D4EC0"/>
    <w:rsid w:val="001D654C"/>
    <w:rsid w:val="001D6C64"/>
    <w:rsid w:val="001E048C"/>
    <w:rsid w:val="001E0974"/>
    <w:rsid w:val="001E1144"/>
    <w:rsid w:val="001E23F1"/>
    <w:rsid w:val="001E2DF2"/>
    <w:rsid w:val="001E4B60"/>
    <w:rsid w:val="001E58E4"/>
    <w:rsid w:val="001E596C"/>
    <w:rsid w:val="001E6ADB"/>
    <w:rsid w:val="001E7195"/>
    <w:rsid w:val="001E72B4"/>
    <w:rsid w:val="001F1CD1"/>
    <w:rsid w:val="001F1D7E"/>
    <w:rsid w:val="001F3841"/>
    <w:rsid w:val="001F466E"/>
    <w:rsid w:val="001F4D1F"/>
    <w:rsid w:val="001F540F"/>
    <w:rsid w:val="001F7106"/>
    <w:rsid w:val="00200217"/>
    <w:rsid w:val="00200761"/>
    <w:rsid w:val="00202D0A"/>
    <w:rsid w:val="00203D0F"/>
    <w:rsid w:val="002043F8"/>
    <w:rsid w:val="00204872"/>
    <w:rsid w:val="0020560F"/>
    <w:rsid w:val="00207251"/>
    <w:rsid w:val="00207BEC"/>
    <w:rsid w:val="00210603"/>
    <w:rsid w:val="002112FC"/>
    <w:rsid w:val="00211769"/>
    <w:rsid w:val="00211C6E"/>
    <w:rsid w:val="0021237F"/>
    <w:rsid w:val="0021241D"/>
    <w:rsid w:val="00212591"/>
    <w:rsid w:val="002130AE"/>
    <w:rsid w:val="00213F62"/>
    <w:rsid w:val="00215267"/>
    <w:rsid w:val="0021551A"/>
    <w:rsid w:val="002207E0"/>
    <w:rsid w:val="00220AB7"/>
    <w:rsid w:val="00220F1E"/>
    <w:rsid w:val="00221BFC"/>
    <w:rsid w:val="00223C8F"/>
    <w:rsid w:val="002246BC"/>
    <w:rsid w:val="002252FC"/>
    <w:rsid w:val="00225602"/>
    <w:rsid w:val="00225A68"/>
    <w:rsid w:val="002261BC"/>
    <w:rsid w:val="002272BE"/>
    <w:rsid w:val="002278B4"/>
    <w:rsid w:val="00230D97"/>
    <w:rsid w:val="00230F7D"/>
    <w:rsid w:val="00231BA1"/>
    <w:rsid w:val="00231EB5"/>
    <w:rsid w:val="00232317"/>
    <w:rsid w:val="00233CE6"/>
    <w:rsid w:val="002348E4"/>
    <w:rsid w:val="002366E2"/>
    <w:rsid w:val="00236B8A"/>
    <w:rsid w:val="00237A6D"/>
    <w:rsid w:val="00240737"/>
    <w:rsid w:val="00241B36"/>
    <w:rsid w:val="00241FCC"/>
    <w:rsid w:val="0024207C"/>
    <w:rsid w:val="0024351D"/>
    <w:rsid w:val="00243C7D"/>
    <w:rsid w:val="00245236"/>
    <w:rsid w:val="0024583C"/>
    <w:rsid w:val="002459FE"/>
    <w:rsid w:val="00245D8F"/>
    <w:rsid w:val="00246606"/>
    <w:rsid w:val="00247E86"/>
    <w:rsid w:val="0025065E"/>
    <w:rsid w:val="00251CA8"/>
    <w:rsid w:val="00253F61"/>
    <w:rsid w:val="002543DB"/>
    <w:rsid w:val="00256CB5"/>
    <w:rsid w:val="00257354"/>
    <w:rsid w:val="00257FFE"/>
    <w:rsid w:val="002605AE"/>
    <w:rsid w:val="00260A87"/>
    <w:rsid w:val="00260F84"/>
    <w:rsid w:val="00261085"/>
    <w:rsid w:val="0026116B"/>
    <w:rsid w:val="00261B59"/>
    <w:rsid w:val="00261E6B"/>
    <w:rsid w:val="00261E8E"/>
    <w:rsid w:val="0026315C"/>
    <w:rsid w:val="00263204"/>
    <w:rsid w:val="00263CED"/>
    <w:rsid w:val="00263E52"/>
    <w:rsid w:val="002645D6"/>
    <w:rsid w:val="0026461A"/>
    <w:rsid w:val="00265399"/>
    <w:rsid w:val="00265527"/>
    <w:rsid w:val="00266118"/>
    <w:rsid w:val="002665BD"/>
    <w:rsid w:val="00266B4D"/>
    <w:rsid w:val="00266D9A"/>
    <w:rsid w:val="002670A6"/>
    <w:rsid w:val="002677FF"/>
    <w:rsid w:val="0026797F"/>
    <w:rsid w:val="00270172"/>
    <w:rsid w:val="00271090"/>
    <w:rsid w:val="002732D9"/>
    <w:rsid w:val="00274AAF"/>
    <w:rsid w:val="00274B73"/>
    <w:rsid w:val="00275B88"/>
    <w:rsid w:val="00276DCA"/>
    <w:rsid w:val="0028079C"/>
    <w:rsid w:val="0028090F"/>
    <w:rsid w:val="00280EC7"/>
    <w:rsid w:val="002812B5"/>
    <w:rsid w:val="00281AA6"/>
    <w:rsid w:val="00282DD4"/>
    <w:rsid w:val="00283E79"/>
    <w:rsid w:val="00283F94"/>
    <w:rsid w:val="00284513"/>
    <w:rsid w:val="00284B90"/>
    <w:rsid w:val="002860A1"/>
    <w:rsid w:val="00286E82"/>
    <w:rsid w:val="002870A0"/>
    <w:rsid w:val="00287776"/>
    <w:rsid w:val="00287C49"/>
    <w:rsid w:val="00290330"/>
    <w:rsid w:val="00290A6B"/>
    <w:rsid w:val="00291094"/>
    <w:rsid w:val="00291C6B"/>
    <w:rsid w:val="00291F5B"/>
    <w:rsid w:val="00292C62"/>
    <w:rsid w:val="002930BA"/>
    <w:rsid w:val="00293A02"/>
    <w:rsid w:val="00293A36"/>
    <w:rsid w:val="0029479E"/>
    <w:rsid w:val="00294932"/>
    <w:rsid w:val="00294AB7"/>
    <w:rsid w:val="00295E52"/>
    <w:rsid w:val="0029636A"/>
    <w:rsid w:val="0029767C"/>
    <w:rsid w:val="002A083A"/>
    <w:rsid w:val="002A1081"/>
    <w:rsid w:val="002A1421"/>
    <w:rsid w:val="002A2561"/>
    <w:rsid w:val="002A2FFA"/>
    <w:rsid w:val="002A34F9"/>
    <w:rsid w:val="002A53E1"/>
    <w:rsid w:val="002A5444"/>
    <w:rsid w:val="002A5C4F"/>
    <w:rsid w:val="002A5DCC"/>
    <w:rsid w:val="002A6349"/>
    <w:rsid w:val="002A64C5"/>
    <w:rsid w:val="002A6707"/>
    <w:rsid w:val="002A73B9"/>
    <w:rsid w:val="002A78E4"/>
    <w:rsid w:val="002A7EDC"/>
    <w:rsid w:val="002B0040"/>
    <w:rsid w:val="002B116F"/>
    <w:rsid w:val="002B14E2"/>
    <w:rsid w:val="002B21C4"/>
    <w:rsid w:val="002B26E4"/>
    <w:rsid w:val="002B2C80"/>
    <w:rsid w:val="002B2D5B"/>
    <w:rsid w:val="002B3E30"/>
    <w:rsid w:val="002B4052"/>
    <w:rsid w:val="002B59E1"/>
    <w:rsid w:val="002B68FA"/>
    <w:rsid w:val="002C0938"/>
    <w:rsid w:val="002C0EB0"/>
    <w:rsid w:val="002C16C6"/>
    <w:rsid w:val="002C344F"/>
    <w:rsid w:val="002C3AA7"/>
    <w:rsid w:val="002C3E89"/>
    <w:rsid w:val="002C4189"/>
    <w:rsid w:val="002C536D"/>
    <w:rsid w:val="002C5CD1"/>
    <w:rsid w:val="002C6812"/>
    <w:rsid w:val="002C6F12"/>
    <w:rsid w:val="002D21DA"/>
    <w:rsid w:val="002D231E"/>
    <w:rsid w:val="002D2FBF"/>
    <w:rsid w:val="002D589A"/>
    <w:rsid w:val="002D5B5D"/>
    <w:rsid w:val="002D5BD7"/>
    <w:rsid w:val="002D6B67"/>
    <w:rsid w:val="002D6C74"/>
    <w:rsid w:val="002D7E0F"/>
    <w:rsid w:val="002E0050"/>
    <w:rsid w:val="002E0651"/>
    <w:rsid w:val="002E0EC4"/>
    <w:rsid w:val="002E107E"/>
    <w:rsid w:val="002E2BB6"/>
    <w:rsid w:val="002E44A0"/>
    <w:rsid w:val="002E485C"/>
    <w:rsid w:val="002E5698"/>
    <w:rsid w:val="002E5745"/>
    <w:rsid w:val="002F0292"/>
    <w:rsid w:val="002F099B"/>
    <w:rsid w:val="002F0D37"/>
    <w:rsid w:val="002F0F06"/>
    <w:rsid w:val="002F1B52"/>
    <w:rsid w:val="002F334C"/>
    <w:rsid w:val="002F3C4C"/>
    <w:rsid w:val="002F3C93"/>
    <w:rsid w:val="002F3E0F"/>
    <w:rsid w:val="002F4C9E"/>
    <w:rsid w:val="002F64F9"/>
    <w:rsid w:val="002F69A1"/>
    <w:rsid w:val="002F6ADB"/>
    <w:rsid w:val="002F6B47"/>
    <w:rsid w:val="002F737C"/>
    <w:rsid w:val="002F7594"/>
    <w:rsid w:val="002F7934"/>
    <w:rsid w:val="003029A1"/>
    <w:rsid w:val="003040B6"/>
    <w:rsid w:val="003040E4"/>
    <w:rsid w:val="00304A0C"/>
    <w:rsid w:val="00304DE6"/>
    <w:rsid w:val="00304EA1"/>
    <w:rsid w:val="00305284"/>
    <w:rsid w:val="003070B5"/>
    <w:rsid w:val="00310083"/>
    <w:rsid w:val="00310982"/>
    <w:rsid w:val="00310B9C"/>
    <w:rsid w:val="0031176D"/>
    <w:rsid w:val="00311A6B"/>
    <w:rsid w:val="00311B2B"/>
    <w:rsid w:val="00312ED7"/>
    <w:rsid w:val="00313F89"/>
    <w:rsid w:val="00315530"/>
    <w:rsid w:val="0031670F"/>
    <w:rsid w:val="00317AB7"/>
    <w:rsid w:val="00320C6C"/>
    <w:rsid w:val="00321FBF"/>
    <w:rsid w:val="00322EDC"/>
    <w:rsid w:val="003238C7"/>
    <w:rsid w:val="003255B5"/>
    <w:rsid w:val="003263B7"/>
    <w:rsid w:val="0032649A"/>
    <w:rsid w:val="0032680C"/>
    <w:rsid w:val="00327156"/>
    <w:rsid w:val="003303D7"/>
    <w:rsid w:val="00330BED"/>
    <w:rsid w:val="0033136C"/>
    <w:rsid w:val="003322EA"/>
    <w:rsid w:val="003324F4"/>
    <w:rsid w:val="003329F8"/>
    <w:rsid w:val="00332A5F"/>
    <w:rsid w:val="00332FD7"/>
    <w:rsid w:val="00333B76"/>
    <w:rsid w:val="00334DD0"/>
    <w:rsid w:val="0033583D"/>
    <w:rsid w:val="003362AD"/>
    <w:rsid w:val="003378E4"/>
    <w:rsid w:val="00337EF1"/>
    <w:rsid w:val="003405D2"/>
    <w:rsid w:val="00340C26"/>
    <w:rsid w:val="0034138A"/>
    <w:rsid w:val="00341DEE"/>
    <w:rsid w:val="003420A8"/>
    <w:rsid w:val="00342FF1"/>
    <w:rsid w:val="0034393E"/>
    <w:rsid w:val="00343ABB"/>
    <w:rsid w:val="00343C84"/>
    <w:rsid w:val="00343E25"/>
    <w:rsid w:val="00343E48"/>
    <w:rsid w:val="003449B9"/>
    <w:rsid w:val="00347787"/>
    <w:rsid w:val="0034782A"/>
    <w:rsid w:val="00347BEA"/>
    <w:rsid w:val="00350FE7"/>
    <w:rsid w:val="003514EB"/>
    <w:rsid w:val="00351B02"/>
    <w:rsid w:val="00351DD2"/>
    <w:rsid w:val="003536D1"/>
    <w:rsid w:val="0035467B"/>
    <w:rsid w:val="00354C8F"/>
    <w:rsid w:val="0035521D"/>
    <w:rsid w:val="003571C1"/>
    <w:rsid w:val="00357FBA"/>
    <w:rsid w:val="0036002E"/>
    <w:rsid w:val="00360E18"/>
    <w:rsid w:val="00360FB2"/>
    <w:rsid w:val="003636A5"/>
    <w:rsid w:val="0036374F"/>
    <w:rsid w:val="003645B8"/>
    <w:rsid w:val="003669DB"/>
    <w:rsid w:val="003677D6"/>
    <w:rsid w:val="00367CFD"/>
    <w:rsid w:val="003706C4"/>
    <w:rsid w:val="00370AF9"/>
    <w:rsid w:val="00371059"/>
    <w:rsid w:val="00371A97"/>
    <w:rsid w:val="00375D5D"/>
    <w:rsid w:val="003762FF"/>
    <w:rsid w:val="003766B7"/>
    <w:rsid w:val="00377564"/>
    <w:rsid w:val="003776CA"/>
    <w:rsid w:val="00377DCE"/>
    <w:rsid w:val="003814E2"/>
    <w:rsid w:val="00381A97"/>
    <w:rsid w:val="0038226F"/>
    <w:rsid w:val="003825B8"/>
    <w:rsid w:val="00383AAA"/>
    <w:rsid w:val="0038412F"/>
    <w:rsid w:val="0038484E"/>
    <w:rsid w:val="003849E7"/>
    <w:rsid w:val="003854DC"/>
    <w:rsid w:val="00385782"/>
    <w:rsid w:val="003867F8"/>
    <w:rsid w:val="00387C8D"/>
    <w:rsid w:val="00387F05"/>
    <w:rsid w:val="0039114F"/>
    <w:rsid w:val="003912D5"/>
    <w:rsid w:val="003929E6"/>
    <w:rsid w:val="00395F24"/>
    <w:rsid w:val="003965ED"/>
    <w:rsid w:val="003968A8"/>
    <w:rsid w:val="00396CB3"/>
    <w:rsid w:val="00397D3F"/>
    <w:rsid w:val="003A5396"/>
    <w:rsid w:val="003A549A"/>
    <w:rsid w:val="003A5777"/>
    <w:rsid w:val="003A67A6"/>
    <w:rsid w:val="003B1D9B"/>
    <w:rsid w:val="003B3B71"/>
    <w:rsid w:val="003B3C34"/>
    <w:rsid w:val="003B410B"/>
    <w:rsid w:val="003B5196"/>
    <w:rsid w:val="003B53C1"/>
    <w:rsid w:val="003B566A"/>
    <w:rsid w:val="003B5F84"/>
    <w:rsid w:val="003B68CF"/>
    <w:rsid w:val="003B69F3"/>
    <w:rsid w:val="003C0920"/>
    <w:rsid w:val="003C1B7C"/>
    <w:rsid w:val="003C28BF"/>
    <w:rsid w:val="003C2E77"/>
    <w:rsid w:val="003C3B65"/>
    <w:rsid w:val="003C47BE"/>
    <w:rsid w:val="003C6C4C"/>
    <w:rsid w:val="003D0AD9"/>
    <w:rsid w:val="003D1409"/>
    <w:rsid w:val="003D2A68"/>
    <w:rsid w:val="003D4376"/>
    <w:rsid w:val="003D4980"/>
    <w:rsid w:val="003D5054"/>
    <w:rsid w:val="003D618E"/>
    <w:rsid w:val="003D7D9B"/>
    <w:rsid w:val="003E0B29"/>
    <w:rsid w:val="003E177D"/>
    <w:rsid w:val="003E1CBC"/>
    <w:rsid w:val="003E31CA"/>
    <w:rsid w:val="003E32BD"/>
    <w:rsid w:val="003E339D"/>
    <w:rsid w:val="003E376A"/>
    <w:rsid w:val="003E37D7"/>
    <w:rsid w:val="003E3951"/>
    <w:rsid w:val="003E42D8"/>
    <w:rsid w:val="003E4AA6"/>
    <w:rsid w:val="003E5AF5"/>
    <w:rsid w:val="003E79E4"/>
    <w:rsid w:val="003F01D2"/>
    <w:rsid w:val="003F144D"/>
    <w:rsid w:val="003F1B26"/>
    <w:rsid w:val="003F1C0A"/>
    <w:rsid w:val="003F498A"/>
    <w:rsid w:val="003F5CAA"/>
    <w:rsid w:val="003F5F9C"/>
    <w:rsid w:val="003F639A"/>
    <w:rsid w:val="003F69F9"/>
    <w:rsid w:val="003F6FEA"/>
    <w:rsid w:val="003F708C"/>
    <w:rsid w:val="003F7232"/>
    <w:rsid w:val="00400871"/>
    <w:rsid w:val="00401548"/>
    <w:rsid w:val="00402D28"/>
    <w:rsid w:val="00403ABF"/>
    <w:rsid w:val="00403CA7"/>
    <w:rsid w:val="004050B0"/>
    <w:rsid w:val="00406892"/>
    <w:rsid w:val="004073FB"/>
    <w:rsid w:val="00407893"/>
    <w:rsid w:val="00407D68"/>
    <w:rsid w:val="0041076F"/>
    <w:rsid w:val="00411D54"/>
    <w:rsid w:val="00411D61"/>
    <w:rsid w:val="004129BE"/>
    <w:rsid w:val="00413016"/>
    <w:rsid w:val="00413A03"/>
    <w:rsid w:val="00413D90"/>
    <w:rsid w:val="004142A7"/>
    <w:rsid w:val="00415884"/>
    <w:rsid w:val="00415B43"/>
    <w:rsid w:val="00415E65"/>
    <w:rsid w:val="00416365"/>
    <w:rsid w:val="00416384"/>
    <w:rsid w:val="00416FF6"/>
    <w:rsid w:val="0042049F"/>
    <w:rsid w:val="00420E78"/>
    <w:rsid w:val="004220DA"/>
    <w:rsid w:val="00422E81"/>
    <w:rsid w:val="004231C5"/>
    <w:rsid w:val="00423381"/>
    <w:rsid w:val="00423C35"/>
    <w:rsid w:val="00424655"/>
    <w:rsid w:val="00425037"/>
    <w:rsid w:val="004253DC"/>
    <w:rsid w:val="0042548F"/>
    <w:rsid w:val="004254EE"/>
    <w:rsid w:val="004262AB"/>
    <w:rsid w:val="004268BC"/>
    <w:rsid w:val="00426B6D"/>
    <w:rsid w:val="004270A8"/>
    <w:rsid w:val="004278A4"/>
    <w:rsid w:val="00430407"/>
    <w:rsid w:val="00432431"/>
    <w:rsid w:val="00432CFA"/>
    <w:rsid w:val="004333A4"/>
    <w:rsid w:val="00433693"/>
    <w:rsid w:val="004348D1"/>
    <w:rsid w:val="004352EB"/>
    <w:rsid w:val="004353EF"/>
    <w:rsid w:val="00437DCB"/>
    <w:rsid w:val="00440A6E"/>
    <w:rsid w:val="00441F1E"/>
    <w:rsid w:val="004420DD"/>
    <w:rsid w:val="004424A7"/>
    <w:rsid w:val="004437AD"/>
    <w:rsid w:val="004438EA"/>
    <w:rsid w:val="00444BE4"/>
    <w:rsid w:val="004464BC"/>
    <w:rsid w:val="004468EC"/>
    <w:rsid w:val="00447641"/>
    <w:rsid w:val="004507CB"/>
    <w:rsid w:val="00451377"/>
    <w:rsid w:val="004517DC"/>
    <w:rsid w:val="004531C6"/>
    <w:rsid w:val="00453761"/>
    <w:rsid w:val="00454229"/>
    <w:rsid w:val="00454D4E"/>
    <w:rsid w:val="0045535A"/>
    <w:rsid w:val="00456059"/>
    <w:rsid w:val="004562E2"/>
    <w:rsid w:val="004568E7"/>
    <w:rsid w:val="00457236"/>
    <w:rsid w:val="004577BF"/>
    <w:rsid w:val="0046207E"/>
    <w:rsid w:val="00462E3C"/>
    <w:rsid w:val="00462EFD"/>
    <w:rsid w:val="00463C5C"/>
    <w:rsid w:val="0046421E"/>
    <w:rsid w:val="0046429B"/>
    <w:rsid w:val="00464389"/>
    <w:rsid w:val="00464567"/>
    <w:rsid w:val="004645E8"/>
    <w:rsid w:val="00465F80"/>
    <w:rsid w:val="00466074"/>
    <w:rsid w:val="00466463"/>
    <w:rsid w:val="004679C1"/>
    <w:rsid w:val="00467F32"/>
    <w:rsid w:val="00470521"/>
    <w:rsid w:val="0047141F"/>
    <w:rsid w:val="004726EF"/>
    <w:rsid w:val="0047283D"/>
    <w:rsid w:val="00472B1E"/>
    <w:rsid w:val="0047458C"/>
    <w:rsid w:val="00475038"/>
    <w:rsid w:val="004755CB"/>
    <w:rsid w:val="00475CF0"/>
    <w:rsid w:val="00476734"/>
    <w:rsid w:val="00476947"/>
    <w:rsid w:val="004771B2"/>
    <w:rsid w:val="00477B07"/>
    <w:rsid w:val="00477B33"/>
    <w:rsid w:val="00477F6B"/>
    <w:rsid w:val="00480E86"/>
    <w:rsid w:val="00482749"/>
    <w:rsid w:val="0048538D"/>
    <w:rsid w:val="00486F42"/>
    <w:rsid w:val="00487459"/>
    <w:rsid w:val="004874CA"/>
    <w:rsid w:val="00487B2B"/>
    <w:rsid w:val="00490372"/>
    <w:rsid w:val="004919ED"/>
    <w:rsid w:val="0049385C"/>
    <w:rsid w:val="00493BAF"/>
    <w:rsid w:val="00493C0D"/>
    <w:rsid w:val="0049535A"/>
    <w:rsid w:val="004958DB"/>
    <w:rsid w:val="00496FBC"/>
    <w:rsid w:val="00497D9F"/>
    <w:rsid w:val="004A00F1"/>
    <w:rsid w:val="004A081E"/>
    <w:rsid w:val="004A0C28"/>
    <w:rsid w:val="004A139B"/>
    <w:rsid w:val="004A18DE"/>
    <w:rsid w:val="004A1FB9"/>
    <w:rsid w:val="004A261A"/>
    <w:rsid w:val="004A263F"/>
    <w:rsid w:val="004A341B"/>
    <w:rsid w:val="004A355D"/>
    <w:rsid w:val="004A3678"/>
    <w:rsid w:val="004A3DDF"/>
    <w:rsid w:val="004A45A8"/>
    <w:rsid w:val="004A49FD"/>
    <w:rsid w:val="004A4E51"/>
    <w:rsid w:val="004A4F1E"/>
    <w:rsid w:val="004A5122"/>
    <w:rsid w:val="004A6B8E"/>
    <w:rsid w:val="004A6B8F"/>
    <w:rsid w:val="004A70F0"/>
    <w:rsid w:val="004A7115"/>
    <w:rsid w:val="004A7F7F"/>
    <w:rsid w:val="004B090E"/>
    <w:rsid w:val="004B0A27"/>
    <w:rsid w:val="004B1A1A"/>
    <w:rsid w:val="004B264E"/>
    <w:rsid w:val="004B31BF"/>
    <w:rsid w:val="004B339D"/>
    <w:rsid w:val="004B4226"/>
    <w:rsid w:val="004B4708"/>
    <w:rsid w:val="004B609E"/>
    <w:rsid w:val="004C058A"/>
    <w:rsid w:val="004C3A14"/>
    <w:rsid w:val="004C4DE9"/>
    <w:rsid w:val="004C501A"/>
    <w:rsid w:val="004C6021"/>
    <w:rsid w:val="004C76F7"/>
    <w:rsid w:val="004D0290"/>
    <w:rsid w:val="004D1122"/>
    <w:rsid w:val="004D16BA"/>
    <w:rsid w:val="004D1ABD"/>
    <w:rsid w:val="004D1FB6"/>
    <w:rsid w:val="004D2CB2"/>
    <w:rsid w:val="004D7084"/>
    <w:rsid w:val="004D7FBD"/>
    <w:rsid w:val="004E021E"/>
    <w:rsid w:val="004E0329"/>
    <w:rsid w:val="004E1C3E"/>
    <w:rsid w:val="004E1E5D"/>
    <w:rsid w:val="004E25BF"/>
    <w:rsid w:val="004E2E36"/>
    <w:rsid w:val="004E3BAD"/>
    <w:rsid w:val="004E3C06"/>
    <w:rsid w:val="004E479D"/>
    <w:rsid w:val="004E49E3"/>
    <w:rsid w:val="004E552E"/>
    <w:rsid w:val="004F1A90"/>
    <w:rsid w:val="004F268C"/>
    <w:rsid w:val="004F33A8"/>
    <w:rsid w:val="004F4867"/>
    <w:rsid w:val="004F4C02"/>
    <w:rsid w:val="004F4D33"/>
    <w:rsid w:val="004F5D70"/>
    <w:rsid w:val="004F6723"/>
    <w:rsid w:val="004F6AE6"/>
    <w:rsid w:val="004F7DA8"/>
    <w:rsid w:val="004F7DF6"/>
    <w:rsid w:val="0050050D"/>
    <w:rsid w:val="0050118C"/>
    <w:rsid w:val="00502E1E"/>
    <w:rsid w:val="0050305B"/>
    <w:rsid w:val="005032DB"/>
    <w:rsid w:val="00503C69"/>
    <w:rsid w:val="00505121"/>
    <w:rsid w:val="00506374"/>
    <w:rsid w:val="00507295"/>
    <w:rsid w:val="00507D09"/>
    <w:rsid w:val="00507D4B"/>
    <w:rsid w:val="00510105"/>
    <w:rsid w:val="0051053E"/>
    <w:rsid w:val="00512576"/>
    <w:rsid w:val="005133F0"/>
    <w:rsid w:val="00514638"/>
    <w:rsid w:val="00514826"/>
    <w:rsid w:val="0051592E"/>
    <w:rsid w:val="00515BCB"/>
    <w:rsid w:val="00516568"/>
    <w:rsid w:val="0051684B"/>
    <w:rsid w:val="005169D6"/>
    <w:rsid w:val="00522001"/>
    <w:rsid w:val="0052227D"/>
    <w:rsid w:val="00523B95"/>
    <w:rsid w:val="00524CD6"/>
    <w:rsid w:val="00525B21"/>
    <w:rsid w:val="00525C18"/>
    <w:rsid w:val="00526101"/>
    <w:rsid w:val="00527338"/>
    <w:rsid w:val="0052756A"/>
    <w:rsid w:val="005278C9"/>
    <w:rsid w:val="00531390"/>
    <w:rsid w:val="00532608"/>
    <w:rsid w:val="00532E5A"/>
    <w:rsid w:val="005330AC"/>
    <w:rsid w:val="00533F70"/>
    <w:rsid w:val="00534AB0"/>
    <w:rsid w:val="00536996"/>
    <w:rsid w:val="00536FB7"/>
    <w:rsid w:val="0053788B"/>
    <w:rsid w:val="005402FC"/>
    <w:rsid w:val="00540658"/>
    <w:rsid w:val="005407D6"/>
    <w:rsid w:val="00540ED0"/>
    <w:rsid w:val="00540FC5"/>
    <w:rsid w:val="005417EC"/>
    <w:rsid w:val="00541A42"/>
    <w:rsid w:val="00542EFC"/>
    <w:rsid w:val="0054302B"/>
    <w:rsid w:val="00543155"/>
    <w:rsid w:val="0054341C"/>
    <w:rsid w:val="0054395E"/>
    <w:rsid w:val="0054442E"/>
    <w:rsid w:val="005448E4"/>
    <w:rsid w:val="005454A7"/>
    <w:rsid w:val="005459F4"/>
    <w:rsid w:val="00545CA4"/>
    <w:rsid w:val="00546AF2"/>
    <w:rsid w:val="00546F39"/>
    <w:rsid w:val="00547030"/>
    <w:rsid w:val="005503F1"/>
    <w:rsid w:val="0055146E"/>
    <w:rsid w:val="00551772"/>
    <w:rsid w:val="005519FB"/>
    <w:rsid w:val="00551D2B"/>
    <w:rsid w:val="005533CD"/>
    <w:rsid w:val="00553CDB"/>
    <w:rsid w:val="00555B21"/>
    <w:rsid w:val="005564B8"/>
    <w:rsid w:val="00557460"/>
    <w:rsid w:val="005579C4"/>
    <w:rsid w:val="005602A9"/>
    <w:rsid w:val="0056057F"/>
    <w:rsid w:val="0056234C"/>
    <w:rsid w:val="0056277F"/>
    <w:rsid w:val="00562CF7"/>
    <w:rsid w:val="00564B4E"/>
    <w:rsid w:val="00564C43"/>
    <w:rsid w:val="0056501A"/>
    <w:rsid w:val="00565964"/>
    <w:rsid w:val="00565F35"/>
    <w:rsid w:val="00570563"/>
    <w:rsid w:val="005707C7"/>
    <w:rsid w:val="005709B2"/>
    <w:rsid w:val="00570EBC"/>
    <w:rsid w:val="005711A6"/>
    <w:rsid w:val="00571E85"/>
    <w:rsid w:val="00572374"/>
    <w:rsid w:val="005727D0"/>
    <w:rsid w:val="005735EB"/>
    <w:rsid w:val="00573F64"/>
    <w:rsid w:val="00575E40"/>
    <w:rsid w:val="00577182"/>
    <w:rsid w:val="00577264"/>
    <w:rsid w:val="00577321"/>
    <w:rsid w:val="00580FA9"/>
    <w:rsid w:val="0058118B"/>
    <w:rsid w:val="00585354"/>
    <w:rsid w:val="00585726"/>
    <w:rsid w:val="00585BDC"/>
    <w:rsid w:val="0058638A"/>
    <w:rsid w:val="005866CA"/>
    <w:rsid w:val="00586B92"/>
    <w:rsid w:val="00586C79"/>
    <w:rsid w:val="00586F93"/>
    <w:rsid w:val="00587286"/>
    <w:rsid w:val="00587E92"/>
    <w:rsid w:val="00590831"/>
    <w:rsid w:val="00590CC7"/>
    <w:rsid w:val="00591AC2"/>
    <w:rsid w:val="00591AD1"/>
    <w:rsid w:val="00591C8C"/>
    <w:rsid w:val="005939D8"/>
    <w:rsid w:val="0059529D"/>
    <w:rsid w:val="00596B3C"/>
    <w:rsid w:val="0059748C"/>
    <w:rsid w:val="00597A5A"/>
    <w:rsid w:val="005A0201"/>
    <w:rsid w:val="005A3ACD"/>
    <w:rsid w:val="005A65E2"/>
    <w:rsid w:val="005A6DB1"/>
    <w:rsid w:val="005A6F95"/>
    <w:rsid w:val="005A7575"/>
    <w:rsid w:val="005B0328"/>
    <w:rsid w:val="005B1004"/>
    <w:rsid w:val="005B1A68"/>
    <w:rsid w:val="005B1DBE"/>
    <w:rsid w:val="005B2AD1"/>
    <w:rsid w:val="005B2D66"/>
    <w:rsid w:val="005B326E"/>
    <w:rsid w:val="005B4E45"/>
    <w:rsid w:val="005B5568"/>
    <w:rsid w:val="005B61D3"/>
    <w:rsid w:val="005B66E7"/>
    <w:rsid w:val="005C15D2"/>
    <w:rsid w:val="005C1788"/>
    <w:rsid w:val="005C17A4"/>
    <w:rsid w:val="005C1949"/>
    <w:rsid w:val="005C254C"/>
    <w:rsid w:val="005C38F5"/>
    <w:rsid w:val="005C5BDD"/>
    <w:rsid w:val="005C7245"/>
    <w:rsid w:val="005C7541"/>
    <w:rsid w:val="005C7FED"/>
    <w:rsid w:val="005D081E"/>
    <w:rsid w:val="005D1B30"/>
    <w:rsid w:val="005D1DC5"/>
    <w:rsid w:val="005D30E7"/>
    <w:rsid w:val="005D3A9C"/>
    <w:rsid w:val="005D53B7"/>
    <w:rsid w:val="005D5CEE"/>
    <w:rsid w:val="005D64DA"/>
    <w:rsid w:val="005D6E19"/>
    <w:rsid w:val="005D6E9B"/>
    <w:rsid w:val="005D6EB4"/>
    <w:rsid w:val="005D7008"/>
    <w:rsid w:val="005D7298"/>
    <w:rsid w:val="005D78C6"/>
    <w:rsid w:val="005E08D9"/>
    <w:rsid w:val="005E1426"/>
    <w:rsid w:val="005E1520"/>
    <w:rsid w:val="005E2688"/>
    <w:rsid w:val="005E2F16"/>
    <w:rsid w:val="005E3084"/>
    <w:rsid w:val="005E31F0"/>
    <w:rsid w:val="005E3651"/>
    <w:rsid w:val="005E3780"/>
    <w:rsid w:val="005E3910"/>
    <w:rsid w:val="005E48E8"/>
    <w:rsid w:val="005E4909"/>
    <w:rsid w:val="005E638C"/>
    <w:rsid w:val="005E6A5F"/>
    <w:rsid w:val="005E6CAB"/>
    <w:rsid w:val="005E7068"/>
    <w:rsid w:val="005F001E"/>
    <w:rsid w:val="005F0295"/>
    <w:rsid w:val="005F03DD"/>
    <w:rsid w:val="005F2509"/>
    <w:rsid w:val="005F2616"/>
    <w:rsid w:val="005F48EB"/>
    <w:rsid w:val="005F6080"/>
    <w:rsid w:val="005F7C6B"/>
    <w:rsid w:val="005F7E62"/>
    <w:rsid w:val="00600653"/>
    <w:rsid w:val="0060162D"/>
    <w:rsid w:val="006021B6"/>
    <w:rsid w:val="00602262"/>
    <w:rsid w:val="0060280B"/>
    <w:rsid w:val="0060295F"/>
    <w:rsid w:val="00602DDA"/>
    <w:rsid w:val="006035BF"/>
    <w:rsid w:val="00603BE9"/>
    <w:rsid w:val="00604054"/>
    <w:rsid w:val="006054B5"/>
    <w:rsid w:val="00607415"/>
    <w:rsid w:val="0060747A"/>
    <w:rsid w:val="00607B69"/>
    <w:rsid w:val="006103F0"/>
    <w:rsid w:val="00610710"/>
    <w:rsid w:val="00610920"/>
    <w:rsid w:val="00610DB8"/>
    <w:rsid w:val="00610F9D"/>
    <w:rsid w:val="0061293A"/>
    <w:rsid w:val="00612C8C"/>
    <w:rsid w:val="00612FF4"/>
    <w:rsid w:val="0061385A"/>
    <w:rsid w:val="00613E74"/>
    <w:rsid w:val="0061549C"/>
    <w:rsid w:val="006163A7"/>
    <w:rsid w:val="006169EE"/>
    <w:rsid w:val="00620DB8"/>
    <w:rsid w:val="00622162"/>
    <w:rsid w:val="00622541"/>
    <w:rsid w:val="00623017"/>
    <w:rsid w:val="00623C51"/>
    <w:rsid w:val="00624288"/>
    <w:rsid w:val="006252C7"/>
    <w:rsid w:val="0062733A"/>
    <w:rsid w:val="00627B19"/>
    <w:rsid w:val="00627E45"/>
    <w:rsid w:val="00627E5E"/>
    <w:rsid w:val="006307A4"/>
    <w:rsid w:val="006328CD"/>
    <w:rsid w:val="00633CF0"/>
    <w:rsid w:val="0063415D"/>
    <w:rsid w:val="00634FD1"/>
    <w:rsid w:val="006353EE"/>
    <w:rsid w:val="006360B6"/>
    <w:rsid w:val="006370A8"/>
    <w:rsid w:val="006371C5"/>
    <w:rsid w:val="006372B1"/>
    <w:rsid w:val="0063785E"/>
    <w:rsid w:val="00643457"/>
    <w:rsid w:val="006449F0"/>
    <w:rsid w:val="00645722"/>
    <w:rsid w:val="006467B8"/>
    <w:rsid w:val="00646C2A"/>
    <w:rsid w:val="00647517"/>
    <w:rsid w:val="00647AD4"/>
    <w:rsid w:val="00647D97"/>
    <w:rsid w:val="00647EA2"/>
    <w:rsid w:val="006507F2"/>
    <w:rsid w:val="00650D73"/>
    <w:rsid w:val="00652081"/>
    <w:rsid w:val="00654C4D"/>
    <w:rsid w:val="006555E0"/>
    <w:rsid w:val="006558E1"/>
    <w:rsid w:val="00656094"/>
    <w:rsid w:val="00656BCD"/>
    <w:rsid w:val="00657BC6"/>
    <w:rsid w:val="00660218"/>
    <w:rsid w:val="00660822"/>
    <w:rsid w:val="00661ADE"/>
    <w:rsid w:val="00662959"/>
    <w:rsid w:val="006629B3"/>
    <w:rsid w:val="00664977"/>
    <w:rsid w:val="0066631C"/>
    <w:rsid w:val="00667791"/>
    <w:rsid w:val="0066792F"/>
    <w:rsid w:val="006700C8"/>
    <w:rsid w:val="00670491"/>
    <w:rsid w:val="00670974"/>
    <w:rsid w:val="00670B83"/>
    <w:rsid w:val="00670D16"/>
    <w:rsid w:val="0067214F"/>
    <w:rsid w:val="006727B6"/>
    <w:rsid w:val="00672CE1"/>
    <w:rsid w:val="00673F5B"/>
    <w:rsid w:val="00674851"/>
    <w:rsid w:val="00674BBA"/>
    <w:rsid w:val="006750C7"/>
    <w:rsid w:val="006767DB"/>
    <w:rsid w:val="006770A4"/>
    <w:rsid w:val="00677155"/>
    <w:rsid w:val="0067755A"/>
    <w:rsid w:val="006777A9"/>
    <w:rsid w:val="00681898"/>
    <w:rsid w:val="0068248F"/>
    <w:rsid w:val="00683646"/>
    <w:rsid w:val="00684557"/>
    <w:rsid w:val="0068491A"/>
    <w:rsid w:val="0068570C"/>
    <w:rsid w:val="006863F0"/>
    <w:rsid w:val="0068652C"/>
    <w:rsid w:val="00687E53"/>
    <w:rsid w:val="00690BDF"/>
    <w:rsid w:val="0069394B"/>
    <w:rsid w:val="00694F45"/>
    <w:rsid w:val="006972F7"/>
    <w:rsid w:val="0069733C"/>
    <w:rsid w:val="0069756B"/>
    <w:rsid w:val="00697E6E"/>
    <w:rsid w:val="006A0AFE"/>
    <w:rsid w:val="006A0FA1"/>
    <w:rsid w:val="006A1DC2"/>
    <w:rsid w:val="006A3510"/>
    <w:rsid w:val="006A48EA"/>
    <w:rsid w:val="006A5503"/>
    <w:rsid w:val="006A5832"/>
    <w:rsid w:val="006A77BB"/>
    <w:rsid w:val="006B03BF"/>
    <w:rsid w:val="006B0488"/>
    <w:rsid w:val="006B0865"/>
    <w:rsid w:val="006B088F"/>
    <w:rsid w:val="006B0B74"/>
    <w:rsid w:val="006B3072"/>
    <w:rsid w:val="006B3CA8"/>
    <w:rsid w:val="006B495C"/>
    <w:rsid w:val="006B5A13"/>
    <w:rsid w:val="006B628A"/>
    <w:rsid w:val="006B6938"/>
    <w:rsid w:val="006B715F"/>
    <w:rsid w:val="006B79FB"/>
    <w:rsid w:val="006C0BA2"/>
    <w:rsid w:val="006C1D80"/>
    <w:rsid w:val="006C2A7E"/>
    <w:rsid w:val="006C30FB"/>
    <w:rsid w:val="006C3A86"/>
    <w:rsid w:val="006C4027"/>
    <w:rsid w:val="006C68B9"/>
    <w:rsid w:val="006C6D18"/>
    <w:rsid w:val="006C729D"/>
    <w:rsid w:val="006C72A6"/>
    <w:rsid w:val="006C77D2"/>
    <w:rsid w:val="006D0492"/>
    <w:rsid w:val="006D0768"/>
    <w:rsid w:val="006D0EBC"/>
    <w:rsid w:val="006D138A"/>
    <w:rsid w:val="006D2CE4"/>
    <w:rsid w:val="006D3338"/>
    <w:rsid w:val="006E043D"/>
    <w:rsid w:val="006E0698"/>
    <w:rsid w:val="006E1447"/>
    <w:rsid w:val="006E164B"/>
    <w:rsid w:val="006E1758"/>
    <w:rsid w:val="006E1A20"/>
    <w:rsid w:val="006E3DC5"/>
    <w:rsid w:val="006E4A8F"/>
    <w:rsid w:val="006E53E7"/>
    <w:rsid w:val="006E5E0B"/>
    <w:rsid w:val="006E6928"/>
    <w:rsid w:val="006E7345"/>
    <w:rsid w:val="006E7A1E"/>
    <w:rsid w:val="006E7C43"/>
    <w:rsid w:val="006E7CE9"/>
    <w:rsid w:val="006F0009"/>
    <w:rsid w:val="006F04FB"/>
    <w:rsid w:val="006F0D4F"/>
    <w:rsid w:val="006F1789"/>
    <w:rsid w:val="006F3A07"/>
    <w:rsid w:val="006F41A0"/>
    <w:rsid w:val="006F44C3"/>
    <w:rsid w:val="006F52BB"/>
    <w:rsid w:val="006F6F08"/>
    <w:rsid w:val="006F7037"/>
    <w:rsid w:val="006F7861"/>
    <w:rsid w:val="0070025B"/>
    <w:rsid w:val="00703050"/>
    <w:rsid w:val="007033A0"/>
    <w:rsid w:val="0070371E"/>
    <w:rsid w:val="007038BD"/>
    <w:rsid w:val="0070455A"/>
    <w:rsid w:val="00704925"/>
    <w:rsid w:val="007066C6"/>
    <w:rsid w:val="00706BB0"/>
    <w:rsid w:val="00706D00"/>
    <w:rsid w:val="00706E01"/>
    <w:rsid w:val="00707AD2"/>
    <w:rsid w:val="0071020A"/>
    <w:rsid w:val="00710735"/>
    <w:rsid w:val="00710D26"/>
    <w:rsid w:val="00711270"/>
    <w:rsid w:val="00711764"/>
    <w:rsid w:val="00714404"/>
    <w:rsid w:val="007144AD"/>
    <w:rsid w:val="0071479F"/>
    <w:rsid w:val="00714E7D"/>
    <w:rsid w:val="00715161"/>
    <w:rsid w:val="007152DE"/>
    <w:rsid w:val="00715A59"/>
    <w:rsid w:val="00715D04"/>
    <w:rsid w:val="00716395"/>
    <w:rsid w:val="007167D6"/>
    <w:rsid w:val="00716EC0"/>
    <w:rsid w:val="00716FE5"/>
    <w:rsid w:val="00720652"/>
    <w:rsid w:val="00720BFF"/>
    <w:rsid w:val="00720F25"/>
    <w:rsid w:val="007211F5"/>
    <w:rsid w:val="007215A7"/>
    <w:rsid w:val="00721807"/>
    <w:rsid w:val="00721C48"/>
    <w:rsid w:val="007235CB"/>
    <w:rsid w:val="00723CF6"/>
    <w:rsid w:val="00723E8D"/>
    <w:rsid w:val="00724D61"/>
    <w:rsid w:val="0072504B"/>
    <w:rsid w:val="0072598D"/>
    <w:rsid w:val="00725E05"/>
    <w:rsid w:val="00730652"/>
    <w:rsid w:val="00730FED"/>
    <w:rsid w:val="00732161"/>
    <w:rsid w:val="007341E7"/>
    <w:rsid w:val="00734968"/>
    <w:rsid w:val="00734B8E"/>
    <w:rsid w:val="00735D9B"/>
    <w:rsid w:val="00736E12"/>
    <w:rsid w:val="007374B5"/>
    <w:rsid w:val="00737E1D"/>
    <w:rsid w:val="00740A41"/>
    <w:rsid w:val="00742A85"/>
    <w:rsid w:val="00743BA5"/>
    <w:rsid w:val="00743E6B"/>
    <w:rsid w:val="00744F31"/>
    <w:rsid w:val="0074525D"/>
    <w:rsid w:val="00745D2E"/>
    <w:rsid w:val="0075022C"/>
    <w:rsid w:val="00750A51"/>
    <w:rsid w:val="0075137A"/>
    <w:rsid w:val="007514EA"/>
    <w:rsid w:val="007533F3"/>
    <w:rsid w:val="00753EDF"/>
    <w:rsid w:val="00754746"/>
    <w:rsid w:val="0075485E"/>
    <w:rsid w:val="00754893"/>
    <w:rsid w:val="007551AC"/>
    <w:rsid w:val="00755883"/>
    <w:rsid w:val="00755D92"/>
    <w:rsid w:val="0075794D"/>
    <w:rsid w:val="00757C43"/>
    <w:rsid w:val="00757FE8"/>
    <w:rsid w:val="00760B70"/>
    <w:rsid w:val="0076303A"/>
    <w:rsid w:val="00763824"/>
    <w:rsid w:val="0076387B"/>
    <w:rsid w:val="00763AAF"/>
    <w:rsid w:val="00763BD2"/>
    <w:rsid w:val="00765C4A"/>
    <w:rsid w:val="007669DE"/>
    <w:rsid w:val="007672FF"/>
    <w:rsid w:val="00767F72"/>
    <w:rsid w:val="00770629"/>
    <w:rsid w:val="007714CE"/>
    <w:rsid w:val="00771877"/>
    <w:rsid w:val="00771B0A"/>
    <w:rsid w:val="00771FAE"/>
    <w:rsid w:val="00773B21"/>
    <w:rsid w:val="007743A0"/>
    <w:rsid w:val="00774D3D"/>
    <w:rsid w:val="007753CF"/>
    <w:rsid w:val="00776ACE"/>
    <w:rsid w:val="00776D71"/>
    <w:rsid w:val="00777224"/>
    <w:rsid w:val="00777667"/>
    <w:rsid w:val="00777BC5"/>
    <w:rsid w:val="00777D54"/>
    <w:rsid w:val="00777EC8"/>
    <w:rsid w:val="00777EFF"/>
    <w:rsid w:val="00777FDA"/>
    <w:rsid w:val="00780922"/>
    <w:rsid w:val="00781C3D"/>
    <w:rsid w:val="00782975"/>
    <w:rsid w:val="00782EDA"/>
    <w:rsid w:val="00782F88"/>
    <w:rsid w:val="00783A6B"/>
    <w:rsid w:val="0078444C"/>
    <w:rsid w:val="007845DB"/>
    <w:rsid w:val="00784AEB"/>
    <w:rsid w:val="00784B9F"/>
    <w:rsid w:val="00785B72"/>
    <w:rsid w:val="00785E21"/>
    <w:rsid w:val="007860A6"/>
    <w:rsid w:val="0078624B"/>
    <w:rsid w:val="007867C6"/>
    <w:rsid w:val="00786DA2"/>
    <w:rsid w:val="00787803"/>
    <w:rsid w:val="00791667"/>
    <w:rsid w:val="00792DDF"/>
    <w:rsid w:val="00793138"/>
    <w:rsid w:val="0079360F"/>
    <w:rsid w:val="0079381A"/>
    <w:rsid w:val="00793DD8"/>
    <w:rsid w:val="007947BC"/>
    <w:rsid w:val="00794DB8"/>
    <w:rsid w:val="007960EA"/>
    <w:rsid w:val="00796B9F"/>
    <w:rsid w:val="00796EE5"/>
    <w:rsid w:val="0079755B"/>
    <w:rsid w:val="00797BE5"/>
    <w:rsid w:val="007A0A5E"/>
    <w:rsid w:val="007A19B8"/>
    <w:rsid w:val="007A1AC8"/>
    <w:rsid w:val="007A1B01"/>
    <w:rsid w:val="007A2718"/>
    <w:rsid w:val="007A2744"/>
    <w:rsid w:val="007A28BF"/>
    <w:rsid w:val="007A2D9C"/>
    <w:rsid w:val="007A3A5D"/>
    <w:rsid w:val="007A3E45"/>
    <w:rsid w:val="007A462C"/>
    <w:rsid w:val="007A479D"/>
    <w:rsid w:val="007A4993"/>
    <w:rsid w:val="007A54ED"/>
    <w:rsid w:val="007A5B40"/>
    <w:rsid w:val="007A637F"/>
    <w:rsid w:val="007A6902"/>
    <w:rsid w:val="007A6A0C"/>
    <w:rsid w:val="007A7AC6"/>
    <w:rsid w:val="007A7BC8"/>
    <w:rsid w:val="007B052B"/>
    <w:rsid w:val="007B08F3"/>
    <w:rsid w:val="007B0CDA"/>
    <w:rsid w:val="007B0CE9"/>
    <w:rsid w:val="007B1B41"/>
    <w:rsid w:val="007B1E8C"/>
    <w:rsid w:val="007B214E"/>
    <w:rsid w:val="007B2F9E"/>
    <w:rsid w:val="007B3970"/>
    <w:rsid w:val="007B3B50"/>
    <w:rsid w:val="007B5607"/>
    <w:rsid w:val="007B57FD"/>
    <w:rsid w:val="007B5A03"/>
    <w:rsid w:val="007B607B"/>
    <w:rsid w:val="007B783C"/>
    <w:rsid w:val="007B7BDC"/>
    <w:rsid w:val="007C0142"/>
    <w:rsid w:val="007C0346"/>
    <w:rsid w:val="007C0B54"/>
    <w:rsid w:val="007C12AB"/>
    <w:rsid w:val="007C134D"/>
    <w:rsid w:val="007C1CEE"/>
    <w:rsid w:val="007C21DE"/>
    <w:rsid w:val="007C2332"/>
    <w:rsid w:val="007C2BD0"/>
    <w:rsid w:val="007C384C"/>
    <w:rsid w:val="007C4A67"/>
    <w:rsid w:val="007C5439"/>
    <w:rsid w:val="007C5561"/>
    <w:rsid w:val="007C5897"/>
    <w:rsid w:val="007C7056"/>
    <w:rsid w:val="007C72DC"/>
    <w:rsid w:val="007C76B9"/>
    <w:rsid w:val="007D325C"/>
    <w:rsid w:val="007D50F8"/>
    <w:rsid w:val="007D5A57"/>
    <w:rsid w:val="007D7175"/>
    <w:rsid w:val="007D75D7"/>
    <w:rsid w:val="007E1195"/>
    <w:rsid w:val="007E1F45"/>
    <w:rsid w:val="007E3C8C"/>
    <w:rsid w:val="007E3E77"/>
    <w:rsid w:val="007E5826"/>
    <w:rsid w:val="007E65C9"/>
    <w:rsid w:val="007E7D1D"/>
    <w:rsid w:val="007F03D0"/>
    <w:rsid w:val="007F0562"/>
    <w:rsid w:val="007F0EF7"/>
    <w:rsid w:val="007F23A1"/>
    <w:rsid w:val="007F37BD"/>
    <w:rsid w:val="007F3E46"/>
    <w:rsid w:val="007F42AC"/>
    <w:rsid w:val="007F556E"/>
    <w:rsid w:val="007F56E4"/>
    <w:rsid w:val="007F65DD"/>
    <w:rsid w:val="00801389"/>
    <w:rsid w:val="00801D8F"/>
    <w:rsid w:val="00801E24"/>
    <w:rsid w:val="0080221E"/>
    <w:rsid w:val="00802B6D"/>
    <w:rsid w:val="008037C0"/>
    <w:rsid w:val="00807777"/>
    <w:rsid w:val="008107F7"/>
    <w:rsid w:val="0081082D"/>
    <w:rsid w:val="00810AA1"/>
    <w:rsid w:val="00816EE4"/>
    <w:rsid w:val="00816F33"/>
    <w:rsid w:val="00817D31"/>
    <w:rsid w:val="00821B7B"/>
    <w:rsid w:val="00822269"/>
    <w:rsid w:val="0082284B"/>
    <w:rsid w:val="00822B16"/>
    <w:rsid w:val="00823667"/>
    <w:rsid w:val="00824B8B"/>
    <w:rsid w:val="00827CCE"/>
    <w:rsid w:val="00830897"/>
    <w:rsid w:val="00830DDB"/>
    <w:rsid w:val="0083134C"/>
    <w:rsid w:val="00831BF1"/>
    <w:rsid w:val="00831CF5"/>
    <w:rsid w:val="00832536"/>
    <w:rsid w:val="00832BD2"/>
    <w:rsid w:val="00832E68"/>
    <w:rsid w:val="00832F59"/>
    <w:rsid w:val="00833183"/>
    <w:rsid w:val="00833974"/>
    <w:rsid w:val="00834E88"/>
    <w:rsid w:val="0083539A"/>
    <w:rsid w:val="008365EB"/>
    <w:rsid w:val="00836E33"/>
    <w:rsid w:val="0084008D"/>
    <w:rsid w:val="00841A40"/>
    <w:rsid w:val="00842370"/>
    <w:rsid w:val="008428DC"/>
    <w:rsid w:val="00845835"/>
    <w:rsid w:val="008458AC"/>
    <w:rsid w:val="008463B6"/>
    <w:rsid w:val="00846A18"/>
    <w:rsid w:val="00847429"/>
    <w:rsid w:val="00847DED"/>
    <w:rsid w:val="0085012C"/>
    <w:rsid w:val="00850252"/>
    <w:rsid w:val="00851414"/>
    <w:rsid w:val="008519CE"/>
    <w:rsid w:val="00851B7E"/>
    <w:rsid w:val="008522F1"/>
    <w:rsid w:val="00853838"/>
    <w:rsid w:val="00854A34"/>
    <w:rsid w:val="00854CA4"/>
    <w:rsid w:val="00855B9A"/>
    <w:rsid w:val="00856644"/>
    <w:rsid w:val="00856A38"/>
    <w:rsid w:val="0085714C"/>
    <w:rsid w:val="008571AF"/>
    <w:rsid w:val="008608F9"/>
    <w:rsid w:val="00860CB6"/>
    <w:rsid w:val="008612D7"/>
    <w:rsid w:val="00861F9E"/>
    <w:rsid w:val="0086243D"/>
    <w:rsid w:val="008627B8"/>
    <w:rsid w:val="00863429"/>
    <w:rsid w:val="00864143"/>
    <w:rsid w:val="0086575B"/>
    <w:rsid w:val="0086635A"/>
    <w:rsid w:val="00866378"/>
    <w:rsid w:val="00867252"/>
    <w:rsid w:val="00867D1D"/>
    <w:rsid w:val="008700B5"/>
    <w:rsid w:val="00870B66"/>
    <w:rsid w:val="008720A6"/>
    <w:rsid w:val="00872B5F"/>
    <w:rsid w:val="008731DD"/>
    <w:rsid w:val="008742B0"/>
    <w:rsid w:val="0087619D"/>
    <w:rsid w:val="00876425"/>
    <w:rsid w:val="00876602"/>
    <w:rsid w:val="00876B76"/>
    <w:rsid w:val="0087737B"/>
    <w:rsid w:val="00877633"/>
    <w:rsid w:val="00877703"/>
    <w:rsid w:val="00877930"/>
    <w:rsid w:val="008800A1"/>
    <w:rsid w:val="00880331"/>
    <w:rsid w:val="0088124A"/>
    <w:rsid w:val="008822D6"/>
    <w:rsid w:val="008839D3"/>
    <w:rsid w:val="00883FB3"/>
    <w:rsid w:val="008841E1"/>
    <w:rsid w:val="0088588F"/>
    <w:rsid w:val="008902A0"/>
    <w:rsid w:val="0089034C"/>
    <w:rsid w:val="008903BA"/>
    <w:rsid w:val="0089149F"/>
    <w:rsid w:val="008919A5"/>
    <w:rsid w:val="00891BD4"/>
    <w:rsid w:val="008934D1"/>
    <w:rsid w:val="00893741"/>
    <w:rsid w:val="00893D9A"/>
    <w:rsid w:val="00893FAA"/>
    <w:rsid w:val="008948CB"/>
    <w:rsid w:val="00894BBF"/>
    <w:rsid w:val="00896876"/>
    <w:rsid w:val="00896C65"/>
    <w:rsid w:val="00896F4A"/>
    <w:rsid w:val="008A1230"/>
    <w:rsid w:val="008A1626"/>
    <w:rsid w:val="008A1707"/>
    <w:rsid w:val="008A274F"/>
    <w:rsid w:val="008A3F57"/>
    <w:rsid w:val="008A40F4"/>
    <w:rsid w:val="008A44F1"/>
    <w:rsid w:val="008A5044"/>
    <w:rsid w:val="008A61B9"/>
    <w:rsid w:val="008A626C"/>
    <w:rsid w:val="008A6A83"/>
    <w:rsid w:val="008B077D"/>
    <w:rsid w:val="008B0E61"/>
    <w:rsid w:val="008B0EEC"/>
    <w:rsid w:val="008B0F40"/>
    <w:rsid w:val="008B107A"/>
    <w:rsid w:val="008B15D1"/>
    <w:rsid w:val="008B2391"/>
    <w:rsid w:val="008B3623"/>
    <w:rsid w:val="008B372B"/>
    <w:rsid w:val="008B3796"/>
    <w:rsid w:val="008B4428"/>
    <w:rsid w:val="008B4C2A"/>
    <w:rsid w:val="008B582D"/>
    <w:rsid w:val="008B5A5E"/>
    <w:rsid w:val="008B5F6E"/>
    <w:rsid w:val="008B6545"/>
    <w:rsid w:val="008B7356"/>
    <w:rsid w:val="008B7C65"/>
    <w:rsid w:val="008C0AB3"/>
    <w:rsid w:val="008C20DD"/>
    <w:rsid w:val="008C2A30"/>
    <w:rsid w:val="008C2A3E"/>
    <w:rsid w:val="008C30F8"/>
    <w:rsid w:val="008C3627"/>
    <w:rsid w:val="008C3F38"/>
    <w:rsid w:val="008C3FF4"/>
    <w:rsid w:val="008C4C5F"/>
    <w:rsid w:val="008C60F0"/>
    <w:rsid w:val="008C63A4"/>
    <w:rsid w:val="008C7268"/>
    <w:rsid w:val="008C7B01"/>
    <w:rsid w:val="008D218C"/>
    <w:rsid w:val="008D22EE"/>
    <w:rsid w:val="008D25FC"/>
    <w:rsid w:val="008D27DF"/>
    <w:rsid w:val="008D3311"/>
    <w:rsid w:val="008D43FC"/>
    <w:rsid w:val="008D4B08"/>
    <w:rsid w:val="008D4E36"/>
    <w:rsid w:val="008D5F76"/>
    <w:rsid w:val="008D6494"/>
    <w:rsid w:val="008D64F3"/>
    <w:rsid w:val="008D6FDC"/>
    <w:rsid w:val="008D70F5"/>
    <w:rsid w:val="008D70F8"/>
    <w:rsid w:val="008D7CE4"/>
    <w:rsid w:val="008E1207"/>
    <w:rsid w:val="008E143F"/>
    <w:rsid w:val="008E1556"/>
    <w:rsid w:val="008E24B1"/>
    <w:rsid w:val="008E3AA1"/>
    <w:rsid w:val="008E3DF5"/>
    <w:rsid w:val="008E4001"/>
    <w:rsid w:val="008E4EA5"/>
    <w:rsid w:val="008E69FB"/>
    <w:rsid w:val="008E6A49"/>
    <w:rsid w:val="008F13B0"/>
    <w:rsid w:val="008F191E"/>
    <w:rsid w:val="008F206E"/>
    <w:rsid w:val="008F23BC"/>
    <w:rsid w:val="008F27FD"/>
    <w:rsid w:val="008F2EB0"/>
    <w:rsid w:val="008F3783"/>
    <w:rsid w:val="008F38AC"/>
    <w:rsid w:val="008F441F"/>
    <w:rsid w:val="008F488F"/>
    <w:rsid w:val="008F4FE8"/>
    <w:rsid w:val="008F5061"/>
    <w:rsid w:val="008F5E57"/>
    <w:rsid w:val="008F682B"/>
    <w:rsid w:val="008F6B42"/>
    <w:rsid w:val="008F703E"/>
    <w:rsid w:val="008F752C"/>
    <w:rsid w:val="008F77B1"/>
    <w:rsid w:val="008F7C1C"/>
    <w:rsid w:val="00900113"/>
    <w:rsid w:val="00901120"/>
    <w:rsid w:val="00901FF5"/>
    <w:rsid w:val="009021B0"/>
    <w:rsid w:val="009052F1"/>
    <w:rsid w:val="0090603C"/>
    <w:rsid w:val="00906CAC"/>
    <w:rsid w:val="00907084"/>
    <w:rsid w:val="009100C2"/>
    <w:rsid w:val="00910C16"/>
    <w:rsid w:val="00915B17"/>
    <w:rsid w:val="00915CE6"/>
    <w:rsid w:val="00915D8F"/>
    <w:rsid w:val="0091640E"/>
    <w:rsid w:val="00916768"/>
    <w:rsid w:val="00916825"/>
    <w:rsid w:val="00917264"/>
    <w:rsid w:val="009175A7"/>
    <w:rsid w:val="009177C6"/>
    <w:rsid w:val="00917D13"/>
    <w:rsid w:val="00921DAF"/>
    <w:rsid w:val="009230CF"/>
    <w:rsid w:val="009239B9"/>
    <w:rsid w:val="0092410D"/>
    <w:rsid w:val="009244AA"/>
    <w:rsid w:val="00924C74"/>
    <w:rsid w:val="00924F6A"/>
    <w:rsid w:val="0092505E"/>
    <w:rsid w:val="009269AA"/>
    <w:rsid w:val="00927228"/>
    <w:rsid w:val="0092726A"/>
    <w:rsid w:val="009275AE"/>
    <w:rsid w:val="0093151F"/>
    <w:rsid w:val="00932488"/>
    <w:rsid w:val="0093286D"/>
    <w:rsid w:val="00932A36"/>
    <w:rsid w:val="00932C61"/>
    <w:rsid w:val="00932CE8"/>
    <w:rsid w:val="00936B7D"/>
    <w:rsid w:val="00936EFE"/>
    <w:rsid w:val="0094172F"/>
    <w:rsid w:val="0094267B"/>
    <w:rsid w:val="00943CBC"/>
    <w:rsid w:val="00945926"/>
    <w:rsid w:val="009466B6"/>
    <w:rsid w:val="00946C99"/>
    <w:rsid w:val="009475BE"/>
    <w:rsid w:val="00947C4B"/>
    <w:rsid w:val="00950387"/>
    <w:rsid w:val="00950692"/>
    <w:rsid w:val="0095107C"/>
    <w:rsid w:val="009512B9"/>
    <w:rsid w:val="00951872"/>
    <w:rsid w:val="00952226"/>
    <w:rsid w:val="009532F3"/>
    <w:rsid w:val="0095332D"/>
    <w:rsid w:val="00954358"/>
    <w:rsid w:val="009556C6"/>
    <w:rsid w:val="00955727"/>
    <w:rsid w:val="00956BCE"/>
    <w:rsid w:val="00956EDF"/>
    <w:rsid w:val="00957F2E"/>
    <w:rsid w:val="00960370"/>
    <w:rsid w:val="00962DF5"/>
    <w:rsid w:val="00963B11"/>
    <w:rsid w:val="00963CA9"/>
    <w:rsid w:val="00963D34"/>
    <w:rsid w:val="00963E98"/>
    <w:rsid w:val="00964806"/>
    <w:rsid w:val="0096547F"/>
    <w:rsid w:val="00965B2D"/>
    <w:rsid w:val="009663EC"/>
    <w:rsid w:val="0096655F"/>
    <w:rsid w:val="00966893"/>
    <w:rsid w:val="00967849"/>
    <w:rsid w:val="00970441"/>
    <w:rsid w:val="00970716"/>
    <w:rsid w:val="00970891"/>
    <w:rsid w:val="00970FEB"/>
    <w:rsid w:val="009710AD"/>
    <w:rsid w:val="00971259"/>
    <w:rsid w:val="009749F9"/>
    <w:rsid w:val="009754A9"/>
    <w:rsid w:val="00975639"/>
    <w:rsid w:val="00975E7F"/>
    <w:rsid w:val="0097659E"/>
    <w:rsid w:val="00977A99"/>
    <w:rsid w:val="00977B5F"/>
    <w:rsid w:val="00980E47"/>
    <w:rsid w:val="00981F89"/>
    <w:rsid w:val="00982B88"/>
    <w:rsid w:val="00983448"/>
    <w:rsid w:val="00983593"/>
    <w:rsid w:val="00984BA1"/>
    <w:rsid w:val="00984C14"/>
    <w:rsid w:val="00985020"/>
    <w:rsid w:val="009855CD"/>
    <w:rsid w:val="00985E1C"/>
    <w:rsid w:val="00986AD5"/>
    <w:rsid w:val="00990BE8"/>
    <w:rsid w:val="00992564"/>
    <w:rsid w:val="009931EA"/>
    <w:rsid w:val="009936CD"/>
    <w:rsid w:val="00993811"/>
    <w:rsid w:val="009939B4"/>
    <w:rsid w:val="00996109"/>
    <w:rsid w:val="0099723A"/>
    <w:rsid w:val="00997345"/>
    <w:rsid w:val="0099735F"/>
    <w:rsid w:val="009A00CD"/>
    <w:rsid w:val="009A069A"/>
    <w:rsid w:val="009A072C"/>
    <w:rsid w:val="009A0B25"/>
    <w:rsid w:val="009A0C97"/>
    <w:rsid w:val="009A122B"/>
    <w:rsid w:val="009A16EA"/>
    <w:rsid w:val="009A29B6"/>
    <w:rsid w:val="009A341B"/>
    <w:rsid w:val="009A36B6"/>
    <w:rsid w:val="009A471E"/>
    <w:rsid w:val="009A4841"/>
    <w:rsid w:val="009B01D9"/>
    <w:rsid w:val="009B071E"/>
    <w:rsid w:val="009B0D31"/>
    <w:rsid w:val="009B125B"/>
    <w:rsid w:val="009B17A9"/>
    <w:rsid w:val="009B19EB"/>
    <w:rsid w:val="009B1A9B"/>
    <w:rsid w:val="009B1D96"/>
    <w:rsid w:val="009B2055"/>
    <w:rsid w:val="009B2596"/>
    <w:rsid w:val="009B2912"/>
    <w:rsid w:val="009B2EBF"/>
    <w:rsid w:val="009B34AF"/>
    <w:rsid w:val="009B3525"/>
    <w:rsid w:val="009B590B"/>
    <w:rsid w:val="009B59B1"/>
    <w:rsid w:val="009B5B7E"/>
    <w:rsid w:val="009B64BD"/>
    <w:rsid w:val="009B69DD"/>
    <w:rsid w:val="009B7159"/>
    <w:rsid w:val="009B7D29"/>
    <w:rsid w:val="009C0475"/>
    <w:rsid w:val="009C0FAD"/>
    <w:rsid w:val="009C1083"/>
    <w:rsid w:val="009C1346"/>
    <w:rsid w:val="009C1720"/>
    <w:rsid w:val="009C2EDC"/>
    <w:rsid w:val="009C3399"/>
    <w:rsid w:val="009C4BD1"/>
    <w:rsid w:val="009C618E"/>
    <w:rsid w:val="009C6608"/>
    <w:rsid w:val="009C6B0E"/>
    <w:rsid w:val="009C6CB9"/>
    <w:rsid w:val="009C7657"/>
    <w:rsid w:val="009C7862"/>
    <w:rsid w:val="009D03A5"/>
    <w:rsid w:val="009D0D95"/>
    <w:rsid w:val="009D16FE"/>
    <w:rsid w:val="009D27FA"/>
    <w:rsid w:val="009D2BFB"/>
    <w:rsid w:val="009D44AE"/>
    <w:rsid w:val="009D48AE"/>
    <w:rsid w:val="009D4BCB"/>
    <w:rsid w:val="009D4F63"/>
    <w:rsid w:val="009D5772"/>
    <w:rsid w:val="009D5C86"/>
    <w:rsid w:val="009D5F02"/>
    <w:rsid w:val="009D616D"/>
    <w:rsid w:val="009D634D"/>
    <w:rsid w:val="009E0331"/>
    <w:rsid w:val="009E096C"/>
    <w:rsid w:val="009E14E6"/>
    <w:rsid w:val="009E1C80"/>
    <w:rsid w:val="009E291C"/>
    <w:rsid w:val="009E2A40"/>
    <w:rsid w:val="009E3DD9"/>
    <w:rsid w:val="009E6140"/>
    <w:rsid w:val="009E66C3"/>
    <w:rsid w:val="009E6D3F"/>
    <w:rsid w:val="009E7521"/>
    <w:rsid w:val="009E7992"/>
    <w:rsid w:val="009E7B20"/>
    <w:rsid w:val="009F03C6"/>
    <w:rsid w:val="009F0562"/>
    <w:rsid w:val="009F07E4"/>
    <w:rsid w:val="009F0E7D"/>
    <w:rsid w:val="009F1B48"/>
    <w:rsid w:val="009F2013"/>
    <w:rsid w:val="009F2344"/>
    <w:rsid w:val="009F37A4"/>
    <w:rsid w:val="009F425E"/>
    <w:rsid w:val="009F5849"/>
    <w:rsid w:val="009F619C"/>
    <w:rsid w:val="009F6F19"/>
    <w:rsid w:val="009F6F65"/>
    <w:rsid w:val="009F6FD6"/>
    <w:rsid w:val="009F76A9"/>
    <w:rsid w:val="00A00518"/>
    <w:rsid w:val="00A00665"/>
    <w:rsid w:val="00A007F5"/>
    <w:rsid w:val="00A01E72"/>
    <w:rsid w:val="00A02C14"/>
    <w:rsid w:val="00A0369B"/>
    <w:rsid w:val="00A04939"/>
    <w:rsid w:val="00A0550E"/>
    <w:rsid w:val="00A0584A"/>
    <w:rsid w:val="00A070B7"/>
    <w:rsid w:val="00A10513"/>
    <w:rsid w:val="00A10BB6"/>
    <w:rsid w:val="00A11180"/>
    <w:rsid w:val="00A1192E"/>
    <w:rsid w:val="00A12347"/>
    <w:rsid w:val="00A12A8C"/>
    <w:rsid w:val="00A13CE4"/>
    <w:rsid w:val="00A14B84"/>
    <w:rsid w:val="00A162E9"/>
    <w:rsid w:val="00A17118"/>
    <w:rsid w:val="00A17475"/>
    <w:rsid w:val="00A177BE"/>
    <w:rsid w:val="00A17D1B"/>
    <w:rsid w:val="00A20C75"/>
    <w:rsid w:val="00A22945"/>
    <w:rsid w:val="00A22F27"/>
    <w:rsid w:val="00A2482A"/>
    <w:rsid w:val="00A24ACD"/>
    <w:rsid w:val="00A2626A"/>
    <w:rsid w:val="00A26274"/>
    <w:rsid w:val="00A312F9"/>
    <w:rsid w:val="00A313AA"/>
    <w:rsid w:val="00A32327"/>
    <w:rsid w:val="00A33AC6"/>
    <w:rsid w:val="00A33C5D"/>
    <w:rsid w:val="00A33E92"/>
    <w:rsid w:val="00A35BED"/>
    <w:rsid w:val="00A35F9D"/>
    <w:rsid w:val="00A37393"/>
    <w:rsid w:val="00A4009F"/>
    <w:rsid w:val="00A413E5"/>
    <w:rsid w:val="00A41B23"/>
    <w:rsid w:val="00A4213B"/>
    <w:rsid w:val="00A42BE0"/>
    <w:rsid w:val="00A42BE9"/>
    <w:rsid w:val="00A42DCA"/>
    <w:rsid w:val="00A43E8A"/>
    <w:rsid w:val="00A43F9B"/>
    <w:rsid w:val="00A457D0"/>
    <w:rsid w:val="00A4581C"/>
    <w:rsid w:val="00A46372"/>
    <w:rsid w:val="00A4676D"/>
    <w:rsid w:val="00A50ADD"/>
    <w:rsid w:val="00A5148C"/>
    <w:rsid w:val="00A51EEC"/>
    <w:rsid w:val="00A5264E"/>
    <w:rsid w:val="00A5467F"/>
    <w:rsid w:val="00A54CBA"/>
    <w:rsid w:val="00A55E3F"/>
    <w:rsid w:val="00A57250"/>
    <w:rsid w:val="00A577B7"/>
    <w:rsid w:val="00A60F91"/>
    <w:rsid w:val="00A615C9"/>
    <w:rsid w:val="00A625A4"/>
    <w:rsid w:val="00A631E1"/>
    <w:rsid w:val="00A63D4D"/>
    <w:rsid w:val="00A63F3B"/>
    <w:rsid w:val="00A63FC4"/>
    <w:rsid w:val="00A64162"/>
    <w:rsid w:val="00A64349"/>
    <w:rsid w:val="00A648E9"/>
    <w:rsid w:val="00A64F28"/>
    <w:rsid w:val="00A650ED"/>
    <w:rsid w:val="00A65680"/>
    <w:rsid w:val="00A659A1"/>
    <w:rsid w:val="00A67BBA"/>
    <w:rsid w:val="00A7052A"/>
    <w:rsid w:val="00A70785"/>
    <w:rsid w:val="00A708C0"/>
    <w:rsid w:val="00A70FD3"/>
    <w:rsid w:val="00A72CBD"/>
    <w:rsid w:val="00A72CD3"/>
    <w:rsid w:val="00A72E5B"/>
    <w:rsid w:val="00A72FBC"/>
    <w:rsid w:val="00A73551"/>
    <w:rsid w:val="00A7427A"/>
    <w:rsid w:val="00A7433A"/>
    <w:rsid w:val="00A749A7"/>
    <w:rsid w:val="00A74D08"/>
    <w:rsid w:val="00A75768"/>
    <w:rsid w:val="00A75D07"/>
    <w:rsid w:val="00A805E7"/>
    <w:rsid w:val="00A813DA"/>
    <w:rsid w:val="00A815A0"/>
    <w:rsid w:val="00A81E66"/>
    <w:rsid w:val="00A82094"/>
    <w:rsid w:val="00A82096"/>
    <w:rsid w:val="00A8277A"/>
    <w:rsid w:val="00A82FEE"/>
    <w:rsid w:val="00A86A73"/>
    <w:rsid w:val="00A87035"/>
    <w:rsid w:val="00A87DFC"/>
    <w:rsid w:val="00A908E7"/>
    <w:rsid w:val="00A92080"/>
    <w:rsid w:val="00A92438"/>
    <w:rsid w:val="00A92929"/>
    <w:rsid w:val="00A937EB"/>
    <w:rsid w:val="00A941BC"/>
    <w:rsid w:val="00A945AC"/>
    <w:rsid w:val="00A94A51"/>
    <w:rsid w:val="00A9678C"/>
    <w:rsid w:val="00A96974"/>
    <w:rsid w:val="00A96DF5"/>
    <w:rsid w:val="00A971B4"/>
    <w:rsid w:val="00AA09E8"/>
    <w:rsid w:val="00AA0B01"/>
    <w:rsid w:val="00AA0E89"/>
    <w:rsid w:val="00AA134C"/>
    <w:rsid w:val="00AA199A"/>
    <w:rsid w:val="00AA1A16"/>
    <w:rsid w:val="00AA1DDC"/>
    <w:rsid w:val="00AA202B"/>
    <w:rsid w:val="00AA251F"/>
    <w:rsid w:val="00AA369C"/>
    <w:rsid w:val="00AA3B0B"/>
    <w:rsid w:val="00AA42F2"/>
    <w:rsid w:val="00AA4440"/>
    <w:rsid w:val="00AA7DF0"/>
    <w:rsid w:val="00AB0840"/>
    <w:rsid w:val="00AB13A3"/>
    <w:rsid w:val="00AB1C96"/>
    <w:rsid w:val="00AB1F9A"/>
    <w:rsid w:val="00AB20DA"/>
    <w:rsid w:val="00AB2CF0"/>
    <w:rsid w:val="00AB3256"/>
    <w:rsid w:val="00AB3BFC"/>
    <w:rsid w:val="00AB5068"/>
    <w:rsid w:val="00AB557F"/>
    <w:rsid w:val="00AB5DC9"/>
    <w:rsid w:val="00AB6BA5"/>
    <w:rsid w:val="00AB6DC0"/>
    <w:rsid w:val="00AB7C96"/>
    <w:rsid w:val="00AC00DC"/>
    <w:rsid w:val="00AC05DC"/>
    <w:rsid w:val="00AC10BC"/>
    <w:rsid w:val="00AC143C"/>
    <w:rsid w:val="00AC2031"/>
    <w:rsid w:val="00AC20BE"/>
    <w:rsid w:val="00AC2186"/>
    <w:rsid w:val="00AC2215"/>
    <w:rsid w:val="00AC3FDE"/>
    <w:rsid w:val="00AC4244"/>
    <w:rsid w:val="00AC44F3"/>
    <w:rsid w:val="00AC46CA"/>
    <w:rsid w:val="00AC5198"/>
    <w:rsid w:val="00AC597D"/>
    <w:rsid w:val="00AC6362"/>
    <w:rsid w:val="00AC67BA"/>
    <w:rsid w:val="00AC71B5"/>
    <w:rsid w:val="00AD026E"/>
    <w:rsid w:val="00AD049B"/>
    <w:rsid w:val="00AD0715"/>
    <w:rsid w:val="00AD2B0C"/>
    <w:rsid w:val="00AD3930"/>
    <w:rsid w:val="00AD471F"/>
    <w:rsid w:val="00AD4F68"/>
    <w:rsid w:val="00AD5817"/>
    <w:rsid w:val="00AD5847"/>
    <w:rsid w:val="00AD5938"/>
    <w:rsid w:val="00AD6071"/>
    <w:rsid w:val="00AE01FA"/>
    <w:rsid w:val="00AE0C8D"/>
    <w:rsid w:val="00AE0DDF"/>
    <w:rsid w:val="00AE1441"/>
    <w:rsid w:val="00AE2ABA"/>
    <w:rsid w:val="00AE3501"/>
    <w:rsid w:val="00AE475C"/>
    <w:rsid w:val="00AE55E1"/>
    <w:rsid w:val="00AE59DE"/>
    <w:rsid w:val="00AE6539"/>
    <w:rsid w:val="00AE74A1"/>
    <w:rsid w:val="00AF019C"/>
    <w:rsid w:val="00AF01A5"/>
    <w:rsid w:val="00AF076E"/>
    <w:rsid w:val="00AF0BC4"/>
    <w:rsid w:val="00AF0C42"/>
    <w:rsid w:val="00AF18FF"/>
    <w:rsid w:val="00AF2606"/>
    <w:rsid w:val="00AF2694"/>
    <w:rsid w:val="00AF374A"/>
    <w:rsid w:val="00AF387E"/>
    <w:rsid w:val="00AF3BB9"/>
    <w:rsid w:val="00AF3F23"/>
    <w:rsid w:val="00AF44E1"/>
    <w:rsid w:val="00AF5B96"/>
    <w:rsid w:val="00AF5C6A"/>
    <w:rsid w:val="00AF6CCE"/>
    <w:rsid w:val="00B001FA"/>
    <w:rsid w:val="00B00F71"/>
    <w:rsid w:val="00B01530"/>
    <w:rsid w:val="00B0156B"/>
    <w:rsid w:val="00B02929"/>
    <w:rsid w:val="00B02D3F"/>
    <w:rsid w:val="00B03348"/>
    <w:rsid w:val="00B039E6"/>
    <w:rsid w:val="00B04C36"/>
    <w:rsid w:val="00B055B3"/>
    <w:rsid w:val="00B065F2"/>
    <w:rsid w:val="00B12781"/>
    <w:rsid w:val="00B128A2"/>
    <w:rsid w:val="00B13793"/>
    <w:rsid w:val="00B13AAB"/>
    <w:rsid w:val="00B13B29"/>
    <w:rsid w:val="00B145F4"/>
    <w:rsid w:val="00B14DA6"/>
    <w:rsid w:val="00B1510E"/>
    <w:rsid w:val="00B15260"/>
    <w:rsid w:val="00B16CFE"/>
    <w:rsid w:val="00B22152"/>
    <w:rsid w:val="00B22347"/>
    <w:rsid w:val="00B23CC5"/>
    <w:rsid w:val="00B25450"/>
    <w:rsid w:val="00B25756"/>
    <w:rsid w:val="00B25C94"/>
    <w:rsid w:val="00B25FF2"/>
    <w:rsid w:val="00B2717A"/>
    <w:rsid w:val="00B27A79"/>
    <w:rsid w:val="00B302D0"/>
    <w:rsid w:val="00B304EB"/>
    <w:rsid w:val="00B314A0"/>
    <w:rsid w:val="00B31877"/>
    <w:rsid w:val="00B31DB3"/>
    <w:rsid w:val="00B3391E"/>
    <w:rsid w:val="00B3418E"/>
    <w:rsid w:val="00B35AD7"/>
    <w:rsid w:val="00B35F96"/>
    <w:rsid w:val="00B36DFD"/>
    <w:rsid w:val="00B4054B"/>
    <w:rsid w:val="00B43A3B"/>
    <w:rsid w:val="00B43B44"/>
    <w:rsid w:val="00B4427E"/>
    <w:rsid w:val="00B445F4"/>
    <w:rsid w:val="00B4560C"/>
    <w:rsid w:val="00B45B4F"/>
    <w:rsid w:val="00B45CD9"/>
    <w:rsid w:val="00B4697B"/>
    <w:rsid w:val="00B47378"/>
    <w:rsid w:val="00B50B8A"/>
    <w:rsid w:val="00B5107F"/>
    <w:rsid w:val="00B51ADF"/>
    <w:rsid w:val="00B52DD5"/>
    <w:rsid w:val="00B538BD"/>
    <w:rsid w:val="00B53A65"/>
    <w:rsid w:val="00B54FC1"/>
    <w:rsid w:val="00B557B6"/>
    <w:rsid w:val="00B5723A"/>
    <w:rsid w:val="00B5794A"/>
    <w:rsid w:val="00B60883"/>
    <w:rsid w:val="00B61177"/>
    <w:rsid w:val="00B61E4A"/>
    <w:rsid w:val="00B620F0"/>
    <w:rsid w:val="00B62421"/>
    <w:rsid w:val="00B624DB"/>
    <w:rsid w:val="00B63C17"/>
    <w:rsid w:val="00B63DAC"/>
    <w:rsid w:val="00B6439F"/>
    <w:rsid w:val="00B655C0"/>
    <w:rsid w:val="00B65AEC"/>
    <w:rsid w:val="00B66231"/>
    <w:rsid w:val="00B66D6D"/>
    <w:rsid w:val="00B675F3"/>
    <w:rsid w:val="00B702B9"/>
    <w:rsid w:val="00B706DC"/>
    <w:rsid w:val="00B72BF0"/>
    <w:rsid w:val="00B76237"/>
    <w:rsid w:val="00B7646C"/>
    <w:rsid w:val="00B76862"/>
    <w:rsid w:val="00B76F4D"/>
    <w:rsid w:val="00B7788A"/>
    <w:rsid w:val="00B80555"/>
    <w:rsid w:val="00B80E89"/>
    <w:rsid w:val="00B82BE2"/>
    <w:rsid w:val="00B82F73"/>
    <w:rsid w:val="00B83041"/>
    <w:rsid w:val="00B831B5"/>
    <w:rsid w:val="00B83945"/>
    <w:rsid w:val="00B84602"/>
    <w:rsid w:val="00B84E1C"/>
    <w:rsid w:val="00B86659"/>
    <w:rsid w:val="00B87032"/>
    <w:rsid w:val="00B87133"/>
    <w:rsid w:val="00B877B9"/>
    <w:rsid w:val="00B9356C"/>
    <w:rsid w:val="00B941B3"/>
    <w:rsid w:val="00B94418"/>
    <w:rsid w:val="00B94D91"/>
    <w:rsid w:val="00B95D12"/>
    <w:rsid w:val="00B96553"/>
    <w:rsid w:val="00B96564"/>
    <w:rsid w:val="00B97532"/>
    <w:rsid w:val="00BA1867"/>
    <w:rsid w:val="00BA1DF5"/>
    <w:rsid w:val="00BA2A8D"/>
    <w:rsid w:val="00BA36D1"/>
    <w:rsid w:val="00BA5146"/>
    <w:rsid w:val="00BA52C3"/>
    <w:rsid w:val="00BA66E3"/>
    <w:rsid w:val="00BA6739"/>
    <w:rsid w:val="00BB2003"/>
    <w:rsid w:val="00BB2144"/>
    <w:rsid w:val="00BB2C5E"/>
    <w:rsid w:val="00BB2F06"/>
    <w:rsid w:val="00BB3016"/>
    <w:rsid w:val="00BB36A1"/>
    <w:rsid w:val="00BB4544"/>
    <w:rsid w:val="00BB4610"/>
    <w:rsid w:val="00BB4DCD"/>
    <w:rsid w:val="00BB53D0"/>
    <w:rsid w:val="00BB54C0"/>
    <w:rsid w:val="00BB57EB"/>
    <w:rsid w:val="00BB645A"/>
    <w:rsid w:val="00BB7023"/>
    <w:rsid w:val="00BB718B"/>
    <w:rsid w:val="00BC17CD"/>
    <w:rsid w:val="00BC2990"/>
    <w:rsid w:val="00BC4458"/>
    <w:rsid w:val="00BC566B"/>
    <w:rsid w:val="00BC5A61"/>
    <w:rsid w:val="00BC60D0"/>
    <w:rsid w:val="00BC65A7"/>
    <w:rsid w:val="00BC6717"/>
    <w:rsid w:val="00BD057C"/>
    <w:rsid w:val="00BD08EE"/>
    <w:rsid w:val="00BD1A27"/>
    <w:rsid w:val="00BD22AE"/>
    <w:rsid w:val="00BD2ADB"/>
    <w:rsid w:val="00BD2AEA"/>
    <w:rsid w:val="00BD3C76"/>
    <w:rsid w:val="00BD4382"/>
    <w:rsid w:val="00BD4D0D"/>
    <w:rsid w:val="00BD53C3"/>
    <w:rsid w:val="00BD5481"/>
    <w:rsid w:val="00BD58E8"/>
    <w:rsid w:val="00BD6726"/>
    <w:rsid w:val="00BD6954"/>
    <w:rsid w:val="00BE14C1"/>
    <w:rsid w:val="00BE1745"/>
    <w:rsid w:val="00BE17DA"/>
    <w:rsid w:val="00BE2596"/>
    <w:rsid w:val="00BE3125"/>
    <w:rsid w:val="00BE48A0"/>
    <w:rsid w:val="00BE54C7"/>
    <w:rsid w:val="00BE55EC"/>
    <w:rsid w:val="00BE6941"/>
    <w:rsid w:val="00BE6BB3"/>
    <w:rsid w:val="00BF0736"/>
    <w:rsid w:val="00BF110D"/>
    <w:rsid w:val="00BF13AB"/>
    <w:rsid w:val="00BF13D7"/>
    <w:rsid w:val="00BF18F6"/>
    <w:rsid w:val="00BF2D13"/>
    <w:rsid w:val="00BF3431"/>
    <w:rsid w:val="00BF44FF"/>
    <w:rsid w:val="00BF4AF8"/>
    <w:rsid w:val="00BF4B24"/>
    <w:rsid w:val="00BF5072"/>
    <w:rsid w:val="00BF5251"/>
    <w:rsid w:val="00C00BC7"/>
    <w:rsid w:val="00C00F23"/>
    <w:rsid w:val="00C01856"/>
    <w:rsid w:val="00C01D50"/>
    <w:rsid w:val="00C01DE0"/>
    <w:rsid w:val="00C02459"/>
    <w:rsid w:val="00C02528"/>
    <w:rsid w:val="00C0365A"/>
    <w:rsid w:val="00C03B88"/>
    <w:rsid w:val="00C03C42"/>
    <w:rsid w:val="00C06B05"/>
    <w:rsid w:val="00C07B05"/>
    <w:rsid w:val="00C07FD6"/>
    <w:rsid w:val="00C12474"/>
    <w:rsid w:val="00C12A5A"/>
    <w:rsid w:val="00C12ACF"/>
    <w:rsid w:val="00C132A7"/>
    <w:rsid w:val="00C1377B"/>
    <w:rsid w:val="00C13B6F"/>
    <w:rsid w:val="00C13B77"/>
    <w:rsid w:val="00C13C80"/>
    <w:rsid w:val="00C13D11"/>
    <w:rsid w:val="00C15704"/>
    <w:rsid w:val="00C15AE3"/>
    <w:rsid w:val="00C16CA8"/>
    <w:rsid w:val="00C17EBA"/>
    <w:rsid w:val="00C204AA"/>
    <w:rsid w:val="00C2162F"/>
    <w:rsid w:val="00C2173F"/>
    <w:rsid w:val="00C21F70"/>
    <w:rsid w:val="00C22D3A"/>
    <w:rsid w:val="00C2318C"/>
    <w:rsid w:val="00C26086"/>
    <w:rsid w:val="00C27F9C"/>
    <w:rsid w:val="00C30529"/>
    <w:rsid w:val="00C319BD"/>
    <w:rsid w:val="00C31D98"/>
    <w:rsid w:val="00C32108"/>
    <w:rsid w:val="00C32670"/>
    <w:rsid w:val="00C326E3"/>
    <w:rsid w:val="00C32877"/>
    <w:rsid w:val="00C32ADD"/>
    <w:rsid w:val="00C33995"/>
    <w:rsid w:val="00C356E9"/>
    <w:rsid w:val="00C36B83"/>
    <w:rsid w:val="00C370EE"/>
    <w:rsid w:val="00C410CB"/>
    <w:rsid w:val="00C411DC"/>
    <w:rsid w:val="00C41D9E"/>
    <w:rsid w:val="00C41FB5"/>
    <w:rsid w:val="00C42464"/>
    <w:rsid w:val="00C42B62"/>
    <w:rsid w:val="00C42C76"/>
    <w:rsid w:val="00C438B1"/>
    <w:rsid w:val="00C43EF4"/>
    <w:rsid w:val="00C4439E"/>
    <w:rsid w:val="00C452DA"/>
    <w:rsid w:val="00C4559B"/>
    <w:rsid w:val="00C45FA3"/>
    <w:rsid w:val="00C5053C"/>
    <w:rsid w:val="00C507ED"/>
    <w:rsid w:val="00C50D73"/>
    <w:rsid w:val="00C51F80"/>
    <w:rsid w:val="00C52546"/>
    <w:rsid w:val="00C526FF"/>
    <w:rsid w:val="00C53DC4"/>
    <w:rsid w:val="00C5512B"/>
    <w:rsid w:val="00C5583B"/>
    <w:rsid w:val="00C559A5"/>
    <w:rsid w:val="00C55C75"/>
    <w:rsid w:val="00C55DB3"/>
    <w:rsid w:val="00C610A9"/>
    <w:rsid w:val="00C614FF"/>
    <w:rsid w:val="00C6167D"/>
    <w:rsid w:val="00C616D6"/>
    <w:rsid w:val="00C620F8"/>
    <w:rsid w:val="00C62AA9"/>
    <w:rsid w:val="00C6304D"/>
    <w:rsid w:val="00C64F96"/>
    <w:rsid w:val="00C65C62"/>
    <w:rsid w:val="00C65EBD"/>
    <w:rsid w:val="00C66509"/>
    <w:rsid w:val="00C67963"/>
    <w:rsid w:val="00C67C31"/>
    <w:rsid w:val="00C67E2B"/>
    <w:rsid w:val="00C702F6"/>
    <w:rsid w:val="00C70753"/>
    <w:rsid w:val="00C70B17"/>
    <w:rsid w:val="00C71437"/>
    <w:rsid w:val="00C72FC5"/>
    <w:rsid w:val="00C7354C"/>
    <w:rsid w:val="00C73A10"/>
    <w:rsid w:val="00C74904"/>
    <w:rsid w:val="00C767A5"/>
    <w:rsid w:val="00C76A92"/>
    <w:rsid w:val="00C813DF"/>
    <w:rsid w:val="00C817A8"/>
    <w:rsid w:val="00C81ECE"/>
    <w:rsid w:val="00C8294B"/>
    <w:rsid w:val="00C82F4E"/>
    <w:rsid w:val="00C82FD5"/>
    <w:rsid w:val="00C83372"/>
    <w:rsid w:val="00C83759"/>
    <w:rsid w:val="00C84516"/>
    <w:rsid w:val="00C84F83"/>
    <w:rsid w:val="00C85AF5"/>
    <w:rsid w:val="00C85B6D"/>
    <w:rsid w:val="00C86921"/>
    <w:rsid w:val="00C87094"/>
    <w:rsid w:val="00C87ED0"/>
    <w:rsid w:val="00C90088"/>
    <w:rsid w:val="00C90CAB"/>
    <w:rsid w:val="00C91254"/>
    <w:rsid w:val="00C918E4"/>
    <w:rsid w:val="00C91B6D"/>
    <w:rsid w:val="00C92251"/>
    <w:rsid w:val="00C923A4"/>
    <w:rsid w:val="00C9289E"/>
    <w:rsid w:val="00C93E8A"/>
    <w:rsid w:val="00C94BCF"/>
    <w:rsid w:val="00C95105"/>
    <w:rsid w:val="00C952A7"/>
    <w:rsid w:val="00C9761B"/>
    <w:rsid w:val="00C9790C"/>
    <w:rsid w:val="00C979CC"/>
    <w:rsid w:val="00C97E56"/>
    <w:rsid w:val="00C97FEF"/>
    <w:rsid w:val="00CA13C7"/>
    <w:rsid w:val="00CA19E0"/>
    <w:rsid w:val="00CA1E2A"/>
    <w:rsid w:val="00CA2BC3"/>
    <w:rsid w:val="00CA526F"/>
    <w:rsid w:val="00CA597E"/>
    <w:rsid w:val="00CA5AC3"/>
    <w:rsid w:val="00CA74F6"/>
    <w:rsid w:val="00CA7768"/>
    <w:rsid w:val="00CA7769"/>
    <w:rsid w:val="00CA7955"/>
    <w:rsid w:val="00CB17AA"/>
    <w:rsid w:val="00CB1F71"/>
    <w:rsid w:val="00CB34E8"/>
    <w:rsid w:val="00CB3E37"/>
    <w:rsid w:val="00CB4ED0"/>
    <w:rsid w:val="00CB52DD"/>
    <w:rsid w:val="00CB5433"/>
    <w:rsid w:val="00CB5517"/>
    <w:rsid w:val="00CB58FA"/>
    <w:rsid w:val="00CB6534"/>
    <w:rsid w:val="00CB7858"/>
    <w:rsid w:val="00CC11A7"/>
    <w:rsid w:val="00CC1860"/>
    <w:rsid w:val="00CC20D3"/>
    <w:rsid w:val="00CC2AB0"/>
    <w:rsid w:val="00CC35B5"/>
    <w:rsid w:val="00CC49C5"/>
    <w:rsid w:val="00CC56C1"/>
    <w:rsid w:val="00CC5A5F"/>
    <w:rsid w:val="00CC5D12"/>
    <w:rsid w:val="00CC7319"/>
    <w:rsid w:val="00CC73B0"/>
    <w:rsid w:val="00CC7BE3"/>
    <w:rsid w:val="00CC7C62"/>
    <w:rsid w:val="00CD053A"/>
    <w:rsid w:val="00CD21C3"/>
    <w:rsid w:val="00CD24D9"/>
    <w:rsid w:val="00CD3C23"/>
    <w:rsid w:val="00CD438C"/>
    <w:rsid w:val="00CD4D9A"/>
    <w:rsid w:val="00CD618B"/>
    <w:rsid w:val="00CD675D"/>
    <w:rsid w:val="00CD7DC9"/>
    <w:rsid w:val="00CE0667"/>
    <w:rsid w:val="00CE0B5B"/>
    <w:rsid w:val="00CE0F1E"/>
    <w:rsid w:val="00CE25DC"/>
    <w:rsid w:val="00CE2A7B"/>
    <w:rsid w:val="00CE2B6F"/>
    <w:rsid w:val="00CE339E"/>
    <w:rsid w:val="00CE3468"/>
    <w:rsid w:val="00CE37F1"/>
    <w:rsid w:val="00CE447E"/>
    <w:rsid w:val="00CE4A73"/>
    <w:rsid w:val="00CE601A"/>
    <w:rsid w:val="00CE6119"/>
    <w:rsid w:val="00CE66A5"/>
    <w:rsid w:val="00CE7640"/>
    <w:rsid w:val="00CE7781"/>
    <w:rsid w:val="00CE7F1B"/>
    <w:rsid w:val="00CF01A6"/>
    <w:rsid w:val="00CF1125"/>
    <w:rsid w:val="00CF1988"/>
    <w:rsid w:val="00CF2CDA"/>
    <w:rsid w:val="00CF4066"/>
    <w:rsid w:val="00CF4634"/>
    <w:rsid w:val="00CF57FC"/>
    <w:rsid w:val="00CF5C85"/>
    <w:rsid w:val="00CF7077"/>
    <w:rsid w:val="00CF724D"/>
    <w:rsid w:val="00CF7380"/>
    <w:rsid w:val="00D02284"/>
    <w:rsid w:val="00D03304"/>
    <w:rsid w:val="00D03A09"/>
    <w:rsid w:val="00D058D1"/>
    <w:rsid w:val="00D06449"/>
    <w:rsid w:val="00D0650E"/>
    <w:rsid w:val="00D0761B"/>
    <w:rsid w:val="00D07A52"/>
    <w:rsid w:val="00D1060F"/>
    <w:rsid w:val="00D10AF6"/>
    <w:rsid w:val="00D10C4E"/>
    <w:rsid w:val="00D12D81"/>
    <w:rsid w:val="00D135EE"/>
    <w:rsid w:val="00D1383C"/>
    <w:rsid w:val="00D13F3D"/>
    <w:rsid w:val="00D140D8"/>
    <w:rsid w:val="00D14802"/>
    <w:rsid w:val="00D17D1B"/>
    <w:rsid w:val="00D2068E"/>
    <w:rsid w:val="00D20DF0"/>
    <w:rsid w:val="00D21367"/>
    <w:rsid w:val="00D21DD8"/>
    <w:rsid w:val="00D2260C"/>
    <w:rsid w:val="00D24521"/>
    <w:rsid w:val="00D24E0D"/>
    <w:rsid w:val="00D24F3E"/>
    <w:rsid w:val="00D25008"/>
    <w:rsid w:val="00D25BA8"/>
    <w:rsid w:val="00D262D1"/>
    <w:rsid w:val="00D27043"/>
    <w:rsid w:val="00D2722A"/>
    <w:rsid w:val="00D31050"/>
    <w:rsid w:val="00D316F6"/>
    <w:rsid w:val="00D31A9E"/>
    <w:rsid w:val="00D33C8B"/>
    <w:rsid w:val="00D35E2F"/>
    <w:rsid w:val="00D367B8"/>
    <w:rsid w:val="00D37DCC"/>
    <w:rsid w:val="00D41A3C"/>
    <w:rsid w:val="00D41D36"/>
    <w:rsid w:val="00D422C5"/>
    <w:rsid w:val="00D43082"/>
    <w:rsid w:val="00D4343B"/>
    <w:rsid w:val="00D44A0D"/>
    <w:rsid w:val="00D472DD"/>
    <w:rsid w:val="00D479F3"/>
    <w:rsid w:val="00D5079E"/>
    <w:rsid w:val="00D50A5E"/>
    <w:rsid w:val="00D50C5F"/>
    <w:rsid w:val="00D51756"/>
    <w:rsid w:val="00D52CAB"/>
    <w:rsid w:val="00D533F0"/>
    <w:rsid w:val="00D535B6"/>
    <w:rsid w:val="00D53929"/>
    <w:rsid w:val="00D5399D"/>
    <w:rsid w:val="00D55134"/>
    <w:rsid w:val="00D56F16"/>
    <w:rsid w:val="00D5708A"/>
    <w:rsid w:val="00D602B7"/>
    <w:rsid w:val="00D602F0"/>
    <w:rsid w:val="00D60384"/>
    <w:rsid w:val="00D60E9B"/>
    <w:rsid w:val="00D612C0"/>
    <w:rsid w:val="00D61FBB"/>
    <w:rsid w:val="00D63559"/>
    <w:rsid w:val="00D63929"/>
    <w:rsid w:val="00D63AD0"/>
    <w:rsid w:val="00D64667"/>
    <w:rsid w:val="00D64692"/>
    <w:rsid w:val="00D65348"/>
    <w:rsid w:val="00D65A94"/>
    <w:rsid w:val="00D66098"/>
    <w:rsid w:val="00D66C1F"/>
    <w:rsid w:val="00D67D67"/>
    <w:rsid w:val="00D70012"/>
    <w:rsid w:val="00D70B7B"/>
    <w:rsid w:val="00D70FBE"/>
    <w:rsid w:val="00D72F97"/>
    <w:rsid w:val="00D73280"/>
    <w:rsid w:val="00D7415C"/>
    <w:rsid w:val="00D743BF"/>
    <w:rsid w:val="00D757B6"/>
    <w:rsid w:val="00D763CE"/>
    <w:rsid w:val="00D7684C"/>
    <w:rsid w:val="00D77A16"/>
    <w:rsid w:val="00D77FB7"/>
    <w:rsid w:val="00D81002"/>
    <w:rsid w:val="00D828C4"/>
    <w:rsid w:val="00D8421F"/>
    <w:rsid w:val="00D84271"/>
    <w:rsid w:val="00D87339"/>
    <w:rsid w:val="00D87678"/>
    <w:rsid w:val="00D9007E"/>
    <w:rsid w:val="00D901B1"/>
    <w:rsid w:val="00D907DA"/>
    <w:rsid w:val="00D919F1"/>
    <w:rsid w:val="00D92A0C"/>
    <w:rsid w:val="00D93444"/>
    <w:rsid w:val="00D935C8"/>
    <w:rsid w:val="00D93E16"/>
    <w:rsid w:val="00D94F75"/>
    <w:rsid w:val="00D97991"/>
    <w:rsid w:val="00D97E3B"/>
    <w:rsid w:val="00DA0949"/>
    <w:rsid w:val="00DA343D"/>
    <w:rsid w:val="00DA4288"/>
    <w:rsid w:val="00DA491F"/>
    <w:rsid w:val="00DA5F11"/>
    <w:rsid w:val="00DA63AE"/>
    <w:rsid w:val="00DA7240"/>
    <w:rsid w:val="00DA788B"/>
    <w:rsid w:val="00DB083E"/>
    <w:rsid w:val="00DB0AE6"/>
    <w:rsid w:val="00DB1A35"/>
    <w:rsid w:val="00DB2C35"/>
    <w:rsid w:val="00DB2F76"/>
    <w:rsid w:val="00DB3AE7"/>
    <w:rsid w:val="00DB3F28"/>
    <w:rsid w:val="00DB41C3"/>
    <w:rsid w:val="00DB62E6"/>
    <w:rsid w:val="00DB6663"/>
    <w:rsid w:val="00DB67A7"/>
    <w:rsid w:val="00DB7777"/>
    <w:rsid w:val="00DC0099"/>
    <w:rsid w:val="00DC0813"/>
    <w:rsid w:val="00DC1237"/>
    <w:rsid w:val="00DC1435"/>
    <w:rsid w:val="00DC1FD7"/>
    <w:rsid w:val="00DC23E6"/>
    <w:rsid w:val="00DC329B"/>
    <w:rsid w:val="00DC3747"/>
    <w:rsid w:val="00DC3EC6"/>
    <w:rsid w:val="00DC45C8"/>
    <w:rsid w:val="00DC4E2C"/>
    <w:rsid w:val="00DC5CDD"/>
    <w:rsid w:val="00DC6179"/>
    <w:rsid w:val="00DC6195"/>
    <w:rsid w:val="00DC6FCB"/>
    <w:rsid w:val="00DC73D4"/>
    <w:rsid w:val="00DC751B"/>
    <w:rsid w:val="00DC7885"/>
    <w:rsid w:val="00DC7A59"/>
    <w:rsid w:val="00DD0E1A"/>
    <w:rsid w:val="00DD1448"/>
    <w:rsid w:val="00DD2083"/>
    <w:rsid w:val="00DD2E96"/>
    <w:rsid w:val="00DD3E7A"/>
    <w:rsid w:val="00DD41AB"/>
    <w:rsid w:val="00DD46C2"/>
    <w:rsid w:val="00DD4C36"/>
    <w:rsid w:val="00DD5215"/>
    <w:rsid w:val="00DD686B"/>
    <w:rsid w:val="00DD7EE3"/>
    <w:rsid w:val="00DE1D5D"/>
    <w:rsid w:val="00DE215C"/>
    <w:rsid w:val="00DE2B71"/>
    <w:rsid w:val="00DE3DBF"/>
    <w:rsid w:val="00DE4772"/>
    <w:rsid w:val="00DE5E47"/>
    <w:rsid w:val="00DE6C00"/>
    <w:rsid w:val="00DE6C2F"/>
    <w:rsid w:val="00DE7A1A"/>
    <w:rsid w:val="00DE7CA0"/>
    <w:rsid w:val="00DF0E11"/>
    <w:rsid w:val="00DF20BA"/>
    <w:rsid w:val="00DF26A3"/>
    <w:rsid w:val="00DF2A88"/>
    <w:rsid w:val="00DF2E47"/>
    <w:rsid w:val="00DF6100"/>
    <w:rsid w:val="00DF69A1"/>
    <w:rsid w:val="00E00D35"/>
    <w:rsid w:val="00E010B8"/>
    <w:rsid w:val="00E013EC"/>
    <w:rsid w:val="00E016D3"/>
    <w:rsid w:val="00E02007"/>
    <w:rsid w:val="00E02ED2"/>
    <w:rsid w:val="00E03049"/>
    <w:rsid w:val="00E03F5E"/>
    <w:rsid w:val="00E0410E"/>
    <w:rsid w:val="00E04590"/>
    <w:rsid w:val="00E058F4"/>
    <w:rsid w:val="00E07807"/>
    <w:rsid w:val="00E1093A"/>
    <w:rsid w:val="00E112A7"/>
    <w:rsid w:val="00E11C53"/>
    <w:rsid w:val="00E12F86"/>
    <w:rsid w:val="00E13B40"/>
    <w:rsid w:val="00E1419F"/>
    <w:rsid w:val="00E14472"/>
    <w:rsid w:val="00E15007"/>
    <w:rsid w:val="00E153AE"/>
    <w:rsid w:val="00E1543A"/>
    <w:rsid w:val="00E159E4"/>
    <w:rsid w:val="00E15BC0"/>
    <w:rsid w:val="00E16B2B"/>
    <w:rsid w:val="00E17005"/>
    <w:rsid w:val="00E17A7A"/>
    <w:rsid w:val="00E17BBA"/>
    <w:rsid w:val="00E17CFD"/>
    <w:rsid w:val="00E20279"/>
    <w:rsid w:val="00E21EE9"/>
    <w:rsid w:val="00E228F0"/>
    <w:rsid w:val="00E23B42"/>
    <w:rsid w:val="00E24BFA"/>
    <w:rsid w:val="00E252C2"/>
    <w:rsid w:val="00E25B6A"/>
    <w:rsid w:val="00E26428"/>
    <w:rsid w:val="00E2764B"/>
    <w:rsid w:val="00E3027D"/>
    <w:rsid w:val="00E3041C"/>
    <w:rsid w:val="00E31060"/>
    <w:rsid w:val="00E31D07"/>
    <w:rsid w:val="00E3253F"/>
    <w:rsid w:val="00E33D93"/>
    <w:rsid w:val="00E3432B"/>
    <w:rsid w:val="00E34C11"/>
    <w:rsid w:val="00E353F0"/>
    <w:rsid w:val="00E3549A"/>
    <w:rsid w:val="00E35A76"/>
    <w:rsid w:val="00E363BD"/>
    <w:rsid w:val="00E3650C"/>
    <w:rsid w:val="00E36814"/>
    <w:rsid w:val="00E40F06"/>
    <w:rsid w:val="00E42BBD"/>
    <w:rsid w:val="00E438C8"/>
    <w:rsid w:val="00E439C1"/>
    <w:rsid w:val="00E43B44"/>
    <w:rsid w:val="00E44D2E"/>
    <w:rsid w:val="00E44D3D"/>
    <w:rsid w:val="00E45C35"/>
    <w:rsid w:val="00E462EA"/>
    <w:rsid w:val="00E4641D"/>
    <w:rsid w:val="00E500FC"/>
    <w:rsid w:val="00E502FE"/>
    <w:rsid w:val="00E506EB"/>
    <w:rsid w:val="00E507B7"/>
    <w:rsid w:val="00E510C1"/>
    <w:rsid w:val="00E51AAE"/>
    <w:rsid w:val="00E52D01"/>
    <w:rsid w:val="00E53209"/>
    <w:rsid w:val="00E53F16"/>
    <w:rsid w:val="00E54D62"/>
    <w:rsid w:val="00E5577B"/>
    <w:rsid w:val="00E57216"/>
    <w:rsid w:val="00E57422"/>
    <w:rsid w:val="00E57F03"/>
    <w:rsid w:val="00E6020F"/>
    <w:rsid w:val="00E61049"/>
    <w:rsid w:val="00E61D34"/>
    <w:rsid w:val="00E6238F"/>
    <w:rsid w:val="00E62CFE"/>
    <w:rsid w:val="00E62F13"/>
    <w:rsid w:val="00E63D82"/>
    <w:rsid w:val="00E66341"/>
    <w:rsid w:val="00E664DA"/>
    <w:rsid w:val="00E66667"/>
    <w:rsid w:val="00E6751E"/>
    <w:rsid w:val="00E67C13"/>
    <w:rsid w:val="00E713EE"/>
    <w:rsid w:val="00E716DA"/>
    <w:rsid w:val="00E722FE"/>
    <w:rsid w:val="00E72950"/>
    <w:rsid w:val="00E72A85"/>
    <w:rsid w:val="00E72BC8"/>
    <w:rsid w:val="00E73211"/>
    <w:rsid w:val="00E73458"/>
    <w:rsid w:val="00E73A69"/>
    <w:rsid w:val="00E73EF3"/>
    <w:rsid w:val="00E74CDD"/>
    <w:rsid w:val="00E75764"/>
    <w:rsid w:val="00E75E6B"/>
    <w:rsid w:val="00E76672"/>
    <w:rsid w:val="00E768B3"/>
    <w:rsid w:val="00E77593"/>
    <w:rsid w:val="00E803E0"/>
    <w:rsid w:val="00E811B2"/>
    <w:rsid w:val="00E81CAF"/>
    <w:rsid w:val="00E82710"/>
    <w:rsid w:val="00E82912"/>
    <w:rsid w:val="00E82DD9"/>
    <w:rsid w:val="00E835FD"/>
    <w:rsid w:val="00E84AFD"/>
    <w:rsid w:val="00E84C0B"/>
    <w:rsid w:val="00E851CC"/>
    <w:rsid w:val="00E86306"/>
    <w:rsid w:val="00E864C0"/>
    <w:rsid w:val="00E86B3E"/>
    <w:rsid w:val="00E876D4"/>
    <w:rsid w:val="00E87E7E"/>
    <w:rsid w:val="00E90226"/>
    <w:rsid w:val="00E90425"/>
    <w:rsid w:val="00E91205"/>
    <w:rsid w:val="00E92A05"/>
    <w:rsid w:val="00E93304"/>
    <w:rsid w:val="00E94550"/>
    <w:rsid w:val="00E94B0C"/>
    <w:rsid w:val="00E96DE8"/>
    <w:rsid w:val="00E97B46"/>
    <w:rsid w:val="00EA0E49"/>
    <w:rsid w:val="00EA13BF"/>
    <w:rsid w:val="00EA1763"/>
    <w:rsid w:val="00EA1BB5"/>
    <w:rsid w:val="00EA1BC1"/>
    <w:rsid w:val="00EA27CD"/>
    <w:rsid w:val="00EA2A96"/>
    <w:rsid w:val="00EA3CEA"/>
    <w:rsid w:val="00EA3DA4"/>
    <w:rsid w:val="00EA4802"/>
    <w:rsid w:val="00EA4DC6"/>
    <w:rsid w:val="00EA5255"/>
    <w:rsid w:val="00EA52E2"/>
    <w:rsid w:val="00EA5871"/>
    <w:rsid w:val="00EA5CC9"/>
    <w:rsid w:val="00EA6866"/>
    <w:rsid w:val="00EA7378"/>
    <w:rsid w:val="00EA7B79"/>
    <w:rsid w:val="00EA7B91"/>
    <w:rsid w:val="00EB03AA"/>
    <w:rsid w:val="00EB15AA"/>
    <w:rsid w:val="00EB1D82"/>
    <w:rsid w:val="00EB1E5D"/>
    <w:rsid w:val="00EB23C2"/>
    <w:rsid w:val="00EB30CD"/>
    <w:rsid w:val="00EB3AF3"/>
    <w:rsid w:val="00EB4AD6"/>
    <w:rsid w:val="00EB4FAE"/>
    <w:rsid w:val="00EB6461"/>
    <w:rsid w:val="00EB7B57"/>
    <w:rsid w:val="00EB7FAA"/>
    <w:rsid w:val="00EC1C5F"/>
    <w:rsid w:val="00EC22B0"/>
    <w:rsid w:val="00EC32CC"/>
    <w:rsid w:val="00EC3550"/>
    <w:rsid w:val="00EC385F"/>
    <w:rsid w:val="00EC4D03"/>
    <w:rsid w:val="00EC5BAF"/>
    <w:rsid w:val="00EC61F6"/>
    <w:rsid w:val="00EC7491"/>
    <w:rsid w:val="00EC780A"/>
    <w:rsid w:val="00EC7BD5"/>
    <w:rsid w:val="00ED27A1"/>
    <w:rsid w:val="00ED346C"/>
    <w:rsid w:val="00ED35FB"/>
    <w:rsid w:val="00ED3B57"/>
    <w:rsid w:val="00ED4941"/>
    <w:rsid w:val="00ED56E4"/>
    <w:rsid w:val="00ED5A2A"/>
    <w:rsid w:val="00ED5D81"/>
    <w:rsid w:val="00ED6731"/>
    <w:rsid w:val="00ED71AF"/>
    <w:rsid w:val="00ED7725"/>
    <w:rsid w:val="00ED7D23"/>
    <w:rsid w:val="00EE236B"/>
    <w:rsid w:val="00EE2AE4"/>
    <w:rsid w:val="00EE35E6"/>
    <w:rsid w:val="00EE3C8D"/>
    <w:rsid w:val="00EE6E6D"/>
    <w:rsid w:val="00EE76C4"/>
    <w:rsid w:val="00EF00A8"/>
    <w:rsid w:val="00EF15E7"/>
    <w:rsid w:val="00EF1DB4"/>
    <w:rsid w:val="00EF3653"/>
    <w:rsid w:val="00EF4CEF"/>
    <w:rsid w:val="00EF5568"/>
    <w:rsid w:val="00EF5FC4"/>
    <w:rsid w:val="00EF673F"/>
    <w:rsid w:val="00EF69C8"/>
    <w:rsid w:val="00EF6C96"/>
    <w:rsid w:val="00EF6E09"/>
    <w:rsid w:val="00EF703D"/>
    <w:rsid w:val="00EF7541"/>
    <w:rsid w:val="00F008BE"/>
    <w:rsid w:val="00F00FD6"/>
    <w:rsid w:val="00F01E0F"/>
    <w:rsid w:val="00F01F42"/>
    <w:rsid w:val="00F04036"/>
    <w:rsid w:val="00F042C1"/>
    <w:rsid w:val="00F052B5"/>
    <w:rsid w:val="00F05537"/>
    <w:rsid w:val="00F05A6A"/>
    <w:rsid w:val="00F05EB1"/>
    <w:rsid w:val="00F061C9"/>
    <w:rsid w:val="00F07878"/>
    <w:rsid w:val="00F07A19"/>
    <w:rsid w:val="00F07F52"/>
    <w:rsid w:val="00F1078C"/>
    <w:rsid w:val="00F10B0B"/>
    <w:rsid w:val="00F11C0F"/>
    <w:rsid w:val="00F12730"/>
    <w:rsid w:val="00F132FF"/>
    <w:rsid w:val="00F13AEB"/>
    <w:rsid w:val="00F147BC"/>
    <w:rsid w:val="00F15038"/>
    <w:rsid w:val="00F15209"/>
    <w:rsid w:val="00F16E14"/>
    <w:rsid w:val="00F17048"/>
    <w:rsid w:val="00F172AA"/>
    <w:rsid w:val="00F17466"/>
    <w:rsid w:val="00F215A8"/>
    <w:rsid w:val="00F21C0E"/>
    <w:rsid w:val="00F21C9E"/>
    <w:rsid w:val="00F22032"/>
    <w:rsid w:val="00F23340"/>
    <w:rsid w:val="00F235D3"/>
    <w:rsid w:val="00F244BA"/>
    <w:rsid w:val="00F25271"/>
    <w:rsid w:val="00F25689"/>
    <w:rsid w:val="00F265C3"/>
    <w:rsid w:val="00F2788F"/>
    <w:rsid w:val="00F30C73"/>
    <w:rsid w:val="00F312D8"/>
    <w:rsid w:val="00F31AD8"/>
    <w:rsid w:val="00F31DD7"/>
    <w:rsid w:val="00F3294E"/>
    <w:rsid w:val="00F334D2"/>
    <w:rsid w:val="00F34326"/>
    <w:rsid w:val="00F34713"/>
    <w:rsid w:val="00F35E9C"/>
    <w:rsid w:val="00F3627B"/>
    <w:rsid w:val="00F36AE7"/>
    <w:rsid w:val="00F36D32"/>
    <w:rsid w:val="00F36D57"/>
    <w:rsid w:val="00F36E10"/>
    <w:rsid w:val="00F37BDA"/>
    <w:rsid w:val="00F37FA9"/>
    <w:rsid w:val="00F40F37"/>
    <w:rsid w:val="00F42970"/>
    <w:rsid w:val="00F42F86"/>
    <w:rsid w:val="00F43932"/>
    <w:rsid w:val="00F43ECB"/>
    <w:rsid w:val="00F445E3"/>
    <w:rsid w:val="00F4469D"/>
    <w:rsid w:val="00F44BB7"/>
    <w:rsid w:val="00F45830"/>
    <w:rsid w:val="00F45BC0"/>
    <w:rsid w:val="00F47C95"/>
    <w:rsid w:val="00F53AA2"/>
    <w:rsid w:val="00F53F5A"/>
    <w:rsid w:val="00F55E37"/>
    <w:rsid w:val="00F56C1E"/>
    <w:rsid w:val="00F56F0E"/>
    <w:rsid w:val="00F573CB"/>
    <w:rsid w:val="00F57CB9"/>
    <w:rsid w:val="00F57D81"/>
    <w:rsid w:val="00F60301"/>
    <w:rsid w:val="00F60706"/>
    <w:rsid w:val="00F642E5"/>
    <w:rsid w:val="00F64D29"/>
    <w:rsid w:val="00F6534F"/>
    <w:rsid w:val="00F6648F"/>
    <w:rsid w:val="00F67FE6"/>
    <w:rsid w:val="00F710E4"/>
    <w:rsid w:val="00F71949"/>
    <w:rsid w:val="00F7262F"/>
    <w:rsid w:val="00F72A04"/>
    <w:rsid w:val="00F7305D"/>
    <w:rsid w:val="00F73B3F"/>
    <w:rsid w:val="00F7430A"/>
    <w:rsid w:val="00F75A70"/>
    <w:rsid w:val="00F75AFC"/>
    <w:rsid w:val="00F75F2D"/>
    <w:rsid w:val="00F7644D"/>
    <w:rsid w:val="00F77176"/>
    <w:rsid w:val="00F80D2A"/>
    <w:rsid w:val="00F821D6"/>
    <w:rsid w:val="00F84052"/>
    <w:rsid w:val="00F841C9"/>
    <w:rsid w:val="00F856A3"/>
    <w:rsid w:val="00F85D48"/>
    <w:rsid w:val="00F8611C"/>
    <w:rsid w:val="00F86BA6"/>
    <w:rsid w:val="00F87745"/>
    <w:rsid w:val="00F9064B"/>
    <w:rsid w:val="00F90ABB"/>
    <w:rsid w:val="00F90BF0"/>
    <w:rsid w:val="00F93203"/>
    <w:rsid w:val="00F95299"/>
    <w:rsid w:val="00F95E81"/>
    <w:rsid w:val="00F96579"/>
    <w:rsid w:val="00F96609"/>
    <w:rsid w:val="00F96DAF"/>
    <w:rsid w:val="00F975F0"/>
    <w:rsid w:val="00F97C2F"/>
    <w:rsid w:val="00FA073F"/>
    <w:rsid w:val="00FA0DE5"/>
    <w:rsid w:val="00FA1B8C"/>
    <w:rsid w:val="00FA2837"/>
    <w:rsid w:val="00FA387B"/>
    <w:rsid w:val="00FA4083"/>
    <w:rsid w:val="00FA4E87"/>
    <w:rsid w:val="00FA4EE2"/>
    <w:rsid w:val="00FA5A37"/>
    <w:rsid w:val="00FA60B5"/>
    <w:rsid w:val="00FA6583"/>
    <w:rsid w:val="00FA6F4F"/>
    <w:rsid w:val="00FA74E1"/>
    <w:rsid w:val="00FA7FD8"/>
    <w:rsid w:val="00FB0E1C"/>
    <w:rsid w:val="00FB0F7E"/>
    <w:rsid w:val="00FB17F8"/>
    <w:rsid w:val="00FB18F0"/>
    <w:rsid w:val="00FB2AA0"/>
    <w:rsid w:val="00FB3E38"/>
    <w:rsid w:val="00FB43EC"/>
    <w:rsid w:val="00FB44B1"/>
    <w:rsid w:val="00FB4598"/>
    <w:rsid w:val="00FB47B4"/>
    <w:rsid w:val="00FB5007"/>
    <w:rsid w:val="00FB56A5"/>
    <w:rsid w:val="00FB61A8"/>
    <w:rsid w:val="00FB69B0"/>
    <w:rsid w:val="00FB6B68"/>
    <w:rsid w:val="00FB7184"/>
    <w:rsid w:val="00FB7328"/>
    <w:rsid w:val="00FB74A5"/>
    <w:rsid w:val="00FC01AB"/>
    <w:rsid w:val="00FC063A"/>
    <w:rsid w:val="00FC0A5E"/>
    <w:rsid w:val="00FC29C9"/>
    <w:rsid w:val="00FC3394"/>
    <w:rsid w:val="00FC46A2"/>
    <w:rsid w:val="00FC4818"/>
    <w:rsid w:val="00FC5723"/>
    <w:rsid w:val="00FC650A"/>
    <w:rsid w:val="00FC761C"/>
    <w:rsid w:val="00FD0B07"/>
    <w:rsid w:val="00FD0CEE"/>
    <w:rsid w:val="00FD2D4D"/>
    <w:rsid w:val="00FD2E89"/>
    <w:rsid w:val="00FD380F"/>
    <w:rsid w:val="00FD400F"/>
    <w:rsid w:val="00FD4B4C"/>
    <w:rsid w:val="00FD54A3"/>
    <w:rsid w:val="00FD7C6E"/>
    <w:rsid w:val="00FE02D3"/>
    <w:rsid w:val="00FE0CA7"/>
    <w:rsid w:val="00FE0F07"/>
    <w:rsid w:val="00FE1F88"/>
    <w:rsid w:val="00FE289C"/>
    <w:rsid w:val="00FE2F00"/>
    <w:rsid w:val="00FE37C8"/>
    <w:rsid w:val="00FE41F1"/>
    <w:rsid w:val="00FE4BB0"/>
    <w:rsid w:val="00FE4BCC"/>
    <w:rsid w:val="00FE57E8"/>
    <w:rsid w:val="00FF082C"/>
    <w:rsid w:val="00FF1076"/>
    <w:rsid w:val="00FF13C8"/>
    <w:rsid w:val="00FF1765"/>
    <w:rsid w:val="00FF214C"/>
    <w:rsid w:val="00FF24B4"/>
    <w:rsid w:val="00FF29BF"/>
    <w:rsid w:val="00FF2F06"/>
    <w:rsid w:val="00FF33A6"/>
    <w:rsid w:val="00FF3A10"/>
    <w:rsid w:val="00FF3E9F"/>
    <w:rsid w:val="00FF3F4E"/>
    <w:rsid w:val="00FF425B"/>
    <w:rsid w:val="00FF4967"/>
    <w:rsid w:val="00FF557B"/>
    <w:rsid w:val="00FF62D3"/>
    <w:rsid w:val="00FF6404"/>
    <w:rsid w:val="00FF6991"/>
    <w:rsid w:val="00FF6FE2"/>
    <w:rsid w:val="00FF770A"/>
    <w:rsid w:val="00FF7760"/>
    <w:rsid w:val="4C5FF797"/>
    <w:rsid w:val="637DE2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920050"/>
  <w15:docId w15:val="{5452D428-4694-4875-9C4D-5FEE4C1E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30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link w:val="Heading2Char"/>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link w:val="Heading3Char"/>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1B52"/>
    <w:pPr>
      <w:tabs>
        <w:tab w:val="center" w:pos="4153"/>
        <w:tab w:val="right" w:pos="8306"/>
      </w:tabs>
    </w:pPr>
  </w:style>
  <w:style w:type="paragraph" w:styleId="Footer">
    <w:name w:val="footer"/>
    <w:basedOn w:val="Normal"/>
    <w:link w:val="FooterChar"/>
    <w:uiPriority w:val="99"/>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rsid w:val="00B13B29"/>
    <w:pPr>
      <w:tabs>
        <w:tab w:val="left" w:pos="900"/>
      </w:tabs>
      <w:spacing w:before="120" w:after="120"/>
      <w:ind w:left="360" w:hanging="360"/>
      <w:jc w:val="thaiDistribute"/>
    </w:pPr>
    <w:rPr>
      <w:rFonts w:ascii="Angsana New" w:hAnsi="Angsana New"/>
      <w:b/>
      <w:sz w:val="30"/>
      <w:szCs w:val="30"/>
    </w:rPr>
  </w:style>
  <w:style w:type="character" w:customStyle="1" w:styleId="FooterChar">
    <w:name w:val="Footer Char"/>
    <w:basedOn w:val="DefaultParagraphFont"/>
    <w:link w:val="Footer"/>
    <w:uiPriority w:val="99"/>
    <w:rsid w:val="00F334D2"/>
    <w:rPr>
      <w:rFonts w:ascii="Times New Roman"/>
      <w:sz w:val="24"/>
      <w:szCs w:val="24"/>
    </w:rPr>
  </w:style>
  <w:style w:type="paragraph" w:styleId="BalloonText">
    <w:name w:val="Balloon Text"/>
    <w:basedOn w:val="Normal"/>
    <w:link w:val="BalloonTextChar"/>
    <w:rsid w:val="00065AC9"/>
    <w:rPr>
      <w:rFonts w:ascii="Tahoma" w:hAnsi="Tahoma"/>
      <w:sz w:val="16"/>
      <w:szCs w:val="20"/>
    </w:rPr>
  </w:style>
  <w:style w:type="character" w:customStyle="1" w:styleId="BalloonTextChar">
    <w:name w:val="Balloon Text Char"/>
    <w:basedOn w:val="DefaultParagraphFont"/>
    <w:link w:val="BalloonText"/>
    <w:rsid w:val="00065AC9"/>
    <w:rPr>
      <w:rFonts w:ascii="Tahoma" w:hAnsi="Tahoma"/>
      <w:sz w:val="16"/>
    </w:rPr>
  </w:style>
  <w:style w:type="paragraph" w:styleId="ListParagraph">
    <w:name w:val="List Paragraph"/>
    <w:basedOn w:val="Normal"/>
    <w:link w:val="ListParagraphChar"/>
    <w:uiPriority w:val="34"/>
    <w:qFormat/>
    <w:rsid w:val="00564B4E"/>
    <w:pPr>
      <w:ind w:left="720"/>
      <w:contextualSpacing/>
    </w:pPr>
    <w:rPr>
      <w:szCs w:val="30"/>
    </w:rPr>
  </w:style>
  <w:style w:type="paragraph" w:styleId="CommentSubject">
    <w:name w:val="annotation subject"/>
    <w:basedOn w:val="CommentText"/>
    <w:next w:val="CommentText"/>
    <w:link w:val="CommentSubjectChar"/>
    <w:semiHidden/>
    <w:unhideWhenUsed/>
    <w:rsid w:val="00BF2D13"/>
    <w:rPr>
      <w:b/>
      <w:bCs/>
      <w:szCs w:val="25"/>
    </w:rPr>
  </w:style>
  <w:style w:type="character" w:customStyle="1" w:styleId="CommentTextChar">
    <w:name w:val="Comment Text Char"/>
    <w:basedOn w:val="DefaultParagraphFont"/>
    <w:link w:val="CommentText"/>
    <w:semiHidden/>
    <w:rsid w:val="00BF2D13"/>
    <w:rPr>
      <w:rFonts w:ascii="Times New Roman"/>
    </w:rPr>
  </w:style>
  <w:style w:type="character" w:customStyle="1" w:styleId="CommentSubjectChar">
    <w:name w:val="Comment Subject Char"/>
    <w:basedOn w:val="CommentTextChar"/>
    <w:link w:val="CommentSubject"/>
    <w:semiHidden/>
    <w:rsid w:val="00BF2D13"/>
    <w:rPr>
      <w:rFonts w:ascii="Times New Roman"/>
      <w:b/>
      <w:bCs/>
      <w:szCs w:val="25"/>
    </w:rPr>
  </w:style>
  <w:style w:type="paragraph" w:styleId="Revision">
    <w:name w:val="Revision"/>
    <w:hidden/>
    <w:uiPriority w:val="99"/>
    <w:semiHidden/>
    <w:rsid w:val="00A04939"/>
    <w:rPr>
      <w:rFonts w:ascii="Times New Roman"/>
      <w:sz w:val="24"/>
      <w:szCs w:val="30"/>
    </w:rPr>
  </w:style>
  <w:style w:type="table" w:customStyle="1" w:styleId="TableGrid2">
    <w:name w:val="Table Grid2"/>
    <w:basedOn w:val="TableNormal"/>
    <w:next w:val="TableGrid"/>
    <w:uiPriority w:val="59"/>
    <w:rsid w:val="004A139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47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60E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0A5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A3E45"/>
    <w:rPr>
      <w:rFonts w:ascii="Times New Roman"/>
      <w:sz w:val="24"/>
      <w:szCs w:val="30"/>
    </w:rPr>
  </w:style>
  <w:style w:type="paragraph" w:customStyle="1" w:styleId="paragraph">
    <w:name w:val="paragraph"/>
    <w:basedOn w:val="Normal"/>
    <w:rsid w:val="004E552E"/>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4E552E"/>
  </w:style>
  <w:style w:type="character" w:customStyle="1" w:styleId="eop">
    <w:name w:val="eop"/>
    <w:basedOn w:val="DefaultParagraphFont"/>
    <w:rsid w:val="004E552E"/>
  </w:style>
  <w:style w:type="character" w:customStyle="1" w:styleId="Heading2Char">
    <w:name w:val="Heading 2 Char"/>
    <w:basedOn w:val="DefaultParagraphFont"/>
    <w:link w:val="Heading2"/>
    <w:rsid w:val="00A42BE0"/>
    <w:rPr>
      <w:rFonts w:ascii="Angsana New" w:hAnsi="Angsana New"/>
      <w:sz w:val="26"/>
      <w:szCs w:val="26"/>
      <w:u w:val="single"/>
    </w:rPr>
  </w:style>
  <w:style w:type="character" w:customStyle="1" w:styleId="Heading3Char">
    <w:name w:val="Heading 3 Char"/>
    <w:basedOn w:val="DefaultParagraphFont"/>
    <w:link w:val="Heading3"/>
    <w:rsid w:val="00F215A8"/>
    <w:rPr>
      <w:rFonts w:ascii="Angsana New" w:hAnsi="Angsana New"/>
      <w:sz w:val="32"/>
      <w:szCs w:val="32"/>
    </w:rPr>
  </w:style>
  <w:style w:type="character" w:customStyle="1" w:styleId="HeaderChar">
    <w:name w:val="Header Char"/>
    <w:basedOn w:val="DefaultParagraphFont"/>
    <w:link w:val="Header"/>
    <w:uiPriority w:val="99"/>
    <w:rsid w:val="00C03C42"/>
    <w:rPr>
      <w:rFonts w:ascii="Times New Roman"/>
      <w:sz w:val="24"/>
      <w:szCs w:val="24"/>
    </w:rPr>
  </w:style>
  <w:style w:type="paragraph" w:styleId="Caption">
    <w:name w:val="caption"/>
    <w:basedOn w:val="Normal"/>
    <w:next w:val="Normal"/>
    <w:qFormat/>
    <w:rsid w:val="0090603C"/>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CM2">
    <w:name w:val="CM2"/>
    <w:basedOn w:val="Normal"/>
    <w:next w:val="Normal"/>
    <w:uiPriority w:val="99"/>
    <w:rsid w:val="006A77BB"/>
    <w:pPr>
      <w:widowControl w:val="0"/>
      <w:overflowPunct/>
      <w:textAlignment w:val="auto"/>
    </w:pPr>
    <w:rPr>
      <w:rFonts w:asciiTheme="minorHAnsi" w:eastAsiaTheme="minorEastAsia" w:hAnsiTheme="minorHAnsi" w:cs="EucrosiaUPC"/>
    </w:rPr>
  </w:style>
  <w:style w:type="paragraph" w:styleId="BodyText3">
    <w:name w:val="Body Text 3"/>
    <w:basedOn w:val="Normal"/>
    <w:link w:val="BodyText3Char"/>
    <w:semiHidden/>
    <w:unhideWhenUsed/>
    <w:rsid w:val="00C559A5"/>
    <w:pPr>
      <w:spacing w:after="120"/>
    </w:pPr>
    <w:rPr>
      <w:sz w:val="16"/>
      <w:szCs w:val="20"/>
    </w:rPr>
  </w:style>
  <w:style w:type="character" w:customStyle="1" w:styleId="BodyText3Char">
    <w:name w:val="Body Text 3 Char"/>
    <w:basedOn w:val="DefaultParagraphFont"/>
    <w:link w:val="BodyText3"/>
    <w:semiHidden/>
    <w:rsid w:val="00C559A5"/>
    <w:rPr>
      <w:rFonts w:asci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889">
      <w:bodyDiv w:val="1"/>
      <w:marLeft w:val="0"/>
      <w:marRight w:val="0"/>
      <w:marTop w:val="0"/>
      <w:marBottom w:val="0"/>
      <w:divBdr>
        <w:top w:val="none" w:sz="0" w:space="0" w:color="auto"/>
        <w:left w:val="none" w:sz="0" w:space="0" w:color="auto"/>
        <w:bottom w:val="none" w:sz="0" w:space="0" w:color="auto"/>
        <w:right w:val="none" w:sz="0" w:space="0" w:color="auto"/>
      </w:divBdr>
    </w:div>
    <w:div w:id="47582156">
      <w:bodyDiv w:val="1"/>
      <w:marLeft w:val="0"/>
      <w:marRight w:val="0"/>
      <w:marTop w:val="0"/>
      <w:marBottom w:val="0"/>
      <w:divBdr>
        <w:top w:val="none" w:sz="0" w:space="0" w:color="auto"/>
        <w:left w:val="none" w:sz="0" w:space="0" w:color="auto"/>
        <w:bottom w:val="none" w:sz="0" w:space="0" w:color="auto"/>
        <w:right w:val="none" w:sz="0" w:space="0" w:color="auto"/>
      </w:divBdr>
    </w:div>
    <w:div w:id="67963857">
      <w:bodyDiv w:val="1"/>
      <w:marLeft w:val="0"/>
      <w:marRight w:val="0"/>
      <w:marTop w:val="0"/>
      <w:marBottom w:val="0"/>
      <w:divBdr>
        <w:top w:val="none" w:sz="0" w:space="0" w:color="auto"/>
        <w:left w:val="none" w:sz="0" w:space="0" w:color="auto"/>
        <w:bottom w:val="none" w:sz="0" w:space="0" w:color="auto"/>
        <w:right w:val="none" w:sz="0" w:space="0" w:color="auto"/>
      </w:divBdr>
    </w:div>
    <w:div w:id="152186279">
      <w:bodyDiv w:val="1"/>
      <w:marLeft w:val="0"/>
      <w:marRight w:val="0"/>
      <w:marTop w:val="0"/>
      <w:marBottom w:val="0"/>
      <w:divBdr>
        <w:top w:val="none" w:sz="0" w:space="0" w:color="auto"/>
        <w:left w:val="none" w:sz="0" w:space="0" w:color="auto"/>
        <w:bottom w:val="none" w:sz="0" w:space="0" w:color="auto"/>
        <w:right w:val="none" w:sz="0" w:space="0" w:color="auto"/>
      </w:divBdr>
    </w:div>
    <w:div w:id="170218830">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1887116">
      <w:bodyDiv w:val="1"/>
      <w:marLeft w:val="0"/>
      <w:marRight w:val="0"/>
      <w:marTop w:val="0"/>
      <w:marBottom w:val="0"/>
      <w:divBdr>
        <w:top w:val="none" w:sz="0" w:space="0" w:color="auto"/>
        <w:left w:val="none" w:sz="0" w:space="0" w:color="auto"/>
        <w:bottom w:val="none" w:sz="0" w:space="0" w:color="auto"/>
        <w:right w:val="none" w:sz="0" w:space="0" w:color="auto"/>
      </w:divBdr>
    </w:div>
    <w:div w:id="272134151">
      <w:bodyDiv w:val="1"/>
      <w:marLeft w:val="0"/>
      <w:marRight w:val="0"/>
      <w:marTop w:val="0"/>
      <w:marBottom w:val="0"/>
      <w:divBdr>
        <w:top w:val="none" w:sz="0" w:space="0" w:color="auto"/>
        <w:left w:val="none" w:sz="0" w:space="0" w:color="auto"/>
        <w:bottom w:val="none" w:sz="0" w:space="0" w:color="auto"/>
        <w:right w:val="none" w:sz="0" w:space="0" w:color="auto"/>
      </w:divBdr>
    </w:div>
    <w:div w:id="382021243">
      <w:bodyDiv w:val="1"/>
      <w:marLeft w:val="0"/>
      <w:marRight w:val="0"/>
      <w:marTop w:val="0"/>
      <w:marBottom w:val="0"/>
      <w:divBdr>
        <w:top w:val="none" w:sz="0" w:space="0" w:color="auto"/>
        <w:left w:val="none" w:sz="0" w:space="0" w:color="auto"/>
        <w:bottom w:val="none" w:sz="0" w:space="0" w:color="auto"/>
        <w:right w:val="none" w:sz="0" w:space="0" w:color="auto"/>
      </w:divBdr>
    </w:div>
    <w:div w:id="407385660">
      <w:bodyDiv w:val="1"/>
      <w:marLeft w:val="0"/>
      <w:marRight w:val="0"/>
      <w:marTop w:val="0"/>
      <w:marBottom w:val="0"/>
      <w:divBdr>
        <w:top w:val="none" w:sz="0" w:space="0" w:color="auto"/>
        <w:left w:val="none" w:sz="0" w:space="0" w:color="auto"/>
        <w:bottom w:val="none" w:sz="0" w:space="0" w:color="auto"/>
        <w:right w:val="none" w:sz="0" w:space="0" w:color="auto"/>
      </w:divBdr>
    </w:div>
    <w:div w:id="432016294">
      <w:bodyDiv w:val="1"/>
      <w:marLeft w:val="0"/>
      <w:marRight w:val="0"/>
      <w:marTop w:val="0"/>
      <w:marBottom w:val="0"/>
      <w:divBdr>
        <w:top w:val="none" w:sz="0" w:space="0" w:color="auto"/>
        <w:left w:val="none" w:sz="0" w:space="0" w:color="auto"/>
        <w:bottom w:val="none" w:sz="0" w:space="0" w:color="auto"/>
        <w:right w:val="none" w:sz="0" w:space="0" w:color="auto"/>
      </w:divBdr>
    </w:div>
    <w:div w:id="477495640">
      <w:bodyDiv w:val="1"/>
      <w:marLeft w:val="0"/>
      <w:marRight w:val="0"/>
      <w:marTop w:val="0"/>
      <w:marBottom w:val="0"/>
      <w:divBdr>
        <w:top w:val="none" w:sz="0" w:space="0" w:color="auto"/>
        <w:left w:val="none" w:sz="0" w:space="0" w:color="auto"/>
        <w:bottom w:val="none" w:sz="0" w:space="0" w:color="auto"/>
        <w:right w:val="none" w:sz="0" w:space="0" w:color="auto"/>
      </w:divBdr>
    </w:div>
    <w:div w:id="488516860">
      <w:bodyDiv w:val="1"/>
      <w:marLeft w:val="0"/>
      <w:marRight w:val="0"/>
      <w:marTop w:val="0"/>
      <w:marBottom w:val="0"/>
      <w:divBdr>
        <w:top w:val="none" w:sz="0" w:space="0" w:color="auto"/>
        <w:left w:val="none" w:sz="0" w:space="0" w:color="auto"/>
        <w:bottom w:val="none" w:sz="0" w:space="0" w:color="auto"/>
        <w:right w:val="none" w:sz="0" w:space="0" w:color="auto"/>
      </w:divBdr>
    </w:div>
    <w:div w:id="515971774">
      <w:bodyDiv w:val="1"/>
      <w:marLeft w:val="0"/>
      <w:marRight w:val="0"/>
      <w:marTop w:val="0"/>
      <w:marBottom w:val="0"/>
      <w:divBdr>
        <w:top w:val="none" w:sz="0" w:space="0" w:color="auto"/>
        <w:left w:val="none" w:sz="0" w:space="0" w:color="auto"/>
        <w:bottom w:val="none" w:sz="0" w:space="0" w:color="auto"/>
        <w:right w:val="none" w:sz="0" w:space="0" w:color="auto"/>
      </w:divBdr>
    </w:div>
    <w:div w:id="548343695">
      <w:bodyDiv w:val="1"/>
      <w:marLeft w:val="0"/>
      <w:marRight w:val="0"/>
      <w:marTop w:val="0"/>
      <w:marBottom w:val="0"/>
      <w:divBdr>
        <w:top w:val="none" w:sz="0" w:space="0" w:color="auto"/>
        <w:left w:val="none" w:sz="0" w:space="0" w:color="auto"/>
        <w:bottom w:val="none" w:sz="0" w:space="0" w:color="auto"/>
        <w:right w:val="none" w:sz="0" w:space="0" w:color="auto"/>
      </w:divBdr>
    </w:div>
    <w:div w:id="642539209">
      <w:bodyDiv w:val="1"/>
      <w:marLeft w:val="0"/>
      <w:marRight w:val="0"/>
      <w:marTop w:val="0"/>
      <w:marBottom w:val="0"/>
      <w:divBdr>
        <w:top w:val="none" w:sz="0" w:space="0" w:color="auto"/>
        <w:left w:val="none" w:sz="0" w:space="0" w:color="auto"/>
        <w:bottom w:val="none" w:sz="0" w:space="0" w:color="auto"/>
        <w:right w:val="none" w:sz="0" w:space="0" w:color="auto"/>
      </w:divBdr>
    </w:div>
    <w:div w:id="694188262">
      <w:bodyDiv w:val="1"/>
      <w:marLeft w:val="0"/>
      <w:marRight w:val="0"/>
      <w:marTop w:val="0"/>
      <w:marBottom w:val="0"/>
      <w:divBdr>
        <w:top w:val="none" w:sz="0" w:space="0" w:color="auto"/>
        <w:left w:val="none" w:sz="0" w:space="0" w:color="auto"/>
        <w:bottom w:val="none" w:sz="0" w:space="0" w:color="auto"/>
        <w:right w:val="none" w:sz="0" w:space="0" w:color="auto"/>
      </w:divBdr>
    </w:div>
    <w:div w:id="718628679">
      <w:bodyDiv w:val="1"/>
      <w:marLeft w:val="0"/>
      <w:marRight w:val="0"/>
      <w:marTop w:val="0"/>
      <w:marBottom w:val="0"/>
      <w:divBdr>
        <w:top w:val="none" w:sz="0" w:space="0" w:color="auto"/>
        <w:left w:val="none" w:sz="0" w:space="0" w:color="auto"/>
        <w:bottom w:val="none" w:sz="0" w:space="0" w:color="auto"/>
        <w:right w:val="none" w:sz="0" w:space="0" w:color="auto"/>
      </w:divBdr>
      <w:divsChild>
        <w:div w:id="1174493927">
          <w:marLeft w:val="0"/>
          <w:marRight w:val="0"/>
          <w:marTop w:val="0"/>
          <w:marBottom w:val="0"/>
          <w:divBdr>
            <w:top w:val="none" w:sz="0" w:space="0" w:color="auto"/>
            <w:left w:val="none" w:sz="0" w:space="0" w:color="auto"/>
            <w:bottom w:val="none" w:sz="0" w:space="0" w:color="auto"/>
            <w:right w:val="none" w:sz="0" w:space="0" w:color="auto"/>
          </w:divBdr>
        </w:div>
        <w:div w:id="2043625862">
          <w:marLeft w:val="0"/>
          <w:marRight w:val="0"/>
          <w:marTop w:val="0"/>
          <w:marBottom w:val="0"/>
          <w:divBdr>
            <w:top w:val="none" w:sz="0" w:space="0" w:color="auto"/>
            <w:left w:val="none" w:sz="0" w:space="0" w:color="auto"/>
            <w:bottom w:val="none" w:sz="0" w:space="0" w:color="auto"/>
            <w:right w:val="none" w:sz="0" w:space="0" w:color="auto"/>
          </w:divBdr>
        </w:div>
        <w:div w:id="1248535573">
          <w:marLeft w:val="0"/>
          <w:marRight w:val="0"/>
          <w:marTop w:val="0"/>
          <w:marBottom w:val="0"/>
          <w:divBdr>
            <w:top w:val="none" w:sz="0" w:space="0" w:color="auto"/>
            <w:left w:val="none" w:sz="0" w:space="0" w:color="auto"/>
            <w:bottom w:val="none" w:sz="0" w:space="0" w:color="auto"/>
            <w:right w:val="none" w:sz="0" w:space="0" w:color="auto"/>
          </w:divBdr>
        </w:div>
        <w:div w:id="2035568663">
          <w:marLeft w:val="0"/>
          <w:marRight w:val="0"/>
          <w:marTop w:val="0"/>
          <w:marBottom w:val="0"/>
          <w:divBdr>
            <w:top w:val="none" w:sz="0" w:space="0" w:color="auto"/>
            <w:left w:val="none" w:sz="0" w:space="0" w:color="auto"/>
            <w:bottom w:val="none" w:sz="0" w:space="0" w:color="auto"/>
            <w:right w:val="none" w:sz="0" w:space="0" w:color="auto"/>
          </w:divBdr>
          <w:divsChild>
            <w:div w:id="2061706356">
              <w:marLeft w:val="0"/>
              <w:marRight w:val="0"/>
              <w:marTop w:val="30"/>
              <w:marBottom w:val="30"/>
              <w:divBdr>
                <w:top w:val="none" w:sz="0" w:space="0" w:color="auto"/>
                <w:left w:val="none" w:sz="0" w:space="0" w:color="auto"/>
                <w:bottom w:val="none" w:sz="0" w:space="0" w:color="auto"/>
                <w:right w:val="none" w:sz="0" w:space="0" w:color="auto"/>
              </w:divBdr>
              <w:divsChild>
                <w:div w:id="595553882">
                  <w:marLeft w:val="0"/>
                  <w:marRight w:val="0"/>
                  <w:marTop w:val="0"/>
                  <w:marBottom w:val="0"/>
                  <w:divBdr>
                    <w:top w:val="none" w:sz="0" w:space="0" w:color="auto"/>
                    <w:left w:val="none" w:sz="0" w:space="0" w:color="auto"/>
                    <w:bottom w:val="none" w:sz="0" w:space="0" w:color="auto"/>
                    <w:right w:val="none" w:sz="0" w:space="0" w:color="auto"/>
                  </w:divBdr>
                  <w:divsChild>
                    <w:div w:id="1449734649">
                      <w:marLeft w:val="0"/>
                      <w:marRight w:val="0"/>
                      <w:marTop w:val="0"/>
                      <w:marBottom w:val="0"/>
                      <w:divBdr>
                        <w:top w:val="none" w:sz="0" w:space="0" w:color="auto"/>
                        <w:left w:val="none" w:sz="0" w:space="0" w:color="auto"/>
                        <w:bottom w:val="none" w:sz="0" w:space="0" w:color="auto"/>
                        <w:right w:val="none" w:sz="0" w:space="0" w:color="auto"/>
                      </w:divBdr>
                    </w:div>
                  </w:divsChild>
                </w:div>
                <w:div w:id="1303970757">
                  <w:marLeft w:val="0"/>
                  <w:marRight w:val="0"/>
                  <w:marTop w:val="0"/>
                  <w:marBottom w:val="0"/>
                  <w:divBdr>
                    <w:top w:val="none" w:sz="0" w:space="0" w:color="auto"/>
                    <w:left w:val="none" w:sz="0" w:space="0" w:color="auto"/>
                    <w:bottom w:val="none" w:sz="0" w:space="0" w:color="auto"/>
                    <w:right w:val="none" w:sz="0" w:space="0" w:color="auto"/>
                  </w:divBdr>
                  <w:divsChild>
                    <w:div w:id="445852270">
                      <w:marLeft w:val="0"/>
                      <w:marRight w:val="0"/>
                      <w:marTop w:val="0"/>
                      <w:marBottom w:val="0"/>
                      <w:divBdr>
                        <w:top w:val="none" w:sz="0" w:space="0" w:color="auto"/>
                        <w:left w:val="none" w:sz="0" w:space="0" w:color="auto"/>
                        <w:bottom w:val="none" w:sz="0" w:space="0" w:color="auto"/>
                        <w:right w:val="none" w:sz="0" w:space="0" w:color="auto"/>
                      </w:divBdr>
                    </w:div>
                  </w:divsChild>
                </w:div>
                <w:div w:id="887183471">
                  <w:marLeft w:val="0"/>
                  <w:marRight w:val="0"/>
                  <w:marTop w:val="0"/>
                  <w:marBottom w:val="0"/>
                  <w:divBdr>
                    <w:top w:val="none" w:sz="0" w:space="0" w:color="auto"/>
                    <w:left w:val="none" w:sz="0" w:space="0" w:color="auto"/>
                    <w:bottom w:val="none" w:sz="0" w:space="0" w:color="auto"/>
                    <w:right w:val="none" w:sz="0" w:space="0" w:color="auto"/>
                  </w:divBdr>
                  <w:divsChild>
                    <w:div w:id="715466639">
                      <w:marLeft w:val="0"/>
                      <w:marRight w:val="0"/>
                      <w:marTop w:val="0"/>
                      <w:marBottom w:val="0"/>
                      <w:divBdr>
                        <w:top w:val="none" w:sz="0" w:space="0" w:color="auto"/>
                        <w:left w:val="none" w:sz="0" w:space="0" w:color="auto"/>
                        <w:bottom w:val="none" w:sz="0" w:space="0" w:color="auto"/>
                        <w:right w:val="none" w:sz="0" w:space="0" w:color="auto"/>
                      </w:divBdr>
                    </w:div>
                  </w:divsChild>
                </w:div>
                <w:div w:id="2107921022">
                  <w:marLeft w:val="0"/>
                  <w:marRight w:val="0"/>
                  <w:marTop w:val="0"/>
                  <w:marBottom w:val="0"/>
                  <w:divBdr>
                    <w:top w:val="none" w:sz="0" w:space="0" w:color="auto"/>
                    <w:left w:val="none" w:sz="0" w:space="0" w:color="auto"/>
                    <w:bottom w:val="none" w:sz="0" w:space="0" w:color="auto"/>
                    <w:right w:val="none" w:sz="0" w:space="0" w:color="auto"/>
                  </w:divBdr>
                  <w:divsChild>
                    <w:div w:id="1297763246">
                      <w:marLeft w:val="0"/>
                      <w:marRight w:val="0"/>
                      <w:marTop w:val="0"/>
                      <w:marBottom w:val="0"/>
                      <w:divBdr>
                        <w:top w:val="none" w:sz="0" w:space="0" w:color="auto"/>
                        <w:left w:val="none" w:sz="0" w:space="0" w:color="auto"/>
                        <w:bottom w:val="none" w:sz="0" w:space="0" w:color="auto"/>
                        <w:right w:val="none" w:sz="0" w:space="0" w:color="auto"/>
                      </w:divBdr>
                    </w:div>
                  </w:divsChild>
                </w:div>
                <w:div w:id="1957784485">
                  <w:marLeft w:val="0"/>
                  <w:marRight w:val="0"/>
                  <w:marTop w:val="0"/>
                  <w:marBottom w:val="0"/>
                  <w:divBdr>
                    <w:top w:val="none" w:sz="0" w:space="0" w:color="auto"/>
                    <w:left w:val="none" w:sz="0" w:space="0" w:color="auto"/>
                    <w:bottom w:val="none" w:sz="0" w:space="0" w:color="auto"/>
                    <w:right w:val="none" w:sz="0" w:space="0" w:color="auto"/>
                  </w:divBdr>
                  <w:divsChild>
                    <w:div w:id="1343430091">
                      <w:marLeft w:val="0"/>
                      <w:marRight w:val="0"/>
                      <w:marTop w:val="0"/>
                      <w:marBottom w:val="0"/>
                      <w:divBdr>
                        <w:top w:val="none" w:sz="0" w:space="0" w:color="auto"/>
                        <w:left w:val="none" w:sz="0" w:space="0" w:color="auto"/>
                        <w:bottom w:val="none" w:sz="0" w:space="0" w:color="auto"/>
                        <w:right w:val="none" w:sz="0" w:space="0" w:color="auto"/>
                      </w:divBdr>
                    </w:div>
                  </w:divsChild>
                </w:div>
                <w:div w:id="1421291575">
                  <w:marLeft w:val="0"/>
                  <w:marRight w:val="0"/>
                  <w:marTop w:val="0"/>
                  <w:marBottom w:val="0"/>
                  <w:divBdr>
                    <w:top w:val="none" w:sz="0" w:space="0" w:color="auto"/>
                    <w:left w:val="none" w:sz="0" w:space="0" w:color="auto"/>
                    <w:bottom w:val="none" w:sz="0" w:space="0" w:color="auto"/>
                    <w:right w:val="none" w:sz="0" w:space="0" w:color="auto"/>
                  </w:divBdr>
                  <w:divsChild>
                    <w:div w:id="1079139947">
                      <w:marLeft w:val="0"/>
                      <w:marRight w:val="0"/>
                      <w:marTop w:val="0"/>
                      <w:marBottom w:val="0"/>
                      <w:divBdr>
                        <w:top w:val="none" w:sz="0" w:space="0" w:color="auto"/>
                        <w:left w:val="none" w:sz="0" w:space="0" w:color="auto"/>
                        <w:bottom w:val="none" w:sz="0" w:space="0" w:color="auto"/>
                        <w:right w:val="none" w:sz="0" w:space="0" w:color="auto"/>
                      </w:divBdr>
                    </w:div>
                  </w:divsChild>
                </w:div>
                <w:div w:id="1003095638">
                  <w:marLeft w:val="0"/>
                  <w:marRight w:val="0"/>
                  <w:marTop w:val="0"/>
                  <w:marBottom w:val="0"/>
                  <w:divBdr>
                    <w:top w:val="none" w:sz="0" w:space="0" w:color="auto"/>
                    <w:left w:val="none" w:sz="0" w:space="0" w:color="auto"/>
                    <w:bottom w:val="none" w:sz="0" w:space="0" w:color="auto"/>
                    <w:right w:val="none" w:sz="0" w:space="0" w:color="auto"/>
                  </w:divBdr>
                  <w:divsChild>
                    <w:div w:id="1007948139">
                      <w:marLeft w:val="0"/>
                      <w:marRight w:val="0"/>
                      <w:marTop w:val="0"/>
                      <w:marBottom w:val="0"/>
                      <w:divBdr>
                        <w:top w:val="none" w:sz="0" w:space="0" w:color="auto"/>
                        <w:left w:val="none" w:sz="0" w:space="0" w:color="auto"/>
                        <w:bottom w:val="none" w:sz="0" w:space="0" w:color="auto"/>
                        <w:right w:val="none" w:sz="0" w:space="0" w:color="auto"/>
                      </w:divBdr>
                    </w:div>
                  </w:divsChild>
                </w:div>
                <w:div w:id="725298922">
                  <w:marLeft w:val="0"/>
                  <w:marRight w:val="0"/>
                  <w:marTop w:val="0"/>
                  <w:marBottom w:val="0"/>
                  <w:divBdr>
                    <w:top w:val="none" w:sz="0" w:space="0" w:color="auto"/>
                    <w:left w:val="none" w:sz="0" w:space="0" w:color="auto"/>
                    <w:bottom w:val="none" w:sz="0" w:space="0" w:color="auto"/>
                    <w:right w:val="none" w:sz="0" w:space="0" w:color="auto"/>
                  </w:divBdr>
                  <w:divsChild>
                    <w:div w:id="680282799">
                      <w:marLeft w:val="0"/>
                      <w:marRight w:val="0"/>
                      <w:marTop w:val="0"/>
                      <w:marBottom w:val="0"/>
                      <w:divBdr>
                        <w:top w:val="none" w:sz="0" w:space="0" w:color="auto"/>
                        <w:left w:val="none" w:sz="0" w:space="0" w:color="auto"/>
                        <w:bottom w:val="none" w:sz="0" w:space="0" w:color="auto"/>
                        <w:right w:val="none" w:sz="0" w:space="0" w:color="auto"/>
                      </w:divBdr>
                    </w:div>
                  </w:divsChild>
                </w:div>
                <w:div w:id="2135904551">
                  <w:marLeft w:val="0"/>
                  <w:marRight w:val="0"/>
                  <w:marTop w:val="0"/>
                  <w:marBottom w:val="0"/>
                  <w:divBdr>
                    <w:top w:val="none" w:sz="0" w:space="0" w:color="auto"/>
                    <w:left w:val="none" w:sz="0" w:space="0" w:color="auto"/>
                    <w:bottom w:val="none" w:sz="0" w:space="0" w:color="auto"/>
                    <w:right w:val="none" w:sz="0" w:space="0" w:color="auto"/>
                  </w:divBdr>
                  <w:divsChild>
                    <w:div w:id="1414817959">
                      <w:marLeft w:val="0"/>
                      <w:marRight w:val="0"/>
                      <w:marTop w:val="0"/>
                      <w:marBottom w:val="0"/>
                      <w:divBdr>
                        <w:top w:val="none" w:sz="0" w:space="0" w:color="auto"/>
                        <w:left w:val="none" w:sz="0" w:space="0" w:color="auto"/>
                        <w:bottom w:val="none" w:sz="0" w:space="0" w:color="auto"/>
                        <w:right w:val="none" w:sz="0" w:space="0" w:color="auto"/>
                      </w:divBdr>
                    </w:div>
                  </w:divsChild>
                </w:div>
                <w:div w:id="635792451">
                  <w:marLeft w:val="0"/>
                  <w:marRight w:val="0"/>
                  <w:marTop w:val="0"/>
                  <w:marBottom w:val="0"/>
                  <w:divBdr>
                    <w:top w:val="none" w:sz="0" w:space="0" w:color="auto"/>
                    <w:left w:val="none" w:sz="0" w:space="0" w:color="auto"/>
                    <w:bottom w:val="none" w:sz="0" w:space="0" w:color="auto"/>
                    <w:right w:val="none" w:sz="0" w:space="0" w:color="auto"/>
                  </w:divBdr>
                  <w:divsChild>
                    <w:div w:id="1900088632">
                      <w:marLeft w:val="0"/>
                      <w:marRight w:val="0"/>
                      <w:marTop w:val="0"/>
                      <w:marBottom w:val="0"/>
                      <w:divBdr>
                        <w:top w:val="none" w:sz="0" w:space="0" w:color="auto"/>
                        <w:left w:val="none" w:sz="0" w:space="0" w:color="auto"/>
                        <w:bottom w:val="none" w:sz="0" w:space="0" w:color="auto"/>
                        <w:right w:val="none" w:sz="0" w:space="0" w:color="auto"/>
                      </w:divBdr>
                    </w:div>
                  </w:divsChild>
                </w:div>
                <w:div w:id="353459655">
                  <w:marLeft w:val="0"/>
                  <w:marRight w:val="0"/>
                  <w:marTop w:val="0"/>
                  <w:marBottom w:val="0"/>
                  <w:divBdr>
                    <w:top w:val="none" w:sz="0" w:space="0" w:color="auto"/>
                    <w:left w:val="none" w:sz="0" w:space="0" w:color="auto"/>
                    <w:bottom w:val="none" w:sz="0" w:space="0" w:color="auto"/>
                    <w:right w:val="none" w:sz="0" w:space="0" w:color="auto"/>
                  </w:divBdr>
                  <w:divsChild>
                    <w:div w:id="2117164756">
                      <w:marLeft w:val="0"/>
                      <w:marRight w:val="0"/>
                      <w:marTop w:val="0"/>
                      <w:marBottom w:val="0"/>
                      <w:divBdr>
                        <w:top w:val="none" w:sz="0" w:space="0" w:color="auto"/>
                        <w:left w:val="none" w:sz="0" w:space="0" w:color="auto"/>
                        <w:bottom w:val="none" w:sz="0" w:space="0" w:color="auto"/>
                        <w:right w:val="none" w:sz="0" w:space="0" w:color="auto"/>
                      </w:divBdr>
                    </w:div>
                  </w:divsChild>
                </w:div>
                <w:div w:id="534582489">
                  <w:marLeft w:val="0"/>
                  <w:marRight w:val="0"/>
                  <w:marTop w:val="0"/>
                  <w:marBottom w:val="0"/>
                  <w:divBdr>
                    <w:top w:val="none" w:sz="0" w:space="0" w:color="auto"/>
                    <w:left w:val="none" w:sz="0" w:space="0" w:color="auto"/>
                    <w:bottom w:val="none" w:sz="0" w:space="0" w:color="auto"/>
                    <w:right w:val="none" w:sz="0" w:space="0" w:color="auto"/>
                  </w:divBdr>
                  <w:divsChild>
                    <w:div w:id="957567279">
                      <w:marLeft w:val="0"/>
                      <w:marRight w:val="0"/>
                      <w:marTop w:val="0"/>
                      <w:marBottom w:val="0"/>
                      <w:divBdr>
                        <w:top w:val="none" w:sz="0" w:space="0" w:color="auto"/>
                        <w:left w:val="none" w:sz="0" w:space="0" w:color="auto"/>
                        <w:bottom w:val="none" w:sz="0" w:space="0" w:color="auto"/>
                        <w:right w:val="none" w:sz="0" w:space="0" w:color="auto"/>
                      </w:divBdr>
                    </w:div>
                  </w:divsChild>
                </w:div>
                <w:div w:id="1284076484">
                  <w:marLeft w:val="0"/>
                  <w:marRight w:val="0"/>
                  <w:marTop w:val="0"/>
                  <w:marBottom w:val="0"/>
                  <w:divBdr>
                    <w:top w:val="none" w:sz="0" w:space="0" w:color="auto"/>
                    <w:left w:val="none" w:sz="0" w:space="0" w:color="auto"/>
                    <w:bottom w:val="none" w:sz="0" w:space="0" w:color="auto"/>
                    <w:right w:val="none" w:sz="0" w:space="0" w:color="auto"/>
                  </w:divBdr>
                  <w:divsChild>
                    <w:div w:id="1540193934">
                      <w:marLeft w:val="0"/>
                      <w:marRight w:val="0"/>
                      <w:marTop w:val="0"/>
                      <w:marBottom w:val="0"/>
                      <w:divBdr>
                        <w:top w:val="none" w:sz="0" w:space="0" w:color="auto"/>
                        <w:left w:val="none" w:sz="0" w:space="0" w:color="auto"/>
                        <w:bottom w:val="none" w:sz="0" w:space="0" w:color="auto"/>
                        <w:right w:val="none" w:sz="0" w:space="0" w:color="auto"/>
                      </w:divBdr>
                    </w:div>
                  </w:divsChild>
                </w:div>
                <w:div w:id="1302883002">
                  <w:marLeft w:val="0"/>
                  <w:marRight w:val="0"/>
                  <w:marTop w:val="0"/>
                  <w:marBottom w:val="0"/>
                  <w:divBdr>
                    <w:top w:val="none" w:sz="0" w:space="0" w:color="auto"/>
                    <w:left w:val="none" w:sz="0" w:space="0" w:color="auto"/>
                    <w:bottom w:val="none" w:sz="0" w:space="0" w:color="auto"/>
                    <w:right w:val="none" w:sz="0" w:space="0" w:color="auto"/>
                  </w:divBdr>
                  <w:divsChild>
                    <w:div w:id="1470632363">
                      <w:marLeft w:val="0"/>
                      <w:marRight w:val="0"/>
                      <w:marTop w:val="0"/>
                      <w:marBottom w:val="0"/>
                      <w:divBdr>
                        <w:top w:val="none" w:sz="0" w:space="0" w:color="auto"/>
                        <w:left w:val="none" w:sz="0" w:space="0" w:color="auto"/>
                        <w:bottom w:val="none" w:sz="0" w:space="0" w:color="auto"/>
                        <w:right w:val="none" w:sz="0" w:space="0" w:color="auto"/>
                      </w:divBdr>
                    </w:div>
                  </w:divsChild>
                </w:div>
                <w:div w:id="228078913">
                  <w:marLeft w:val="0"/>
                  <w:marRight w:val="0"/>
                  <w:marTop w:val="0"/>
                  <w:marBottom w:val="0"/>
                  <w:divBdr>
                    <w:top w:val="none" w:sz="0" w:space="0" w:color="auto"/>
                    <w:left w:val="none" w:sz="0" w:space="0" w:color="auto"/>
                    <w:bottom w:val="none" w:sz="0" w:space="0" w:color="auto"/>
                    <w:right w:val="none" w:sz="0" w:space="0" w:color="auto"/>
                  </w:divBdr>
                  <w:divsChild>
                    <w:div w:id="2039576418">
                      <w:marLeft w:val="0"/>
                      <w:marRight w:val="0"/>
                      <w:marTop w:val="0"/>
                      <w:marBottom w:val="0"/>
                      <w:divBdr>
                        <w:top w:val="none" w:sz="0" w:space="0" w:color="auto"/>
                        <w:left w:val="none" w:sz="0" w:space="0" w:color="auto"/>
                        <w:bottom w:val="none" w:sz="0" w:space="0" w:color="auto"/>
                        <w:right w:val="none" w:sz="0" w:space="0" w:color="auto"/>
                      </w:divBdr>
                    </w:div>
                  </w:divsChild>
                </w:div>
                <w:div w:id="48771069">
                  <w:marLeft w:val="0"/>
                  <w:marRight w:val="0"/>
                  <w:marTop w:val="0"/>
                  <w:marBottom w:val="0"/>
                  <w:divBdr>
                    <w:top w:val="none" w:sz="0" w:space="0" w:color="auto"/>
                    <w:left w:val="none" w:sz="0" w:space="0" w:color="auto"/>
                    <w:bottom w:val="none" w:sz="0" w:space="0" w:color="auto"/>
                    <w:right w:val="none" w:sz="0" w:space="0" w:color="auto"/>
                  </w:divBdr>
                  <w:divsChild>
                    <w:div w:id="427770798">
                      <w:marLeft w:val="0"/>
                      <w:marRight w:val="0"/>
                      <w:marTop w:val="0"/>
                      <w:marBottom w:val="0"/>
                      <w:divBdr>
                        <w:top w:val="none" w:sz="0" w:space="0" w:color="auto"/>
                        <w:left w:val="none" w:sz="0" w:space="0" w:color="auto"/>
                        <w:bottom w:val="none" w:sz="0" w:space="0" w:color="auto"/>
                        <w:right w:val="none" w:sz="0" w:space="0" w:color="auto"/>
                      </w:divBdr>
                    </w:div>
                  </w:divsChild>
                </w:div>
                <w:div w:id="593828613">
                  <w:marLeft w:val="0"/>
                  <w:marRight w:val="0"/>
                  <w:marTop w:val="0"/>
                  <w:marBottom w:val="0"/>
                  <w:divBdr>
                    <w:top w:val="none" w:sz="0" w:space="0" w:color="auto"/>
                    <w:left w:val="none" w:sz="0" w:space="0" w:color="auto"/>
                    <w:bottom w:val="none" w:sz="0" w:space="0" w:color="auto"/>
                    <w:right w:val="none" w:sz="0" w:space="0" w:color="auto"/>
                  </w:divBdr>
                  <w:divsChild>
                    <w:div w:id="237060365">
                      <w:marLeft w:val="0"/>
                      <w:marRight w:val="0"/>
                      <w:marTop w:val="0"/>
                      <w:marBottom w:val="0"/>
                      <w:divBdr>
                        <w:top w:val="none" w:sz="0" w:space="0" w:color="auto"/>
                        <w:left w:val="none" w:sz="0" w:space="0" w:color="auto"/>
                        <w:bottom w:val="none" w:sz="0" w:space="0" w:color="auto"/>
                        <w:right w:val="none" w:sz="0" w:space="0" w:color="auto"/>
                      </w:divBdr>
                    </w:div>
                  </w:divsChild>
                </w:div>
                <w:div w:id="760028904">
                  <w:marLeft w:val="0"/>
                  <w:marRight w:val="0"/>
                  <w:marTop w:val="0"/>
                  <w:marBottom w:val="0"/>
                  <w:divBdr>
                    <w:top w:val="none" w:sz="0" w:space="0" w:color="auto"/>
                    <w:left w:val="none" w:sz="0" w:space="0" w:color="auto"/>
                    <w:bottom w:val="none" w:sz="0" w:space="0" w:color="auto"/>
                    <w:right w:val="none" w:sz="0" w:space="0" w:color="auto"/>
                  </w:divBdr>
                  <w:divsChild>
                    <w:div w:id="249313605">
                      <w:marLeft w:val="0"/>
                      <w:marRight w:val="0"/>
                      <w:marTop w:val="0"/>
                      <w:marBottom w:val="0"/>
                      <w:divBdr>
                        <w:top w:val="none" w:sz="0" w:space="0" w:color="auto"/>
                        <w:left w:val="none" w:sz="0" w:space="0" w:color="auto"/>
                        <w:bottom w:val="none" w:sz="0" w:space="0" w:color="auto"/>
                        <w:right w:val="none" w:sz="0" w:space="0" w:color="auto"/>
                      </w:divBdr>
                    </w:div>
                  </w:divsChild>
                </w:div>
                <w:div w:id="1362899577">
                  <w:marLeft w:val="0"/>
                  <w:marRight w:val="0"/>
                  <w:marTop w:val="0"/>
                  <w:marBottom w:val="0"/>
                  <w:divBdr>
                    <w:top w:val="none" w:sz="0" w:space="0" w:color="auto"/>
                    <w:left w:val="none" w:sz="0" w:space="0" w:color="auto"/>
                    <w:bottom w:val="none" w:sz="0" w:space="0" w:color="auto"/>
                    <w:right w:val="none" w:sz="0" w:space="0" w:color="auto"/>
                  </w:divBdr>
                  <w:divsChild>
                    <w:div w:id="766072270">
                      <w:marLeft w:val="0"/>
                      <w:marRight w:val="0"/>
                      <w:marTop w:val="0"/>
                      <w:marBottom w:val="0"/>
                      <w:divBdr>
                        <w:top w:val="none" w:sz="0" w:space="0" w:color="auto"/>
                        <w:left w:val="none" w:sz="0" w:space="0" w:color="auto"/>
                        <w:bottom w:val="none" w:sz="0" w:space="0" w:color="auto"/>
                        <w:right w:val="none" w:sz="0" w:space="0" w:color="auto"/>
                      </w:divBdr>
                    </w:div>
                  </w:divsChild>
                </w:div>
                <w:div w:id="137843705">
                  <w:marLeft w:val="0"/>
                  <w:marRight w:val="0"/>
                  <w:marTop w:val="0"/>
                  <w:marBottom w:val="0"/>
                  <w:divBdr>
                    <w:top w:val="none" w:sz="0" w:space="0" w:color="auto"/>
                    <w:left w:val="none" w:sz="0" w:space="0" w:color="auto"/>
                    <w:bottom w:val="none" w:sz="0" w:space="0" w:color="auto"/>
                    <w:right w:val="none" w:sz="0" w:space="0" w:color="auto"/>
                  </w:divBdr>
                  <w:divsChild>
                    <w:div w:id="1431854190">
                      <w:marLeft w:val="0"/>
                      <w:marRight w:val="0"/>
                      <w:marTop w:val="0"/>
                      <w:marBottom w:val="0"/>
                      <w:divBdr>
                        <w:top w:val="none" w:sz="0" w:space="0" w:color="auto"/>
                        <w:left w:val="none" w:sz="0" w:space="0" w:color="auto"/>
                        <w:bottom w:val="none" w:sz="0" w:space="0" w:color="auto"/>
                        <w:right w:val="none" w:sz="0" w:space="0" w:color="auto"/>
                      </w:divBdr>
                    </w:div>
                  </w:divsChild>
                </w:div>
                <w:div w:id="1894391654">
                  <w:marLeft w:val="0"/>
                  <w:marRight w:val="0"/>
                  <w:marTop w:val="0"/>
                  <w:marBottom w:val="0"/>
                  <w:divBdr>
                    <w:top w:val="none" w:sz="0" w:space="0" w:color="auto"/>
                    <w:left w:val="none" w:sz="0" w:space="0" w:color="auto"/>
                    <w:bottom w:val="none" w:sz="0" w:space="0" w:color="auto"/>
                    <w:right w:val="none" w:sz="0" w:space="0" w:color="auto"/>
                  </w:divBdr>
                  <w:divsChild>
                    <w:div w:id="461658021">
                      <w:marLeft w:val="0"/>
                      <w:marRight w:val="0"/>
                      <w:marTop w:val="0"/>
                      <w:marBottom w:val="0"/>
                      <w:divBdr>
                        <w:top w:val="none" w:sz="0" w:space="0" w:color="auto"/>
                        <w:left w:val="none" w:sz="0" w:space="0" w:color="auto"/>
                        <w:bottom w:val="none" w:sz="0" w:space="0" w:color="auto"/>
                        <w:right w:val="none" w:sz="0" w:space="0" w:color="auto"/>
                      </w:divBdr>
                    </w:div>
                  </w:divsChild>
                </w:div>
                <w:div w:id="1246574197">
                  <w:marLeft w:val="0"/>
                  <w:marRight w:val="0"/>
                  <w:marTop w:val="0"/>
                  <w:marBottom w:val="0"/>
                  <w:divBdr>
                    <w:top w:val="none" w:sz="0" w:space="0" w:color="auto"/>
                    <w:left w:val="none" w:sz="0" w:space="0" w:color="auto"/>
                    <w:bottom w:val="none" w:sz="0" w:space="0" w:color="auto"/>
                    <w:right w:val="none" w:sz="0" w:space="0" w:color="auto"/>
                  </w:divBdr>
                  <w:divsChild>
                    <w:div w:id="172375657">
                      <w:marLeft w:val="0"/>
                      <w:marRight w:val="0"/>
                      <w:marTop w:val="0"/>
                      <w:marBottom w:val="0"/>
                      <w:divBdr>
                        <w:top w:val="none" w:sz="0" w:space="0" w:color="auto"/>
                        <w:left w:val="none" w:sz="0" w:space="0" w:color="auto"/>
                        <w:bottom w:val="none" w:sz="0" w:space="0" w:color="auto"/>
                        <w:right w:val="none" w:sz="0" w:space="0" w:color="auto"/>
                      </w:divBdr>
                    </w:div>
                  </w:divsChild>
                </w:div>
                <w:div w:id="908274330">
                  <w:marLeft w:val="0"/>
                  <w:marRight w:val="0"/>
                  <w:marTop w:val="0"/>
                  <w:marBottom w:val="0"/>
                  <w:divBdr>
                    <w:top w:val="none" w:sz="0" w:space="0" w:color="auto"/>
                    <w:left w:val="none" w:sz="0" w:space="0" w:color="auto"/>
                    <w:bottom w:val="none" w:sz="0" w:space="0" w:color="auto"/>
                    <w:right w:val="none" w:sz="0" w:space="0" w:color="auto"/>
                  </w:divBdr>
                  <w:divsChild>
                    <w:div w:id="133668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51623">
      <w:bodyDiv w:val="1"/>
      <w:marLeft w:val="0"/>
      <w:marRight w:val="0"/>
      <w:marTop w:val="0"/>
      <w:marBottom w:val="0"/>
      <w:divBdr>
        <w:top w:val="none" w:sz="0" w:space="0" w:color="auto"/>
        <w:left w:val="none" w:sz="0" w:space="0" w:color="auto"/>
        <w:bottom w:val="none" w:sz="0" w:space="0" w:color="auto"/>
        <w:right w:val="none" w:sz="0" w:space="0" w:color="auto"/>
      </w:divBdr>
    </w:div>
    <w:div w:id="1402361792">
      <w:bodyDiv w:val="1"/>
      <w:marLeft w:val="0"/>
      <w:marRight w:val="0"/>
      <w:marTop w:val="0"/>
      <w:marBottom w:val="0"/>
      <w:divBdr>
        <w:top w:val="none" w:sz="0" w:space="0" w:color="auto"/>
        <w:left w:val="none" w:sz="0" w:space="0" w:color="auto"/>
        <w:bottom w:val="none" w:sz="0" w:space="0" w:color="auto"/>
        <w:right w:val="none" w:sz="0" w:space="0" w:color="auto"/>
      </w:divBdr>
    </w:div>
    <w:div w:id="1498351449">
      <w:bodyDiv w:val="1"/>
      <w:marLeft w:val="0"/>
      <w:marRight w:val="0"/>
      <w:marTop w:val="0"/>
      <w:marBottom w:val="0"/>
      <w:divBdr>
        <w:top w:val="none" w:sz="0" w:space="0" w:color="auto"/>
        <w:left w:val="none" w:sz="0" w:space="0" w:color="auto"/>
        <w:bottom w:val="none" w:sz="0" w:space="0" w:color="auto"/>
        <w:right w:val="none" w:sz="0" w:space="0" w:color="auto"/>
      </w:divBdr>
    </w:div>
    <w:div w:id="1531190327">
      <w:bodyDiv w:val="1"/>
      <w:marLeft w:val="0"/>
      <w:marRight w:val="0"/>
      <w:marTop w:val="0"/>
      <w:marBottom w:val="0"/>
      <w:divBdr>
        <w:top w:val="none" w:sz="0" w:space="0" w:color="auto"/>
        <w:left w:val="none" w:sz="0" w:space="0" w:color="auto"/>
        <w:bottom w:val="none" w:sz="0" w:space="0" w:color="auto"/>
        <w:right w:val="none" w:sz="0" w:space="0" w:color="auto"/>
      </w:divBdr>
    </w:div>
    <w:div w:id="1724596347">
      <w:bodyDiv w:val="1"/>
      <w:marLeft w:val="0"/>
      <w:marRight w:val="0"/>
      <w:marTop w:val="0"/>
      <w:marBottom w:val="0"/>
      <w:divBdr>
        <w:top w:val="none" w:sz="0" w:space="0" w:color="auto"/>
        <w:left w:val="none" w:sz="0" w:space="0" w:color="auto"/>
        <w:bottom w:val="none" w:sz="0" w:space="0" w:color="auto"/>
        <w:right w:val="none" w:sz="0" w:space="0" w:color="auto"/>
      </w:divBdr>
    </w:div>
    <w:div w:id="1762993457">
      <w:bodyDiv w:val="1"/>
      <w:marLeft w:val="0"/>
      <w:marRight w:val="0"/>
      <w:marTop w:val="0"/>
      <w:marBottom w:val="0"/>
      <w:divBdr>
        <w:top w:val="none" w:sz="0" w:space="0" w:color="auto"/>
        <w:left w:val="none" w:sz="0" w:space="0" w:color="auto"/>
        <w:bottom w:val="none" w:sz="0" w:space="0" w:color="auto"/>
        <w:right w:val="none" w:sz="0" w:space="0" w:color="auto"/>
      </w:divBdr>
    </w:div>
    <w:div w:id="1816604598">
      <w:bodyDiv w:val="1"/>
      <w:marLeft w:val="0"/>
      <w:marRight w:val="0"/>
      <w:marTop w:val="0"/>
      <w:marBottom w:val="0"/>
      <w:divBdr>
        <w:top w:val="none" w:sz="0" w:space="0" w:color="auto"/>
        <w:left w:val="none" w:sz="0" w:space="0" w:color="auto"/>
        <w:bottom w:val="none" w:sz="0" w:space="0" w:color="auto"/>
        <w:right w:val="none" w:sz="0" w:space="0" w:color="auto"/>
      </w:divBdr>
    </w:div>
    <w:div w:id="1912957307">
      <w:bodyDiv w:val="1"/>
      <w:marLeft w:val="0"/>
      <w:marRight w:val="0"/>
      <w:marTop w:val="0"/>
      <w:marBottom w:val="0"/>
      <w:divBdr>
        <w:top w:val="none" w:sz="0" w:space="0" w:color="auto"/>
        <w:left w:val="none" w:sz="0" w:space="0" w:color="auto"/>
        <w:bottom w:val="none" w:sz="0" w:space="0" w:color="auto"/>
        <w:right w:val="none" w:sz="0" w:space="0" w:color="auto"/>
      </w:divBdr>
    </w:div>
    <w:div w:id="1978535436">
      <w:bodyDiv w:val="1"/>
      <w:marLeft w:val="0"/>
      <w:marRight w:val="0"/>
      <w:marTop w:val="0"/>
      <w:marBottom w:val="0"/>
      <w:divBdr>
        <w:top w:val="none" w:sz="0" w:space="0" w:color="auto"/>
        <w:left w:val="none" w:sz="0" w:space="0" w:color="auto"/>
        <w:bottom w:val="none" w:sz="0" w:space="0" w:color="auto"/>
        <w:right w:val="none" w:sz="0" w:space="0" w:color="auto"/>
      </w:divBdr>
    </w:div>
    <w:div w:id="1998996366">
      <w:bodyDiv w:val="1"/>
      <w:marLeft w:val="0"/>
      <w:marRight w:val="0"/>
      <w:marTop w:val="0"/>
      <w:marBottom w:val="0"/>
      <w:divBdr>
        <w:top w:val="none" w:sz="0" w:space="0" w:color="auto"/>
        <w:left w:val="none" w:sz="0" w:space="0" w:color="auto"/>
        <w:bottom w:val="none" w:sz="0" w:space="0" w:color="auto"/>
        <w:right w:val="none" w:sz="0" w:space="0" w:color="auto"/>
      </w:divBdr>
    </w:div>
    <w:div w:id="2061973177">
      <w:bodyDiv w:val="1"/>
      <w:marLeft w:val="0"/>
      <w:marRight w:val="0"/>
      <w:marTop w:val="0"/>
      <w:marBottom w:val="0"/>
      <w:divBdr>
        <w:top w:val="none" w:sz="0" w:space="0" w:color="auto"/>
        <w:left w:val="none" w:sz="0" w:space="0" w:color="auto"/>
        <w:bottom w:val="none" w:sz="0" w:space="0" w:color="auto"/>
        <w:right w:val="none" w:sz="0" w:space="0" w:color="auto"/>
      </w:divBdr>
    </w:div>
    <w:div w:id="2076271665">
      <w:bodyDiv w:val="1"/>
      <w:marLeft w:val="0"/>
      <w:marRight w:val="0"/>
      <w:marTop w:val="0"/>
      <w:marBottom w:val="0"/>
      <w:divBdr>
        <w:top w:val="none" w:sz="0" w:space="0" w:color="auto"/>
        <w:left w:val="none" w:sz="0" w:space="0" w:color="auto"/>
        <w:bottom w:val="none" w:sz="0" w:space="0" w:color="auto"/>
        <w:right w:val="none" w:sz="0" w:space="0" w:color="auto"/>
      </w:divBdr>
    </w:div>
    <w:div w:id="2090033230">
      <w:bodyDiv w:val="1"/>
      <w:marLeft w:val="0"/>
      <w:marRight w:val="0"/>
      <w:marTop w:val="0"/>
      <w:marBottom w:val="0"/>
      <w:divBdr>
        <w:top w:val="none" w:sz="0" w:space="0" w:color="auto"/>
        <w:left w:val="none" w:sz="0" w:space="0" w:color="auto"/>
        <w:bottom w:val="none" w:sz="0" w:space="0" w:color="auto"/>
        <w:right w:val="none" w:sz="0" w:space="0" w:color="auto"/>
      </w:divBdr>
    </w:div>
    <w:div w:id="2111386624">
      <w:bodyDiv w:val="1"/>
      <w:marLeft w:val="0"/>
      <w:marRight w:val="0"/>
      <w:marTop w:val="0"/>
      <w:marBottom w:val="0"/>
      <w:divBdr>
        <w:top w:val="none" w:sz="0" w:space="0" w:color="auto"/>
        <w:left w:val="none" w:sz="0" w:space="0" w:color="auto"/>
        <w:bottom w:val="none" w:sz="0" w:space="0" w:color="auto"/>
        <w:right w:val="none" w:sz="0" w:space="0" w:color="auto"/>
      </w:divBdr>
      <w:divsChild>
        <w:div w:id="1666475665">
          <w:marLeft w:val="0"/>
          <w:marRight w:val="0"/>
          <w:marTop w:val="0"/>
          <w:marBottom w:val="0"/>
          <w:divBdr>
            <w:top w:val="none" w:sz="0" w:space="0" w:color="auto"/>
            <w:left w:val="none" w:sz="0" w:space="0" w:color="auto"/>
            <w:bottom w:val="none" w:sz="0" w:space="0" w:color="auto"/>
            <w:right w:val="none" w:sz="0" w:space="0" w:color="auto"/>
          </w:divBdr>
        </w:div>
        <w:div w:id="1545363817">
          <w:marLeft w:val="0"/>
          <w:marRight w:val="0"/>
          <w:marTop w:val="0"/>
          <w:marBottom w:val="0"/>
          <w:divBdr>
            <w:top w:val="none" w:sz="0" w:space="0" w:color="auto"/>
            <w:left w:val="none" w:sz="0" w:space="0" w:color="auto"/>
            <w:bottom w:val="none" w:sz="0" w:space="0" w:color="auto"/>
            <w:right w:val="none" w:sz="0" w:space="0" w:color="auto"/>
          </w:divBdr>
        </w:div>
        <w:div w:id="818619225">
          <w:marLeft w:val="0"/>
          <w:marRight w:val="0"/>
          <w:marTop w:val="0"/>
          <w:marBottom w:val="0"/>
          <w:divBdr>
            <w:top w:val="none" w:sz="0" w:space="0" w:color="auto"/>
            <w:left w:val="none" w:sz="0" w:space="0" w:color="auto"/>
            <w:bottom w:val="none" w:sz="0" w:space="0" w:color="auto"/>
            <w:right w:val="none" w:sz="0" w:space="0" w:color="auto"/>
          </w:divBdr>
        </w:div>
        <w:div w:id="746807514">
          <w:marLeft w:val="0"/>
          <w:marRight w:val="0"/>
          <w:marTop w:val="0"/>
          <w:marBottom w:val="0"/>
          <w:divBdr>
            <w:top w:val="none" w:sz="0" w:space="0" w:color="auto"/>
            <w:left w:val="none" w:sz="0" w:space="0" w:color="auto"/>
            <w:bottom w:val="none" w:sz="0" w:space="0" w:color="auto"/>
            <w:right w:val="none" w:sz="0" w:space="0" w:color="auto"/>
          </w:divBdr>
          <w:divsChild>
            <w:div w:id="1754619598">
              <w:marLeft w:val="-75"/>
              <w:marRight w:val="0"/>
              <w:marTop w:val="30"/>
              <w:marBottom w:val="30"/>
              <w:divBdr>
                <w:top w:val="none" w:sz="0" w:space="0" w:color="auto"/>
                <w:left w:val="none" w:sz="0" w:space="0" w:color="auto"/>
                <w:bottom w:val="none" w:sz="0" w:space="0" w:color="auto"/>
                <w:right w:val="none" w:sz="0" w:space="0" w:color="auto"/>
              </w:divBdr>
              <w:divsChild>
                <w:div w:id="1208031405">
                  <w:marLeft w:val="0"/>
                  <w:marRight w:val="0"/>
                  <w:marTop w:val="0"/>
                  <w:marBottom w:val="0"/>
                  <w:divBdr>
                    <w:top w:val="none" w:sz="0" w:space="0" w:color="auto"/>
                    <w:left w:val="none" w:sz="0" w:space="0" w:color="auto"/>
                    <w:bottom w:val="none" w:sz="0" w:space="0" w:color="auto"/>
                    <w:right w:val="none" w:sz="0" w:space="0" w:color="auto"/>
                  </w:divBdr>
                  <w:divsChild>
                    <w:div w:id="417990855">
                      <w:marLeft w:val="0"/>
                      <w:marRight w:val="0"/>
                      <w:marTop w:val="0"/>
                      <w:marBottom w:val="0"/>
                      <w:divBdr>
                        <w:top w:val="none" w:sz="0" w:space="0" w:color="auto"/>
                        <w:left w:val="none" w:sz="0" w:space="0" w:color="auto"/>
                        <w:bottom w:val="none" w:sz="0" w:space="0" w:color="auto"/>
                        <w:right w:val="none" w:sz="0" w:space="0" w:color="auto"/>
                      </w:divBdr>
                    </w:div>
                  </w:divsChild>
                </w:div>
                <w:div w:id="1189442184">
                  <w:marLeft w:val="0"/>
                  <w:marRight w:val="0"/>
                  <w:marTop w:val="0"/>
                  <w:marBottom w:val="0"/>
                  <w:divBdr>
                    <w:top w:val="none" w:sz="0" w:space="0" w:color="auto"/>
                    <w:left w:val="none" w:sz="0" w:space="0" w:color="auto"/>
                    <w:bottom w:val="none" w:sz="0" w:space="0" w:color="auto"/>
                    <w:right w:val="none" w:sz="0" w:space="0" w:color="auto"/>
                  </w:divBdr>
                  <w:divsChild>
                    <w:div w:id="596140381">
                      <w:marLeft w:val="0"/>
                      <w:marRight w:val="0"/>
                      <w:marTop w:val="0"/>
                      <w:marBottom w:val="0"/>
                      <w:divBdr>
                        <w:top w:val="none" w:sz="0" w:space="0" w:color="auto"/>
                        <w:left w:val="none" w:sz="0" w:space="0" w:color="auto"/>
                        <w:bottom w:val="none" w:sz="0" w:space="0" w:color="auto"/>
                        <w:right w:val="none" w:sz="0" w:space="0" w:color="auto"/>
                      </w:divBdr>
                    </w:div>
                  </w:divsChild>
                </w:div>
                <w:div w:id="181475592">
                  <w:marLeft w:val="0"/>
                  <w:marRight w:val="0"/>
                  <w:marTop w:val="0"/>
                  <w:marBottom w:val="0"/>
                  <w:divBdr>
                    <w:top w:val="none" w:sz="0" w:space="0" w:color="auto"/>
                    <w:left w:val="none" w:sz="0" w:space="0" w:color="auto"/>
                    <w:bottom w:val="none" w:sz="0" w:space="0" w:color="auto"/>
                    <w:right w:val="none" w:sz="0" w:space="0" w:color="auto"/>
                  </w:divBdr>
                  <w:divsChild>
                    <w:div w:id="2030982584">
                      <w:marLeft w:val="0"/>
                      <w:marRight w:val="0"/>
                      <w:marTop w:val="0"/>
                      <w:marBottom w:val="0"/>
                      <w:divBdr>
                        <w:top w:val="none" w:sz="0" w:space="0" w:color="auto"/>
                        <w:left w:val="none" w:sz="0" w:space="0" w:color="auto"/>
                        <w:bottom w:val="none" w:sz="0" w:space="0" w:color="auto"/>
                        <w:right w:val="none" w:sz="0" w:space="0" w:color="auto"/>
                      </w:divBdr>
                    </w:div>
                  </w:divsChild>
                </w:div>
                <w:div w:id="2082871036">
                  <w:marLeft w:val="0"/>
                  <w:marRight w:val="0"/>
                  <w:marTop w:val="0"/>
                  <w:marBottom w:val="0"/>
                  <w:divBdr>
                    <w:top w:val="none" w:sz="0" w:space="0" w:color="auto"/>
                    <w:left w:val="none" w:sz="0" w:space="0" w:color="auto"/>
                    <w:bottom w:val="none" w:sz="0" w:space="0" w:color="auto"/>
                    <w:right w:val="none" w:sz="0" w:space="0" w:color="auto"/>
                  </w:divBdr>
                  <w:divsChild>
                    <w:div w:id="1563372040">
                      <w:marLeft w:val="0"/>
                      <w:marRight w:val="0"/>
                      <w:marTop w:val="0"/>
                      <w:marBottom w:val="0"/>
                      <w:divBdr>
                        <w:top w:val="none" w:sz="0" w:space="0" w:color="auto"/>
                        <w:left w:val="none" w:sz="0" w:space="0" w:color="auto"/>
                        <w:bottom w:val="none" w:sz="0" w:space="0" w:color="auto"/>
                        <w:right w:val="none" w:sz="0" w:space="0" w:color="auto"/>
                      </w:divBdr>
                    </w:div>
                  </w:divsChild>
                </w:div>
                <w:div w:id="1901094659">
                  <w:marLeft w:val="0"/>
                  <w:marRight w:val="0"/>
                  <w:marTop w:val="0"/>
                  <w:marBottom w:val="0"/>
                  <w:divBdr>
                    <w:top w:val="none" w:sz="0" w:space="0" w:color="auto"/>
                    <w:left w:val="none" w:sz="0" w:space="0" w:color="auto"/>
                    <w:bottom w:val="none" w:sz="0" w:space="0" w:color="auto"/>
                    <w:right w:val="none" w:sz="0" w:space="0" w:color="auto"/>
                  </w:divBdr>
                  <w:divsChild>
                    <w:div w:id="1289553129">
                      <w:marLeft w:val="0"/>
                      <w:marRight w:val="0"/>
                      <w:marTop w:val="0"/>
                      <w:marBottom w:val="0"/>
                      <w:divBdr>
                        <w:top w:val="none" w:sz="0" w:space="0" w:color="auto"/>
                        <w:left w:val="none" w:sz="0" w:space="0" w:color="auto"/>
                        <w:bottom w:val="none" w:sz="0" w:space="0" w:color="auto"/>
                        <w:right w:val="none" w:sz="0" w:space="0" w:color="auto"/>
                      </w:divBdr>
                    </w:div>
                  </w:divsChild>
                </w:div>
                <w:div w:id="415172405">
                  <w:marLeft w:val="0"/>
                  <w:marRight w:val="0"/>
                  <w:marTop w:val="0"/>
                  <w:marBottom w:val="0"/>
                  <w:divBdr>
                    <w:top w:val="none" w:sz="0" w:space="0" w:color="auto"/>
                    <w:left w:val="none" w:sz="0" w:space="0" w:color="auto"/>
                    <w:bottom w:val="none" w:sz="0" w:space="0" w:color="auto"/>
                    <w:right w:val="none" w:sz="0" w:space="0" w:color="auto"/>
                  </w:divBdr>
                  <w:divsChild>
                    <w:div w:id="131991753">
                      <w:marLeft w:val="0"/>
                      <w:marRight w:val="0"/>
                      <w:marTop w:val="0"/>
                      <w:marBottom w:val="0"/>
                      <w:divBdr>
                        <w:top w:val="none" w:sz="0" w:space="0" w:color="auto"/>
                        <w:left w:val="none" w:sz="0" w:space="0" w:color="auto"/>
                        <w:bottom w:val="none" w:sz="0" w:space="0" w:color="auto"/>
                        <w:right w:val="none" w:sz="0" w:space="0" w:color="auto"/>
                      </w:divBdr>
                    </w:div>
                  </w:divsChild>
                </w:div>
                <w:div w:id="1451126836">
                  <w:marLeft w:val="0"/>
                  <w:marRight w:val="0"/>
                  <w:marTop w:val="0"/>
                  <w:marBottom w:val="0"/>
                  <w:divBdr>
                    <w:top w:val="none" w:sz="0" w:space="0" w:color="auto"/>
                    <w:left w:val="none" w:sz="0" w:space="0" w:color="auto"/>
                    <w:bottom w:val="none" w:sz="0" w:space="0" w:color="auto"/>
                    <w:right w:val="none" w:sz="0" w:space="0" w:color="auto"/>
                  </w:divBdr>
                  <w:divsChild>
                    <w:div w:id="313262529">
                      <w:marLeft w:val="0"/>
                      <w:marRight w:val="0"/>
                      <w:marTop w:val="0"/>
                      <w:marBottom w:val="0"/>
                      <w:divBdr>
                        <w:top w:val="none" w:sz="0" w:space="0" w:color="auto"/>
                        <w:left w:val="none" w:sz="0" w:space="0" w:color="auto"/>
                        <w:bottom w:val="none" w:sz="0" w:space="0" w:color="auto"/>
                        <w:right w:val="none" w:sz="0" w:space="0" w:color="auto"/>
                      </w:divBdr>
                    </w:div>
                  </w:divsChild>
                </w:div>
                <w:div w:id="2046367386">
                  <w:marLeft w:val="0"/>
                  <w:marRight w:val="0"/>
                  <w:marTop w:val="0"/>
                  <w:marBottom w:val="0"/>
                  <w:divBdr>
                    <w:top w:val="none" w:sz="0" w:space="0" w:color="auto"/>
                    <w:left w:val="none" w:sz="0" w:space="0" w:color="auto"/>
                    <w:bottom w:val="none" w:sz="0" w:space="0" w:color="auto"/>
                    <w:right w:val="none" w:sz="0" w:space="0" w:color="auto"/>
                  </w:divBdr>
                  <w:divsChild>
                    <w:div w:id="332683317">
                      <w:marLeft w:val="0"/>
                      <w:marRight w:val="0"/>
                      <w:marTop w:val="0"/>
                      <w:marBottom w:val="0"/>
                      <w:divBdr>
                        <w:top w:val="none" w:sz="0" w:space="0" w:color="auto"/>
                        <w:left w:val="none" w:sz="0" w:space="0" w:color="auto"/>
                        <w:bottom w:val="none" w:sz="0" w:space="0" w:color="auto"/>
                        <w:right w:val="none" w:sz="0" w:space="0" w:color="auto"/>
                      </w:divBdr>
                    </w:div>
                  </w:divsChild>
                </w:div>
                <w:div w:id="1389841111">
                  <w:marLeft w:val="0"/>
                  <w:marRight w:val="0"/>
                  <w:marTop w:val="0"/>
                  <w:marBottom w:val="0"/>
                  <w:divBdr>
                    <w:top w:val="none" w:sz="0" w:space="0" w:color="auto"/>
                    <w:left w:val="none" w:sz="0" w:space="0" w:color="auto"/>
                    <w:bottom w:val="none" w:sz="0" w:space="0" w:color="auto"/>
                    <w:right w:val="none" w:sz="0" w:space="0" w:color="auto"/>
                  </w:divBdr>
                  <w:divsChild>
                    <w:div w:id="794638252">
                      <w:marLeft w:val="0"/>
                      <w:marRight w:val="0"/>
                      <w:marTop w:val="0"/>
                      <w:marBottom w:val="0"/>
                      <w:divBdr>
                        <w:top w:val="none" w:sz="0" w:space="0" w:color="auto"/>
                        <w:left w:val="none" w:sz="0" w:space="0" w:color="auto"/>
                        <w:bottom w:val="none" w:sz="0" w:space="0" w:color="auto"/>
                        <w:right w:val="none" w:sz="0" w:space="0" w:color="auto"/>
                      </w:divBdr>
                    </w:div>
                  </w:divsChild>
                </w:div>
                <w:div w:id="160121794">
                  <w:marLeft w:val="0"/>
                  <w:marRight w:val="0"/>
                  <w:marTop w:val="0"/>
                  <w:marBottom w:val="0"/>
                  <w:divBdr>
                    <w:top w:val="none" w:sz="0" w:space="0" w:color="auto"/>
                    <w:left w:val="none" w:sz="0" w:space="0" w:color="auto"/>
                    <w:bottom w:val="none" w:sz="0" w:space="0" w:color="auto"/>
                    <w:right w:val="none" w:sz="0" w:space="0" w:color="auto"/>
                  </w:divBdr>
                  <w:divsChild>
                    <w:div w:id="1199316364">
                      <w:marLeft w:val="0"/>
                      <w:marRight w:val="0"/>
                      <w:marTop w:val="0"/>
                      <w:marBottom w:val="0"/>
                      <w:divBdr>
                        <w:top w:val="none" w:sz="0" w:space="0" w:color="auto"/>
                        <w:left w:val="none" w:sz="0" w:space="0" w:color="auto"/>
                        <w:bottom w:val="none" w:sz="0" w:space="0" w:color="auto"/>
                        <w:right w:val="none" w:sz="0" w:space="0" w:color="auto"/>
                      </w:divBdr>
                    </w:div>
                  </w:divsChild>
                </w:div>
                <w:div w:id="1721594540">
                  <w:marLeft w:val="0"/>
                  <w:marRight w:val="0"/>
                  <w:marTop w:val="0"/>
                  <w:marBottom w:val="0"/>
                  <w:divBdr>
                    <w:top w:val="none" w:sz="0" w:space="0" w:color="auto"/>
                    <w:left w:val="none" w:sz="0" w:space="0" w:color="auto"/>
                    <w:bottom w:val="none" w:sz="0" w:space="0" w:color="auto"/>
                    <w:right w:val="none" w:sz="0" w:space="0" w:color="auto"/>
                  </w:divBdr>
                  <w:divsChild>
                    <w:div w:id="1980722376">
                      <w:marLeft w:val="0"/>
                      <w:marRight w:val="0"/>
                      <w:marTop w:val="0"/>
                      <w:marBottom w:val="0"/>
                      <w:divBdr>
                        <w:top w:val="none" w:sz="0" w:space="0" w:color="auto"/>
                        <w:left w:val="none" w:sz="0" w:space="0" w:color="auto"/>
                        <w:bottom w:val="none" w:sz="0" w:space="0" w:color="auto"/>
                        <w:right w:val="none" w:sz="0" w:space="0" w:color="auto"/>
                      </w:divBdr>
                    </w:div>
                  </w:divsChild>
                </w:div>
                <w:div w:id="649528701">
                  <w:marLeft w:val="0"/>
                  <w:marRight w:val="0"/>
                  <w:marTop w:val="0"/>
                  <w:marBottom w:val="0"/>
                  <w:divBdr>
                    <w:top w:val="none" w:sz="0" w:space="0" w:color="auto"/>
                    <w:left w:val="none" w:sz="0" w:space="0" w:color="auto"/>
                    <w:bottom w:val="none" w:sz="0" w:space="0" w:color="auto"/>
                    <w:right w:val="none" w:sz="0" w:space="0" w:color="auto"/>
                  </w:divBdr>
                  <w:divsChild>
                    <w:div w:id="1512332759">
                      <w:marLeft w:val="0"/>
                      <w:marRight w:val="0"/>
                      <w:marTop w:val="0"/>
                      <w:marBottom w:val="0"/>
                      <w:divBdr>
                        <w:top w:val="none" w:sz="0" w:space="0" w:color="auto"/>
                        <w:left w:val="none" w:sz="0" w:space="0" w:color="auto"/>
                        <w:bottom w:val="none" w:sz="0" w:space="0" w:color="auto"/>
                        <w:right w:val="none" w:sz="0" w:space="0" w:color="auto"/>
                      </w:divBdr>
                    </w:div>
                  </w:divsChild>
                </w:div>
                <w:div w:id="1298606480">
                  <w:marLeft w:val="0"/>
                  <w:marRight w:val="0"/>
                  <w:marTop w:val="0"/>
                  <w:marBottom w:val="0"/>
                  <w:divBdr>
                    <w:top w:val="none" w:sz="0" w:space="0" w:color="auto"/>
                    <w:left w:val="none" w:sz="0" w:space="0" w:color="auto"/>
                    <w:bottom w:val="none" w:sz="0" w:space="0" w:color="auto"/>
                    <w:right w:val="none" w:sz="0" w:space="0" w:color="auto"/>
                  </w:divBdr>
                  <w:divsChild>
                    <w:div w:id="478575313">
                      <w:marLeft w:val="0"/>
                      <w:marRight w:val="0"/>
                      <w:marTop w:val="0"/>
                      <w:marBottom w:val="0"/>
                      <w:divBdr>
                        <w:top w:val="none" w:sz="0" w:space="0" w:color="auto"/>
                        <w:left w:val="none" w:sz="0" w:space="0" w:color="auto"/>
                        <w:bottom w:val="none" w:sz="0" w:space="0" w:color="auto"/>
                        <w:right w:val="none" w:sz="0" w:space="0" w:color="auto"/>
                      </w:divBdr>
                    </w:div>
                  </w:divsChild>
                </w:div>
                <w:div w:id="547836472">
                  <w:marLeft w:val="0"/>
                  <w:marRight w:val="0"/>
                  <w:marTop w:val="0"/>
                  <w:marBottom w:val="0"/>
                  <w:divBdr>
                    <w:top w:val="none" w:sz="0" w:space="0" w:color="auto"/>
                    <w:left w:val="none" w:sz="0" w:space="0" w:color="auto"/>
                    <w:bottom w:val="none" w:sz="0" w:space="0" w:color="auto"/>
                    <w:right w:val="none" w:sz="0" w:space="0" w:color="auto"/>
                  </w:divBdr>
                  <w:divsChild>
                    <w:div w:id="292640575">
                      <w:marLeft w:val="0"/>
                      <w:marRight w:val="0"/>
                      <w:marTop w:val="0"/>
                      <w:marBottom w:val="0"/>
                      <w:divBdr>
                        <w:top w:val="none" w:sz="0" w:space="0" w:color="auto"/>
                        <w:left w:val="none" w:sz="0" w:space="0" w:color="auto"/>
                        <w:bottom w:val="none" w:sz="0" w:space="0" w:color="auto"/>
                        <w:right w:val="none" w:sz="0" w:space="0" w:color="auto"/>
                      </w:divBdr>
                    </w:div>
                  </w:divsChild>
                </w:div>
                <w:div w:id="103155796">
                  <w:marLeft w:val="0"/>
                  <w:marRight w:val="0"/>
                  <w:marTop w:val="0"/>
                  <w:marBottom w:val="0"/>
                  <w:divBdr>
                    <w:top w:val="none" w:sz="0" w:space="0" w:color="auto"/>
                    <w:left w:val="none" w:sz="0" w:space="0" w:color="auto"/>
                    <w:bottom w:val="none" w:sz="0" w:space="0" w:color="auto"/>
                    <w:right w:val="none" w:sz="0" w:space="0" w:color="auto"/>
                  </w:divBdr>
                  <w:divsChild>
                    <w:div w:id="1470704306">
                      <w:marLeft w:val="0"/>
                      <w:marRight w:val="0"/>
                      <w:marTop w:val="0"/>
                      <w:marBottom w:val="0"/>
                      <w:divBdr>
                        <w:top w:val="none" w:sz="0" w:space="0" w:color="auto"/>
                        <w:left w:val="none" w:sz="0" w:space="0" w:color="auto"/>
                        <w:bottom w:val="none" w:sz="0" w:space="0" w:color="auto"/>
                        <w:right w:val="none" w:sz="0" w:space="0" w:color="auto"/>
                      </w:divBdr>
                    </w:div>
                  </w:divsChild>
                </w:div>
                <w:div w:id="500389998">
                  <w:marLeft w:val="0"/>
                  <w:marRight w:val="0"/>
                  <w:marTop w:val="0"/>
                  <w:marBottom w:val="0"/>
                  <w:divBdr>
                    <w:top w:val="none" w:sz="0" w:space="0" w:color="auto"/>
                    <w:left w:val="none" w:sz="0" w:space="0" w:color="auto"/>
                    <w:bottom w:val="none" w:sz="0" w:space="0" w:color="auto"/>
                    <w:right w:val="none" w:sz="0" w:space="0" w:color="auto"/>
                  </w:divBdr>
                  <w:divsChild>
                    <w:div w:id="245841234">
                      <w:marLeft w:val="0"/>
                      <w:marRight w:val="0"/>
                      <w:marTop w:val="0"/>
                      <w:marBottom w:val="0"/>
                      <w:divBdr>
                        <w:top w:val="none" w:sz="0" w:space="0" w:color="auto"/>
                        <w:left w:val="none" w:sz="0" w:space="0" w:color="auto"/>
                        <w:bottom w:val="none" w:sz="0" w:space="0" w:color="auto"/>
                        <w:right w:val="none" w:sz="0" w:space="0" w:color="auto"/>
                      </w:divBdr>
                    </w:div>
                  </w:divsChild>
                </w:div>
                <w:div w:id="1717314674">
                  <w:marLeft w:val="0"/>
                  <w:marRight w:val="0"/>
                  <w:marTop w:val="0"/>
                  <w:marBottom w:val="0"/>
                  <w:divBdr>
                    <w:top w:val="none" w:sz="0" w:space="0" w:color="auto"/>
                    <w:left w:val="none" w:sz="0" w:space="0" w:color="auto"/>
                    <w:bottom w:val="none" w:sz="0" w:space="0" w:color="auto"/>
                    <w:right w:val="none" w:sz="0" w:space="0" w:color="auto"/>
                  </w:divBdr>
                  <w:divsChild>
                    <w:div w:id="404689874">
                      <w:marLeft w:val="0"/>
                      <w:marRight w:val="0"/>
                      <w:marTop w:val="0"/>
                      <w:marBottom w:val="0"/>
                      <w:divBdr>
                        <w:top w:val="none" w:sz="0" w:space="0" w:color="auto"/>
                        <w:left w:val="none" w:sz="0" w:space="0" w:color="auto"/>
                        <w:bottom w:val="none" w:sz="0" w:space="0" w:color="auto"/>
                        <w:right w:val="none" w:sz="0" w:space="0" w:color="auto"/>
                      </w:divBdr>
                    </w:div>
                  </w:divsChild>
                </w:div>
                <w:div w:id="1620914315">
                  <w:marLeft w:val="0"/>
                  <w:marRight w:val="0"/>
                  <w:marTop w:val="0"/>
                  <w:marBottom w:val="0"/>
                  <w:divBdr>
                    <w:top w:val="none" w:sz="0" w:space="0" w:color="auto"/>
                    <w:left w:val="none" w:sz="0" w:space="0" w:color="auto"/>
                    <w:bottom w:val="none" w:sz="0" w:space="0" w:color="auto"/>
                    <w:right w:val="none" w:sz="0" w:space="0" w:color="auto"/>
                  </w:divBdr>
                  <w:divsChild>
                    <w:div w:id="959216074">
                      <w:marLeft w:val="0"/>
                      <w:marRight w:val="0"/>
                      <w:marTop w:val="0"/>
                      <w:marBottom w:val="0"/>
                      <w:divBdr>
                        <w:top w:val="none" w:sz="0" w:space="0" w:color="auto"/>
                        <w:left w:val="none" w:sz="0" w:space="0" w:color="auto"/>
                        <w:bottom w:val="none" w:sz="0" w:space="0" w:color="auto"/>
                        <w:right w:val="none" w:sz="0" w:space="0" w:color="auto"/>
                      </w:divBdr>
                    </w:div>
                  </w:divsChild>
                </w:div>
                <w:div w:id="392779917">
                  <w:marLeft w:val="0"/>
                  <w:marRight w:val="0"/>
                  <w:marTop w:val="0"/>
                  <w:marBottom w:val="0"/>
                  <w:divBdr>
                    <w:top w:val="none" w:sz="0" w:space="0" w:color="auto"/>
                    <w:left w:val="none" w:sz="0" w:space="0" w:color="auto"/>
                    <w:bottom w:val="none" w:sz="0" w:space="0" w:color="auto"/>
                    <w:right w:val="none" w:sz="0" w:space="0" w:color="auto"/>
                  </w:divBdr>
                  <w:divsChild>
                    <w:div w:id="1666712180">
                      <w:marLeft w:val="0"/>
                      <w:marRight w:val="0"/>
                      <w:marTop w:val="0"/>
                      <w:marBottom w:val="0"/>
                      <w:divBdr>
                        <w:top w:val="none" w:sz="0" w:space="0" w:color="auto"/>
                        <w:left w:val="none" w:sz="0" w:space="0" w:color="auto"/>
                        <w:bottom w:val="none" w:sz="0" w:space="0" w:color="auto"/>
                        <w:right w:val="none" w:sz="0" w:space="0" w:color="auto"/>
                      </w:divBdr>
                    </w:div>
                  </w:divsChild>
                </w:div>
                <w:div w:id="1362894816">
                  <w:marLeft w:val="0"/>
                  <w:marRight w:val="0"/>
                  <w:marTop w:val="0"/>
                  <w:marBottom w:val="0"/>
                  <w:divBdr>
                    <w:top w:val="none" w:sz="0" w:space="0" w:color="auto"/>
                    <w:left w:val="none" w:sz="0" w:space="0" w:color="auto"/>
                    <w:bottom w:val="none" w:sz="0" w:space="0" w:color="auto"/>
                    <w:right w:val="none" w:sz="0" w:space="0" w:color="auto"/>
                  </w:divBdr>
                  <w:divsChild>
                    <w:div w:id="1173034912">
                      <w:marLeft w:val="0"/>
                      <w:marRight w:val="0"/>
                      <w:marTop w:val="0"/>
                      <w:marBottom w:val="0"/>
                      <w:divBdr>
                        <w:top w:val="none" w:sz="0" w:space="0" w:color="auto"/>
                        <w:left w:val="none" w:sz="0" w:space="0" w:color="auto"/>
                        <w:bottom w:val="none" w:sz="0" w:space="0" w:color="auto"/>
                        <w:right w:val="none" w:sz="0" w:space="0" w:color="auto"/>
                      </w:divBdr>
                    </w:div>
                  </w:divsChild>
                </w:div>
                <w:div w:id="1414083537">
                  <w:marLeft w:val="0"/>
                  <w:marRight w:val="0"/>
                  <w:marTop w:val="0"/>
                  <w:marBottom w:val="0"/>
                  <w:divBdr>
                    <w:top w:val="none" w:sz="0" w:space="0" w:color="auto"/>
                    <w:left w:val="none" w:sz="0" w:space="0" w:color="auto"/>
                    <w:bottom w:val="none" w:sz="0" w:space="0" w:color="auto"/>
                    <w:right w:val="none" w:sz="0" w:space="0" w:color="auto"/>
                  </w:divBdr>
                  <w:divsChild>
                    <w:div w:id="1901987052">
                      <w:marLeft w:val="0"/>
                      <w:marRight w:val="0"/>
                      <w:marTop w:val="0"/>
                      <w:marBottom w:val="0"/>
                      <w:divBdr>
                        <w:top w:val="none" w:sz="0" w:space="0" w:color="auto"/>
                        <w:left w:val="none" w:sz="0" w:space="0" w:color="auto"/>
                        <w:bottom w:val="none" w:sz="0" w:space="0" w:color="auto"/>
                        <w:right w:val="none" w:sz="0" w:space="0" w:color="auto"/>
                      </w:divBdr>
                    </w:div>
                  </w:divsChild>
                </w:div>
                <w:div w:id="1273320972">
                  <w:marLeft w:val="0"/>
                  <w:marRight w:val="0"/>
                  <w:marTop w:val="0"/>
                  <w:marBottom w:val="0"/>
                  <w:divBdr>
                    <w:top w:val="none" w:sz="0" w:space="0" w:color="auto"/>
                    <w:left w:val="none" w:sz="0" w:space="0" w:color="auto"/>
                    <w:bottom w:val="none" w:sz="0" w:space="0" w:color="auto"/>
                    <w:right w:val="none" w:sz="0" w:space="0" w:color="auto"/>
                  </w:divBdr>
                  <w:divsChild>
                    <w:div w:id="1897277468">
                      <w:marLeft w:val="0"/>
                      <w:marRight w:val="0"/>
                      <w:marTop w:val="0"/>
                      <w:marBottom w:val="0"/>
                      <w:divBdr>
                        <w:top w:val="none" w:sz="0" w:space="0" w:color="auto"/>
                        <w:left w:val="none" w:sz="0" w:space="0" w:color="auto"/>
                        <w:bottom w:val="none" w:sz="0" w:space="0" w:color="auto"/>
                        <w:right w:val="none" w:sz="0" w:space="0" w:color="auto"/>
                      </w:divBdr>
                    </w:div>
                  </w:divsChild>
                </w:div>
                <w:div w:id="617495167">
                  <w:marLeft w:val="0"/>
                  <w:marRight w:val="0"/>
                  <w:marTop w:val="0"/>
                  <w:marBottom w:val="0"/>
                  <w:divBdr>
                    <w:top w:val="none" w:sz="0" w:space="0" w:color="auto"/>
                    <w:left w:val="none" w:sz="0" w:space="0" w:color="auto"/>
                    <w:bottom w:val="none" w:sz="0" w:space="0" w:color="auto"/>
                    <w:right w:val="none" w:sz="0" w:space="0" w:color="auto"/>
                  </w:divBdr>
                  <w:divsChild>
                    <w:div w:id="86174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054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D46CE-7C0A-48F2-BD5B-C7A0AF46DE1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67358</vt:lpwstr>
  </property>
  <property fmtid="{D5CDD505-2E9C-101B-9397-08002B2CF9AE}" pid="4" name="OptimizationTime">
    <vt:lpwstr>20221109_1121</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8</Pages>
  <Words>2172</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Master Style</vt:lpstr>
    </vt:vector>
  </TitlesOfParts>
  <Company>ERNST&amp;YOUNG</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Style</dc:title>
  <dc:creator>THW333006</dc:creator>
  <cp:lastModifiedBy>Pakamart Poopalai</cp:lastModifiedBy>
  <cp:revision>57</cp:revision>
  <cp:lastPrinted>2022-11-08T04:15:00Z</cp:lastPrinted>
  <dcterms:created xsi:type="dcterms:W3CDTF">2022-08-04T07:53:00Z</dcterms:created>
  <dcterms:modified xsi:type="dcterms:W3CDTF">2022-11-08T04:16:00Z</dcterms:modified>
</cp:coreProperties>
</file>