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2D2D2" w14:textId="77777777" w:rsidR="00C07173" w:rsidRDefault="00C07173" w:rsidP="00C07173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F1E82E1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50F1AA1" w14:textId="77777777" w:rsidR="00C07173" w:rsidRDefault="00C07173" w:rsidP="00C07173">
      <w:pPr>
        <w:tabs>
          <w:tab w:val="left" w:pos="540"/>
        </w:tabs>
        <w:ind w:right="-25"/>
        <w:rPr>
          <w:rFonts w:ascii="Angsana New" w:hAnsi="Angsana New"/>
          <w:b/>
          <w:bCs/>
          <w:sz w:val="52"/>
          <w:szCs w:val="52"/>
        </w:rPr>
      </w:pPr>
    </w:p>
    <w:p w14:paraId="5F7D7BE9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82D87F4" w14:textId="74AC9C42" w:rsidR="00C07173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>บริษัท แอดวานซ์ อินโฟร์ เซอร์วิส จำกัด (มหาชน) และบริษัทย่อย</w:t>
      </w:r>
    </w:p>
    <w:p w14:paraId="1CF38B9C" w14:textId="77777777" w:rsidR="009A7394" w:rsidRPr="009A7394" w:rsidRDefault="009A7394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6D0980D" w14:textId="1F02AAD6" w:rsidR="00C07173" w:rsidRPr="009A7394" w:rsidRDefault="009A7394" w:rsidP="009A7394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2565</w:t>
      </w:r>
    </w:p>
    <w:p w14:paraId="0B65D656" w14:textId="77777777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5CDC49C7" w14:textId="2EA8CF88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0A073B67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27E854E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ACCE597" w14:textId="77777777" w:rsidR="00C07173" w:rsidRDefault="00C07173" w:rsidP="00C07173">
      <w:pPr>
        <w:rPr>
          <w:rFonts w:ascii="Angsana New" w:hAnsi="Angsana New"/>
          <w:b/>
          <w:bCs/>
          <w:sz w:val="36"/>
          <w:szCs w:val="36"/>
        </w:rPr>
      </w:pPr>
    </w:p>
    <w:p w14:paraId="0190AD0C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264B5B03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3EF37A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7B37553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14CD79D0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7C3BD1EE" w14:textId="77777777" w:rsidR="0064725C" w:rsidRDefault="0064725C" w:rsidP="0064725C">
      <w:pPr>
        <w:rPr>
          <w:rFonts w:ascii="Angsana New" w:hAnsi="Angsana New" w:cs="Angsana New"/>
          <w:sz w:val="36"/>
          <w:szCs w:val="36"/>
        </w:rPr>
        <w:sectPr w:rsidR="0064725C" w:rsidSect="00B960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1440" w:left="1440" w:header="864" w:footer="432" w:gutter="0"/>
          <w:pgNumType w:start="2"/>
          <w:cols w:space="708"/>
          <w:docGrid w:linePitch="360"/>
        </w:sectPr>
      </w:pPr>
    </w:p>
    <w:p w14:paraId="458B490F" w14:textId="405CA1C1" w:rsidR="004B748C" w:rsidRDefault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0EC0CDF1" w14:textId="0685156F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A940231" w14:textId="77777777" w:rsidR="003E2A50" w:rsidRDefault="003E2A50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34F7628D" w14:textId="77777777" w:rsidR="004B748C" w:rsidRPr="00BE1F33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549F0B63" w14:textId="4A626976" w:rsidR="004B748C" w:rsidRPr="0013154E" w:rsidRDefault="004B748C" w:rsidP="004B748C">
      <w:pPr>
        <w:pStyle w:val="Title"/>
        <w:jc w:val="left"/>
        <w:rPr>
          <w:rFonts w:ascii="Angsana New" w:hAnsi="Angsana New" w:cs="Angsana New"/>
          <w:lang w:val="en-US"/>
        </w:rPr>
      </w:pPr>
      <w:r w:rsidRPr="0013154E">
        <w:rPr>
          <w:rFonts w:ascii="Angsana New" w:hAnsi="Angsana New" w:cs="Angsana New" w:hint="cs"/>
          <w:cs/>
        </w:rPr>
        <w:t>รายงาน</w:t>
      </w:r>
      <w:r w:rsidR="00A3255F" w:rsidRPr="0013154E">
        <w:rPr>
          <w:rFonts w:ascii="Angsana New" w:hAnsi="Angsana New" w:cs="Angsana New" w:hint="cs"/>
          <w:cs/>
        </w:rPr>
        <w:t>ของผู้สอบบัญชีรับอนุญาต</w:t>
      </w:r>
    </w:p>
    <w:p w14:paraId="7484BC70" w14:textId="77777777" w:rsidR="004B748C" w:rsidRPr="004B748C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3E0EF9" w14:textId="47D17CBD" w:rsidR="004B748C" w:rsidRPr="0013154E" w:rsidRDefault="004B748C" w:rsidP="004B748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เสนอ</w:t>
      </w:r>
      <w:r w:rsidR="00A3255F"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ผู้ถือหุ้น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3154E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แอดวานซ์ อินโฟร์ เซอร์วิส จำกัด (มหาชน)</w:t>
      </w:r>
    </w:p>
    <w:p w14:paraId="1ED12AB8" w14:textId="7B3CBAF7" w:rsidR="004B748C" w:rsidRPr="0013154E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53DD34" w14:textId="5DCB711F" w:rsidR="0013154E" w:rsidRDefault="00A3255F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255F">
        <w:rPr>
          <w:rFonts w:ascii="Angsana New" w:hAnsi="Angsana New" w:cs="Angsana New" w:hint="cs"/>
          <w:i/>
          <w:iCs/>
          <w:sz w:val="30"/>
          <w:szCs w:val="30"/>
          <w:cs/>
        </w:rPr>
        <w:t>ความเห็น</w:t>
      </w:r>
    </w:p>
    <w:p w14:paraId="60BF9C6F" w14:textId="77777777" w:rsidR="0013154E" w:rsidRPr="00286572" w:rsidRDefault="0013154E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724999" w14:textId="7B9785C4" w:rsidR="00A3255F" w:rsidRPr="00445593" w:rsidRDefault="00A3255F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13154E">
        <w:rPr>
          <w:rFonts w:ascii="Angsana New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แอดวานซ์ อินโฟร์ เซอร์วิส จำกัด (มหาชน)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="00411DB0" w:rsidRPr="0013154E">
        <w:rPr>
          <w:rFonts w:ascii="Angsana New" w:hAnsi="Angsana New" w:cs="Angsana New" w:hint="cs"/>
          <w:sz w:val="30"/>
          <w:szCs w:val="30"/>
          <w:cs/>
        </w:rPr>
        <w:t xml:space="preserve">แอดวานซ์ อินโฟร์ เซอร์วิส จำกัด (มหาชน)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(บริษัท) ตามลำดับ </w:t>
      </w:r>
      <w:r w:rsidR="00411DB0" w:rsidRPr="0013154E">
        <w:rPr>
          <w:rFonts w:ascii="Angsana New" w:hAnsi="Angsana New" w:cs="Angsana New" w:hint="cs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13154E">
        <w:rPr>
          <w:rFonts w:ascii="Angsana New" w:hAnsi="Angsana New" w:cs="Angsana New" w:hint="cs"/>
          <w:sz w:val="30"/>
          <w:szCs w:val="30"/>
        </w:rPr>
        <w:t xml:space="preserve">31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3154E">
        <w:rPr>
          <w:rFonts w:ascii="Angsana New" w:hAnsi="Angsana New" w:cs="Angsana New" w:hint="cs"/>
          <w:sz w:val="30"/>
          <w:szCs w:val="30"/>
        </w:rPr>
        <w:t>256</w:t>
      </w:r>
      <w:r w:rsidR="00411DB0" w:rsidRPr="0013154E">
        <w:rPr>
          <w:rFonts w:ascii="Angsana New" w:hAnsi="Angsana New" w:cs="Angsana New" w:hint="cs"/>
          <w:sz w:val="30"/>
          <w:szCs w:val="30"/>
        </w:rPr>
        <w:t>5</w:t>
      </w:r>
      <w:r w:rsidRPr="0013154E">
        <w:rPr>
          <w:rFonts w:ascii="Angsana New" w:hAnsi="Angsana New" w:cs="Angsana New" w:hint="cs"/>
          <w:sz w:val="30"/>
          <w:szCs w:val="30"/>
        </w:rPr>
        <w:t xml:space="preserve"> </w:t>
      </w:r>
      <w:r w:rsidR="00D37DFB">
        <w:rPr>
          <w:rFonts w:ascii="Angsana New" w:hAnsi="Angsana New" w:cs="Angsana New"/>
          <w:sz w:val="30"/>
          <w:szCs w:val="30"/>
        </w:rPr>
        <w:br/>
      </w:r>
      <w:r w:rsidR="006D41C4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13154E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445593">
        <w:rPr>
          <w:rFonts w:ascii="Angsana New" w:hAnsi="Angsana New" w:cs="Angsana New"/>
          <w:spacing w:val="-2"/>
          <w:sz w:val="30"/>
          <w:szCs w:val="30"/>
          <w:cs/>
        </w:rPr>
        <w:t xml:space="preserve">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0C1EF37A" w14:textId="77777777" w:rsidR="0013154E" w:rsidRPr="00286572" w:rsidRDefault="0013154E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51D7F7B" w14:textId="46000B08" w:rsidR="0013154E" w:rsidRDefault="0013154E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AB3FC77" w14:textId="77777777" w:rsidR="00322DBD" w:rsidRPr="00286572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6DC622C" w14:textId="12BDFDF7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DBD">
        <w:rPr>
          <w:rFonts w:ascii="Angsana New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AA53E64" w14:textId="77777777" w:rsidR="00322DBD" w:rsidRPr="00286572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28C6DA21" w14:textId="44DB7D6A" w:rsidR="00BE1F33" w:rsidRDefault="00322DBD" w:rsidP="0044559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F1955">
        <w:rPr>
          <w:rFonts w:ascii="Angsana New" w:hAnsi="Angsana New" w:cs="Angsana New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ความรับผิดชอบของผู้สอบบัญชีต่อ</w:t>
      </w:r>
      <w:r w:rsidRPr="00445593">
        <w:rPr>
          <w:rFonts w:ascii="Angsana New" w:hAnsi="Angsana New" w:cs="Angsana New" w:hint="cs"/>
          <w:i/>
          <w:iCs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322DBD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E2A50" w:rsidRPr="00445593">
        <w:rPr>
          <w:rFonts w:asciiTheme="majorBidi" w:hAnsiTheme="majorBidi" w:cstheme="majorBidi"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E2A50" w:rsidRPr="00445593">
        <w:rPr>
          <w:rFonts w:asciiTheme="majorBidi" w:hAnsiTheme="majorBidi" w:cstheme="majorBidi"/>
          <w:sz w:val="30"/>
          <w:szCs w:val="30"/>
        </w:rPr>
        <w:t xml:space="preserve"> (</w:t>
      </w:r>
      <w:r w:rsidR="003E2A50" w:rsidRPr="0044559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7F1955">
        <w:rPr>
          <w:rFonts w:asciiTheme="majorBidi" w:hAnsiTheme="majorBidi" w:cstheme="majorBidi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7F1955">
        <w:rPr>
          <w:rFonts w:ascii="Angsana New" w:hAnsi="Angsana New" w:cs="Angsana New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ความรับผิดชอบด้านจรรยาบรรณอื่น</w:t>
      </w:r>
      <w:r w:rsidRPr="00322DBD">
        <w:rPr>
          <w:rFonts w:ascii="Angsana New" w:hAnsi="Angsana New" w:cs="Angsana New" w:hint="cs"/>
          <w:sz w:val="30"/>
          <w:szCs w:val="30"/>
        </w:rPr>
        <w:t xml:space="preserve"> </w:t>
      </w:r>
      <w:r w:rsidRPr="00322DBD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="003E2A50" w:rsidRPr="00445593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E2A50" w:rsidRPr="007616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BE1F33">
        <w:rPr>
          <w:rFonts w:ascii="Angsana New" w:hAnsi="Angsana New" w:cs="Angsana New"/>
          <w:sz w:val="30"/>
          <w:szCs w:val="30"/>
        </w:rPr>
        <w:br w:type="page"/>
      </w:r>
    </w:p>
    <w:p w14:paraId="34A7DE98" w14:textId="5ED641EE" w:rsidR="00BE1F33" w:rsidRPr="002A73CD" w:rsidRDefault="00BE1F33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7134230" w14:textId="77777777" w:rsidR="00BE1F33" w:rsidRPr="00C84F89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8DF0487" w14:textId="16EA7109" w:rsidR="00BE1F33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2A73CD">
        <w:rPr>
          <w:rFonts w:ascii="Angsana New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hAnsi="Angsana New" w:cs="Angsana New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AFF30E6" w14:textId="53E75266" w:rsidR="002D0623" w:rsidRPr="00C84F89" w:rsidRDefault="002D0623" w:rsidP="00BE1F33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0"/>
        <w:gridCol w:w="4925"/>
      </w:tblGrid>
      <w:tr w:rsidR="002D0623" w:rsidRPr="007616B3" w14:paraId="5DD34A04" w14:textId="77777777" w:rsidTr="00920669">
        <w:tc>
          <w:tcPr>
            <w:tcW w:w="9535" w:type="dxa"/>
            <w:gridSpan w:val="2"/>
            <w:shd w:val="clear" w:color="auto" w:fill="auto"/>
          </w:tcPr>
          <w:p w14:paraId="78D350E5" w14:textId="1B7905C2" w:rsidR="002D0623" w:rsidRPr="002D0623" w:rsidRDefault="00F969C6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2D0623" w:rsidRPr="007616B3" w14:paraId="4D406828" w14:textId="77777777" w:rsidTr="00920669">
        <w:tc>
          <w:tcPr>
            <w:tcW w:w="9535" w:type="dxa"/>
            <w:gridSpan w:val="2"/>
            <w:shd w:val="clear" w:color="auto" w:fill="auto"/>
          </w:tcPr>
          <w:p w14:paraId="0DCB59CB" w14:textId="126FF8D9" w:rsidR="002D0623" w:rsidRPr="002D0623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C215E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F969C6"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F0D5B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C215E"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F969C6" w:rsidRPr="006C215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87FA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969C6"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C87FA2" w:rsidRPr="00C87FA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D0623" w:rsidRPr="007616B3" w14:paraId="17389812" w14:textId="77777777" w:rsidTr="00920669">
        <w:tc>
          <w:tcPr>
            <w:tcW w:w="4610" w:type="dxa"/>
            <w:shd w:val="clear" w:color="auto" w:fill="auto"/>
          </w:tcPr>
          <w:p w14:paraId="3AE8B533" w14:textId="77777777" w:rsidR="002D0623" w:rsidRPr="00F969C6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5" w:type="dxa"/>
            <w:shd w:val="clear" w:color="auto" w:fill="auto"/>
          </w:tcPr>
          <w:p w14:paraId="0C7C4A3C" w14:textId="77777777" w:rsidR="002D0623" w:rsidRPr="00F969C6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D0623" w:rsidRPr="00C101D5" w14:paraId="7B1CD904" w14:textId="77777777" w:rsidTr="00920669">
        <w:tc>
          <w:tcPr>
            <w:tcW w:w="4610" w:type="dxa"/>
            <w:tcBorders>
              <w:bottom w:val="single" w:sz="4" w:space="0" w:color="auto"/>
            </w:tcBorders>
            <w:shd w:val="clear" w:color="auto" w:fill="auto"/>
          </w:tcPr>
          <w:p w14:paraId="6D5CEF11" w14:textId="14239307" w:rsidR="002D0623" w:rsidRPr="00445593" w:rsidRDefault="00F969C6" w:rsidP="004A06F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รายได้จากการดำเนินงานหลัก</w:t>
            </w:r>
            <w:r w:rsidR="006C5AD9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ของกลุ่มบริษัท ได้แก่ 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บริการมือถือ ข้อมูล และอินเทอร์เน็ตและการขายอุปกรณ์ </w:t>
            </w:r>
            <w:r w:rsidR="003042E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มีความเสี่ยงเกี่ยวกับความถูกต้อง</w:t>
            </w:r>
            <w:r w:rsidR="006A3CB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และความมีตัวตนใน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การรับรู้รายได้เนื่องจากความซับซ้อนของระบบ</w:t>
            </w:r>
            <w:r w:rsidR="00917F0D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และผลกระทบจากการเปลี่ยนแปลง</w:t>
            </w:r>
            <w:r w:rsidR="00E4638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เงื่อนไขของราคา</w:t>
            </w:r>
            <w:r w:rsidR="00A87A27" w:rsidRPr="0044559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รวมทั้งมาตรฐานการบัญชี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ที่เกี่ยวข้องกับการรับรู้รายได้ของกลุ่มบริษัทมีความซับซ้อน</w:t>
            </w:r>
          </w:p>
          <w:p w14:paraId="4BEA227B" w14:textId="77777777" w:rsidR="00A87A27" w:rsidRPr="00445593" w:rsidRDefault="00A87A27" w:rsidP="004A06F9">
            <w:pPr>
              <w:pStyle w:val="Defaul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12EADD2" w14:textId="3DAAD254" w:rsidR="002F52C0" w:rsidRPr="002D0623" w:rsidRDefault="002F52C0" w:rsidP="002F52C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</w:t>
            </w:r>
            <w:r w:rsidR="009B0F7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เห็น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ว่า การบัญชีที่เกี่ยวข้องกับความถูกต้อง</w:t>
            </w:r>
            <w:r w:rsidR="006A3CB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และความมีตัวตนใน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 เป็นเรื่องสำคัญในการตรวจสอบ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auto"/>
          </w:tcPr>
          <w:p w14:paraId="62B8AE75" w14:textId="59623D65" w:rsidR="008B3131" w:rsidRPr="00445593" w:rsidRDefault="008B3131" w:rsidP="008B313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8DA3B09" w14:textId="77777777" w:rsidR="00920669" w:rsidRPr="00445593" w:rsidRDefault="00920669" w:rsidP="008B3131">
            <w:pPr>
              <w:pStyle w:val="Defaul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C0F1AE3" w14:textId="52A0CCDA" w:rsidR="00920669" w:rsidRPr="00445593" w:rsidRDefault="004A06F9" w:rsidP="00A87A27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ประเมินระบบเทคโนโลยีสารสนเทศ</w:t>
            </w:r>
            <w:r w:rsidR="008B3131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และการออกแบบการควบคุมรวมถึงทดสอ</w:t>
            </w:r>
            <w:r w:rsidR="00471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ประสิทธิภาพของการควบคุม</w:t>
            </w:r>
            <w:r w:rsidR="002A371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อัตโนมัติ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การถ่ายโอนข้อมูล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471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ระบบ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 การ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และการเรียกเก็บเงินรายได้ และการบันทึกรายการในบัญชีแยกประเภททั่วไป</w:t>
            </w:r>
          </w:p>
          <w:p w14:paraId="1BFB13F4" w14:textId="16620D0F" w:rsidR="00920669" w:rsidRPr="00445593" w:rsidRDefault="00733621" w:rsidP="00920669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ประเมินการควบคุมกระบวนการในการ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การเปลี่ยนแปลงอัตรา</w:t>
            </w:r>
            <w:r w:rsidR="00A42C1C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การเริ่มต้นของแผนงานใหม่ และการนำเข้าข้อมูลนั้นในระบบเรียกเก็บเงิน </w:t>
            </w:r>
            <w:r w:rsidR="00A42C1C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ทดสอบการควบคุมการเข้าถึงและการควบคุมการจัดการการเปลี่ยนแปลงของระบบ</w:t>
            </w:r>
            <w:r w:rsidR="00CE2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</w:p>
          <w:p w14:paraId="26CF55D7" w14:textId="2E430935" w:rsidR="00F755D7" w:rsidRPr="00445593" w:rsidRDefault="00733621" w:rsidP="00920669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เลือกรายการเพื่อตรวจสอบความถูกต้องของ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ใบแจ้งหนี้ของลูกค้าและตรวจสอบตัวอย่างการ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ลดยอดและการให้ส่วนลดในระบบเรียกเก็บเงิน รวมถึงตรวจสอบตัวอย่างการรับชำระเงินกลับไปยังใบแจ้งหนี้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ของลูกค้า</w:t>
            </w:r>
          </w:p>
        </w:tc>
      </w:tr>
    </w:tbl>
    <w:p w14:paraId="1C0055FA" w14:textId="64794BFB" w:rsidR="008427E1" w:rsidRDefault="008427E1"/>
    <w:p w14:paraId="1C64C8FB" w14:textId="617F1521" w:rsidR="008427E1" w:rsidRDefault="008427E1"/>
    <w:p w14:paraId="635A8BEC" w14:textId="23B6BD05" w:rsidR="008427E1" w:rsidRDefault="008427E1"/>
    <w:p w14:paraId="347E2BF4" w14:textId="76CD655A" w:rsidR="008427E1" w:rsidRDefault="008427E1"/>
    <w:tbl>
      <w:tblPr>
        <w:tblStyle w:val="TableGrid"/>
        <w:tblW w:w="9535" w:type="dxa"/>
        <w:tblInd w:w="5" w:type="dxa"/>
        <w:tblLook w:val="04A0" w:firstRow="1" w:lastRow="0" w:firstColumn="1" w:lastColumn="0" w:noHBand="0" w:noVBand="1"/>
      </w:tblPr>
      <w:tblGrid>
        <w:gridCol w:w="4610"/>
        <w:gridCol w:w="4925"/>
      </w:tblGrid>
      <w:tr w:rsidR="00920669" w:rsidRPr="00C101D5" w14:paraId="694B7387" w14:textId="77777777" w:rsidTr="00445593">
        <w:tc>
          <w:tcPr>
            <w:tcW w:w="46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575D70" w14:textId="7B06E863" w:rsidR="00920669" w:rsidRPr="002F52C0" w:rsidRDefault="00920669" w:rsidP="004A06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 xml:space="preserve">การรับรู้รายได้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BA87989" w14:textId="77777777" w:rsidR="00920669" w:rsidRPr="00920669" w:rsidRDefault="00920669" w:rsidP="008B313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7FA2" w:rsidRPr="00C101D5" w14:paraId="75351457" w14:textId="77777777" w:rsidTr="007558D3">
        <w:tc>
          <w:tcPr>
            <w:tcW w:w="9535" w:type="dxa"/>
            <w:gridSpan w:val="2"/>
            <w:shd w:val="clear" w:color="auto" w:fill="auto"/>
          </w:tcPr>
          <w:p w14:paraId="189DB4FD" w14:textId="5F8B3C7E" w:rsidR="00C87FA2" w:rsidRPr="00920669" w:rsidRDefault="00C87FA2" w:rsidP="00445593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215E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7FA2" w:rsidRPr="00C101D5" w14:paraId="711F20EE" w14:textId="77777777" w:rsidTr="00445593">
        <w:tc>
          <w:tcPr>
            <w:tcW w:w="4610" w:type="dxa"/>
            <w:shd w:val="clear" w:color="auto" w:fill="auto"/>
          </w:tcPr>
          <w:p w14:paraId="1452BDB5" w14:textId="40A3F867" w:rsidR="00C87FA2" w:rsidRPr="002F52C0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5" w:type="dxa"/>
            <w:shd w:val="clear" w:color="auto" w:fill="auto"/>
          </w:tcPr>
          <w:p w14:paraId="454487EB" w14:textId="7767CEFF" w:rsidR="00C87FA2" w:rsidRPr="00920669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66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9206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92066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87FA2" w:rsidRPr="00C101D5" w14:paraId="3B6371A1" w14:textId="77777777" w:rsidTr="00445593">
        <w:tc>
          <w:tcPr>
            <w:tcW w:w="4610" w:type="dxa"/>
            <w:shd w:val="clear" w:color="auto" w:fill="auto"/>
          </w:tcPr>
          <w:p w14:paraId="0BCC8F99" w14:textId="77777777" w:rsidR="00C87FA2" w:rsidRPr="002F52C0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25" w:type="dxa"/>
            <w:shd w:val="clear" w:color="auto" w:fill="auto"/>
          </w:tcPr>
          <w:p w14:paraId="0C9653BE" w14:textId="7B9C92D9" w:rsidR="00C87FA2" w:rsidRPr="008427E1" w:rsidRDefault="00C87FA2" w:rsidP="00C87FA2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รวจสอบการกระทบยอดที่สำคัญโดยผู้บริหารจากระบบทางธุรกิจที่เกี่ยวข้องไปยังระบบเรียกเก็บเงินและบัญชีแยกประเภท เพื่อประเมินความถูกต้องและครบถ้วนของรายได้ </w:t>
            </w:r>
          </w:p>
          <w:p w14:paraId="3DFCD3B2" w14:textId="40BA904F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ตรวจสอบหลักฐานการบันทึกบัญชีที่จัดทำขึ้นด้วยมือและบันทึกเข้าบัญชีรายได้ เพื่อระบุรายการที่ผิดปกติ</w:t>
            </w:r>
          </w:p>
          <w:p w14:paraId="59ED2860" w14:textId="3F1A20EB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45593">
              <w:rPr>
                <w:rFonts w:ascii="Angsana New" w:hAnsi="Angsana New" w:cs="Angsana New"/>
                <w:sz w:val="30"/>
                <w:szCs w:val="30"/>
                <w:cs/>
              </w:rPr>
              <w:t>สอบทานข้อสมมติฐานและการประมาณการที่สำคัญของผู้บริหารที่ใช้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ในการบันทึกรายได้</w:t>
            </w:r>
            <w:r w:rsidRPr="00445593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ที่เกิดขึ้นในระหว่างปี แต่ยังไม่มีการออกใบแจ้งหนี้ </w:t>
            </w:r>
          </w:p>
          <w:p w14:paraId="39C51322" w14:textId="4FE15C92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ประเมินความเหมาะสมในการรับรู้รายได้สำหรับสินค้าและบริการ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ที่กลุ่มบริษัทได้นำเสนอตามมาตรฐานรายงานทางการเงิน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15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"รายได้จากสัญญาที่ทำกับลูกค้า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"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รวมถึง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ราคาซื้อขายและการปันส่วนราคาของรายการให้กับภาระที่ต้องปฏิบัติตามเกณฑ์ราคาขายแบบเอกเทศ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  <w:p w14:paraId="41AD9615" w14:textId="78318A8F" w:rsidR="00C87FA2" w:rsidRPr="00920669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6C50F4FC" w14:textId="478D96FD" w:rsidR="00F755D7" w:rsidRDefault="00F755D7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DE65382" w14:textId="77777777" w:rsidR="00F755D7" w:rsidRDefault="00F755D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B85795" w:rsidRPr="002D0623" w14:paraId="17EAAA6E" w14:textId="77777777" w:rsidTr="00113A3A">
        <w:tc>
          <w:tcPr>
            <w:tcW w:w="9535" w:type="dxa"/>
            <w:gridSpan w:val="2"/>
            <w:shd w:val="clear" w:color="auto" w:fill="auto"/>
          </w:tcPr>
          <w:p w14:paraId="5B0CDF98" w14:textId="24CD7109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85795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ข้อพิพาททางการค้า</w:t>
            </w:r>
            <w:r w:rsidRPr="00B85795">
              <w:rPr>
                <w:rFonts w:ascii="Angsana New" w:hAnsi="Angsana New" w:cs="Angsana New"/>
                <w:sz w:val="30"/>
                <w:szCs w:val="30"/>
                <w:cs/>
              </w:rPr>
              <w:t>และคดีความที่สำคัญ</w:t>
            </w:r>
          </w:p>
        </w:tc>
      </w:tr>
      <w:tr w:rsidR="00B85795" w:rsidRPr="002D0623" w14:paraId="27C0985C" w14:textId="77777777" w:rsidTr="00113A3A">
        <w:tc>
          <w:tcPr>
            <w:tcW w:w="9535" w:type="dxa"/>
            <w:gridSpan w:val="2"/>
            <w:shd w:val="clear" w:color="auto" w:fill="auto"/>
          </w:tcPr>
          <w:p w14:paraId="2098FA21" w14:textId="5A0925A2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B27B02"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60655" w:rsidRPr="002606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F0D5B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260655" w:rsidRPr="00260655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260655"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27B02" w:rsidRPr="0026065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 w:rsidRPr="00C87FA2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B85795" w:rsidRPr="00F969C6" w14:paraId="2D3711F1" w14:textId="77777777" w:rsidTr="00113A3A">
        <w:tc>
          <w:tcPr>
            <w:tcW w:w="4612" w:type="dxa"/>
            <w:shd w:val="clear" w:color="auto" w:fill="auto"/>
          </w:tcPr>
          <w:p w14:paraId="22A1C921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33ADCA4F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5795" w:rsidRPr="002D0623" w14:paraId="26AF94C2" w14:textId="77777777" w:rsidTr="00113A3A">
        <w:tc>
          <w:tcPr>
            <w:tcW w:w="4612" w:type="dxa"/>
            <w:shd w:val="clear" w:color="auto" w:fill="auto"/>
          </w:tcPr>
          <w:p w14:paraId="6882E3A4" w14:textId="479508CD" w:rsidR="00B85795" w:rsidRPr="00113A3A" w:rsidRDefault="00B85795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กลุ่มบริษัทมีข้อพิพาท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คดีความที่ถูก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 xml:space="preserve">ฟ้องร้อง 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กลุ่มบริษัทอาจประสบกับ</w:t>
            </w: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ผลเสียหายอย่างมีสาระสำคัญ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อันมาจากผลที่ไม่พึงประสงค์ของข้อพิพาทดังกล่าว</w:t>
            </w:r>
          </w:p>
          <w:p w14:paraId="17AE1B76" w14:textId="0D6046B4" w:rsidR="00B27B02" w:rsidRPr="00445593" w:rsidRDefault="00B27B02" w:rsidP="00145D94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34B80AD7" w14:textId="72D4EF85" w:rsidR="009B0F78" w:rsidRPr="00113A3A" w:rsidRDefault="009116B4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ฝ่ายบริหารต้องใช้ดุลยพินิจที่สำคัญในการประเมินความน่าจะเป็นของผลลัพธ์ในแต่ละเรื่อง ว่าอยู่ในระดับที่ไม่น่าจะเป็นไปได้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,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เป็นไปได้ หรือ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มีความเป็นไปได้ค่อนข้างแน่ว่าจะเกิดขึ้น รวมถึงพิจารณาหนี้สินที่อาจจะเกิดขึ้นที่ต้องเปิดเผยข้อมูล เมื่อความเสี่ยงอยู่ในระดับที่มีความเป็นไปได้ค่อนข้างแน่ ผู้บริหารต้องประเมินการตั้งประมาณการจากผลกระทบของการสูญเสียทรัพยากรที่มีประโยชน์เชิงเศรษฐกิจของรายการข้อพิพาททางการค้าและคดีความที่สำคัญ 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เห็น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132532E7" w14:textId="749BF91B" w:rsidR="006C215E" w:rsidRPr="00113A3A" w:rsidRDefault="006C215E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EB06AC2" w14:textId="77777777" w:rsidR="00113A3A" w:rsidRPr="00445593" w:rsidRDefault="00113A3A" w:rsidP="006C215E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4506E90B" w14:textId="19599A7B" w:rsidR="00F755D7" w:rsidRDefault="00F755D7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</w:t>
            </w:r>
            <w:r w:rsidRPr="00445593">
              <w:rPr>
                <w:rFonts w:asciiTheme="majorBidi" w:hAnsiTheme="majorBidi" w:cstheme="majorBidi"/>
                <w:sz w:val="30"/>
                <w:szCs w:val="30"/>
              </w:rPr>
              <w:t> 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รวมถึงฝ่ายกฎหมายของกลุ่มบริษัทเกี่ยวกับวิธีการรวบรวมและติดตามคดีความและ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ข้อพิพาททั้งหมด</w:t>
            </w:r>
          </w:p>
          <w:p w14:paraId="23B6443F" w14:textId="45C2365A" w:rsidR="00E420A3" w:rsidRPr="00445593" w:rsidRDefault="00E420A3" w:rsidP="00445593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62D7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สอบทานบัญชีค่าใช้จ่ายเกี่ยวกับบริการทางกฎหมา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  <w:p w14:paraId="0D0E3327" w14:textId="0CCFC8A6" w:rsidR="003027ED" w:rsidRPr="00445593" w:rsidRDefault="003027ED" w:rsidP="003027ED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สอบทานรายงานการประชุม</w:t>
            </w:r>
            <w:r w:rsidR="00E42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ของฝ่ายบริหารซึ่งเป็นผู้ติดตาม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เกี่ยวกับข้อพิพาททางการค้าและคดีความ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ที่สำคัญและเอกสารที่โต้ตอบระหว่าง</w:t>
            </w:r>
            <w:r w:rsidR="00E42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กับ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ที่ปรึกษากฎหมายภายนอกของกิจการ</w:t>
            </w:r>
          </w:p>
          <w:p w14:paraId="164FF67D" w14:textId="1A514FDD" w:rsidR="00B85795" w:rsidRDefault="001135DF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สอบถามกับฝ่ายกฎหมายและ</w:t>
            </w:r>
            <w:r w:rsidR="00417C1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กฎหมายภายนอก</w:t>
            </w:r>
            <w:r w:rsidR="00417C1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เกี่ยวกับความคืบหน้าของการฟ้องร้องและ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ข้อพิพาทและความเห็นเกี่ยวกับความเป็นไปได้ของผลลัพธ์</w:t>
            </w:r>
          </w:p>
          <w:p w14:paraId="26A5EB2A" w14:textId="463B623B" w:rsidR="007D580E" w:rsidRPr="00445593" w:rsidRDefault="007D580E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เปรียบเทียบความเห็นของฝ่ายกฎหมายและที่ปรึกษา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ทางกฎหมายภายนอกถึงความเป็นไปได้ถึงผลของ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คดีความฟ้องร้อง เพื่อพิจารณาการตั้งประมาณการหนี้สิน หรือการเปิดเผยข้อมูลสำหรับหนี้สินที่อาจเกิดขึ้น</w:t>
            </w:r>
          </w:p>
          <w:p w14:paraId="48698332" w14:textId="3C7196AB" w:rsidR="00955BEB" w:rsidRPr="00445593" w:rsidRDefault="00417C18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ให้ผู้บริหารให้หนังสือรับรองว่าผลกระทบของทุกคดีความและการฟ้องร้องเท่าที่ทราบทั้งหมดทั้งที่เกิดขึ้นแล้วหรือที่คาดว่าจะเกิดขึ้น</w:t>
            </w:r>
            <w:r w:rsidR="00185AC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ซึ่งควรนำมาพิจารณาใน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85AC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ขณะจัดทำงบการเงินได้ถูกเปิดเผยต่อ</w:t>
            </w:r>
            <w:r w:rsidR="00955BEB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</w:t>
            </w:r>
          </w:p>
          <w:p w14:paraId="1D281B64" w14:textId="6CADFF9A" w:rsidR="00EF773B" w:rsidRPr="00445593" w:rsidRDefault="006645C2" w:rsidP="00445593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14:paraId="1A4375A0" w14:textId="364F4B40" w:rsidR="00B26C76" w:rsidRPr="00C84F89" w:rsidRDefault="00B26C76" w:rsidP="002E54C3">
      <w:pPr>
        <w:spacing w:after="0" w:line="180" w:lineRule="atLeast"/>
        <w:rPr>
          <w:rFonts w:ascii="Angsana New" w:hAnsi="Angsana New" w:cs="Angsana New"/>
          <w:sz w:val="20"/>
          <w:szCs w:val="20"/>
          <w:cs/>
        </w:rPr>
      </w:pPr>
    </w:p>
    <w:p w14:paraId="2E3A98EA" w14:textId="1B370D61" w:rsidR="00870467" w:rsidRDefault="00870467" w:rsidP="002E54C3">
      <w:pPr>
        <w:snapToGrid w:val="0"/>
        <w:spacing w:after="0" w:line="180" w:lineRule="atLeast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เรื่องอื่น ๆ</w:t>
      </w:r>
    </w:p>
    <w:p w14:paraId="2A090693" w14:textId="374E020E" w:rsidR="00870467" w:rsidRPr="002E54C3" w:rsidRDefault="00870467" w:rsidP="002E54C3">
      <w:pPr>
        <w:snapToGrid w:val="0"/>
        <w:spacing w:after="0" w:line="180" w:lineRule="atLeast"/>
        <w:jc w:val="thaiDistribute"/>
        <w:rPr>
          <w:rFonts w:ascii="Angsana New" w:hAnsi="Angsana New" w:cs="Angsana New"/>
          <w:color w:val="000000" w:themeColor="text1"/>
          <w:sz w:val="18"/>
          <w:szCs w:val="18"/>
        </w:rPr>
      </w:pPr>
    </w:p>
    <w:p w14:paraId="71F8413C" w14:textId="695E8FF3" w:rsidR="006C215E" w:rsidRDefault="00870467" w:rsidP="002E54C3">
      <w:pPr>
        <w:autoSpaceDE w:val="0"/>
        <w:autoSpaceDN w:val="0"/>
        <w:adjustRightInd w:val="0"/>
        <w:spacing w:after="0" w:line="180" w:lineRule="atLeast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 w:rsidRPr="00870467">
        <w:rPr>
          <w:rFonts w:ascii="Angsana New" w:hAnsi="Angsana New" w:cs="Angsana New" w:hint="cs"/>
          <w:sz w:val="30"/>
          <w:szCs w:val="30"/>
          <w:cs/>
        </w:rPr>
        <w:t>งบ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>การเงินรวมและงบการเงินเฉพาะกิจการของกลุ่มบริษัทและบริษัทสำหรับปีสิ้นสุดวันที่</w:t>
      </w:r>
      <w:r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87046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31 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ธันวาคม </w:t>
      </w:r>
      <w:r w:rsidRPr="0087046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>25</w:t>
      </w:r>
      <w:r>
        <w:rPr>
          <w:rFonts w:ascii="Angsana New" w:eastAsiaTheme="minorHAnsi" w:hAnsi="Angsana New" w:cs="Angsana New"/>
          <w:color w:val="000000" w:themeColor="text1"/>
          <w:sz w:val="30"/>
          <w:szCs w:val="30"/>
        </w:rPr>
        <w:t>64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>ต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eastAsiaTheme="minorHAnsi" w:hAnsi="Angsana New" w:cs="Angsana New"/>
          <w:color w:val="000000" w:themeColor="text1"/>
          <w:sz w:val="30"/>
          <w:szCs w:val="30"/>
        </w:rPr>
        <w:t>7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>กุมภาพันธ์</w:t>
      </w:r>
      <w:r w:rsidRPr="00870467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870467">
        <w:rPr>
          <w:rFonts w:ascii="Angsana New" w:eastAsiaTheme="minorHAnsi" w:hAnsi="Angsana New" w:cs="Angsana New"/>
          <w:color w:val="000000" w:themeColor="text1"/>
          <w:sz w:val="30"/>
          <w:szCs w:val="30"/>
        </w:rPr>
        <w:t>25</w:t>
      </w:r>
      <w:r>
        <w:rPr>
          <w:rFonts w:ascii="Angsana New" w:eastAsiaTheme="minorHAnsi" w:hAnsi="Angsana New" w:cs="Angsana New"/>
          <w:color w:val="000000" w:themeColor="text1"/>
          <w:sz w:val="30"/>
          <w:szCs w:val="30"/>
        </w:rPr>
        <w:t>65</w:t>
      </w:r>
      <w:r w:rsidR="006C215E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1B798FB8" w14:textId="7D744E99" w:rsidR="00B26C76" w:rsidRPr="00B26C76" w:rsidRDefault="00B26C76" w:rsidP="00870467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lastRenderedPageBreak/>
        <w:t>ข้อมูลอื</w:t>
      </w:r>
      <w:r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่</w:t>
      </w: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น </w:t>
      </w:r>
    </w:p>
    <w:p w14:paraId="218B35BA" w14:textId="77777777" w:rsidR="00B26C76" w:rsidRPr="00286572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18"/>
          <w:szCs w:val="18"/>
        </w:rPr>
      </w:pPr>
    </w:p>
    <w:p w14:paraId="7498D6AA" w14:textId="29101BC8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ผู้บริหารเป็นผู้รับผิดชอบต่อข้อมูลอื่น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แต่ไม่รวมถึง</w:t>
      </w:r>
      <w:r w:rsidR="007F1955">
        <w:rPr>
          <w:rFonts w:ascii="Angsana New" w:eastAsiaTheme="minorHAnsi" w:hAnsi="Angsana New" w:cs="Angsana New"/>
          <w:color w:val="000000" w:themeColor="text1"/>
          <w:sz w:val="30"/>
          <w:szCs w:val="30"/>
        </w:rPr>
        <w:br/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6703D82" w14:textId="77777777" w:rsidR="00B26C76" w:rsidRPr="00286572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18"/>
          <w:szCs w:val="18"/>
        </w:rPr>
      </w:pPr>
    </w:p>
    <w:p w14:paraId="3AF4608B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4C2896CD" w14:textId="77777777" w:rsidR="00B26C76" w:rsidRPr="00286572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18"/>
          <w:szCs w:val="18"/>
        </w:rPr>
      </w:pPr>
    </w:p>
    <w:p w14:paraId="4C2E1C4D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รวมและงบการเงินเฉพาะกิจการ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คือ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การอ่าน</w:t>
      </w:r>
      <w:r w:rsidRPr="00B26C76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20008A0B" w14:textId="77777777" w:rsidR="00B26C76" w:rsidRPr="00286572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18"/>
          <w:szCs w:val="18"/>
        </w:rPr>
      </w:pPr>
    </w:p>
    <w:p w14:paraId="4FBC9A31" w14:textId="742E1EB5" w:rsidR="00B26C76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85D0403" w14:textId="77777777" w:rsidR="00062C80" w:rsidRPr="00286572" w:rsidRDefault="00062C80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18"/>
          <w:szCs w:val="18"/>
        </w:rPr>
      </w:pPr>
    </w:p>
    <w:p w14:paraId="01F82C87" w14:textId="77777777" w:rsidR="00062C80" w:rsidRP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062C80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D0F4C9" w14:textId="77777777" w:rsidR="00062C80" w:rsidRPr="00286572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734B9045" w14:textId="77777777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9A48D3B" w14:textId="511230DD" w:rsidR="001135DF" w:rsidRPr="00286572" w:rsidRDefault="001135DF">
      <w:pPr>
        <w:spacing w:after="0" w:line="240" w:lineRule="auto"/>
        <w:rPr>
          <w:rFonts w:ascii="Angsana New" w:hAnsi="Angsana New" w:cs="Angsana New"/>
          <w:color w:val="000000" w:themeColor="text1"/>
          <w:sz w:val="18"/>
          <w:szCs w:val="18"/>
          <w:cs/>
        </w:rPr>
      </w:pPr>
    </w:p>
    <w:p w14:paraId="28621C5A" w14:textId="10ADE12F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(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ตามความเหมาะสม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)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B52AD00" w14:textId="77777777" w:rsidR="001135DF" w:rsidRPr="00286572" w:rsidRDefault="001135DF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18"/>
          <w:szCs w:val="18"/>
        </w:rPr>
      </w:pPr>
    </w:p>
    <w:p w14:paraId="5FE92474" w14:textId="26D63D9C" w:rsidR="00062C80" w:rsidRPr="0044559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445593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ผู้มีหน้าที่ในการกำกับดูแลมีหน้าที่ในการ</w:t>
      </w:r>
      <w:r w:rsidRPr="00445593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กำกับ</w:t>
      </w:r>
      <w:r w:rsidRPr="00445593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766CFA5A" w14:textId="77777777" w:rsidR="006C215E" w:rsidRDefault="006C215E">
      <w:pPr>
        <w:spacing w:after="0" w:line="240" w:lineRule="auto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0E286AE2" w14:textId="5BEB8C29" w:rsidR="00062C80" w:rsidRPr="00B960EE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99136E" w14:textId="77777777" w:rsidR="00062C80" w:rsidRPr="002E54C3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sz w:val="14"/>
          <w:szCs w:val="14"/>
        </w:rPr>
      </w:pPr>
    </w:p>
    <w:p w14:paraId="6E8B26B2" w14:textId="77777777" w:rsidR="00062C80" w:rsidRPr="00B960EE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color w:val="000000" w:themeColor="text1"/>
          <w:sz w:val="30"/>
          <w:szCs w:val="30"/>
          <w:rtl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B585C4B" w14:textId="77777777" w:rsidR="00062C80" w:rsidRPr="002E54C3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sz w:val="14"/>
          <w:szCs w:val="14"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7D99D29" w14:textId="159BCF3F" w:rsidR="00062C80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87FA2"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0D62678D" w14:textId="77777777" w:rsidR="00B960EE" w:rsidRPr="002E54C3" w:rsidRDefault="00B960EE" w:rsidP="00C84F89">
      <w:pPr>
        <w:spacing w:after="0" w:line="140" w:lineRule="atLeast"/>
        <w:jc w:val="thaiDistribute"/>
        <w:rPr>
          <w:rFonts w:ascii="Angsana New" w:hAnsi="Angsana New" w:cs="Angsana New"/>
          <w:sz w:val="14"/>
          <w:szCs w:val="14"/>
        </w:rPr>
      </w:pPr>
    </w:p>
    <w:p w14:paraId="326F07BC" w14:textId="770F8FCB" w:rsidR="00062C80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C84F89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88888F7" w14:textId="32807CF3" w:rsidR="001135DF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</w:p>
    <w:p w14:paraId="0BDCBDAA" w14:textId="3DF2FDF5" w:rsidR="00452EB1" w:rsidRPr="00452EB1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05D26">
        <w:rPr>
          <w:rFonts w:ascii="Angsana New" w:hAnsi="Angsana New" w:cs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7637C2C" w14:textId="06F8BC38" w:rsidR="00C84F89" w:rsidRPr="00C84F89" w:rsidRDefault="00062C80" w:rsidP="00C84F89">
      <w:pPr>
        <w:numPr>
          <w:ilvl w:val="0"/>
          <w:numId w:val="1"/>
        </w:numPr>
        <w:spacing w:after="0" w:line="240" w:lineRule="atLeast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84F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84F8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84F89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84F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F89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84F89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C84F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C84F8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84F89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C84F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F89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C84F8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84F89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84F8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84F89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E96432E" w14:textId="376832DC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หรือไม่</w:t>
      </w:r>
    </w:p>
    <w:p w14:paraId="159C2E0E" w14:textId="33E6AF9F" w:rsidR="00062C80" w:rsidRDefault="00062C80" w:rsidP="00062C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ได้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รับ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ข้าพเจ้ารับผิดชอบต่อ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การกำหนดแนวทาง การควบคุมดูแล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และการปฏิบัติงานตรวจสอบกลุ่มบริษัท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C3CA917" w14:textId="77777777" w:rsidR="008427E1" w:rsidRPr="002E54C3" w:rsidRDefault="008427E1" w:rsidP="00062C80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</w:rPr>
      </w:pPr>
    </w:p>
    <w:p w14:paraId="239F89C2" w14:textId="7611998D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6370B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hAnsi="Angsana New" w:cs="Angsana New" w:hint="cs"/>
          <w:sz w:val="30"/>
          <w:szCs w:val="30"/>
          <w:cs/>
        </w:rPr>
        <w:t>หาก</w:t>
      </w: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A749392" w14:textId="77777777" w:rsidR="00062C80" w:rsidRPr="002E54C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54E1571" w14:textId="0AA3B693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</w:t>
      </w:r>
      <w:r w:rsidRPr="003E2A50">
        <w:rPr>
          <w:rFonts w:ascii="Angsana New" w:hAnsi="Angsana New" w:cs="Angsana New"/>
          <w:sz w:val="30"/>
          <w:szCs w:val="30"/>
          <w:cs/>
        </w:rPr>
        <w:t>ะ</w:t>
      </w:r>
      <w:r w:rsidR="003E2A50" w:rsidRPr="00445593">
        <w:rPr>
          <w:rFonts w:ascii="Angsana New" w:hAnsi="Angsana New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F995BE1" w14:textId="77777777" w:rsidR="00062C80" w:rsidRPr="002E54C3" w:rsidRDefault="00062C80" w:rsidP="00B960EE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  <w:rtl/>
          <w:cs/>
        </w:rPr>
      </w:pPr>
    </w:p>
    <w:p w14:paraId="796699AE" w14:textId="6A339CD8" w:rsidR="00062C80" w:rsidRPr="00B960EE" w:rsidRDefault="00062C80" w:rsidP="00B960EE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44559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AD852" w14:textId="77777777" w:rsidR="00B26C76" w:rsidRPr="002E54C3" w:rsidRDefault="00B26C76" w:rsidP="00B26C76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E4A9DCF" w14:textId="6F94E663" w:rsid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3E575C26" w14:textId="77777777" w:rsidR="004B748C" w:rsidRP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323F34C" w14:textId="77777777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55398054" w14:textId="77777777" w:rsidR="004B748C" w:rsidRPr="00FD4796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1672B22F" w14:textId="58E4401E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77CAFAA" w14:textId="77777777" w:rsidR="004B748C" w:rsidRPr="002E54C3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492A6EB2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BE57049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1C0EFEC" w14:textId="19F2C170" w:rsidR="00C07173" w:rsidRDefault="00D53192" w:rsidP="002E54C3">
      <w:pPr>
        <w:tabs>
          <w:tab w:val="center" w:pos="6480"/>
        </w:tabs>
        <w:spacing w:after="0" w:line="240" w:lineRule="auto"/>
        <w:jc w:val="thaiDistribute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D53192">
        <w:rPr>
          <w:rFonts w:ascii="Angsana New" w:hAnsi="Angsana New" w:cs="Angsana New"/>
          <w:sz w:val="30"/>
          <w:szCs w:val="30"/>
        </w:rPr>
        <w:t>9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60EE" w:rsidRPr="00D5319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48C" w:rsidRPr="00D53192">
        <w:rPr>
          <w:rFonts w:ascii="Angsana New" w:hAnsi="Angsana New" w:cs="Angsana New" w:hint="cs"/>
          <w:sz w:val="30"/>
          <w:szCs w:val="30"/>
        </w:rPr>
        <w:t>256</w:t>
      </w:r>
      <w:r w:rsidR="00B960EE" w:rsidRPr="00D53192">
        <w:rPr>
          <w:rFonts w:ascii="Angsana New" w:hAnsi="Angsana New" w:cs="Angsana New"/>
          <w:sz w:val="30"/>
          <w:szCs w:val="30"/>
        </w:rPr>
        <w:t>6</w:t>
      </w:r>
    </w:p>
    <w:sectPr w:rsidR="00C07173" w:rsidSect="00445593">
      <w:footerReference w:type="even" r:id="rId17"/>
      <w:pgSz w:w="11906" w:h="16838" w:code="9"/>
      <w:pgMar w:top="1440" w:right="1224" w:bottom="1440" w:left="1440" w:header="864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CC954" w14:textId="77777777" w:rsidR="00C6421B" w:rsidRDefault="00C6421B" w:rsidP="003E33B4">
      <w:pPr>
        <w:spacing w:after="0" w:line="240" w:lineRule="auto"/>
      </w:pPr>
      <w:r>
        <w:separator/>
      </w:r>
    </w:p>
  </w:endnote>
  <w:endnote w:type="continuationSeparator" w:id="0">
    <w:p w14:paraId="05D0B55D" w14:textId="77777777" w:rsidR="00C6421B" w:rsidRDefault="00C6421B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D135" w14:textId="47F83ED5" w:rsidR="0064725C" w:rsidRDefault="0064725C" w:rsidP="00445593">
    <w:pPr>
      <w:pStyle w:val="Footer"/>
    </w:pPr>
  </w:p>
  <w:p w14:paraId="4E64AB8E" w14:textId="77777777" w:rsidR="0064725C" w:rsidRDefault="006472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511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B2EF2" w14:textId="1AF167D6" w:rsidR="0064725C" w:rsidRDefault="0064725C">
        <w:pPr>
          <w:pStyle w:val="Footer"/>
          <w:jc w:val="center"/>
        </w:pPr>
        <w:r w:rsidRPr="004455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5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55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69118AA" w14:textId="77777777" w:rsidR="003D4C26" w:rsidRDefault="003D4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F8D5" w14:textId="7B56FBD8" w:rsidR="008B7FB0" w:rsidRDefault="008B7FB0">
    <w:pPr>
      <w:pStyle w:val="Footer"/>
      <w:jc w:val="center"/>
      <w:rPr>
        <w:rFonts w:ascii="Times New Roman" w:hAnsi="Times New Roman" w:cs="Times New Roman"/>
        <w:noProof/>
        <w:sz w:val="21"/>
        <w:szCs w:val="21"/>
      </w:rPr>
    </w:pPr>
  </w:p>
  <w:p w14:paraId="6F78F245" w14:textId="77777777" w:rsidR="000D4BEB" w:rsidRPr="000D4BEB" w:rsidRDefault="000D4BEB" w:rsidP="000D4BEB">
    <w:pPr>
      <w:pStyle w:val="Footer"/>
      <w:jc w:val="right"/>
      <w:rPr>
        <w:rFonts w:ascii="Times New Roman" w:hAnsi="Times New Roman" w:cs="Times New Roman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72288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D55E7B" w14:textId="07C7801B" w:rsidR="003411CD" w:rsidRPr="00445593" w:rsidRDefault="003411C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455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5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55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6610B6E" w14:textId="77777777" w:rsidR="003411CD" w:rsidRDefault="00341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2934" w14:textId="77777777" w:rsidR="00C6421B" w:rsidRDefault="00C6421B" w:rsidP="003E33B4">
      <w:pPr>
        <w:spacing w:after="0" w:line="240" w:lineRule="auto"/>
      </w:pPr>
      <w:r>
        <w:separator/>
      </w:r>
    </w:p>
  </w:footnote>
  <w:footnote w:type="continuationSeparator" w:id="0">
    <w:p w14:paraId="6F42DAD9" w14:textId="77777777" w:rsidR="00C6421B" w:rsidRDefault="00C6421B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F709" w14:textId="07BD8E9C" w:rsidR="003E2A50" w:rsidRDefault="003E2A50">
    <w:pPr>
      <w:pStyle w:val="Header"/>
    </w:pPr>
  </w:p>
  <w:p w14:paraId="0E14BBE9" w14:textId="4C7986D3" w:rsidR="00452EB1" w:rsidRDefault="00452EB1">
    <w:pPr>
      <w:pStyle w:val="Header"/>
    </w:pPr>
  </w:p>
  <w:p w14:paraId="6D363ACB" w14:textId="547A7E66" w:rsidR="00452EB1" w:rsidRDefault="00452EB1">
    <w:pPr>
      <w:pStyle w:val="Header"/>
    </w:pPr>
  </w:p>
  <w:p w14:paraId="7A4FE43F" w14:textId="65F432E1" w:rsidR="00452EB1" w:rsidRDefault="00452EB1">
    <w:pPr>
      <w:pStyle w:val="Header"/>
    </w:pPr>
  </w:p>
  <w:p w14:paraId="6450D474" w14:textId="77777777" w:rsidR="00452EB1" w:rsidRDefault="00452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A9F2" w14:textId="4CCDDFF8" w:rsidR="00452EB1" w:rsidRPr="002E54C3" w:rsidRDefault="00452EB1">
    <w:pPr>
      <w:pStyle w:val="Header"/>
      <w:rPr>
        <w:sz w:val="18"/>
        <w:szCs w:val="18"/>
      </w:rPr>
    </w:pPr>
  </w:p>
  <w:p w14:paraId="1115FADF" w14:textId="77777777" w:rsidR="002E54C3" w:rsidRDefault="002E54C3">
    <w:pPr>
      <w:pStyle w:val="Header"/>
      <w:rPr>
        <w:rFonts w:hint="cs"/>
      </w:rPr>
    </w:pPr>
  </w:p>
  <w:p w14:paraId="1E7F1C00" w14:textId="13460552" w:rsidR="00452EB1" w:rsidRDefault="00452EB1">
    <w:pPr>
      <w:pStyle w:val="Header"/>
    </w:pPr>
  </w:p>
  <w:p w14:paraId="0046D922" w14:textId="77777777" w:rsidR="002E54C3" w:rsidRDefault="002E54C3">
    <w:pPr>
      <w:pStyle w:val="Header"/>
      <w:rPr>
        <w:rFonts w:hint="cs"/>
      </w:rPr>
    </w:pPr>
  </w:p>
  <w:p w14:paraId="7F28D897" w14:textId="77777777" w:rsidR="00452EB1" w:rsidRDefault="00452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3DF3C" w14:textId="502527A2" w:rsidR="008A0020" w:rsidRDefault="008A0020" w:rsidP="008A0020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3C6E43AC" w14:textId="77777777" w:rsidR="00636BFF" w:rsidRDefault="00636BFF" w:rsidP="008A0020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3F66"/>
    <w:multiLevelType w:val="hybridMultilevel"/>
    <w:tmpl w:val="D350557E"/>
    <w:lvl w:ilvl="0" w:tplc="5C44F73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3D5C3998"/>
    <w:multiLevelType w:val="multilevel"/>
    <w:tmpl w:val="664A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E64E96"/>
    <w:multiLevelType w:val="hybridMultilevel"/>
    <w:tmpl w:val="D464C284"/>
    <w:lvl w:ilvl="0" w:tplc="F65E2DA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58131635"/>
    <w:multiLevelType w:val="hybridMultilevel"/>
    <w:tmpl w:val="5338F61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 w15:restartNumberingAfterBreak="0">
    <w:nsid w:val="669E0F22"/>
    <w:multiLevelType w:val="hybridMultilevel"/>
    <w:tmpl w:val="C38683B8"/>
    <w:lvl w:ilvl="0" w:tplc="7584B9C8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8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9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4"/>
  </w:num>
  <w:num w:numId="5">
    <w:abstractNumId w:val="1"/>
  </w:num>
  <w:num w:numId="6">
    <w:abstractNumId w:val="19"/>
  </w:num>
  <w:num w:numId="7">
    <w:abstractNumId w:val="5"/>
  </w:num>
  <w:num w:numId="8">
    <w:abstractNumId w:val="2"/>
  </w:num>
  <w:num w:numId="9">
    <w:abstractNumId w:val="3"/>
  </w:num>
  <w:num w:numId="10">
    <w:abstractNumId w:val="12"/>
  </w:num>
  <w:num w:numId="11">
    <w:abstractNumId w:val="9"/>
  </w:num>
  <w:num w:numId="12">
    <w:abstractNumId w:val="18"/>
  </w:num>
  <w:num w:numId="13">
    <w:abstractNumId w:val="17"/>
  </w:num>
  <w:num w:numId="14">
    <w:abstractNumId w:val="15"/>
  </w:num>
  <w:num w:numId="15">
    <w:abstractNumId w:val="8"/>
  </w:num>
  <w:num w:numId="16">
    <w:abstractNumId w:val="0"/>
  </w:num>
  <w:num w:numId="17">
    <w:abstractNumId w:val="10"/>
  </w:num>
  <w:num w:numId="18">
    <w:abstractNumId w:val="16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136E8"/>
    <w:rsid w:val="000142D8"/>
    <w:rsid w:val="000175F3"/>
    <w:rsid w:val="00022384"/>
    <w:rsid w:val="00023BEA"/>
    <w:rsid w:val="0003085E"/>
    <w:rsid w:val="000339D0"/>
    <w:rsid w:val="00037F1F"/>
    <w:rsid w:val="00040322"/>
    <w:rsid w:val="00041047"/>
    <w:rsid w:val="0004262A"/>
    <w:rsid w:val="00042EAF"/>
    <w:rsid w:val="00044133"/>
    <w:rsid w:val="0004674B"/>
    <w:rsid w:val="0005253E"/>
    <w:rsid w:val="00054D57"/>
    <w:rsid w:val="0005509D"/>
    <w:rsid w:val="00060DD5"/>
    <w:rsid w:val="00062145"/>
    <w:rsid w:val="00062C80"/>
    <w:rsid w:val="000671EF"/>
    <w:rsid w:val="00072DDB"/>
    <w:rsid w:val="000734AC"/>
    <w:rsid w:val="000937FD"/>
    <w:rsid w:val="000A04CA"/>
    <w:rsid w:val="000A05D7"/>
    <w:rsid w:val="000A24EA"/>
    <w:rsid w:val="000A4A80"/>
    <w:rsid w:val="000A7C88"/>
    <w:rsid w:val="000B4BB9"/>
    <w:rsid w:val="000C2C1C"/>
    <w:rsid w:val="000C2DF9"/>
    <w:rsid w:val="000C65B6"/>
    <w:rsid w:val="000C7677"/>
    <w:rsid w:val="000D4BEB"/>
    <w:rsid w:val="000D58C2"/>
    <w:rsid w:val="000E5C79"/>
    <w:rsid w:val="00101ACA"/>
    <w:rsid w:val="00102E28"/>
    <w:rsid w:val="00105540"/>
    <w:rsid w:val="001074DC"/>
    <w:rsid w:val="00107B54"/>
    <w:rsid w:val="001126D7"/>
    <w:rsid w:val="001135DF"/>
    <w:rsid w:val="00113A3A"/>
    <w:rsid w:val="001214C9"/>
    <w:rsid w:val="00123AD9"/>
    <w:rsid w:val="001247CC"/>
    <w:rsid w:val="00124F87"/>
    <w:rsid w:val="0013154E"/>
    <w:rsid w:val="00133948"/>
    <w:rsid w:val="001438E9"/>
    <w:rsid w:val="00151500"/>
    <w:rsid w:val="00165C62"/>
    <w:rsid w:val="00166D7E"/>
    <w:rsid w:val="00170373"/>
    <w:rsid w:val="0017107F"/>
    <w:rsid w:val="00173B8D"/>
    <w:rsid w:val="00177606"/>
    <w:rsid w:val="00184F96"/>
    <w:rsid w:val="001857BF"/>
    <w:rsid w:val="00185ACF"/>
    <w:rsid w:val="00190AD9"/>
    <w:rsid w:val="00193B5F"/>
    <w:rsid w:val="001A3D09"/>
    <w:rsid w:val="001B40DB"/>
    <w:rsid w:val="001B65EB"/>
    <w:rsid w:val="001B784F"/>
    <w:rsid w:val="001C0E56"/>
    <w:rsid w:val="001D50E9"/>
    <w:rsid w:val="001D7AFF"/>
    <w:rsid w:val="001E3BA0"/>
    <w:rsid w:val="002042B5"/>
    <w:rsid w:val="00210396"/>
    <w:rsid w:val="00210A61"/>
    <w:rsid w:val="00211D41"/>
    <w:rsid w:val="00225779"/>
    <w:rsid w:val="0022659D"/>
    <w:rsid w:val="002425F5"/>
    <w:rsid w:val="0024277E"/>
    <w:rsid w:val="00247044"/>
    <w:rsid w:val="002525A4"/>
    <w:rsid w:val="002528B9"/>
    <w:rsid w:val="002549CB"/>
    <w:rsid w:val="00260655"/>
    <w:rsid w:val="00260FFD"/>
    <w:rsid w:val="002622D6"/>
    <w:rsid w:val="00275BF1"/>
    <w:rsid w:val="00286572"/>
    <w:rsid w:val="00287BE0"/>
    <w:rsid w:val="00292005"/>
    <w:rsid w:val="0029307E"/>
    <w:rsid w:val="002A3716"/>
    <w:rsid w:val="002A7086"/>
    <w:rsid w:val="002B07B5"/>
    <w:rsid w:val="002B42F6"/>
    <w:rsid w:val="002B6E19"/>
    <w:rsid w:val="002C599D"/>
    <w:rsid w:val="002D0623"/>
    <w:rsid w:val="002D46FF"/>
    <w:rsid w:val="002D51FA"/>
    <w:rsid w:val="002D7344"/>
    <w:rsid w:val="002E54C3"/>
    <w:rsid w:val="002F4128"/>
    <w:rsid w:val="002F52C0"/>
    <w:rsid w:val="003027ED"/>
    <w:rsid w:val="003037CE"/>
    <w:rsid w:val="003042E7"/>
    <w:rsid w:val="00307D0E"/>
    <w:rsid w:val="00307D7E"/>
    <w:rsid w:val="00322DBD"/>
    <w:rsid w:val="003235A0"/>
    <w:rsid w:val="003240FE"/>
    <w:rsid w:val="00325AB7"/>
    <w:rsid w:val="003345CE"/>
    <w:rsid w:val="003411CD"/>
    <w:rsid w:val="00341BF8"/>
    <w:rsid w:val="00343C41"/>
    <w:rsid w:val="00364B7A"/>
    <w:rsid w:val="0037251E"/>
    <w:rsid w:val="00374D32"/>
    <w:rsid w:val="00375F19"/>
    <w:rsid w:val="00397052"/>
    <w:rsid w:val="003A1695"/>
    <w:rsid w:val="003A4447"/>
    <w:rsid w:val="003C4329"/>
    <w:rsid w:val="003D24B1"/>
    <w:rsid w:val="003D4C26"/>
    <w:rsid w:val="003E150D"/>
    <w:rsid w:val="003E2A50"/>
    <w:rsid w:val="003E33B4"/>
    <w:rsid w:val="003E4F51"/>
    <w:rsid w:val="003E6AAE"/>
    <w:rsid w:val="003E7DF6"/>
    <w:rsid w:val="003F0625"/>
    <w:rsid w:val="003F4874"/>
    <w:rsid w:val="00410B44"/>
    <w:rsid w:val="00411DB0"/>
    <w:rsid w:val="00416EFC"/>
    <w:rsid w:val="00416F2D"/>
    <w:rsid w:val="00417C18"/>
    <w:rsid w:val="00431F6E"/>
    <w:rsid w:val="0043381D"/>
    <w:rsid w:val="0043784D"/>
    <w:rsid w:val="00437FD7"/>
    <w:rsid w:val="00444433"/>
    <w:rsid w:val="00445593"/>
    <w:rsid w:val="00446AE2"/>
    <w:rsid w:val="00450781"/>
    <w:rsid w:val="004512EE"/>
    <w:rsid w:val="00452EB1"/>
    <w:rsid w:val="00453D34"/>
    <w:rsid w:val="004618D1"/>
    <w:rsid w:val="00461A50"/>
    <w:rsid w:val="00466C10"/>
    <w:rsid w:val="00467E8E"/>
    <w:rsid w:val="00471E05"/>
    <w:rsid w:val="00477F9B"/>
    <w:rsid w:val="00481219"/>
    <w:rsid w:val="004819C8"/>
    <w:rsid w:val="00481C3B"/>
    <w:rsid w:val="00482114"/>
    <w:rsid w:val="004944E2"/>
    <w:rsid w:val="004A06F9"/>
    <w:rsid w:val="004B20A4"/>
    <w:rsid w:val="004B254B"/>
    <w:rsid w:val="004B51A9"/>
    <w:rsid w:val="004B748C"/>
    <w:rsid w:val="004C45DF"/>
    <w:rsid w:val="004C698C"/>
    <w:rsid w:val="004C79DE"/>
    <w:rsid w:val="004E478A"/>
    <w:rsid w:val="004E6D6C"/>
    <w:rsid w:val="00500A2E"/>
    <w:rsid w:val="00501FF3"/>
    <w:rsid w:val="005034C3"/>
    <w:rsid w:val="00515149"/>
    <w:rsid w:val="00517F6F"/>
    <w:rsid w:val="00521293"/>
    <w:rsid w:val="00522103"/>
    <w:rsid w:val="00522AD6"/>
    <w:rsid w:val="005412AB"/>
    <w:rsid w:val="0054327F"/>
    <w:rsid w:val="00551599"/>
    <w:rsid w:val="00555CBB"/>
    <w:rsid w:val="00563838"/>
    <w:rsid w:val="00575E56"/>
    <w:rsid w:val="00582335"/>
    <w:rsid w:val="00587331"/>
    <w:rsid w:val="00587A20"/>
    <w:rsid w:val="0059048D"/>
    <w:rsid w:val="005A19D7"/>
    <w:rsid w:val="005A5427"/>
    <w:rsid w:val="005B3C32"/>
    <w:rsid w:val="005B4DC7"/>
    <w:rsid w:val="005C6CB4"/>
    <w:rsid w:val="005D106D"/>
    <w:rsid w:val="005D2089"/>
    <w:rsid w:val="005D5757"/>
    <w:rsid w:val="005E012C"/>
    <w:rsid w:val="005E0CBB"/>
    <w:rsid w:val="005E29C9"/>
    <w:rsid w:val="005E6B64"/>
    <w:rsid w:val="005F0321"/>
    <w:rsid w:val="005F2F3D"/>
    <w:rsid w:val="0060229B"/>
    <w:rsid w:val="00604F84"/>
    <w:rsid w:val="006051DE"/>
    <w:rsid w:val="00605B4E"/>
    <w:rsid w:val="00607DA8"/>
    <w:rsid w:val="006110B4"/>
    <w:rsid w:val="00632F59"/>
    <w:rsid w:val="00633819"/>
    <w:rsid w:val="00636BFF"/>
    <w:rsid w:val="00640497"/>
    <w:rsid w:val="00641BF6"/>
    <w:rsid w:val="0064725C"/>
    <w:rsid w:val="006507DD"/>
    <w:rsid w:val="006643DA"/>
    <w:rsid w:val="006645C2"/>
    <w:rsid w:val="006706A1"/>
    <w:rsid w:val="00671069"/>
    <w:rsid w:val="00674986"/>
    <w:rsid w:val="00676A62"/>
    <w:rsid w:val="006862A0"/>
    <w:rsid w:val="006916D0"/>
    <w:rsid w:val="00693F20"/>
    <w:rsid w:val="006948B3"/>
    <w:rsid w:val="006A3193"/>
    <w:rsid w:val="006A3CB6"/>
    <w:rsid w:val="006A5FFD"/>
    <w:rsid w:val="006A68D6"/>
    <w:rsid w:val="006A784E"/>
    <w:rsid w:val="006B3613"/>
    <w:rsid w:val="006B6143"/>
    <w:rsid w:val="006C215E"/>
    <w:rsid w:val="006C3714"/>
    <w:rsid w:val="006C572E"/>
    <w:rsid w:val="006C5AD9"/>
    <w:rsid w:val="006D41C4"/>
    <w:rsid w:val="006F125A"/>
    <w:rsid w:val="006F2DE3"/>
    <w:rsid w:val="00710F06"/>
    <w:rsid w:val="007117AE"/>
    <w:rsid w:val="00712C94"/>
    <w:rsid w:val="00712F15"/>
    <w:rsid w:val="00713DDE"/>
    <w:rsid w:val="007144D6"/>
    <w:rsid w:val="00716725"/>
    <w:rsid w:val="00716903"/>
    <w:rsid w:val="00721A10"/>
    <w:rsid w:val="00722A37"/>
    <w:rsid w:val="0072584D"/>
    <w:rsid w:val="00733621"/>
    <w:rsid w:val="0073490B"/>
    <w:rsid w:val="0074547C"/>
    <w:rsid w:val="00750785"/>
    <w:rsid w:val="00751CD5"/>
    <w:rsid w:val="00754B6A"/>
    <w:rsid w:val="00757607"/>
    <w:rsid w:val="007624A6"/>
    <w:rsid w:val="00767243"/>
    <w:rsid w:val="00771C3C"/>
    <w:rsid w:val="00772CB9"/>
    <w:rsid w:val="00773AB3"/>
    <w:rsid w:val="00781C2E"/>
    <w:rsid w:val="0078398B"/>
    <w:rsid w:val="00785660"/>
    <w:rsid w:val="00795AEE"/>
    <w:rsid w:val="00796C58"/>
    <w:rsid w:val="007A12C8"/>
    <w:rsid w:val="007B2F93"/>
    <w:rsid w:val="007B7F97"/>
    <w:rsid w:val="007D25E5"/>
    <w:rsid w:val="007D2AF0"/>
    <w:rsid w:val="007D580E"/>
    <w:rsid w:val="007D6F8B"/>
    <w:rsid w:val="007E3B39"/>
    <w:rsid w:val="007E5506"/>
    <w:rsid w:val="007E68FC"/>
    <w:rsid w:val="007F0DFA"/>
    <w:rsid w:val="007F0E0A"/>
    <w:rsid w:val="007F1955"/>
    <w:rsid w:val="007F1D2F"/>
    <w:rsid w:val="00804013"/>
    <w:rsid w:val="0081268B"/>
    <w:rsid w:val="008166DB"/>
    <w:rsid w:val="008207C3"/>
    <w:rsid w:val="008223B1"/>
    <w:rsid w:val="00822EDB"/>
    <w:rsid w:val="00823E64"/>
    <w:rsid w:val="00824E90"/>
    <w:rsid w:val="0083268F"/>
    <w:rsid w:val="00832BF5"/>
    <w:rsid w:val="008360C7"/>
    <w:rsid w:val="008427E1"/>
    <w:rsid w:val="00843A9F"/>
    <w:rsid w:val="00846EE0"/>
    <w:rsid w:val="00847AFD"/>
    <w:rsid w:val="008548EA"/>
    <w:rsid w:val="00857EC1"/>
    <w:rsid w:val="00857FE9"/>
    <w:rsid w:val="0086587F"/>
    <w:rsid w:val="00870467"/>
    <w:rsid w:val="0087172C"/>
    <w:rsid w:val="00872C2F"/>
    <w:rsid w:val="00880495"/>
    <w:rsid w:val="00882197"/>
    <w:rsid w:val="00887ACB"/>
    <w:rsid w:val="008A0020"/>
    <w:rsid w:val="008A73B1"/>
    <w:rsid w:val="008B3131"/>
    <w:rsid w:val="008B7FB0"/>
    <w:rsid w:val="008D0DC3"/>
    <w:rsid w:val="008E2BEE"/>
    <w:rsid w:val="008F3B3E"/>
    <w:rsid w:val="008F7ADE"/>
    <w:rsid w:val="00904B47"/>
    <w:rsid w:val="009116B4"/>
    <w:rsid w:val="009130F3"/>
    <w:rsid w:val="00913CD8"/>
    <w:rsid w:val="00915C29"/>
    <w:rsid w:val="00917797"/>
    <w:rsid w:val="00917F0D"/>
    <w:rsid w:val="00920669"/>
    <w:rsid w:val="00925B1F"/>
    <w:rsid w:val="00933795"/>
    <w:rsid w:val="009366BC"/>
    <w:rsid w:val="00940BAA"/>
    <w:rsid w:val="009410D0"/>
    <w:rsid w:val="00944027"/>
    <w:rsid w:val="00955BEB"/>
    <w:rsid w:val="00957F56"/>
    <w:rsid w:val="0097105F"/>
    <w:rsid w:val="009908AD"/>
    <w:rsid w:val="00991518"/>
    <w:rsid w:val="00995752"/>
    <w:rsid w:val="00997938"/>
    <w:rsid w:val="009A0B26"/>
    <w:rsid w:val="009A7394"/>
    <w:rsid w:val="009B0F78"/>
    <w:rsid w:val="009B37CF"/>
    <w:rsid w:val="009B4AB2"/>
    <w:rsid w:val="009B6CA0"/>
    <w:rsid w:val="009B6FE0"/>
    <w:rsid w:val="009B737E"/>
    <w:rsid w:val="009D3D7B"/>
    <w:rsid w:val="009D71B5"/>
    <w:rsid w:val="009F0007"/>
    <w:rsid w:val="009F0D5B"/>
    <w:rsid w:val="009F1CD3"/>
    <w:rsid w:val="009F1D52"/>
    <w:rsid w:val="009F2637"/>
    <w:rsid w:val="009F4295"/>
    <w:rsid w:val="009F7683"/>
    <w:rsid w:val="00A136E1"/>
    <w:rsid w:val="00A3255F"/>
    <w:rsid w:val="00A362EA"/>
    <w:rsid w:val="00A36A05"/>
    <w:rsid w:val="00A42C1C"/>
    <w:rsid w:val="00A43B5F"/>
    <w:rsid w:val="00A43C29"/>
    <w:rsid w:val="00A45E9C"/>
    <w:rsid w:val="00A61C83"/>
    <w:rsid w:val="00A64F86"/>
    <w:rsid w:val="00A67993"/>
    <w:rsid w:val="00A71707"/>
    <w:rsid w:val="00A72BD0"/>
    <w:rsid w:val="00A8476F"/>
    <w:rsid w:val="00A8786A"/>
    <w:rsid w:val="00A87A27"/>
    <w:rsid w:val="00A920E0"/>
    <w:rsid w:val="00A9412E"/>
    <w:rsid w:val="00A9477D"/>
    <w:rsid w:val="00A95064"/>
    <w:rsid w:val="00AA109F"/>
    <w:rsid w:val="00AA55C6"/>
    <w:rsid w:val="00AB2887"/>
    <w:rsid w:val="00AB2BF3"/>
    <w:rsid w:val="00AB4E59"/>
    <w:rsid w:val="00AB5CF4"/>
    <w:rsid w:val="00AC1F3C"/>
    <w:rsid w:val="00AC7736"/>
    <w:rsid w:val="00AD40DE"/>
    <w:rsid w:val="00AD66FF"/>
    <w:rsid w:val="00AE2E95"/>
    <w:rsid w:val="00AE4231"/>
    <w:rsid w:val="00AF71F0"/>
    <w:rsid w:val="00B12413"/>
    <w:rsid w:val="00B21527"/>
    <w:rsid w:val="00B26C76"/>
    <w:rsid w:val="00B27B02"/>
    <w:rsid w:val="00B3603E"/>
    <w:rsid w:val="00B37CBD"/>
    <w:rsid w:val="00B43AC2"/>
    <w:rsid w:val="00B44CA8"/>
    <w:rsid w:val="00B5018C"/>
    <w:rsid w:val="00B50D0A"/>
    <w:rsid w:val="00B52917"/>
    <w:rsid w:val="00B67496"/>
    <w:rsid w:val="00B85795"/>
    <w:rsid w:val="00B8781E"/>
    <w:rsid w:val="00B917BB"/>
    <w:rsid w:val="00B960EE"/>
    <w:rsid w:val="00BA02CD"/>
    <w:rsid w:val="00BA3906"/>
    <w:rsid w:val="00BA4D2A"/>
    <w:rsid w:val="00BA60CE"/>
    <w:rsid w:val="00BB277D"/>
    <w:rsid w:val="00BB75FD"/>
    <w:rsid w:val="00BC34C4"/>
    <w:rsid w:val="00BC641B"/>
    <w:rsid w:val="00BD06B6"/>
    <w:rsid w:val="00BD4793"/>
    <w:rsid w:val="00BE1F33"/>
    <w:rsid w:val="00BF4EF5"/>
    <w:rsid w:val="00C00E1B"/>
    <w:rsid w:val="00C03757"/>
    <w:rsid w:val="00C07173"/>
    <w:rsid w:val="00C17407"/>
    <w:rsid w:val="00C179FE"/>
    <w:rsid w:val="00C24959"/>
    <w:rsid w:val="00C2688A"/>
    <w:rsid w:val="00C3318C"/>
    <w:rsid w:val="00C34B16"/>
    <w:rsid w:val="00C35BC5"/>
    <w:rsid w:val="00C406D6"/>
    <w:rsid w:val="00C41A90"/>
    <w:rsid w:val="00C56C82"/>
    <w:rsid w:val="00C60909"/>
    <w:rsid w:val="00C628F5"/>
    <w:rsid w:val="00C630B6"/>
    <w:rsid w:val="00C6421B"/>
    <w:rsid w:val="00C67F8F"/>
    <w:rsid w:val="00C710DE"/>
    <w:rsid w:val="00C75AFA"/>
    <w:rsid w:val="00C84F89"/>
    <w:rsid w:val="00C87A52"/>
    <w:rsid w:val="00C87FA2"/>
    <w:rsid w:val="00C92C21"/>
    <w:rsid w:val="00C9524B"/>
    <w:rsid w:val="00C97DEC"/>
    <w:rsid w:val="00CA1DBA"/>
    <w:rsid w:val="00CA3056"/>
    <w:rsid w:val="00CB368A"/>
    <w:rsid w:val="00CB4650"/>
    <w:rsid w:val="00CB4B06"/>
    <w:rsid w:val="00CB73FF"/>
    <w:rsid w:val="00CC10B7"/>
    <w:rsid w:val="00CC1608"/>
    <w:rsid w:val="00CC37AC"/>
    <w:rsid w:val="00CD53E7"/>
    <w:rsid w:val="00CD615C"/>
    <w:rsid w:val="00CD6E36"/>
    <w:rsid w:val="00CD715F"/>
    <w:rsid w:val="00CE2E05"/>
    <w:rsid w:val="00CE6A89"/>
    <w:rsid w:val="00CF5CDC"/>
    <w:rsid w:val="00CF6B07"/>
    <w:rsid w:val="00D00823"/>
    <w:rsid w:val="00D00AB7"/>
    <w:rsid w:val="00D01D4B"/>
    <w:rsid w:val="00D100D8"/>
    <w:rsid w:val="00D376BC"/>
    <w:rsid w:val="00D37DFB"/>
    <w:rsid w:val="00D44DCF"/>
    <w:rsid w:val="00D53192"/>
    <w:rsid w:val="00D60D4A"/>
    <w:rsid w:val="00D6511B"/>
    <w:rsid w:val="00D65D11"/>
    <w:rsid w:val="00D66153"/>
    <w:rsid w:val="00D70A9E"/>
    <w:rsid w:val="00D75EB4"/>
    <w:rsid w:val="00D8002B"/>
    <w:rsid w:val="00D80E54"/>
    <w:rsid w:val="00D868E1"/>
    <w:rsid w:val="00D87CFD"/>
    <w:rsid w:val="00D90458"/>
    <w:rsid w:val="00DA6596"/>
    <w:rsid w:val="00DC0D56"/>
    <w:rsid w:val="00DC4084"/>
    <w:rsid w:val="00DD1B75"/>
    <w:rsid w:val="00DE0C98"/>
    <w:rsid w:val="00DE132F"/>
    <w:rsid w:val="00DE1B42"/>
    <w:rsid w:val="00E0556D"/>
    <w:rsid w:val="00E1103B"/>
    <w:rsid w:val="00E11FD9"/>
    <w:rsid w:val="00E1523F"/>
    <w:rsid w:val="00E3031C"/>
    <w:rsid w:val="00E35A1A"/>
    <w:rsid w:val="00E420A3"/>
    <w:rsid w:val="00E46386"/>
    <w:rsid w:val="00E47EE9"/>
    <w:rsid w:val="00E540DF"/>
    <w:rsid w:val="00E547AD"/>
    <w:rsid w:val="00E57A27"/>
    <w:rsid w:val="00E60FCC"/>
    <w:rsid w:val="00E71EA9"/>
    <w:rsid w:val="00E74221"/>
    <w:rsid w:val="00E81AA8"/>
    <w:rsid w:val="00E8382C"/>
    <w:rsid w:val="00E9032A"/>
    <w:rsid w:val="00E93CB0"/>
    <w:rsid w:val="00E97083"/>
    <w:rsid w:val="00EA62C8"/>
    <w:rsid w:val="00EA6524"/>
    <w:rsid w:val="00EB23E0"/>
    <w:rsid w:val="00EB26C3"/>
    <w:rsid w:val="00EB3E45"/>
    <w:rsid w:val="00EC6DF3"/>
    <w:rsid w:val="00ED192C"/>
    <w:rsid w:val="00ED3651"/>
    <w:rsid w:val="00ED6B02"/>
    <w:rsid w:val="00ED773C"/>
    <w:rsid w:val="00EE2276"/>
    <w:rsid w:val="00EF24A9"/>
    <w:rsid w:val="00EF773B"/>
    <w:rsid w:val="00F0285E"/>
    <w:rsid w:val="00F04186"/>
    <w:rsid w:val="00F14257"/>
    <w:rsid w:val="00F41CE7"/>
    <w:rsid w:val="00F43DA1"/>
    <w:rsid w:val="00F52E81"/>
    <w:rsid w:val="00F536D2"/>
    <w:rsid w:val="00F73AA9"/>
    <w:rsid w:val="00F74C61"/>
    <w:rsid w:val="00F755D7"/>
    <w:rsid w:val="00F87866"/>
    <w:rsid w:val="00F9507F"/>
    <w:rsid w:val="00F969C6"/>
    <w:rsid w:val="00F97153"/>
    <w:rsid w:val="00FB1F37"/>
    <w:rsid w:val="00FB44E4"/>
    <w:rsid w:val="00FC2F61"/>
    <w:rsid w:val="00FC5D07"/>
    <w:rsid w:val="00FD1425"/>
    <w:rsid w:val="00FD6C5F"/>
    <w:rsid w:val="00FE1A51"/>
    <w:rsid w:val="00FE427F"/>
    <w:rsid w:val="00FE68D4"/>
    <w:rsid w:val="00FF372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541FE"/>
  <w15:docId w15:val="{C92B8071-E71E-4413-A876-FFF789D3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C1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uiPriority w:val="99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0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C07173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paragraph" w:customStyle="1" w:styleId="a">
    <w:name w:val="¢éÍ¤ÇÒÁ"/>
    <w:basedOn w:val="Normal"/>
    <w:uiPriority w:val="99"/>
    <w:rsid w:val="004B748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4B748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62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semiHidden/>
    <w:unhideWhenUsed/>
    <w:rsid w:val="00F75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97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3D1B6-D684-4BC2-ACA8-1AD3B2D17E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D489CD-6339-4A69-A81B-36E17D8B9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E81841-C018-4D3C-A576-E05EA70DA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55FD41-7CB0-4F8E-B2DA-7979A007A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Boonsita, Petjumrussri</cp:lastModifiedBy>
  <cp:revision>8</cp:revision>
  <cp:lastPrinted>2023-02-03T09:34:00Z</cp:lastPrinted>
  <dcterms:created xsi:type="dcterms:W3CDTF">2023-02-03T10:53:00Z</dcterms:created>
  <dcterms:modified xsi:type="dcterms:W3CDTF">2023-02-09T03:10:00Z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2022-01-19T05:38:08Z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a9056a60-3e18-4232-aa1b-f93883c2703e</vt:lpwstr>
  </property>
  <property fmtid="{D5CDD505-2E9C-101B-9397-08002B2CF9AE}" pid="9" name="MSIP_Label_ea60d57e-af5b-4752-ac57-3e4f28ca11dc_ContentBits">
    <vt:lpwstr>0</vt:lpwstr>
  </property>
</Properties>
</file>