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2379A" w14:textId="0696B984" w:rsidR="00DB308D" w:rsidRPr="00225443" w:rsidRDefault="00A11AAE" w:rsidP="004C2111">
      <w:pPr>
        <w:pStyle w:val="Reference"/>
        <w:rPr>
          <w:rFonts w:cstheme="minorBidi"/>
          <w:lang w:val="en-US" w:bidi="th-TH"/>
        </w:rPr>
      </w:pPr>
      <w:r>
        <w:rPr>
          <w:rFonts w:cstheme="minorBidi" w:hint="cs"/>
          <w:cs/>
          <w:lang w:val="en-US" w:bidi="th-TH"/>
        </w:rPr>
        <w:t xml:space="preserve"> </w:t>
      </w:r>
      <w:r w:rsidR="00976FBA">
        <w:rPr>
          <w:rFonts w:cstheme="minorBidi" w:hint="cs"/>
          <w:cs/>
          <w:lang w:val="en-US" w:bidi="th-TH"/>
        </w:rPr>
        <w:t xml:space="preserve"> </w:t>
      </w:r>
    </w:p>
    <w:p w14:paraId="69CBF7FE" w14:textId="77777777" w:rsidR="00DD1E47" w:rsidRDefault="00DD1E47" w:rsidP="006771E8">
      <w:pPr>
        <w:pStyle w:val="BodyText"/>
      </w:pPr>
    </w:p>
    <w:p w14:paraId="50F5BE70" w14:textId="66C75F3E" w:rsidR="00D15EA5" w:rsidRPr="00803DFC" w:rsidRDefault="006F1B19" w:rsidP="00D15EA5">
      <w:pPr>
        <w:pStyle w:val="BodyText"/>
      </w:pPr>
      <w:r w:rsidRPr="00803DFC">
        <w:br w:type="textWrapping" w:clear="all"/>
      </w:r>
    </w:p>
    <w:p w14:paraId="7E97AF7E" w14:textId="77777777" w:rsidR="00D15EA5" w:rsidRPr="00803DFC" w:rsidRDefault="00D15EA5" w:rsidP="00D15EA5">
      <w:pPr>
        <w:pStyle w:val="BodyText"/>
      </w:pPr>
    </w:p>
    <w:p w14:paraId="1C3468B1" w14:textId="77777777" w:rsidR="00D15EA5" w:rsidRPr="00803DFC" w:rsidRDefault="00D15EA5" w:rsidP="00D15EA5">
      <w:pPr>
        <w:pStyle w:val="BodyText"/>
        <w:rPr>
          <w:rFonts w:cstheme="minorBidi"/>
          <w:lang w:bidi="th-TH"/>
        </w:rPr>
      </w:pPr>
    </w:p>
    <w:p w14:paraId="21A101C7" w14:textId="77777777" w:rsidR="00801A1C" w:rsidRPr="00803DFC" w:rsidRDefault="00801A1C" w:rsidP="00801A1C">
      <w:pPr>
        <w:pStyle w:val="BodyText"/>
        <w:spacing w:after="0" w:line="240" w:lineRule="auto"/>
        <w:rPr>
          <w:rFonts w:ascii="Arial" w:hAnsi="Arial"/>
          <w:sz w:val="10"/>
          <w:szCs w:val="10"/>
        </w:rPr>
      </w:pPr>
    </w:p>
    <w:p w14:paraId="38CE00F7" w14:textId="77777777" w:rsidR="009548AA" w:rsidRPr="00803DFC" w:rsidRDefault="009548AA" w:rsidP="00801A1C">
      <w:pPr>
        <w:pStyle w:val="BodyText"/>
        <w:spacing w:after="0" w:line="240" w:lineRule="auto"/>
        <w:rPr>
          <w:rFonts w:ascii="Arial" w:hAnsi="Arial"/>
          <w:sz w:val="10"/>
          <w:szCs w:val="10"/>
        </w:rPr>
      </w:pPr>
    </w:p>
    <w:p w14:paraId="27775FBE" w14:textId="2287BCA1" w:rsidR="00AB5910" w:rsidRPr="00803DFC" w:rsidRDefault="00AB5910" w:rsidP="001357A2">
      <w:pPr>
        <w:pStyle w:val="BodyText"/>
        <w:spacing w:after="0" w:line="360" w:lineRule="auto"/>
        <w:jc w:val="thaiDistribute"/>
        <w:rPr>
          <w:rFonts w:ascii="Arial" w:hAnsi="Arial"/>
          <w:b/>
          <w:bCs/>
          <w:sz w:val="19"/>
          <w:szCs w:val="19"/>
        </w:rPr>
      </w:pPr>
    </w:p>
    <w:p w14:paraId="4C5C2FB3" w14:textId="77777777" w:rsidR="00255EC1" w:rsidRPr="00803DFC" w:rsidRDefault="00255EC1" w:rsidP="00255EC1">
      <w:pPr>
        <w:pStyle w:val="BodyText"/>
        <w:spacing w:after="240" w:line="360" w:lineRule="auto"/>
        <w:jc w:val="thaiDistribute"/>
        <w:rPr>
          <w:rFonts w:ascii="Arial" w:hAnsi="Arial"/>
          <w:b/>
          <w:bCs/>
          <w:sz w:val="19"/>
          <w:szCs w:val="19"/>
        </w:rPr>
      </w:pPr>
    </w:p>
    <w:p w14:paraId="12BABC7D" w14:textId="1E045681" w:rsidR="00141FA8" w:rsidRPr="00803DFC" w:rsidRDefault="00D73C81" w:rsidP="001357A2">
      <w:pPr>
        <w:pStyle w:val="BodyText"/>
        <w:spacing w:after="0" w:line="360" w:lineRule="auto"/>
        <w:jc w:val="thaiDistribute"/>
        <w:rPr>
          <w:rFonts w:ascii="Arial" w:hAnsi="Arial"/>
          <w:b/>
          <w:bCs/>
          <w:sz w:val="19"/>
          <w:szCs w:val="19"/>
        </w:rPr>
      </w:pPr>
      <w:r w:rsidRPr="00803DFC">
        <w:rPr>
          <w:rFonts w:ascii="Arial" w:hAnsi="Arial"/>
          <w:b/>
          <w:bCs/>
          <w:sz w:val="19"/>
          <w:szCs w:val="19"/>
        </w:rPr>
        <w:t xml:space="preserve">To the </w:t>
      </w:r>
      <w:r w:rsidR="001357A2" w:rsidRPr="00803DFC">
        <w:rPr>
          <w:rFonts w:ascii="Arial" w:hAnsi="Arial"/>
          <w:b/>
          <w:bCs/>
          <w:sz w:val="19"/>
          <w:szCs w:val="19"/>
        </w:rPr>
        <w:t>S</w:t>
      </w:r>
      <w:r w:rsidR="00141FA8" w:rsidRPr="00803DFC">
        <w:rPr>
          <w:rFonts w:ascii="Arial" w:hAnsi="Arial"/>
          <w:b/>
          <w:bCs/>
          <w:sz w:val="19"/>
          <w:szCs w:val="19"/>
        </w:rPr>
        <w:t xml:space="preserve">hareholders of </w:t>
      </w:r>
      <w:proofErr w:type="spellStart"/>
      <w:r w:rsidR="00141FA8" w:rsidRPr="00803DFC">
        <w:rPr>
          <w:rFonts w:ascii="Arial" w:hAnsi="Arial"/>
          <w:b/>
          <w:bCs/>
          <w:sz w:val="19"/>
          <w:szCs w:val="19"/>
        </w:rPr>
        <w:t>Sahathai</w:t>
      </w:r>
      <w:proofErr w:type="spellEnd"/>
      <w:r w:rsidR="00141FA8" w:rsidRPr="00803DFC">
        <w:rPr>
          <w:rFonts w:ascii="Arial" w:hAnsi="Arial"/>
          <w:b/>
          <w:bCs/>
          <w:sz w:val="19"/>
          <w:szCs w:val="19"/>
        </w:rPr>
        <w:t xml:space="preserve"> Terminal Public Company Limited </w:t>
      </w:r>
    </w:p>
    <w:p w14:paraId="20DDD32A" w14:textId="77777777" w:rsidR="00E32428" w:rsidRPr="00803DFC" w:rsidRDefault="00E32428" w:rsidP="00E32428">
      <w:pPr>
        <w:pStyle w:val="BodyText"/>
        <w:spacing w:line="360" w:lineRule="auto"/>
        <w:rPr>
          <w:rFonts w:ascii="Arial" w:hAnsi="Arial"/>
          <w:sz w:val="10"/>
          <w:szCs w:val="10"/>
        </w:rPr>
      </w:pPr>
    </w:p>
    <w:p w14:paraId="78FABE3B" w14:textId="77777777" w:rsidR="00801A1C" w:rsidRPr="00803DFC" w:rsidRDefault="00A97A84" w:rsidP="00801A1C">
      <w:pPr>
        <w:pStyle w:val="BodyText"/>
        <w:spacing w:after="0" w:line="360" w:lineRule="auto"/>
        <w:jc w:val="thaiDistribute"/>
        <w:rPr>
          <w:rFonts w:ascii="Arial" w:hAnsi="Arial"/>
          <w:i/>
          <w:iCs/>
          <w:sz w:val="19"/>
          <w:szCs w:val="19"/>
        </w:rPr>
      </w:pPr>
      <w:r w:rsidRPr="00803DFC">
        <w:rPr>
          <w:rFonts w:ascii="Arial" w:hAnsi="Arial"/>
          <w:i/>
          <w:iCs/>
          <w:sz w:val="19"/>
          <w:szCs w:val="19"/>
        </w:rPr>
        <w:t>Opinion</w:t>
      </w:r>
    </w:p>
    <w:p w14:paraId="4660E4AE" w14:textId="77777777" w:rsidR="00801A1C" w:rsidRPr="00803DFC" w:rsidRDefault="00801A1C" w:rsidP="001906DB">
      <w:pPr>
        <w:pStyle w:val="BodyText"/>
        <w:spacing w:after="0" w:line="360" w:lineRule="auto"/>
        <w:jc w:val="thaiDistribute"/>
        <w:rPr>
          <w:rFonts w:ascii="Arial" w:hAnsi="Arial"/>
          <w:sz w:val="20"/>
        </w:rPr>
      </w:pPr>
    </w:p>
    <w:p w14:paraId="0E31BBCF" w14:textId="06365353" w:rsidR="00801A1C" w:rsidRPr="00803DFC" w:rsidRDefault="004D7413" w:rsidP="00801A1C">
      <w:pPr>
        <w:pStyle w:val="BodyText"/>
        <w:spacing w:after="0" w:line="360" w:lineRule="auto"/>
        <w:jc w:val="thaiDistribute"/>
        <w:rPr>
          <w:rFonts w:ascii="Arial" w:hAnsi="Arial"/>
          <w:sz w:val="19"/>
          <w:szCs w:val="19"/>
        </w:rPr>
      </w:pPr>
      <w:r w:rsidRPr="00803DFC">
        <w:rPr>
          <w:rFonts w:ascii="Arial" w:hAnsi="Arial"/>
          <w:sz w:val="19"/>
          <w:szCs w:val="19"/>
        </w:rPr>
        <w:t xml:space="preserve">I have audited the consolidated </w:t>
      </w:r>
      <w:r w:rsidR="00255EC1" w:rsidRPr="00803DFC">
        <w:rPr>
          <w:rFonts w:ascii="Arial" w:hAnsi="Arial"/>
          <w:sz w:val="19"/>
          <w:szCs w:val="19"/>
        </w:rPr>
        <w:t xml:space="preserve">and separate </w:t>
      </w:r>
      <w:r w:rsidRPr="00803DFC">
        <w:rPr>
          <w:rFonts w:ascii="Arial" w:hAnsi="Arial"/>
          <w:sz w:val="19"/>
          <w:szCs w:val="19"/>
        </w:rPr>
        <w:t xml:space="preserve">financial statements of </w:t>
      </w:r>
      <w:proofErr w:type="spellStart"/>
      <w:r w:rsidRPr="00803DFC">
        <w:rPr>
          <w:rFonts w:ascii="Arial" w:hAnsi="Arial"/>
          <w:sz w:val="19"/>
          <w:szCs w:val="19"/>
        </w:rPr>
        <w:t>Sahathai</w:t>
      </w:r>
      <w:proofErr w:type="spellEnd"/>
      <w:r w:rsidRPr="00803DFC">
        <w:rPr>
          <w:rFonts w:ascii="Arial" w:hAnsi="Arial"/>
          <w:sz w:val="19"/>
          <w:szCs w:val="19"/>
        </w:rPr>
        <w:t xml:space="preserve"> Terminal </w:t>
      </w:r>
      <w:r w:rsidR="00E9142E" w:rsidRPr="00803DFC">
        <w:rPr>
          <w:sz w:val="19"/>
          <w:szCs w:val="19"/>
        </w:rPr>
        <w:t>Public Company Limited</w:t>
      </w:r>
      <w:r w:rsidRPr="00803DFC">
        <w:rPr>
          <w:rFonts w:ascii="Arial" w:hAnsi="Arial"/>
          <w:sz w:val="19"/>
          <w:szCs w:val="19"/>
        </w:rPr>
        <w:t xml:space="preserve"> and subsidiar</w:t>
      </w:r>
      <w:r w:rsidR="00E9142E" w:rsidRPr="00803DFC">
        <w:rPr>
          <w:rFonts w:ascii="Arial" w:hAnsi="Arial"/>
          <w:sz w:val="19"/>
          <w:szCs w:val="19"/>
        </w:rPr>
        <w:t>ies</w:t>
      </w:r>
      <w:r w:rsidRPr="00803DFC">
        <w:rPr>
          <w:rFonts w:ascii="Arial" w:hAnsi="Arial"/>
          <w:sz w:val="19"/>
          <w:szCs w:val="19"/>
        </w:rPr>
        <w:t xml:space="preserve"> (the “Group”), which comprise the consolidated </w:t>
      </w:r>
      <w:r w:rsidR="00255EC1" w:rsidRPr="00803DFC">
        <w:rPr>
          <w:rFonts w:ascii="Arial" w:hAnsi="Arial"/>
          <w:sz w:val="19"/>
          <w:szCs w:val="19"/>
        </w:rPr>
        <w:t xml:space="preserve">and separate </w:t>
      </w:r>
      <w:r w:rsidRPr="00803DFC">
        <w:rPr>
          <w:rFonts w:ascii="Arial" w:hAnsi="Arial"/>
          <w:sz w:val="19"/>
          <w:szCs w:val="19"/>
        </w:rPr>
        <w:t>statement</w:t>
      </w:r>
      <w:r w:rsidR="00705E05" w:rsidRPr="00803DFC">
        <w:rPr>
          <w:rFonts w:ascii="Arial" w:hAnsi="Arial"/>
          <w:sz w:val="19"/>
          <w:szCs w:val="19"/>
        </w:rPr>
        <w:t>s</w:t>
      </w:r>
      <w:r w:rsidRPr="00803DFC">
        <w:rPr>
          <w:rFonts w:ascii="Arial" w:hAnsi="Arial"/>
          <w:sz w:val="19"/>
          <w:szCs w:val="19"/>
        </w:rPr>
        <w:t xml:space="preserve"> of financial position as at 31 December 20</w:t>
      </w:r>
      <w:r w:rsidR="00A61471" w:rsidRPr="00803DFC">
        <w:rPr>
          <w:rFonts w:ascii="Arial" w:hAnsi="Arial"/>
          <w:sz w:val="19"/>
          <w:szCs w:val="19"/>
        </w:rPr>
        <w:t>2</w:t>
      </w:r>
      <w:r w:rsidR="00A15EF1" w:rsidRPr="00803DFC">
        <w:rPr>
          <w:rFonts w:ascii="Arial" w:hAnsi="Arial"/>
          <w:sz w:val="19"/>
          <w:szCs w:val="19"/>
        </w:rPr>
        <w:t>2</w:t>
      </w:r>
      <w:r w:rsidRPr="00803DFC">
        <w:rPr>
          <w:rFonts w:ascii="Arial" w:hAnsi="Arial"/>
          <w:sz w:val="19"/>
          <w:szCs w:val="19"/>
        </w:rPr>
        <w:t xml:space="preserve">, the </w:t>
      </w:r>
      <w:r w:rsidR="00BA0ED3" w:rsidRPr="00803DFC">
        <w:rPr>
          <w:rFonts w:ascii="Arial" w:hAnsi="Arial"/>
          <w:sz w:val="19"/>
          <w:szCs w:val="19"/>
        </w:rPr>
        <w:t xml:space="preserve">related </w:t>
      </w:r>
      <w:r w:rsidRPr="00803DFC">
        <w:rPr>
          <w:rFonts w:ascii="Arial" w:hAnsi="Arial"/>
          <w:sz w:val="19"/>
          <w:szCs w:val="19"/>
        </w:rPr>
        <w:t xml:space="preserve">consolidated </w:t>
      </w:r>
      <w:r w:rsidR="00255EC1" w:rsidRPr="00803DFC">
        <w:rPr>
          <w:rFonts w:ascii="Arial" w:hAnsi="Arial"/>
          <w:sz w:val="19"/>
          <w:szCs w:val="19"/>
        </w:rPr>
        <w:t xml:space="preserve">and separate </w:t>
      </w:r>
      <w:r w:rsidRPr="00803DFC">
        <w:rPr>
          <w:rFonts w:ascii="Arial" w:hAnsi="Arial"/>
          <w:sz w:val="19"/>
          <w:szCs w:val="19"/>
        </w:rPr>
        <w:t xml:space="preserve">statements of profit or loss and other comprehensive income, changes in shareholders’ equity and cash flows for the year then ended, and notes </w:t>
      </w:r>
      <w:r w:rsidR="00F817B3" w:rsidRPr="00803DFC">
        <w:rPr>
          <w:rFonts w:ascii="Arial" w:hAnsi="Arial" w:cs="Browallia New"/>
          <w:sz w:val="19"/>
          <w:szCs w:val="24"/>
          <w:lang w:val="en-US" w:bidi="th-TH"/>
        </w:rPr>
        <w:t xml:space="preserve">to the </w:t>
      </w:r>
      <w:r w:rsidR="00BA0ED3" w:rsidRPr="00803DFC">
        <w:rPr>
          <w:rFonts w:ascii="Arial" w:hAnsi="Arial" w:cs="Browallia New"/>
          <w:sz w:val="19"/>
          <w:szCs w:val="24"/>
          <w:lang w:val="en-US" w:bidi="th-TH"/>
        </w:rPr>
        <w:t xml:space="preserve">consolidated and separate </w:t>
      </w:r>
      <w:r w:rsidR="00F817B3" w:rsidRPr="00803DFC">
        <w:rPr>
          <w:rFonts w:ascii="Arial" w:hAnsi="Arial" w:cs="Browallia New"/>
          <w:sz w:val="19"/>
          <w:szCs w:val="24"/>
          <w:lang w:val="en-US" w:bidi="th-TH"/>
        </w:rPr>
        <w:t>financial statements</w:t>
      </w:r>
      <w:r w:rsidRPr="00803DFC">
        <w:rPr>
          <w:rFonts w:ascii="Arial" w:hAnsi="Arial"/>
          <w:sz w:val="19"/>
          <w:szCs w:val="19"/>
        </w:rPr>
        <w:t>, including a summary of significant accounting policies</w:t>
      </w:r>
      <w:r w:rsidR="00255EC1" w:rsidRPr="00803DFC">
        <w:rPr>
          <w:rFonts w:ascii="Arial" w:hAnsi="Arial"/>
          <w:sz w:val="19"/>
          <w:szCs w:val="19"/>
        </w:rPr>
        <w:t>.</w:t>
      </w:r>
      <w:r w:rsidRPr="00803DFC">
        <w:rPr>
          <w:rFonts w:ascii="Arial" w:hAnsi="Arial"/>
          <w:sz w:val="19"/>
          <w:szCs w:val="19"/>
        </w:rPr>
        <w:t xml:space="preserve"> </w:t>
      </w:r>
    </w:p>
    <w:p w14:paraId="5F10C6E2" w14:textId="77777777" w:rsidR="001357A2" w:rsidRPr="00803DFC" w:rsidRDefault="001357A2" w:rsidP="001357A2">
      <w:pPr>
        <w:pStyle w:val="BodyText"/>
        <w:spacing w:after="0" w:line="360" w:lineRule="auto"/>
        <w:jc w:val="thaiDistribute"/>
        <w:rPr>
          <w:rFonts w:ascii="Arial" w:hAnsi="Arial"/>
          <w:sz w:val="20"/>
        </w:rPr>
      </w:pPr>
    </w:p>
    <w:p w14:paraId="58DDC4BC" w14:textId="0C638F54" w:rsidR="00A97A84" w:rsidRPr="00803DFC" w:rsidRDefault="004D7413" w:rsidP="00963603">
      <w:pPr>
        <w:pStyle w:val="BodyText"/>
        <w:spacing w:after="0" w:line="360" w:lineRule="auto"/>
        <w:jc w:val="both"/>
        <w:rPr>
          <w:rFonts w:ascii="Arial" w:hAnsi="Arial"/>
          <w:sz w:val="19"/>
          <w:szCs w:val="19"/>
        </w:rPr>
      </w:pPr>
      <w:r w:rsidRPr="00803DFC">
        <w:rPr>
          <w:rFonts w:ascii="Arial" w:hAnsi="Arial"/>
          <w:sz w:val="19"/>
          <w:szCs w:val="19"/>
        </w:rPr>
        <w:t xml:space="preserve">In my opinion, the accompanying consolidated and separate financial statements present fairly, </w:t>
      </w:r>
      <w:r w:rsidR="007C71DD" w:rsidRPr="00803DFC">
        <w:rPr>
          <w:rFonts w:ascii="Arial" w:hAnsi="Arial"/>
          <w:sz w:val="19"/>
          <w:szCs w:val="19"/>
          <w:cs/>
        </w:rPr>
        <w:br/>
      </w:r>
      <w:r w:rsidRPr="00803DFC">
        <w:rPr>
          <w:rFonts w:ascii="Arial" w:hAnsi="Arial"/>
          <w:sz w:val="19"/>
          <w:szCs w:val="19"/>
        </w:rPr>
        <w:t xml:space="preserve">in all material respects, the consolidated </w:t>
      </w:r>
      <w:r w:rsidR="00F817B3" w:rsidRPr="00803DFC">
        <w:rPr>
          <w:rFonts w:ascii="Arial" w:hAnsi="Arial"/>
          <w:sz w:val="19"/>
          <w:szCs w:val="19"/>
        </w:rPr>
        <w:t xml:space="preserve">and separate financial </w:t>
      </w:r>
      <w:r w:rsidR="005C24F4" w:rsidRPr="00803DFC">
        <w:rPr>
          <w:rFonts w:ascii="Arial" w:hAnsi="Arial"/>
          <w:sz w:val="19"/>
          <w:szCs w:val="19"/>
        </w:rPr>
        <w:t xml:space="preserve">position </w:t>
      </w:r>
      <w:r w:rsidRPr="00803DFC">
        <w:rPr>
          <w:rFonts w:ascii="Arial" w:hAnsi="Arial"/>
          <w:sz w:val="19"/>
          <w:szCs w:val="19"/>
        </w:rPr>
        <w:t xml:space="preserve">of </w:t>
      </w:r>
      <w:proofErr w:type="spellStart"/>
      <w:r w:rsidR="0016504D" w:rsidRPr="00803DFC">
        <w:rPr>
          <w:rFonts w:ascii="Arial" w:hAnsi="Arial"/>
          <w:sz w:val="19"/>
          <w:szCs w:val="19"/>
        </w:rPr>
        <w:t>Sahathai</w:t>
      </w:r>
      <w:proofErr w:type="spellEnd"/>
      <w:r w:rsidR="0016504D" w:rsidRPr="00803DFC">
        <w:rPr>
          <w:rFonts w:ascii="Arial" w:hAnsi="Arial"/>
          <w:sz w:val="19"/>
          <w:szCs w:val="19"/>
        </w:rPr>
        <w:t xml:space="preserve"> Terminal </w:t>
      </w:r>
      <w:r w:rsidR="0016504D" w:rsidRPr="00803DFC">
        <w:rPr>
          <w:sz w:val="19"/>
          <w:szCs w:val="19"/>
        </w:rPr>
        <w:t>Public Company Limited</w:t>
      </w:r>
      <w:r w:rsidR="0016504D" w:rsidRPr="00803DFC">
        <w:rPr>
          <w:rFonts w:ascii="Arial" w:hAnsi="Arial"/>
          <w:sz w:val="19"/>
          <w:szCs w:val="19"/>
        </w:rPr>
        <w:t xml:space="preserve"> and subsidiaries</w:t>
      </w:r>
      <w:r w:rsidR="007B5538" w:rsidRPr="00803DFC">
        <w:rPr>
          <w:rFonts w:ascii="Arial" w:hAnsi="Arial" w:cs="Browallia New"/>
          <w:sz w:val="19"/>
          <w:szCs w:val="24"/>
          <w:lang w:val="en-US" w:bidi="th-TH"/>
        </w:rPr>
        <w:t xml:space="preserve"> </w:t>
      </w:r>
      <w:r w:rsidRPr="00803DFC">
        <w:rPr>
          <w:rFonts w:ascii="Arial" w:hAnsi="Arial"/>
          <w:sz w:val="19"/>
          <w:szCs w:val="19"/>
        </w:rPr>
        <w:t>as at 31 December 20</w:t>
      </w:r>
      <w:r w:rsidR="00A61471" w:rsidRPr="00803DFC">
        <w:rPr>
          <w:rFonts w:ascii="Arial" w:hAnsi="Arial"/>
          <w:sz w:val="19"/>
          <w:szCs w:val="19"/>
        </w:rPr>
        <w:t>2</w:t>
      </w:r>
      <w:r w:rsidR="00A15EF1" w:rsidRPr="00803DFC">
        <w:rPr>
          <w:rFonts w:ascii="Arial" w:hAnsi="Arial"/>
          <w:sz w:val="19"/>
          <w:szCs w:val="19"/>
        </w:rPr>
        <w:t>2</w:t>
      </w:r>
      <w:r w:rsidRPr="00803DFC">
        <w:rPr>
          <w:rFonts w:ascii="Arial" w:hAnsi="Arial"/>
          <w:sz w:val="19"/>
          <w:szCs w:val="19"/>
        </w:rPr>
        <w:t>, and</w:t>
      </w:r>
      <w:r w:rsidR="006F5D36" w:rsidRPr="00803DFC">
        <w:rPr>
          <w:rFonts w:ascii="Arial" w:hAnsi="Arial" w:cstheme="minorBidi" w:hint="cs"/>
          <w:sz w:val="19"/>
          <w:szCs w:val="24"/>
          <w:cs/>
          <w:lang w:bidi="th-TH"/>
        </w:rPr>
        <w:t xml:space="preserve"> </w:t>
      </w:r>
      <w:r w:rsidR="006F5D36" w:rsidRPr="00803DFC">
        <w:rPr>
          <w:rFonts w:ascii="Arial" w:hAnsi="Arial" w:cstheme="minorBidi"/>
          <w:sz w:val="19"/>
          <w:szCs w:val="24"/>
          <w:lang w:val="en-US" w:bidi="th-TH"/>
        </w:rPr>
        <w:t xml:space="preserve">the </w:t>
      </w:r>
      <w:r w:rsidRPr="00803DFC">
        <w:rPr>
          <w:rFonts w:ascii="Arial" w:hAnsi="Arial"/>
          <w:sz w:val="19"/>
          <w:szCs w:val="19"/>
        </w:rPr>
        <w:t>consolidated</w:t>
      </w:r>
      <w:r w:rsidR="0035372E" w:rsidRPr="00803DFC">
        <w:rPr>
          <w:rFonts w:ascii="Arial" w:hAnsi="Arial"/>
          <w:sz w:val="19"/>
          <w:szCs w:val="19"/>
        </w:rPr>
        <w:t xml:space="preserve"> </w:t>
      </w:r>
      <w:r w:rsidR="0016504D" w:rsidRPr="00803DFC">
        <w:rPr>
          <w:rFonts w:ascii="Arial" w:hAnsi="Arial"/>
          <w:sz w:val="19"/>
          <w:szCs w:val="19"/>
        </w:rPr>
        <w:t xml:space="preserve">and separate financial </w:t>
      </w:r>
      <w:r w:rsidRPr="00803DFC">
        <w:rPr>
          <w:rFonts w:ascii="Arial" w:hAnsi="Arial"/>
          <w:sz w:val="19"/>
          <w:szCs w:val="19"/>
        </w:rPr>
        <w:t>performance and</w:t>
      </w:r>
      <w:r w:rsidR="00C51A51" w:rsidRPr="00803DFC">
        <w:rPr>
          <w:rFonts w:ascii="Arial" w:hAnsi="Arial"/>
          <w:sz w:val="19"/>
          <w:szCs w:val="19"/>
        </w:rPr>
        <w:t xml:space="preserve"> </w:t>
      </w:r>
      <w:r w:rsidRPr="00803DFC">
        <w:rPr>
          <w:rFonts w:ascii="Arial" w:hAnsi="Arial"/>
          <w:sz w:val="19"/>
          <w:szCs w:val="19"/>
        </w:rPr>
        <w:t>cash flows for the year then ended</w:t>
      </w:r>
      <w:r w:rsidR="00311FEF" w:rsidRPr="00803DFC">
        <w:t xml:space="preserve"> </w:t>
      </w:r>
      <w:r w:rsidR="00311FEF" w:rsidRPr="00803DFC">
        <w:rPr>
          <w:rFonts w:ascii="Arial" w:hAnsi="Arial"/>
          <w:sz w:val="19"/>
          <w:szCs w:val="19"/>
        </w:rPr>
        <w:t>in accordance with Thai Financial Reporting Standards.</w:t>
      </w:r>
    </w:p>
    <w:p w14:paraId="21AABCCC" w14:textId="77777777" w:rsidR="001357A2" w:rsidRPr="00803DFC" w:rsidRDefault="001357A2" w:rsidP="00255EC1">
      <w:pPr>
        <w:pStyle w:val="BodyText"/>
        <w:spacing w:line="360" w:lineRule="auto"/>
        <w:jc w:val="thaiDistribute"/>
        <w:rPr>
          <w:rFonts w:ascii="Arial" w:hAnsi="Arial"/>
          <w:sz w:val="20"/>
        </w:rPr>
      </w:pPr>
    </w:p>
    <w:p w14:paraId="4BC4417B" w14:textId="77777777" w:rsidR="00A85FEB" w:rsidRPr="00803DFC" w:rsidRDefault="00A85FEB" w:rsidP="00801A1C">
      <w:pPr>
        <w:pStyle w:val="BodyText"/>
        <w:spacing w:after="0" w:line="360" w:lineRule="auto"/>
        <w:jc w:val="thaiDistribute"/>
        <w:rPr>
          <w:rFonts w:ascii="Arial" w:hAnsi="Arial"/>
          <w:i/>
          <w:iCs/>
          <w:sz w:val="19"/>
          <w:szCs w:val="19"/>
        </w:rPr>
      </w:pPr>
      <w:r w:rsidRPr="00803DFC">
        <w:rPr>
          <w:rFonts w:ascii="Arial" w:hAnsi="Arial"/>
          <w:i/>
          <w:iCs/>
          <w:sz w:val="19"/>
          <w:szCs w:val="19"/>
        </w:rPr>
        <w:t>Basis for Opinion</w:t>
      </w:r>
    </w:p>
    <w:p w14:paraId="2E1998C8" w14:textId="77777777" w:rsidR="001357A2" w:rsidRPr="00803DFC" w:rsidRDefault="001357A2" w:rsidP="001357A2">
      <w:pPr>
        <w:pStyle w:val="BodyText"/>
        <w:spacing w:after="0" w:line="360" w:lineRule="auto"/>
        <w:jc w:val="thaiDistribute"/>
        <w:rPr>
          <w:rFonts w:ascii="Arial" w:hAnsi="Arial"/>
          <w:szCs w:val="18"/>
        </w:rPr>
      </w:pPr>
    </w:p>
    <w:p w14:paraId="28006305" w14:textId="520A0A50" w:rsidR="00255EC1" w:rsidRPr="00803DFC" w:rsidRDefault="002E5EC1" w:rsidP="000016EF">
      <w:pPr>
        <w:pStyle w:val="BodyText"/>
        <w:spacing w:after="0" w:line="360" w:lineRule="auto"/>
        <w:jc w:val="thaiDistribute"/>
        <w:rPr>
          <w:rFonts w:ascii="Arial" w:hAnsi="Arial"/>
          <w:i/>
          <w:iCs/>
          <w:sz w:val="19"/>
          <w:szCs w:val="19"/>
        </w:rPr>
      </w:pPr>
      <w:r w:rsidRPr="00803DFC">
        <w:rPr>
          <w:rFonts w:ascii="Arial" w:hAnsi="Arial"/>
          <w:sz w:val="19"/>
          <w:szCs w:val="19"/>
        </w:rPr>
        <w:t xml:space="preserve">I conducted my audit in accordance with Thai Standards on Auditing. My responsibilities under those standards are further described in the Auditor’s Responsibilities for the Audit of the Financial Statements section of </w:t>
      </w:r>
      <w:r w:rsidR="00C02AAC" w:rsidRPr="00803DFC">
        <w:rPr>
          <w:rFonts w:ascii="Arial" w:hAnsi="Arial"/>
          <w:sz w:val="19"/>
          <w:szCs w:val="19"/>
        </w:rPr>
        <w:t>this</w:t>
      </w:r>
      <w:r w:rsidRPr="00803DFC">
        <w:rPr>
          <w:rFonts w:ascii="Arial" w:hAnsi="Arial"/>
          <w:sz w:val="19"/>
          <w:szCs w:val="19"/>
        </w:rPr>
        <w:t xml:space="preserve"> report. I am independent of the Group in accordance with the Code of Ethics for Professional Accountants</w:t>
      </w:r>
      <w:r w:rsidR="006405BC" w:rsidRPr="00803DFC">
        <w:rPr>
          <w:rFonts w:ascii="Arial" w:hAnsi="Arial"/>
          <w:sz w:val="19"/>
          <w:szCs w:val="19"/>
        </w:rPr>
        <w:t>,</w:t>
      </w:r>
      <w:r w:rsidRPr="00803DFC">
        <w:rPr>
          <w:rFonts w:ascii="Arial" w:hAnsi="Arial"/>
          <w:sz w:val="19"/>
          <w:szCs w:val="19"/>
        </w:rPr>
        <w:t xml:space="preserve"> including Independence Standards</w:t>
      </w:r>
      <w:r w:rsidR="006405BC" w:rsidRPr="00803DFC">
        <w:rPr>
          <w:rFonts w:ascii="Arial" w:hAnsi="Arial"/>
          <w:sz w:val="19"/>
          <w:szCs w:val="19"/>
        </w:rPr>
        <w:t>,</w:t>
      </w:r>
      <w:r w:rsidRPr="00803DFC">
        <w:rPr>
          <w:rFonts w:ascii="Arial" w:hAnsi="Arial"/>
          <w:sz w:val="19"/>
          <w:szCs w:val="19"/>
        </w:rPr>
        <w:t xml:space="preserve">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D576C62" w14:textId="77777777" w:rsidR="00935118" w:rsidRPr="00803DFC" w:rsidRDefault="00935118">
      <w:pPr>
        <w:spacing w:after="0" w:line="240" w:lineRule="auto"/>
        <w:rPr>
          <w:rFonts w:ascii="Arial" w:hAnsi="Arial"/>
          <w:i/>
          <w:iCs/>
          <w:sz w:val="19"/>
          <w:szCs w:val="19"/>
        </w:rPr>
      </w:pPr>
      <w:r w:rsidRPr="00803DFC">
        <w:rPr>
          <w:rFonts w:ascii="Arial" w:hAnsi="Arial"/>
          <w:i/>
          <w:iCs/>
          <w:sz w:val="19"/>
          <w:szCs w:val="19"/>
        </w:rPr>
        <w:br w:type="page"/>
      </w:r>
    </w:p>
    <w:p w14:paraId="78EAC641" w14:textId="4E50659F" w:rsidR="00710D37" w:rsidRPr="00803DFC" w:rsidRDefault="00710D37" w:rsidP="000016EF">
      <w:pPr>
        <w:pStyle w:val="BodyText"/>
        <w:spacing w:after="0" w:line="360" w:lineRule="auto"/>
        <w:jc w:val="thaiDistribute"/>
        <w:rPr>
          <w:rFonts w:ascii="Arial" w:hAnsi="Arial"/>
          <w:i/>
          <w:iCs/>
          <w:sz w:val="19"/>
          <w:szCs w:val="19"/>
        </w:rPr>
      </w:pPr>
      <w:r w:rsidRPr="00803DFC">
        <w:rPr>
          <w:rFonts w:ascii="Arial" w:hAnsi="Arial"/>
          <w:i/>
          <w:iCs/>
          <w:sz w:val="19"/>
          <w:szCs w:val="19"/>
        </w:rPr>
        <w:lastRenderedPageBreak/>
        <w:t>Key Audit Matters</w:t>
      </w:r>
    </w:p>
    <w:p w14:paraId="61C4AE83" w14:textId="77777777" w:rsidR="00710D37" w:rsidRPr="00803DFC" w:rsidRDefault="00710D37" w:rsidP="00710D37">
      <w:pPr>
        <w:autoSpaceDE w:val="0"/>
        <w:autoSpaceDN w:val="0"/>
        <w:adjustRightInd w:val="0"/>
        <w:spacing w:line="360" w:lineRule="auto"/>
        <w:rPr>
          <w:rFonts w:ascii="Arial" w:hAnsi="Arial"/>
          <w:sz w:val="12"/>
          <w:szCs w:val="12"/>
        </w:rPr>
      </w:pPr>
      <w:r w:rsidRPr="00803DFC">
        <w:rPr>
          <w:rFonts w:ascii="Arial" w:hAnsi="Arial"/>
          <w:b/>
          <w:bCs/>
          <w:sz w:val="12"/>
          <w:szCs w:val="12"/>
        </w:rPr>
        <w:t xml:space="preserve"> </w:t>
      </w:r>
    </w:p>
    <w:p w14:paraId="1D4A31D3" w14:textId="7678ABC5" w:rsidR="0020594F" w:rsidRPr="00803DFC" w:rsidRDefault="00844983" w:rsidP="008E6D04">
      <w:pPr>
        <w:autoSpaceDE w:val="0"/>
        <w:autoSpaceDN w:val="0"/>
        <w:adjustRightInd w:val="0"/>
        <w:spacing w:after="0" w:line="360" w:lineRule="auto"/>
        <w:jc w:val="thaiDistribute"/>
        <w:rPr>
          <w:rFonts w:ascii="Arial" w:hAnsi="Arial"/>
          <w:sz w:val="19"/>
          <w:szCs w:val="19"/>
        </w:rPr>
      </w:pPr>
      <w:r w:rsidRPr="00803DFC">
        <w:rPr>
          <w:rFonts w:ascii="Arial" w:hAnsi="Arial"/>
          <w:sz w:val="19"/>
          <w:szCs w:val="19"/>
        </w:rPr>
        <w:t xml:space="preserve">Key audit matters are those matters that, in my professional judgment, </w:t>
      </w:r>
      <w:r w:rsidR="00935118" w:rsidRPr="00803DFC">
        <w:rPr>
          <w:rFonts w:ascii="Arial" w:hAnsi="Arial"/>
          <w:sz w:val="19"/>
          <w:szCs w:val="19"/>
        </w:rPr>
        <w:t>are</w:t>
      </w:r>
      <w:r w:rsidRPr="00803DFC">
        <w:rPr>
          <w:rFonts w:ascii="Arial" w:hAnsi="Arial"/>
          <w:sz w:val="19"/>
          <w:szCs w:val="19"/>
        </w:rPr>
        <w:t xml:space="preserve"> of most significance in my audit of the consolidated and separate financial statements </w:t>
      </w:r>
      <w:r w:rsidR="00935118" w:rsidRPr="00803DFC">
        <w:rPr>
          <w:rFonts w:ascii="Arial" w:hAnsi="Arial"/>
          <w:sz w:val="19"/>
          <w:szCs w:val="19"/>
        </w:rPr>
        <w:t>for</w:t>
      </w:r>
      <w:r w:rsidRPr="00803DFC">
        <w:rPr>
          <w:rFonts w:ascii="Arial" w:hAnsi="Arial"/>
          <w:sz w:val="19"/>
          <w:szCs w:val="19"/>
        </w:rPr>
        <w:t xml:space="preserve"> the current period. These matters were addressed in the context of my audit of the consolidated and separate financial </w:t>
      </w:r>
      <w:proofErr w:type="gramStart"/>
      <w:r w:rsidRPr="00803DFC">
        <w:rPr>
          <w:rFonts w:ascii="Arial" w:hAnsi="Arial"/>
          <w:sz w:val="19"/>
          <w:szCs w:val="19"/>
        </w:rPr>
        <w:t>statements as a whole, and</w:t>
      </w:r>
      <w:proofErr w:type="gramEnd"/>
      <w:r w:rsidRPr="00803DFC">
        <w:rPr>
          <w:rFonts w:ascii="Arial" w:hAnsi="Arial"/>
          <w:sz w:val="19"/>
          <w:szCs w:val="19"/>
        </w:rPr>
        <w:t xml:space="preserve"> in forming my opinion thereon</w:t>
      </w:r>
      <w:r w:rsidR="00DB5053" w:rsidRPr="00803DFC">
        <w:rPr>
          <w:rFonts w:ascii="Arial" w:hAnsi="Arial"/>
          <w:sz w:val="19"/>
          <w:szCs w:val="19"/>
        </w:rPr>
        <w:t>.</w:t>
      </w:r>
      <w:r w:rsidRPr="00803DFC">
        <w:rPr>
          <w:rFonts w:ascii="Arial" w:hAnsi="Arial"/>
          <w:sz w:val="19"/>
          <w:szCs w:val="19"/>
        </w:rPr>
        <w:t xml:space="preserve"> I do not provide a separate opinion on these matters.</w:t>
      </w:r>
    </w:p>
    <w:p w14:paraId="7F66C11F" w14:textId="77777777" w:rsidR="00844983" w:rsidRPr="00803DFC" w:rsidRDefault="00844983" w:rsidP="008E6D04">
      <w:pPr>
        <w:autoSpaceDE w:val="0"/>
        <w:autoSpaceDN w:val="0"/>
        <w:adjustRightInd w:val="0"/>
        <w:spacing w:after="0" w:line="360" w:lineRule="auto"/>
        <w:jc w:val="thaiDistribute"/>
        <w:rPr>
          <w:rFonts w:ascii="Arial" w:hAnsi="Arial"/>
          <w:sz w:val="19"/>
          <w:szCs w:val="19"/>
        </w:rPr>
      </w:pPr>
    </w:p>
    <w:tbl>
      <w:tblPr>
        <w:tblW w:w="8312"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9"/>
        <w:gridCol w:w="4253"/>
      </w:tblGrid>
      <w:tr w:rsidR="00DA3021" w:rsidRPr="00803DFC" w14:paraId="5681010B" w14:textId="77777777" w:rsidTr="00E61593">
        <w:trPr>
          <w:tblHeader/>
        </w:trPr>
        <w:tc>
          <w:tcPr>
            <w:tcW w:w="4059" w:type="dxa"/>
            <w:tcBorders>
              <w:top w:val="single" w:sz="4" w:space="0" w:color="auto"/>
              <w:left w:val="single" w:sz="4" w:space="0" w:color="auto"/>
              <w:bottom w:val="single" w:sz="4" w:space="0" w:color="auto"/>
              <w:right w:val="single" w:sz="4" w:space="0" w:color="auto"/>
            </w:tcBorders>
            <w:shd w:val="clear" w:color="auto" w:fill="5D3597"/>
            <w:hideMark/>
          </w:tcPr>
          <w:p w14:paraId="0F30444D" w14:textId="755308C3" w:rsidR="00DA3021" w:rsidRPr="00803DFC" w:rsidRDefault="00DA3021" w:rsidP="00E61593">
            <w:pPr>
              <w:autoSpaceDE w:val="0"/>
              <w:autoSpaceDN w:val="0"/>
              <w:adjustRightInd w:val="0"/>
              <w:rPr>
                <w:rFonts w:ascii="Browallia New" w:hAnsi="Browallia New" w:cs="Browallia New"/>
                <w:b/>
                <w:bCs/>
                <w:color w:val="FFFFFF" w:themeColor="background1"/>
                <w:sz w:val="26"/>
                <w:szCs w:val="26"/>
                <w:lang w:val="en-US"/>
              </w:rPr>
            </w:pPr>
            <w:r w:rsidRPr="00803DFC">
              <w:rPr>
                <w:rFonts w:ascii="Browallia New" w:hAnsi="Browallia New" w:cs="Browallia New"/>
                <w:b/>
                <w:bCs/>
                <w:color w:val="FFFFFF" w:themeColor="background1"/>
                <w:sz w:val="26"/>
                <w:szCs w:val="26"/>
                <w:lang w:val="en-US"/>
              </w:rPr>
              <w:t>Key audit matters</w:t>
            </w:r>
          </w:p>
        </w:tc>
        <w:tc>
          <w:tcPr>
            <w:tcW w:w="4253" w:type="dxa"/>
            <w:tcBorders>
              <w:top w:val="single" w:sz="4" w:space="0" w:color="auto"/>
              <w:left w:val="single" w:sz="4" w:space="0" w:color="auto"/>
              <w:bottom w:val="single" w:sz="4" w:space="0" w:color="auto"/>
              <w:right w:val="single" w:sz="4" w:space="0" w:color="auto"/>
            </w:tcBorders>
            <w:shd w:val="clear" w:color="auto" w:fill="5D3597"/>
            <w:hideMark/>
          </w:tcPr>
          <w:p w14:paraId="49B8EDA0" w14:textId="146989C4" w:rsidR="00DA3021" w:rsidRPr="00803DFC" w:rsidRDefault="00B04077" w:rsidP="00E61593">
            <w:pPr>
              <w:jc w:val="thaiDistribute"/>
              <w:rPr>
                <w:rFonts w:ascii="Browallia New" w:hAnsi="Browallia New" w:cs="Times New Roman"/>
                <w:b/>
                <w:bCs/>
                <w:color w:val="FFFFFF" w:themeColor="background1"/>
                <w:sz w:val="26"/>
                <w:szCs w:val="26"/>
                <w:lang w:val="en-US"/>
              </w:rPr>
            </w:pPr>
            <w:r w:rsidRPr="00803DFC">
              <w:rPr>
                <w:rFonts w:ascii="Browallia New" w:hAnsi="Browallia New" w:cs="Times New Roman"/>
                <w:b/>
                <w:bCs/>
                <w:color w:val="FFFFFF" w:themeColor="background1"/>
                <w:sz w:val="26"/>
                <w:szCs w:val="26"/>
                <w:lang w:val="en-US"/>
              </w:rPr>
              <w:t>How the matter was address</w:t>
            </w:r>
            <w:r w:rsidR="00B6722A" w:rsidRPr="00803DFC">
              <w:rPr>
                <w:rFonts w:ascii="Browallia New" w:hAnsi="Browallia New" w:cs="Times New Roman"/>
                <w:b/>
                <w:bCs/>
                <w:color w:val="FFFFFF" w:themeColor="background1"/>
                <w:sz w:val="26"/>
                <w:szCs w:val="26"/>
                <w:lang w:val="en-US"/>
              </w:rPr>
              <w:t>ed in the audit</w:t>
            </w:r>
          </w:p>
        </w:tc>
      </w:tr>
      <w:tr w:rsidR="0020594F" w:rsidRPr="00803DFC" w14:paraId="48499B63" w14:textId="77777777" w:rsidTr="0020594F">
        <w:trPr>
          <w:tblHeader/>
        </w:trPr>
        <w:tc>
          <w:tcPr>
            <w:tcW w:w="4059" w:type="dxa"/>
            <w:tcBorders>
              <w:top w:val="single" w:sz="4" w:space="0" w:color="auto"/>
              <w:left w:val="single" w:sz="4" w:space="0" w:color="auto"/>
              <w:bottom w:val="single" w:sz="4" w:space="0" w:color="auto"/>
              <w:right w:val="single" w:sz="4" w:space="0" w:color="auto"/>
            </w:tcBorders>
            <w:shd w:val="clear" w:color="auto" w:fill="auto"/>
          </w:tcPr>
          <w:p w14:paraId="0EB35013" w14:textId="77777777" w:rsidR="005925E0" w:rsidRDefault="005925E0" w:rsidP="005925E0">
            <w:pPr>
              <w:autoSpaceDE w:val="0"/>
              <w:autoSpaceDN w:val="0"/>
              <w:adjustRightInd w:val="0"/>
              <w:spacing w:line="360" w:lineRule="auto"/>
              <w:rPr>
                <w:rFonts w:cstheme="minorHAnsi"/>
                <w:b/>
                <w:bCs/>
                <w:sz w:val="19"/>
                <w:szCs w:val="19"/>
                <w:lang w:val="en-US"/>
              </w:rPr>
            </w:pPr>
          </w:p>
          <w:p w14:paraId="0B788EBC" w14:textId="1F7CB833" w:rsidR="00496741" w:rsidRPr="00803DFC" w:rsidRDefault="002B0424" w:rsidP="005925E0">
            <w:pPr>
              <w:autoSpaceDE w:val="0"/>
              <w:autoSpaceDN w:val="0"/>
              <w:adjustRightInd w:val="0"/>
              <w:spacing w:line="360" w:lineRule="auto"/>
              <w:rPr>
                <w:rFonts w:cstheme="minorBidi"/>
                <w:b/>
                <w:bCs/>
                <w:sz w:val="19"/>
                <w:szCs w:val="24"/>
                <w:lang w:val="en-US" w:bidi="th-TH"/>
              </w:rPr>
            </w:pPr>
            <w:r w:rsidRPr="00803DFC">
              <w:rPr>
                <w:rFonts w:cstheme="minorHAnsi"/>
                <w:b/>
                <w:bCs/>
                <w:sz w:val="19"/>
                <w:szCs w:val="19"/>
                <w:lang w:val="en-US"/>
              </w:rPr>
              <w:t>Impairment</w:t>
            </w:r>
            <w:r w:rsidR="00F07C6B" w:rsidRPr="00803DFC">
              <w:rPr>
                <w:rFonts w:cstheme="minorHAnsi"/>
                <w:b/>
                <w:bCs/>
                <w:sz w:val="19"/>
                <w:szCs w:val="19"/>
                <w:lang w:val="en-US"/>
              </w:rPr>
              <w:t xml:space="preserve"> loss</w:t>
            </w:r>
            <w:r w:rsidR="00753AC6" w:rsidRPr="00803DFC">
              <w:rPr>
                <w:rFonts w:cstheme="minorHAnsi"/>
                <w:b/>
                <w:bCs/>
                <w:sz w:val="19"/>
                <w:szCs w:val="19"/>
                <w:lang w:val="en-US"/>
              </w:rPr>
              <w:t xml:space="preserve"> </w:t>
            </w:r>
            <w:r w:rsidR="000135C2" w:rsidRPr="00803DFC">
              <w:rPr>
                <w:rFonts w:cstheme="minorHAnsi"/>
                <w:b/>
                <w:bCs/>
                <w:sz w:val="19"/>
                <w:szCs w:val="19"/>
                <w:lang w:val="en-US"/>
              </w:rPr>
              <w:t>on</w:t>
            </w:r>
            <w:r w:rsidR="00753AC6" w:rsidRPr="00803DFC">
              <w:rPr>
                <w:rFonts w:cstheme="minorHAnsi"/>
                <w:b/>
                <w:bCs/>
                <w:sz w:val="19"/>
                <w:szCs w:val="19"/>
                <w:lang w:val="en-US"/>
              </w:rPr>
              <w:t xml:space="preserve"> </w:t>
            </w:r>
            <w:r w:rsidR="00F418D9" w:rsidRPr="00803DFC">
              <w:rPr>
                <w:rFonts w:cstheme="minorHAnsi"/>
                <w:b/>
                <w:bCs/>
                <w:sz w:val="19"/>
                <w:szCs w:val="19"/>
                <w:lang w:val="en-US"/>
              </w:rPr>
              <w:t xml:space="preserve">Trade and other accounts receivable - related </w:t>
            </w:r>
            <w:r w:rsidR="00111106" w:rsidRPr="00803DFC">
              <w:rPr>
                <w:rFonts w:cstheme="minorHAnsi"/>
                <w:b/>
                <w:bCs/>
                <w:sz w:val="19"/>
                <w:szCs w:val="19"/>
                <w:lang w:val="en-US"/>
              </w:rPr>
              <w:t>companies</w:t>
            </w:r>
            <w:r w:rsidR="00111106" w:rsidRPr="00803DFC">
              <w:rPr>
                <w:rFonts w:cstheme="minorBidi" w:hint="cs"/>
                <w:b/>
                <w:bCs/>
                <w:sz w:val="19"/>
                <w:szCs w:val="24"/>
                <w:lang w:val="en-US" w:bidi="th-TH"/>
              </w:rPr>
              <w:t>,</w:t>
            </w:r>
            <w:r w:rsidR="008E4216" w:rsidRPr="00803DFC">
              <w:rPr>
                <w:rFonts w:cstheme="minorBidi"/>
                <w:b/>
                <w:bCs/>
                <w:sz w:val="19"/>
                <w:szCs w:val="24"/>
                <w:lang w:val="en-US" w:bidi="th-TH"/>
              </w:rPr>
              <w:t xml:space="preserve"> investment in associated company</w:t>
            </w:r>
            <w:r w:rsidR="00A43B1F" w:rsidRPr="00803DFC">
              <w:rPr>
                <w:rFonts w:cstheme="minorBidi"/>
                <w:b/>
                <w:bCs/>
                <w:sz w:val="19"/>
                <w:szCs w:val="24"/>
                <w:lang w:val="en-US" w:bidi="th-TH"/>
              </w:rPr>
              <w:t>,</w:t>
            </w:r>
            <w:r w:rsidR="008E4216" w:rsidRPr="00803DFC">
              <w:rPr>
                <w:rFonts w:cstheme="minorBidi"/>
                <w:b/>
                <w:bCs/>
                <w:sz w:val="19"/>
                <w:szCs w:val="24"/>
                <w:lang w:val="en-US" w:bidi="th-TH"/>
              </w:rPr>
              <w:t xml:space="preserve"> </w:t>
            </w:r>
            <w:r w:rsidR="000E1BD3" w:rsidRPr="00803DFC">
              <w:rPr>
                <w:rFonts w:cstheme="minorBidi"/>
                <w:b/>
                <w:bCs/>
                <w:sz w:val="19"/>
                <w:szCs w:val="24"/>
                <w:lang w:val="en-US" w:bidi="th-TH"/>
              </w:rPr>
              <w:t xml:space="preserve">and </w:t>
            </w:r>
            <w:r w:rsidR="00C67591" w:rsidRPr="00803DFC">
              <w:rPr>
                <w:rFonts w:cstheme="minorBidi"/>
                <w:b/>
                <w:bCs/>
                <w:sz w:val="19"/>
                <w:szCs w:val="24"/>
                <w:lang w:val="en-US" w:bidi="th-TH"/>
              </w:rPr>
              <w:t>short-term</w:t>
            </w:r>
            <w:r w:rsidR="00F54FD2" w:rsidRPr="00803DFC">
              <w:rPr>
                <w:rFonts w:cstheme="minorBidi"/>
                <w:b/>
                <w:bCs/>
                <w:sz w:val="19"/>
                <w:szCs w:val="24"/>
                <w:lang w:val="en-US" w:bidi="th-TH"/>
              </w:rPr>
              <w:t xml:space="preserve"> loan to </w:t>
            </w:r>
            <w:r w:rsidR="003F11CA" w:rsidRPr="00803DFC">
              <w:rPr>
                <w:rFonts w:cstheme="minorBidi"/>
                <w:b/>
                <w:bCs/>
                <w:sz w:val="19"/>
                <w:szCs w:val="24"/>
                <w:lang w:val="en-US" w:bidi="th-TH"/>
              </w:rPr>
              <w:t>related companies</w:t>
            </w:r>
            <w:r w:rsidR="00205D3A">
              <w:rPr>
                <w:rFonts w:cstheme="minorBidi"/>
                <w:b/>
                <w:bCs/>
                <w:sz w:val="19"/>
                <w:szCs w:val="24"/>
                <w:lang w:val="en-US" w:bidi="th-TH"/>
              </w:rPr>
              <w:t>.</w:t>
            </w:r>
            <w:r w:rsidR="003F11CA" w:rsidRPr="00803DFC">
              <w:rPr>
                <w:rFonts w:cstheme="minorBidi"/>
                <w:b/>
                <w:bCs/>
                <w:sz w:val="19"/>
                <w:szCs w:val="24"/>
                <w:lang w:val="en-US" w:bidi="th-TH"/>
              </w:rPr>
              <w:t xml:space="preserve"> </w:t>
            </w:r>
          </w:p>
          <w:p w14:paraId="2DE1EED6" w14:textId="77777777" w:rsidR="008F5245" w:rsidRPr="00803DFC" w:rsidRDefault="008F5245" w:rsidP="00E61593">
            <w:pPr>
              <w:autoSpaceDE w:val="0"/>
              <w:autoSpaceDN w:val="0"/>
              <w:adjustRightInd w:val="0"/>
              <w:rPr>
                <w:rFonts w:cstheme="minorBidi"/>
                <w:sz w:val="19"/>
                <w:szCs w:val="24"/>
                <w:lang w:val="en-US" w:bidi="th-TH"/>
              </w:rPr>
            </w:pPr>
          </w:p>
          <w:p w14:paraId="4070004D" w14:textId="1A99B4A2" w:rsidR="00162096" w:rsidRPr="00803DFC" w:rsidRDefault="008F5245" w:rsidP="00C80D93">
            <w:pPr>
              <w:autoSpaceDE w:val="0"/>
              <w:autoSpaceDN w:val="0"/>
              <w:adjustRightInd w:val="0"/>
              <w:spacing w:line="360" w:lineRule="auto"/>
              <w:jc w:val="thaiDistribute"/>
              <w:rPr>
                <w:sz w:val="19"/>
                <w:szCs w:val="19"/>
              </w:rPr>
            </w:pPr>
            <w:r w:rsidRPr="00803DFC">
              <w:rPr>
                <w:sz w:val="19"/>
                <w:szCs w:val="19"/>
              </w:rPr>
              <w:t xml:space="preserve">As of </w:t>
            </w:r>
            <w:r w:rsidR="005957D5" w:rsidRPr="00803DFC">
              <w:rPr>
                <w:sz w:val="19"/>
                <w:szCs w:val="19"/>
              </w:rPr>
              <w:t xml:space="preserve">31 </w:t>
            </w:r>
            <w:r w:rsidRPr="00803DFC">
              <w:rPr>
                <w:sz w:val="19"/>
                <w:szCs w:val="19"/>
              </w:rPr>
              <w:t>Dec</w:t>
            </w:r>
            <w:r w:rsidR="005957D5" w:rsidRPr="00803DFC">
              <w:rPr>
                <w:sz w:val="19"/>
                <w:szCs w:val="19"/>
              </w:rPr>
              <w:t>ember</w:t>
            </w:r>
            <w:r w:rsidRPr="00803DFC">
              <w:rPr>
                <w:sz w:val="19"/>
                <w:szCs w:val="19"/>
              </w:rPr>
              <w:t xml:space="preserve"> 2022, the Group and the Company have </w:t>
            </w:r>
            <w:r w:rsidR="008D40EB" w:rsidRPr="00803DFC">
              <w:rPr>
                <w:sz w:val="19"/>
                <w:szCs w:val="19"/>
                <w:lang w:val="en-US"/>
              </w:rPr>
              <w:t>allowance</w:t>
            </w:r>
            <w:r w:rsidR="00F20066" w:rsidRPr="00803DFC">
              <w:rPr>
                <w:sz w:val="19"/>
                <w:szCs w:val="19"/>
                <w:lang w:val="en-US"/>
              </w:rPr>
              <w:t>s</w:t>
            </w:r>
            <w:r w:rsidR="008D40EB" w:rsidRPr="00803DFC">
              <w:rPr>
                <w:sz w:val="19"/>
                <w:szCs w:val="19"/>
                <w:lang w:val="en-US"/>
              </w:rPr>
              <w:t xml:space="preserve"> for expected </w:t>
            </w:r>
            <w:r w:rsidR="004C7310" w:rsidRPr="00803DFC">
              <w:rPr>
                <w:sz w:val="19"/>
                <w:szCs w:val="19"/>
                <w:lang w:val="en-US"/>
              </w:rPr>
              <w:t xml:space="preserve">credit </w:t>
            </w:r>
            <w:r w:rsidR="004C7310" w:rsidRPr="00803DFC">
              <w:rPr>
                <w:sz w:val="19"/>
                <w:szCs w:val="19"/>
              </w:rPr>
              <w:t>losses</w:t>
            </w:r>
            <w:r w:rsidRPr="00803DFC">
              <w:rPr>
                <w:sz w:val="19"/>
                <w:szCs w:val="19"/>
              </w:rPr>
              <w:t xml:space="preserve"> on trade and other receivables - related </w:t>
            </w:r>
            <w:r w:rsidRPr="00284691">
              <w:rPr>
                <w:spacing w:val="-8"/>
                <w:sz w:val="19"/>
                <w:szCs w:val="19"/>
              </w:rPr>
              <w:t>companies</w:t>
            </w:r>
            <w:r w:rsidR="006C712A" w:rsidRPr="00284691">
              <w:rPr>
                <w:spacing w:val="-8"/>
                <w:sz w:val="19"/>
                <w:szCs w:val="19"/>
              </w:rPr>
              <w:t>,</w:t>
            </w:r>
            <w:r w:rsidR="005703E8" w:rsidRPr="00284691">
              <w:rPr>
                <w:spacing w:val="-8"/>
                <w:sz w:val="19"/>
                <w:szCs w:val="19"/>
              </w:rPr>
              <w:t xml:space="preserve"> </w:t>
            </w:r>
            <w:r w:rsidRPr="00284691">
              <w:rPr>
                <w:spacing w:val="-8"/>
                <w:sz w:val="19"/>
                <w:szCs w:val="19"/>
              </w:rPr>
              <w:t xml:space="preserve">Investments in </w:t>
            </w:r>
            <w:r w:rsidR="00F72771" w:rsidRPr="00284691">
              <w:rPr>
                <w:spacing w:val="-8"/>
                <w:sz w:val="19"/>
                <w:szCs w:val="19"/>
              </w:rPr>
              <w:t>a</w:t>
            </w:r>
            <w:r w:rsidRPr="00284691">
              <w:rPr>
                <w:spacing w:val="-8"/>
                <w:sz w:val="19"/>
                <w:szCs w:val="19"/>
              </w:rPr>
              <w:t xml:space="preserve">ssociated </w:t>
            </w:r>
            <w:r w:rsidR="006C712A" w:rsidRPr="00284691">
              <w:rPr>
                <w:spacing w:val="-8"/>
                <w:sz w:val="19"/>
                <w:szCs w:val="19"/>
              </w:rPr>
              <w:t>c</w:t>
            </w:r>
            <w:r w:rsidRPr="00284691">
              <w:rPr>
                <w:spacing w:val="-8"/>
                <w:sz w:val="19"/>
                <w:szCs w:val="19"/>
              </w:rPr>
              <w:t>ompanies</w:t>
            </w:r>
            <w:r w:rsidRPr="00803DFC">
              <w:rPr>
                <w:sz w:val="19"/>
                <w:szCs w:val="19"/>
              </w:rPr>
              <w:t xml:space="preserve"> and </w:t>
            </w:r>
            <w:r w:rsidR="00A05427" w:rsidRPr="00803DFC">
              <w:rPr>
                <w:sz w:val="19"/>
                <w:szCs w:val="19"/>
              </w:rPr>
              <w:t>short-term</w:t>
            </w:r>
            <w:r w:rsidR="00F72771" w:rsidRPr="00803DFC">
              <w:rPr>
                <w:sz w:val="19"/>
                <w:szCs w:val="19"/>
              </w:rPr>
              <w:t xml:space="preserve"> </w:t>
            </w:r>
            <w:r w:rsidRPr="00803DFC">
              <w:rPr>
                <w:sz w:val="19"/>
                <w:szCs w:val="19"/>
              </w:rPr>
              <w:t xml:space="preserve">loan to </w:t>
            </w:r>
            <w:r w:rsidR="006C712A" w:rsidRPr="00803DFC">
              <w:rPr>
                <w:sz w:val="19"/>
                <w:szCs w:val="19"/>
              </w:rPr>
              <w:t>related</w:t>
            </w:r>
            <w:r w:rsidRPr="00803DFC">
              <w:rPr>
                <w:sz w:val="19"/>
                <w:szCs w:val="19"/>
              </w:rPr>
              <w:t xml:space="preserve"> companies </w:t>
            </w:r>
            <w:r w:rsidR="00457CBC" w:rsidRPr="00803DFC">
              <w:rPr>
                <w:sz w:val="19"/>
                <w:szCs w:val="19"/>
              </w:rPr>
              <w:t>of Baht</w:t>
            </w:r>
            <w:r w:rsidR="006C712A" w:rsidRPr="00803DFC">
              <w:rPr>
                <w:sz w:val="19"/>
                <w:szCs w:val="19"/>
              </w:rPr>
              <w:t xml:space="preserve"> </w:t>
            </w:r>
            <w:r w:rsidRPr="00803DFC">
              <w:rPr>
                <w:sz w:val="19"/>
                <w:szCs w:val="19"/>
              </w:rPr>
              <w:t xml:space="preserve">32.49 million, </w:t>
            </w:r>
            <w:r w:rsidR="006C712A" w:rsidRPr="00803DFC">
              <w:rPr>
                <w:sz w:val="19"/>
                <w:szCs w:val="19"/>
              </w:rPr>
              <w:t xml:space="preserve">Baht </w:t>
            </w:r>
            <w:r w:rsidRPr="00803DFC">
              <w:rPr>
                <w:sz w:val="19"/>
                <w:szCs w:val="19"/>
              </w:rPr>
              <w:t xml:space="preserve">35.71 million, and </w:t>
            </w:r>
            <w:r w:rsidR="006C712A" w:rsidRPr="00803DFC">
              <w:rPr>
                <w:sz w:val="19"/>
                <w:szCs w:val="19"/>
              </w:rPr>
              <w:t xml:space="preserve">Baht </w:t>
            </w:r>
            <w:r w:rsidRPr="00803DFC">
              <w:rPr>
                <w:sz w:val="19"/>
                <w:szCs w:val="19"/>
              </w:rPr>
              <w:t>18.48 million, respectively, refer to Note 7, 8, and 13.</w:t>
            </w:r>
          </w:p>
          <w:p w14:paraId="1F5A8CA2" w14:textId="77777777" w:rsidR="0017776D" w:rsidRPr="00803DFC" w:rsidRDefault="0017776D" w:rsidP="00C80D93">
            <w:pPr>
              <w:autoSpaceDE w:val="0"/>
              <w:autoSpaceDN w:val="0"/>
              <w:adjustRightInd w:val="0"/>
              <w:spacing w:line="360" w:lineRule="auto"/>
              <w:jc w:val="thaiDistribute"/>
              <w:rPr>
                <w:sz w:val="19"/>
                <w:szCs w:val="19"/>
              </w:rPr>
            </w:pPr>
          </w:p>
          <w:p w14:paraId="6E0FCBD7" w14:textId="02C23A2A" w:rsidR="00630D05" w:rsidRPr="00803DFC" w:rsidRDefault="00630D05" w:rsidP="00C80D93">
            <w:pPr>
              <w:autoSpaceDE w:val="0"/>
              <w:autoSpaceDN w:val="0"/>
              <w:adjustRightInd w:val="0"/>
              <w:spacing w:line="360" w:lineRule="auto"/>
              <w:jc w:val="thaiDistribute"/>
              <w:rPr>
                <w:sz w:val="19"/>
                <w:szCs w:val="19"/>
              </w:rPr>
            </w:pPr>
            <w:r w:rsidRPr="00803DFC">
              <w:rPr>
                <w:sz w:val="19"/>
                <w:szCs w:val="19"/>
              </w:rPr>
              <w:t xml:space="preserve">The estimation of allowance for impairment </w:t>
            </w:r>
            <w:r w:rsidRPr="00284691">
              <w:rPr>
                <w:spacing w:val="-6"/>
                <w:sz w:val="19"/>
                <w:szCs w:val="19"/>
              </w:rPr>
              <w:t>loss</w:t>
            </w:r>
            <w:r w:rsidR="006B7FA8" w:rsidRPr="00284691">
              <w:rPr>
                <w:spacing w:val="-6"/>
                <w:sz w:val="19"/>
                <w:szCs w:val="19"/>
              </w:rPr>
              <w:t>es</w:t>
            </w:r>
            <w:r w:rsidRPr="00284691">
              <w:rPr>
                <w:spacing w:val="-6"/>
                <w:sz w:val="19"/>
                <w:szCs w:val="19"/>
              </w:rPr>
              <w:t xml:space="preserve"> </w:t>
            </w:r>
            <w:r w:rsidR="000C2A3B" w:rsidRPr="00284691">
              <w:rPr>
                <w:spacing w:val="-6"/>
                <w:sz w:val="19"/>
                <w:szCs w:val="19"/>
              </w:rPr>
              <w:t>requires m</w:t>
            </w:r>
            <w:r w:rsidR="00704FF0" w:rsidRPr="00284691">
              <w:rPr>
                <w:spacing w:val="-6"/>
                <w:sz w:val="19"/>
                <w:szCs w:val="19"/>
              </w:rPr>
              <w:t>an</w:t>
            </w:r>
            <w:r w:rsidR="00680713" w:rsidRPr="00284691">
              <w:rPr>
                <w:spacing w:val="-6"/>
                <w:sz w:val="19"/>
                <w:szCs w:val="19"/>
              </w:rPr>
              <w:t>agement</w:t>
            </w:r>
            <w:r w:rsidR="007B52EA" w:rsidRPr="00284691">
              <w:rPr>
                <w:spacing w:val="-6"/>
                <w:sz w:val="19"/>
                <w:szCs w:val="19"/>
              </w:rPr>
              <w:t xml:space="preserve"> </w:t>
            </w:r>
            <w:r w:rsidR="00680713" w:rsidRPr="00284691">
              <w:rPr>
                <w:spacing w:val="-6"/>
                <w:sz w:val="19"/>
                <w:szCs w:val="19"/>
              </w:rPr>
              <w:t>to use judgement</w:t>
            </w:r>
            <w:r w:rsidR="00680713" w:rsidRPr="00803DFC">
              <w:rPr>
                <w:sz w:val="19"/>
                <w:szCs w:val="19"/>
              </w:rPr>
              <w:t xml:space="preserve"> </w:t>
            </w:r>
            <w:r w:rsidR="00284691">
              <w:rPr>
                <w:sz w:val="19"/>
                <w:szCs w:val="19"/>
                <w:cs/>
              </w:rPr>
              <w:br/>
            </w:r>
            <w:r w:rsidR="00680713" w:rsidRPr="00803DFC">
              <w:rPr>
                <w:sz w:val="19"/>
                <w:szCs w:val="19"/>
              </w:rPr>
              <w:t>to assess the appropriateness of estimation and assumption, including the proba</w:t>
            </w:r>
            <w:r w:rsidR="00370C5D" w:rsidRPr="00803DFC">
              <w:rPr>
                <w:sz w:val="19"/>
                <w:szCs w:val="19"/>
              </w:rPr>
              <w:t>bility for collection based on circumstances including the consideration for the si</w:t>
            </w:r>
            <w:r w:rsidR="00DD3C53" w:rsidRPr="00803DFC">
              <w:rPr>
                <w:sz w:val="19"/>
                <w:szCs w:val="19"/>
              </w:rPr>
              <w:t>gnificant increase in credit risk from initial recognition.</w:t>
            </w:r>
          </w:p>
          <w:p w14:paraId="30D8701A" w14:textId="1ECC58AE" w:rsidR="00C26C4D" w:rsidRPr="00803DFC" w:rsidRDefault="00C26C4D" w:rsidP="00C26C4D">
            <w:pPr>
              <w:autoSpaceDE w:val="0"/>
              <w:autoSpaceDN w:val="0"/>
              <w:adjustRightInd w:val="0"/>
              <w:spacing w:line="360" w:lineRule="auto"/>
              <w:jc w:val="thaiDistribute"/>
              <w:rPr>
                <w:rFonts w:cs="Browallia New"/>
                <w:b/>
                <w:bCs/>
                <w:sz w:val="19"/>
                <w:szCs w:val="24"/>
                <w:lang w:val="en-US" w:bidi="th-TH"/>
              </w:rPr>
            </w:pPr>
          </w:p>
          <w:p w14:paraId="64822B94" w14:textId="369FF074" w:rsidR="00C26C4D" w:rsidRPr="00803DFC" w:rsidRDefault="00C26C4D" w:rsidP="00C26C4D">
            <w:pPr>
              <w:autoSpaceDE w:val="0"/>
              <w:autoSpaceDN w:val="0"/>
              <w:adjustRightInd w:val="0"/>
              <w:spacing w:line="360" w:lineRule="auto"/>
              <w:jc w:val="thaiDistribute"/>
              <w:rPr>
                <w:rFonts w:cstheme="minorHAnsi"/>
                <w:b/>
                <w:bCs/>
                <w:sz w:val="19"/>
                <w:szCs w:val="19"/>
                <w:lang w:val="en-US"/>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3B52AF8" w14:textId="0D60C9BA" w:rsidR="004B7E3C" w:rsidRPr="004B7E3C" w:rsidRDefault="004B7E3C" w:rsidP="004B7E3C">
            <w:pPr>
              <w:autoSpaceDE w:val="0"/>
              <w:autoSpaceDN w:val="0"/>
              <w:adjustRightInd w:val="0"/>
              <w:rPr>
                <w:rFonts w:cstheme="minorHAnsi"/>
                <w:b/>
                <w:bCs/>
                <w:sz w:val="19"/>
                <w:szCs w:val="19"/>
                <w:lang w:val="en-US"/>
              </w:rPr>
            </w:pPr>
          </w:p>
          <w:p w14:paraId="3A1CECBC" w14:textId="77777777" w:rsidR="004B7E3C" w:rsidRPr="004B7E3C" w:rsidRDefault="004B7E3C" w:rsidP="004B7E3C">
            <w:pPr>
              <w:autoSpaceDE w:val="0"/>
              <w:autoSpaceDN w:val="0"/>
              <w:adjustRightInd w:val="0"/>
              <w:rPr>
                <w:rFonts w:cstheme="minorHAnsi"/>
                <w:b/>
                <w:bCs/>
                <w:sz w:val="19"/>
                <w:szCs w:val="19"/>
                <w:lang w:val="en-US"/>
              </w:rPr>
            </w:pPr>
          </w:p>
          <w:p w14:paraId="7B45FDA2" w14:textId="43F84CA7" w:rsidR="004B7E3C" w:rsidRDefault="004B7E3C" w:rsidP="00C80D93">
            <w:pPr>
              <w:spacing w:line="360" w:lineRule="auto"/>
              <w:jc w:val="thaiDistribute"/>
              <w:rPr>
                <w:rFonts w:cstheme="minorBidi"/>
                <w:sz w:val="19"/>
                <w:szCs w:val="24"/>
                <w:lang w:val="en-US" w:bidi="th-TH"/>
              </w:rPr>
            </w:pPr>
          </w:p>
          <w:p w14:paraId="7BC9668E" w14:textId="77777777" w:rsidR="005925E0" w:rsidRDefault="005925E0" w:rsidP="00C80D93">
            <w:pPr>
              <w:spacing w:line="360" w:lineRule="auto"/>
              <w:jc w:val="thaiDistribute"/>
              <w:rPr>
                <w:rFonts w:cstheme="minorBidi"/>
                <w:sz w:val="19"/>
                <w:szCs w:val="24"/>
                <w:lang w:val="en-US" w:bidi="th-TH"/>
              </w:rPr>
            </w:pPr>
          </w:p>
          <w:p w14:paraId="22240803" w14:textId="77777777" w:rsidR="005925E0" w:rsidRPr="005925E0" w:rsidRDefault="005925E0" w:rsidP="00C80D93">
            <w:pPr>
              <w:spacing w:line="360" w:lineRule="auto"/>
              <w:jc w:val="thaiDistribute"/>
              <w:rPr>
                <w:rFonts w:cstheme="minorBidi"/>
                <w:sz w:val="19"/>
                <w:szCs w:val="24"/>
                <w:lang w:val="en-US" w:bidi="th-TH"/>
              </w:rPr>
            </w:pPr>
          </w:p>
          <w:p w14:paraId="7715F135" w14:textId="77777777" w:rsidR="004B7E3C" w:rsidRPr="004B7E3C" w:rsidRDefault="004B7E3C" w:rsidP="00740292">
            <w:pPr>
              <w:spacing w:after="0" w:line="360" w:lineRule="auto"/>
              <w:jc w:val="thaiDistribute"/>
              <w:rPr>
                <w:sz w:val="10"/>
                <w:szCs w:val="14"/>
                <w:lang w:val="en-US" w:bidi="th-TH"/>
              </w:rPr>
            </w:pPr>
          </w:p>
          <w:p w14:paraId="7D0BCDA6" w14:textId="4CCFA7A2" w:rsidR="007A6097" w:rsidRPr="00284691" w:rsidRDefault="009A2211" w:rsidP="00284691">
            <w:pPr>
              <w:pStyle w:val="ListParagraph"/>
              <w:numPr>
                <w:ilvl w:val="0"/>
                <w:numId w:val="43"/>
              </w:numPr>
              <w:spacing w:after="0" w:line="360" w:lineRule="auto"/>
              <w:ind w:left="187" w:hanging="187"/>
              <w:jc w:val="thaiDistribute"/>
              <w:rPr>
                <w:sz w:val="19"/>
                <w:szCs w:val="24"/>
                <w:lang w:val="en-US" w:bidi="th-TH"/>
              </w:rPr>
            </w:pPr>
            <w:r w:rsidRPr="00284691">
              <w:rPr>
                <w:sz w:val="19"/>
                <w:szCs w:val="24"/>
                <w:lang w:val="en-US" w:bidi="th-TH"/>
              </w:rPr>
              <w:t>Assess</w:t>
            </w:r>
            <w:r w:rsidR="007A6097" w:rsidRPr="00284691">
              <w:rPr>
                <w:sz w:val="19"/>
                <w:szCs w:val="19"/>
                <w:lang w:val="en-US"/>
              </w:rPr>
              <w:t xml:space="preserve"> the reasonable of the assumptions and </w:t>
            </w:r>
            <w:r w:rsidR="007028B9" w:rsidRPr="00284691">
              <w:rPr>
                <w:sz w:val="19"/>
                <w:szCs w:val="19"/>
                <w:lang w:val="en-US"/>
              </w:rPr>
              <w:t>method applied</w:t>
            </w:r>
            <w:r w:rsidR="00A721D2" w:rsidRPr="00284691">
              <w:rPr>
                <w:sz w:val="19"/>
                <w:szCs w:val="19"/>
                <w:lang w:val="en-US"/>
              </w:rPr>
              <w:t xml:space="preserve"> by management</w:t>
            </w:r>
            <w:r w:rsidR="0074609F" w:rsidRPr="00284691">
              <w:rPr>
                <w:sz w:val="19"/>
                <w:szCs w:val="19"/>
                <w:lang w:val="en-US"/>
              </w:rPr>
              <w:t xml:space="preserve"> to</w:t>
            </w:r>
            <w:r w:rsidR="007A6097" w:rsidRPr="00284691">
              <w:rPr>
                <w:sz w:val="19"/>
                <w:szCs w:val="19"/>
                <w:lang w:val="en-US"/>
              </w:rPr>
              <w:t xml:space="preserve"> </w:t>
            </w:r>
            <w:r w:rsidR="0074609F" w:rsidRPr="00284691">
              <w:rPr>
                <w:sz w:val="19"/>
                <w:szCs w:val="19"/>
                <w:lang w:val="en-US"/>
              </w:rPr>
              <w:t xml:space="preserve">estimate </w:t>
            </w:r>
            <w:r w:rsidR="007A6097" w:rsidRPr="00284691">
              <w:rPr>
                <w:sz w:val="19"/>
                <w:szCs w:val="19"/>
                <w:lang w:val="en-US"/>
              </w:rPr>
              <w:t>expected future cas</w:t>
            </w:r>
            <w:r w:rsidR="00265B2F" w:rsidRPr="00284691">
              <w:rPr>
                <w:sz w:val="19"/>
                <w:szCs w:val="19"/>
                <w:lang w:val="en-US"/>
              </w:rPr>
              <w:t>hf</w:t>
            </w:r>
            <w:r w:rsidR="007A6097" w:rsidRPr="00284691">
              <w:rPr>
                <w:sz w:val="19"/>
                <w:szCs w:val="19"/>
                <w:lang w:val="en-US"/>
              </w:rPr>
              <w:t>low</w:t>
            </w:r>
            <w:r w:rsidR="0043158B" w:rsidRPr="00284691">
              <w:rPr>
                <w:sz w:val="19"/>
                <w:szCs w:val="19"/>
                <w:lang w:val="en-US"/>
              </w:rPr>
              <w:t>s</w:t>
            </w:r>
            <w:r w:rsidR="007A6097" w:rsidRPr="00284691">
              <w:rPr>
                <w:sz w:val="19"/>
                <w:szCs w:val="19"/>
                <w:lang w:val="en-US"/>
              </w:rPr>
              <w:t xml:space="preserve">. </w:t>
            </w:r>
            <w:r w:rsidR="00111106" w:rsidRPr="00284691">
              <w:rPr>
                <w:sz w:val="19"/>
                <w:szCs w:val="19"/>
                <w:lang w:val="en-US"/>
              </w:rPr>
              <w:t xml:space="preserve">Including </w:t>
            </w:r>
            <w:r w:rsidR="0043158B" w:rsidRPr="00284691">
              <w:rPr>
                <w:sz w:val="19"/>
                <w:szCs w:val="19"/>
                <w:lang w:val="en-US"/>
              </w:rPr>
              <w:t xml:space="preserve">the </w:t>
            </w:r>
            <w:r w:rsidR="00111106" w:rsidRPr="00284691">
              <w:rPr>
                <w:sz w:val="19"/>
                <w:szCs w:val="19"/>
                <w:lang w:val="en-US"/>
              </w:rPr>
              <w:t>review</w:t>
            </w:r>
            <w:r w:rsidR="00AE10E8" w:rsidRPr="00284691">
              <w:rPr>
                <w:sz w:val="19"/>
                <w:szCs w:val="19"/>
                <w:lang w:val="en-US"/>
              </w:rPr>
              <w:t xml:space="preserve"> </w:t>
            </w:r>
            <w:r w:rsidR="00AE10E8" w:rsidRPr="00284691">
              <w:rPr>
                <w:spacing w:val="-6"/>
                <w:sz w:val="19"/>
                <w:szCs w:val="19"/>
                <w:lang w:val="en-US"/>
              </w:rPr>
              <w:t>of</w:t>
            </w:r>
            <w:r w:rsidR="00670233" w:rsidRPr="00284691">
              <w:rPr>
                <w:spacing w:val="-6"/>
                <w:sz w:val="19"/>
                <w:szCs w:val="19"/>
                <w:lang w:val="en-US"/>
              </w:rPr>
              <w:t xml:space="preserve"> underlying</w:t>
            </w:r>
            <w:r w:rsidR="007A6097" w:rsidRPr="00284691">
              <w:rPr>
                <w:spacing w:val="-6"/>
                <w:sz w:val="19"/>
                <w:szCs w:val="19"/>
                <w:lang w:val="en-US"/>
              </w:rPr>
              <w:t xml:space="preserve"> supporting </w:t>
            </w:r>
            <w:r w:rsidR="00670233" w:rsidRPr="00284691">
              <w:rPr>
                <w:spacing w:val="-6"/>
                <w:sz w:val="19"/>
                <w:szCs w:val="19"/>
                <w:lang w:val="en-US"/>
              </w:rPr>
              <w:t>document</w:t>
            </w:r>
            <w:r w:rsidR="00AE10E8" w:rsidRPr="00284691">
              <w:rPr>
                <w:spacing w:val="-6"/>
                <w:sz w:val="19"/>
                <w:szCs w:val="19"/>
                <w:lang w:val="en-US"/>
              </w:rPr>
              <w:t>s</w:t>
            </w:r>
            <w:r w:rsidR="00205D3A" w:rsidRPr="00284691">
              <w:rPr>
                <w:spacing w:val="-6"/>
                <w:sz w:val="19"/>
                <w:szCs w:val="19"/>
                <w:lang w:val="en-US"/>
              </w:rPr>
              <w:t xml:space="preserve"> </w:t>
            </w:r>
            <w:r w:rsidR="00744268" w:rsidRPr="00284691">
              <w:rPr>
                <w:spacing w:val="-6"/>
                <w:sz w:val="19"/>
                <w:szCs w:val="19"/>
                <w:lang w:val="en-US"/>
              </w:rPr>
              <w:t>represent</w:t>
            </w:r>
            <w:r w:rsidR="00AE10E8" w:rsidRPr="00284691">
              <w:rPr>
                <w:spacing w:val="-6"/>
                <w:sz w:val="19"/>
                <w:szCs w:val="19"/>
                <w:lang w:val="en-US"/>
              </w:rPr>
              <w:t>ing</w:t>
            </w:r>
            <w:r w:rsidR="007A6097" w:rsidRPr="00284691">
              <w:rPr>
                <w:sz w:val="19"/>
                <w:szCs w:val="19"/>
                <w:lang w:val="en-US"/>
              </w:rPr>
              <w:t xml:space="preserve"> management's best estimates.</w:t>
            </w:r>
          </w:p>
          <w:p w14:paraId="48DD5F34" w14:textId="2B404B0D" w:rsidR="007A6097" w:rsidRPr="00803DFC" w:rsidRDefault="004476DB" w:rsidP="00284691">
            <w:pPr>
              <w:pStyle w:val="ListParagraph"/>
              <w:numPr>
                <w:ilvl w:val="0"/>
                <w:numId w:val="43"/>
              </w:numPr>
              <w:spacing w:after="0" w:line="360" w:lineRule="auto"/>
              <w:ind w:left="187" w:hanging="187"/>
              <w:jc w:val="thaiDistribute"/>
              <w:rPr>
                <w:sz w:val="19"/>
                <w:szCs w:val="19"/>
                <w:lang w:val="en-US"/>
              </w:rPr>
            </w:pPr>
            <w:r w:rsidRPr="00803DFC">
              <w:rPr>
                <w:sz w:val="19"/>
                <w:szCs w:val="19"/>
                <w:lang w:val="en-US"/>
              </w:rPr>
              <w:t>Review</w:t>
            </w:r>
            <w:r w:rsidR="007A6097" w:rsidRPr="00803DFC">
              <w:rPr>
                <w:sz w:val="19"/>
                <w:szCs w:val="19"/>
                <w:lang w:val="en-US"/>
              </w:rPr>
              <w:t xml:space="preserve"> t</w:t>
            </w:r>
            <w:r w:rsidR="008F61EF" w:rsidRPr="00803DFC">
              <w:rPr>
                <w:sz w:val="19"/>
                <w:szCs w:val="19"/>
                <w:lang w:val="en-US"/>
              </w:rPr>
              <w:t>he basis</w:t>
            </w:r>
            <w:r w:rsidRPr="00803DFC">
              <w:rPr>
                <w:sz w:val="19"/>
                <w:szCs w:val="19"/>
                <w:lang w:val="en-US"/>
              </w:rPr>
              <w:t xml:space="preserve"> used by </w:t>
            </w:r>
            <w:r w:rsidR="00C35EEA" w:rsidRPr="00803DFC">
              <w:rPr>
                <w:sz w:val="19"/>
                <w:szCs w:val="19"/>
                <w:lang w:val="en-US"/>
              </w:rPr>
              <w:t>management to make</w:t>
            </w:r>
            <w:r w:rsidR="007A6097" w:rsidRPr="00803DFC">
              <w:rPr>
                <w:sz w:val="19"/>
                <w:szCs w:val="19"/>
                <w:lang w:val="en-US"/>
              </w:rPr>
              <w:t xml:space="preserve"> assumptions </w:t>
            </w:r>
            <w:r w:rsidR="00111106" w:rsidRPr="00803DFC">
              <w:rPr>
                <w:sz w:val="19"/>
                <w:szCs w:val="19"/>
                <w:lang w:val="en-US"/>
              </w:rPr>
              <w:t>and</w:t>
            </w:r>
            <w:r w:rsidR="007A6097" w:rsidRPr="00803DFC">
              <w:rPr>
                <w:sz w:val="19"/>
                <w:szCs w:val="19"/>
                <w:lang w:val="en-US"/>
              </w:rPr>
              <w:t xml:space="preserve"> </w:t>
            </w:r>
            <w:r w:rsidR="00C35EEA" w:rsidRPr="00803DFC">
              <w:rPr>
                <w:sz w:val="19"/>
                <w:szCs w:val="19"/>
                <w:lang w:val="en-US"/>
              </w:rPr>
              <w:t xml:space="preserve">the determination of </w:t>
            </w:r>
            <w:r w:rsidR="007A6097" w:rsidRPr="00803DFC">
              <w:rPr>
                <w:sz w:val="19"/>
                <w:szCs w:val="19"/>
                <w:lang w:val="en-US"/>
              </w:rPr>
              <w:t>future business plans.</w:t>
            </w:r>
          </w:p>
          <w:p w14:paraId="6F9A1824" w14:textId="3E59CB51" w:rsidR="007A6097" w:rsidRPr="00803DFC" w:rsidRDefault="00E87BC6" w:rsidP="00284691">
            <w:pPr>
              <w:pStyle w:val="ListParagraph"/>
              <w:numPr>
                <w:ilvl w:val="0"/>
                <w:numId w:val="43"/>
              </w:numPr>
              <w:spacing w:after="0" w:line="360" w:lineRule="auto"/>
              <w:ind w:left="187" w:hanging="187"/>
              <w:jc w:val="thaiDistribute"/>
              <w:rPr>
                <w:sz w:val="19"/>
                <w:szCs w:val="19"/>
                <w:lang w:val="en-US"/>
              </w:rPr>
            </w:pPr>
            <w:r w:rsidRPr="00803DFC">
              <w:rPr>
                <w:sz w:val="19"/>
                <w:szCs w:val="19"/>
                <w:lang w:val="en-US"/>
              </w:rPr>
              <w:t>Test the</w:t>
            </w:r>
            <w:r w:rsidR="00A4367C">
              <w:rPr>
                <w:sz w:val="19"/>
                <w:szCs w:val="19"/>
                <w:lang w:val="en-US"/>
              </w:rPr>
              <w:t xml:space="preserve"> accuracy of</w:t>
            </w:r>
            <w:r w:rsidRPr="00803DFC">
              <w:rPr>
                <w:sz w:val="19"/>
                <w:szCs w:val="19"/>
                <w:lang w:val="en-US"/>
              </w:rPr>
              <w:t xml:space="preserve"> mathematic calculation of the expected credit </w:t>
            </w:r>
            <w:proofErr w:type="gramStart"/>
            <w:r w:rsidRPr="00803DFC">
              <w:rPr>
                <w:sz w:val="19"/>
                <w:szCs w:val="19"/>
                <w:lang w:val="en-US"/>
              </w:rPr>
              <w:t>losses</w:t>
            </w:r>
            <w:proofErr w:type="gramEnd"/>
          </w:p>
          <w:p w14:paraId="70CECADE" w14:textId="34199D65" w:rsidR="00396997" w:rsidRPr="00803DFC" w:rsidRDefault="007A6097" w:rsidP="00284691">
            <w:pPr>
              <w:pStyle w:val="ListParagraph"/>
              <w:numPr>
                <w:ilvl w:val="0"/>
                <w:numId w:val="43"/>
              </w:numPr>
              <w:spacing w:after="0" w:line="360" w:lineRule="auto"/>
              <w:ind w:left="187" w:hanging="187"/>
              <w:jc w:val="thaiDistribute"/>
              <w:rPr>
                <w:rFonts w:cs="Browallia New"/>
                <w:sz w:val="19"/>
                <w:szCs w:val="24"/>
                <w:lang w:val="en-US" w:bidi="th-TH"/>
              </w:rPr>
            </w:pPr>
            <w:r w:rsidRPr="00803DFC">
              <w:rPr>
                <w:sz w:val="19"/>
                <w:szCs w:val="19"/>
                <w:lang w:val="en-US"/>
              </w:rPr>
              <w:t>Assess</w:t>
            </w:r>
            <w:r w:rsidR="00824A96" w:rsidRPr="00803DFC">
              <w:rPr>
                <w:sz w:val="19"/>
                <w:szCs w:val="19"/>
                <w:lang w:val="en-US"/>
              </w:rPr>
              <w:t>ed</w:t>
            </w:r>
            <w:r w:rsidRPr="00803DFC">
              <w:rPr>
                <w:sz w:val="19"/>
                <w:szCs w:val="19"/>
                <w:lang w:val="en-US"/>
              </w:rPr>
              <w:t xml:space="preserve"> the </w:t>
            </w:r>
            <w:r w:rsidR="00111106" w:rsidRPr="00803DFC">
              <w:rPr>
                <w:sz w:val="19"/>
                <w:szCs w:val="19"/>
                <w:lang w:val="en-US"/>
              </w:rPr>
              <w:t>adequac</w:t>
            </w:r>
            <w:r w:rsidR="00394867" w:rsidRPr="00803DFC">
              <w:rPr>
                <w:sz w:val="19"/>
                <w:szCs w:val="19"/>
                <w:lang w:val="en-US"/>
              </w:rPr>
              <w:t>y</w:t>
            </w:r>
            <w:r w:rsidR="007A303D" w:rsidRPr="00803DFC">
              <w:rPr>
                <w:sz w:val="19"/>
                <w:szCs w:val="19"/>
                <w:lang w:val="en-US"/>
              </w:rPr>
              <w:t xml:space="preserve"> </w:t>
            </w:r>
            <w:r w:rsidRPr="00803DFC">
              <w:rPr>
                <w:sz w:val="19"/>
                <w:szCs w:val="19"/>
                <w:lang w:val="en-US"/>
              </w:rPr>
              <w:t xml:space="preserve">of </w:t>
            </w:r>
            <w:r w:rsidR="007A303D" w:rsidRPr="00803DFC">
              <w:rPr>
                <w:sz w:val="19"/>
                <w:szCs w:val="19"/>
                <w:lang w:val="en-US"/>
              </w:rPr>
              <w:t xml:space="preserve">the </w:t>
            </w:r>
            <w:r w:rsidRPr="00803DFC">
              <w:rPr>
                <w:sz w:val="19"/>
                <w:szCs w:val="19"/>
                <w:lang w:val="en-US"/>
              </w:rPr>
              <w:t>Group</w:t>
            </w:r>
            <w:r w:rsidR="00394867" w:rsidRPr="00803DFC">
              <w:rPr>
                <w:sz w:val="19"/>
                <w:szCs w:val="19"/>
                <w:lang w:val="en-US"/>
              </w:rPr>
              <w:t>’s</w:t>
            </w:r>
            <w:r w:rsidRPr="00803DFC">
              <w:rPr>
                <w:sz w:val="19"/>
                <w:szCs w:val="19"/>
                <w:lang w:val="en-US"/>
              </w:rPr>
              <w:t xml:space="preserve"> and </w:t>
            </w:r>
            <w:r w:rsidR="00B84D42" w:rsidRPr="00803DFC">
              <w:rPr>
                <w:sz w:val="19"/>
                <w:szCs w:val="19"/>
                <w:lang w:val="en-US"/>
              </w:rPr>
              <w:t>the Company</w:t>
            </w:r>
            <w:r w:rsidR="00394867" w:rsidRPr="00803DFC">
              <w:rPr>
                <w:sz w:val="19"/>
                <w:szCs w:val="19"/>
                <w:lang w:val="en-US"/>
              </w:rPr>
              <w:t xml:space="preserve">’s disclosures </w:t>
            </w:r>
            <w:r w:rsidR="00EC1C18" w:rsidRPr="00803DFC">
              <w:rPr>
                <w:sz w:val="19"/>
                <w:szCs w:val="19"/>
                <w:lang w:val="en-US"/>
              </w:rPr>
              <w:t>for</w:t>
            </w:r>
            <w:r w:rsidRPr="00803DFC">
              <w:rPr>
                <w:sz w:val="19"/>
                <w:szCs w:val="19"/>
                <w:lang w:val="en-US"/>
              </w:rPr>
              <w:t xml:space="preserve"> Trade and </w:t>
            </w:r>
            <w:r w:rsidRPr="00284691">
              <w:rPr>
                <w:spacing w:val="-6"/>
                <w:sz w:val="19"/>
                <w:szCs w:val="19"/>
                <w:lang w:val="en-US"/>
              </w:rPr>
              <w:t>other receivables - related companies</w:t>
            </w:r>
            <w:r w:rsidR="00387C69" w:rsidRPr="00284691">
              <w:rPr>
                <w:spacing w:val="-6"/>
                <w:sz w:val="19"/>
                <w:szCs w:val="19"/>
                <w:lang w:val="en-US"/>
              </w:rPr>
              <w:t>,</w:t>
            </w:r>
            <w:r w:rsidRPr="00284691">
              <w:rPr>
                <w:spacing w:val="-6"/>
                <w:sz w:val="19"/>
                <w:szCs w:val="19"/>
                <w:lang w:val="en-US"/>
              </w:rPr>
              <w:t xml:space="preserve"> Investments</w:t>
            </w:r>
            <w:r w:rsidRPr="00803DFC">
              <w:rPr>
                <w:sz w:val="19"/>
                <w:szCs w:val="19"/>
                <w:lang w:val="en-US"/>
              </w:rPr>
              <w:t xml:space="preserve"> in </w:t>
            </w:r>
            <w:r w:rsidR="00387C69" w:rsidRPr="00803DFC">
              <w:rPr>
                <w:sz w:val="19"/>
                <w:szCs w:val="19"/>
                <w:lang w:val="en-US"/>
              </w:rPr>
              <w:t>a</w:t>
            </w:r>
            <w:r w:rsidRPr="00803DFC">
              <w:rPr>
                <w:sz w:val="19"/>
                <w:szCs w:val="19"/>
                <w:lang w:val="en-US"/>
              </w:rPr>
              <w:t xml:space="preserve">ssociated </w:t>
            </w:r>
            <w:r w:rsidR="00EC1C18" w:rsidRPr="00803DFC">
              <w:rPr>
                <w:sz w:val="19"/>
                <w:szCs w:val="19"/>
                <w:lang w:val="en-US"/>
              </w:rPr>
              <w:t>c</w:t>
            </w:r>
            <w:r w:rsidRPr="00803DFC">
              <w:rPr>
                <w:sz w:val="19"/>
                <w:szCs w:val="19"/>
                <w:lang w:val="en-US"/>
              </w:rPr>
              <w:t xml:space="preserve">ompanies and </w:t>
            </w:r>
            <w:r w:rsidR="00C80D93" w:rsidRPr="00803DFC">
              <w:rPr>
                <w:sz w:val="19"/>
                <w:szCs w:val="19"/>
                <w:lang w:val="en-US"/>
              </w:rPr>
              <w:t>short-term</w:t>
            </w:r>
            <w:r w:rsidR="00DE6CFB" w:rsidRPr="00803DFC">
              <w:rPr>
                <w:sz w:val="19"/>
                <w:szCs w:val="19"/>
                <w:lang w:val="en-US"/>
              </w:rPr>
              <w:t xml:space="preserve"> </w:t>
            </w:r>
            <w:r w:rsidRPr="00803DFC">
              <w:rPr>
                <w:sz w:val="19"/>
                <w:szCs w:val="19"/>
                <w:lang w:val="en-US"/>
              </w:rPr>
              <w:t xml:space="preserve">loans to </w:t>
            </w:r>
            <w:r w:rsidR="00DE6CFB" w:rsidRPr="00803DFC">
              <w:rPr>
                <w:sz w:val="19"/>
                <w:szCs w:val="19"/>
                <w:lang w:val="en-US"/>
              </w:rPr>
              <w:t>related</w:t>
            </w:r>
            <w:r w:rsidRPr="00803DFC">
              <w:rPr>
                <w:sz w:val="19"/>
                <w:szCs w:val="19"/>
                <w:lang w:val="en-US"/>
              </w:rPr>
              <w:t xml:space="preserve"> compan</w:t>
            </w:r>
            <w:r w:rsidR="00111106" w:rsidRPr="00803DFC">
              <w:rPr>
                <w:sz w:val="19"/>
                <w:szCs w:val="19"/>
                <w:lang w:val="en-US"/>
              </w:rPr>
              <w:t>ies</w:t>
            </w:r>
          </w:p>
        </w:tc>
      </w:tr>
    </w:tbl>
    <w:p w14:paraId="2D7D2AD6" w14:textId="77777777" w:rsidR="004906B0" w:rsidRPr="00803DFC" w:rsidRDefault="004906B0" w:rsidP="008E6D04">
      <w:pPr>
        <w:autoSpaceDE w:val="0"/>
        <w:autoSpaceDN w:val="0"/>
        <w:adjustRightInd w:val="0"/>
        <w:spacing w:after="0" w:line="360" w:lineRule="auto"/>
        <w:jc w:val="thaiDistribute"/>
        <w:rPr>
          <w:rFonts w:ascii="Arial" w:hAnsi="Arial"/>
          <w:sz w:val="19"/>
          <w:szCs w:val="19"/>
        </w:rPr>
      </w:pPr>
    </w:p>
    <w:p w14:paraId="4AD38173" w14:textId="069D5F28" w:rsidR="008E6D04" w:rsidRPr="00803DFC" w:rsidRDefault="008E6D04" w:rsidP="008E6D04">
      <w:pPr>
        <w:autoSpaceDE w:val="0"/>
        <w:autoSpaceDN w:val="0"/>
        <w:adjustRightInd w:val="0"/>
        <w:spacing w:after="0" w:line="360" w:lineRule="auto"/>
        <w:jc w:val="thaiDistribute"/>
        <w:rPr>
          <w:i/>
          <w:iCs/>
          <w:sz w:val="19"/>
          <w:szCs w:val="19"/>
        </w:rPr>
      </w:pPr>
    </w:p>
    <w:p w14:paraId="5E583621" w14:textId="41815F7B" w:rsidR="00C80D93" w:rsidRPr="00803DFC" w:rsidRDefault="00C80D93" w:rsidP="008E6D04">
      <w:pPr>
        <w:autoSpaceDE w:val="0"/>
        <w:autoSpaceDN w:val="0"/>
        <w:adjustRightInd w:val="0"/>
        <w:spacing w:after="0" w:line="360" w:lineRule="auto"/>
        <w:jc w:val="thaiDistribute"/>
        <w:rPr>
          <w:i/>
          <w:iCs/>
          <w:sz w:val="19"/>
          <w:szCs w:val="19"/>
        </w:rPr>
      </w:pPr>
    </w:p>
    <w:p w14:paraId="1B38C6F4" w14:textId="77777777" w:rsidR="00221DE3" w:rsidRPr="00803DFC" w:rsidRDefault="00221DE3" w:rsidP="008E6D04">
      <w:pPr>
        <w:autoSpaceDE w:val="0"/>
        <w:autoSpaceDN w:val="0"/>
        <w:adjustRightInd w:val="0"/>
        <w:spacing w:after="0" w:line="360" w:lineRule="auto"/>
        <w:jc w:val="thaiDistribute"/>
        <w:rPr>
          <w:i/>
          <w:iCs/>
          <w:sz w:val="19"/>
          <w:szCs w:val="19"/>
        </w:rPr>
      </w:pPr>
    </w:p>
    <w:p w14:paraId="4F9B7DFC" w14:textId="77777777" w:rsidR="00E458BB" w:rsidRPr="00803DFC" w:rsidRDefault="00E458BB">
      <w:pPr>
        <w:spacing w:after="0" w:line="240" w:lineRule="auto"/>
        <w:rPr>
          <w:rFonts w:ascii="Arial" w:hAnsi="Arial"/>
          <w:i/>
          <w:iCs/>
          <w:sz w:val="19"/>
          <w:szCs w:val="19"/>
        </w:rPr>
      </w:pPr>
      <w:r w:rsidRPr="00803DFC">
        <w:rPr>
          <w:rFonts w:ascii="Arial" w:hAnsi="Arial"/>
          <w:i/>
          <w:iCs/>
          <w:sz w:val="19"/>
          <w:szCs w:val="19"/>
        </w:rPr>
        <w:br w:type="page"/>
      </w:r>
    </w:p>
    <w:p w14:paraId="73CEBDDA" w14:textId="5AF6F82B" w:rsidR="00A85FEB" w:rsidRPr="00803DFC" w:rsidRDefault="004A0993" w:rsidP="00A85FEB">
      <w:pPr>
        <w:pStyle w:val="BodyText"/>
        <w:spacing w:after="0" w:line="360" w:lineRule="auto"/>
        <w:jc w:val="thaiDistribute"/>
        <w:rPr>
          <w:rFonts w:ascii="Arial" w:hAnsi="Arial" w:cs="Browallia New"/>
          <w:i/>
          <w:iCs/>
          <w:sz w:val="19"/>
          <w:szCs w:val="24"/>
          <w:lang w:val="en-US" w:bidi="th-TH"/>
        </w:rPr>
      </w:pPr>
      <w:r w:rsidRPr="00803DFC">
        <w:rPr>
          <w:rFonts w:ascii="Arial" w:hAnsi="Arial"/>
          <w:i/>
          <w:iCs/>
          <w:sz w:val="19"/>
          <w:szCs w:val="19"/>
        </w:rPr>
        <w:t>Othe</w:t>
      </w:r>
      <w:r w:rsidR="00277243" w:rsidRPr="00803DFC">
        <w:rPr>
          <w:rFonts w:ascii="Arial" w:hAnsi="Arial"/>
          <w:i/>
          <w:iCs/>
          <w:sz w:val="19"/>
          <w:szCs w:val="19"/>
        </w:rPr>
        <w:t>r</w:t>
      </w:r>
      <w:r w:rsidRPr="00803DFC">
        <w:rPr>
          <w:rFonts w:ascii="Arial" w:hAnsi="Arial"/>
          <w:i/>
          <w:iCs/>
          <w:sz w:val="19"/>
          <w:szCs w:val="19"/>
        </w:rPr>
        <w:t xml:space="preserve"> </w:t>
      </w:r>
      <w:r w:rsidR="00C619E9" w:rsidRPr="00803DFC">
        <w:rPr>
          <w:rFonts w:ascii="Arial" w:hAnsi="Arial" w:cs="Browallia New"/>
          <w:i/>
          <w:iCs/>
          <w:sz w:val="19"/>
          <w:szCs w:val="24"/>
          <w:lang w:val="en-US" w:bidi="th-TH"/>
        </w:rPr>
        <w:t>Information</w:t>
      </w:r>
    </w:p>
    <w:p w14:paraId="5D564FE7" w14:textId="77777777" w:rsidR="00A85FEB" w:rsidRPr="00803DFC" w:rsidRDefault="00A85FEB" w:rsidP="009D1804">
      <w:pPr>
        <w:pStyle w:val="BodyText"/>
        <w:spacing w:after="0" w:line="360" w:lineRule="auto"/>
        <w:jc w:val="thaiDistribute"/>
        <w:rPr>
          <w:rFonts w:ascii="Arial" w:hAnsi="Arial"/>
          <w:sz w:val="19"/>
          <w:szCs w:val="19"/>
        </w:rPr>
      </w:pPr>
      <w:r w:rsidRPr="00803DFC">
        <w:rPr>
          <w:rFonts w:ascii="Arial" w:hAnsi="Arial"/>
          <w:sz w:val="19"/>
          <w:szCs w:val="19"/>
        </w:rPr>
        <w:t xml:space="preserve"> </w:t>
      </w:r>
    </w:p>
    <w:p w14:paraId="5344268F" w14:textId="1ED7C822" w:rsidR="00277243" w:rsidRPr="00803DFC" w:rsidRDefault="009B6327" w:rsidP="009D1804">
      <w:pPr>
        <w:pStyle w:val="BodyText"/>
        <w:spacing w:after="0" w:line="360" w:lineRule="auto"/>
        <w:jc w:val="thaiDistribute"/>
        <w:rPr>
          <w:rFonts w:ascii="Arial" w:hAnsi="Arial"/>
          <w:sz w:val="19"/>
          <w:szCs w:val="19"/>
        </w:rPr>
      </w:pPr>
      <w:r w:rsidRPr="00803DFC">
        <w:rPr>
          <w:sz w:val="19"/>
          <w:szCs w:val="19"/>
        </w:rPr>
        <w:t xml:space="preserve">Management is responsible for the other information included in the annual report </w:t>
      </w:r>
      <w:r w:rsidR="00B46481" w:rsidRPr="00803DFC">
        <w:rPr>
          <w:sz w:val="19"/>
          <w:szCs w:val="19"/>
        </w:rPr>
        <w:t>other than</w:t>
      </w:r>
      <w:r w:rsidRPr="00803DFC">
        <w:rPr>
          <w:sz w:val="19"/>
          <w:szCs w:val="19"/>
        </w:rPr>
        <w:t xml:space="preserve"> the consolidated and separate financial statements and my auditor’s report thereon. The </w:t>
      </w:r>
      <w:r w:rsidR="00D908DA" w:rsidRPr="00803DFC">
        <w:rPr>
          <w:sz w:val="19"/>
          <w:szCs w:val="19"/>
        </w:rPr>
        <w:t xml:space="preserve">Company’s </w:t>
      </w:r>
      <w:r w:rsidRPr="00803DFC">
        <w:rPr>
          <w:sz w:val="19"/>
          <w:szCs w:val="19"/>
        </w:rPr>
        <w:t>annual report is expected to be</w:t>
      </w:r>
      <w:r w:rsidR="00EB3571">
        <w:rPr>
          <w:sz w:val="19"/>
          <w:szCs w:val="19"/>
        </w:rPr>
        <w:t xml:space="preserve"> prepared by management and a copy will be</w:t>
      </w:r>
      <w:r w:rsidRPr="00803DFC">
        <w:rPr>
          <w:sz w:val="19"/>
          <w:szCs w:val="19"/>
        </w:rPr>
        <w:t xml:space="preserve"> made available to me after the date of this auditor's report.</w:t>
      </w:r>
    </w:p>
    <w:p w14:paraId="33001BC3" w14:textId="77777777" w:rsidR="00C554EB" w:rsidRPr="00803DFC" w:rsidRDefault="00C554EB" w:rsidP="009D1804">
      <w:pPr>
        <w:pStyle w:val="BodyText"/>
        <w:spacing w:after="0" w:line="360" w:lineRule="auto"/>
        <w:jc w:val="thaiDistribute"/>
        <w:rPr>
          <w:rFonts w:ascii="Arial" w:hAnsi="Arial"/>
          <w:sz w:val="19"/>
          <w:szCs w:val="19"/>
        </w:rPr>
      </w:pPr>
    </w:p>
    <w:p w14:paraId="1B422F52" w14:textId="282FCDF1" w:rsidR="00277243" w:rsidRPr="00803DFC" w:rsidRDefault="00277243" w:rsidP="009D1804">
      <w:pPr>
        <w:pStyle w:val="BodyText"/>
        <w:spacing w:after="0" w:line="360" w:lineRule="auto"/>
        <w:jc w:val="thaiDistribute"/>
        <w:rPr>
          <w:rFonts w:ascii="Arial" w:hAnsi="Arial"/>
          <w:sz w:val="19"/>
          <w:szCs w:val="19"/>
        </w:rPr>
      </w:pPr>
      <w:r w:rsidRPr="00803DFC">
        <w:rPr>
          <w:rFonts w:ascii="Arial" w:hAnsi="Arial"/>
          <w:sz w:val="19"/>
          <w:szCs w:val="19"/>
        </w:rPr>
        <w:t xml:space="preserve">My opinion on the consolidated and separate financial statements does not cover the other information and I </w:t>
      </w:r>
      <w:r w:rsidR="006254DB" w:rsidRPr="00803DFC">
        <w:rPr>
          <w:rFonts w:ascii="Arial" w:hAnsi="Arial"/>
          <w:sz w:val="19"/>
          <w:szCs w:val="19"/>
        </w:rPr>
        <w:t>do</w:t>
      </w:r>
      <w:r w:rsidRPr="00803DFC">
        <w:rPr>
          <w:rFonts w:ascii="Arial" w:hAnsi="Arial"/>
          <w:sz w:val="19"/>
          <w:szCs w:val="19"/>
        </w:rPr>
        <w:t xml:space="preserve"> not express any form of assurance conclusion thereon. </w:t>
      </w:r>
    </w:p>
    <w:p w14:paraId="551E161C" w14:textId="77777777" w:rsidR="00277243" w:rsidRPr="00803DFC" w:rsidRDefault="00277243" w:rsidP="00277243">
      <w:pPr>
        <w:pStyle w:val="BodyText"/>
        <w:spacing w:after="0" w:line="360" w:lineRule="auto"/>
        <w:jc w:val="thaiDistribute"/>
        <w:rPr>
          <w:rFonts w:ascii="Arial" w:hAnsi="Arial"/>
          <w:sz w:val="19"/>
          <w:szCs w:val="19"/>
        </w:rPr>
      </w:pPr>
    </w:p>
    <w:p w14:paraId="7E430849" w14:textId="70B84F1C" w:rsidR="00277243" w:rsidRPr="00803DFC" w:rsidRDefault="004D7413" w:rsidP="00277243">
      <w:pPr>
        <w:pStyle w:val="BodyText"/>
        <w:spacing w:after="0" w:line="360" w:lineRule="auto"/>
        <w:jc w:val="thaiDistribute"/>
        <w:rPr>
          <w:rFonts w:ascii="Arial" w:hAnsi="Arial"/>
          <w:sz w:val="19"/>
          <w:szCs w:val="19"/>
        </w:rPr>
      </w:pPr>
      <w:r w:rsidRPr="00803DFC">
        <w:rPr>
          <w:rFonts w:ascii="Arial" w:hAnsi="Arial"/>
          <w:sz w:val="19"/>
          <w:szCs w:val="19"/>
        </w:rPr>
        <w:t xml:space="preserve">In connection with my audit of the consolidated and separate financial statements, </w:t>
      </w:r>
      <w:r w:rsidR="00C1596F" w:rsidRPr="00803DFC">
        <w:rPr>
          <w:rFonts w:ascii="Arial" w:hAnsi="Arial"/>
          <w:sz w:val="19"/>
          <w:szCs w:val="19"/>
        </w:rPr>
        <w:t xml:space="preserve">I am </w:t>
      </w:r>
      <w:r w:rsidR="00984C01" w:rsidRPr="00803DFC">
        <w:rPr>
          <w:rFonts w:ascii="Arial" w:hAnsi="Arial"/>
          <w:sz w:val="19"/>
          <w:szCs w:val="19"/>
        </w:rPr>
        <w:t xml:space="preserve">also </w:t>
      </w:r>
      <w:r w:rsidR="00C1596F" w:rsidRPr="00803DFC">
        <w:rPr>
          <w:rFonts w:ascii="Arial" w:hAnsi="Arial"/>
          <w:sz w:val="19"/>
          <w:szCs w:val="19"/>
        </w:rPr>
        <w:t xml:space="preserve">responsible </w:t>
      </w:r>
      <w:r w:rsidRPr="00803DFC">
        <w:rPr>
          <w:rFonts w:ascii="Arial" w:hAnsi="Arial"/>
          <w:sz w:val="19"/>
          <w:szCs w:val="19"/>
        </w:rPr>
        <w:t xml:space="preserve">to read the other information </w:t>
      </w:r>
      <w:r w:rsidR="00810118">
        <w:rPr>
          <w:rFonts w:ascii="Arial" w:hAnsi="Arial"/>
          <w:sz w:val="19"/>
          <w:szCs w:val="19"/>
        </w:rPr>
        <w:t>as mentioned</w:t>
      </w:r>
      <w:r w:rsidRPr="00803DFC">
        <w:rPr>
          <w:rFonts w:ascii="Arial" w:hAnsi="Arial"/>
          <w:sz w:val="19"/>
          <w:szCs w:val="19"/>
        </w:rPr>
        <w:t xml:space="preserve"> above when it becomes available and, in doing so, consider whether the other information is materially inconsistent with the consolidated and separate financial statements or my knowledge obtained in the audit, or otherwise appears to be materially misstated. </w:t>
      </w:r>
      <w:r w:rsidR="00277243" w:rsidRPr="00803DFC">
        <w:rPr>
          <w:rFonts w:ascii="Arial" w:hAnsi="Arial"/>
          <w:sz w:val="19"/>
          <w:szCs w:val="19"/>
        </w:rPr>
        <w:t xml:space="preserve"> </w:t>
      </w:r>
    </w:p>
    <w:p w14:paraId="6CA1C9BC" w14:textId="77777777" w:rsidR="00277243" w:rsidRPr="00803DFC" w:rsidRDefault="00277243" w:rsidP="009D1804">
      <w:pPr>
        <w:pStyle w:val="BodyText"/>
        <w:spacing w:after="0" w:line="360" w:lineRule="auto"/>
        <w:jc w:val="thaiDistribute"/>
        <w:rPr>
          <w:rFonts w:ascii="Arial" w:hAnsi="Arial"/>
          <w:sz w:val="19"/>
          <w:szCs w:val="19"/>
        </w:rPr>
      </w:pPr>
    </w:p>
    <w:p w14:paraId="15C51CD2" w14:textId="1D1DDF23" w:rsidR="00A85FEB" w:rsidRPr="00803DFC" w:rsidRDefault="00363873" w:rsidP="00277243">
      <w:pPr>
        <w:pStyle w:val="BodyText"/>
        <w:spacing w:after="0" w:line="360" w:lineRule="auto"/>
        <w:jc w:val="thaiDistribute"/>
        <w:rPr>
          <w:rFonts w:ascii="Arial" w:hAnsi="Arial"/>
          <w:sz w:val="24"/>
          <w:szCs w:val="24"/>
        </w:rPr>
      </w:pPr>
      <w:r w:rsidRPr="00803DFC">
        <w:rPr>
          <w:rFonts w:ascii="Arial" w:hAnsi="Arial"/>
          <w:sz w:val="19"/>
          <w:szCs w:val="19"/>
        </w:rPr>
        <w:t xml:space="preserve">When I read the annual report, if I conclude that there is a material misstatement therein, I am required to communicate the matter to those charged with governance </w:t>
      </w:r>
      <w:r w:rsidR="00580D6B">
        <w:rPr>
          <w:rFonts w:ascii="Arial" w:hAnsi="Arial"/>
          <w:sz w:val="19"/>
          <w:szCs w:val="19"/>
        </w:rPr>
        <w:t>for them to correct</w:t>
      </w:r>
      <w:r w:rsidR="00AB7810" w:rsidRPr="00803DFC">
        <w:rPr>
          <w:rFonts w:ascii="Arial" w:hAnsi="Arial"/>
          <w:sz w:val="19"/>
          <w:szCs w:val="19"/>
        </w:rPr>
        <w:t xml:space="preserve"> such</w:t>
      </w:r>
      <w:r w:rsidRPr="00803DFC">
        <w:rPr>
          <w:rFonts w:ascii="Arial" w:hAnsi="Arial"/>
          <w:sz w:val="19"/>
          <w:szCs w:val="19"/>
        </w:rPr>
        <w:t xml:space="preserve"> material misstatement.</w:t>
      </w:r>
    </w:p>
    <w:p w14:paraId="4F669F38" w14:textId="77777777" w:rsidR="005C3E83" w:rsidRPr="00803DFC" w:rsidRDefault="005C3E83" w:rsidP="006E794A">
      <w:pPr>
        <w:pStyle w:val="BodyText"/>
        <w:spacing w:after="0" w:line="360" w:lineRule="auto"/>
        <w:jc w:val="thaiDistribute"/>
        <w:rPr>
          <w:rFonts w:ascii="Arial" w:hAnsi="Arial"/>
          <w:i/>
          <w:iCs/>
          <w:sz w:val="19"/>
          <w:szCs w:val="19"/>
        </w:rPr>
      </w:pPr>
    </w:p>
    <w:p w14:paraId="0DCCA06D" w14:textId="23D8CE14" w:rsidR="006E794A" w:rsidRPr="00803DFC" w:rsidRDefault="004D7413" w:rsidP="006E794A">
      <w:pPr>
        <w:pStyle w:val="BodyText"/>
        <w:spacing w:after="0" w:line="360" w:lineRule="auto"/>
        <w:jc w:val="thaiDistribute"/>
        <w:rPr>
          <w:rFonts w:ascii="Arial" w:hAnsi="Arial"/>
          <w:i/>
          <w:iCs/>
          <w:sz w:val="19"/>
          <w:szCs w:val="19"/>
        </w:rPr>
      </w:pPr>
      <w:r w:rsidRPr="00803DFC">
        <w:rPr>
          <w:rFonts w:ascii="Arial" w:hAnsi="Arial"/>
          <w:i/>
          <w:iCs/>
          <w:sz w:val="19"/>
          <w:szCs w:val="19"/>
        </w:rPr>
        <w:t xml:space="preserve">Responsibilities of Management and Those Charged with Governance for the </w:t>
      </w:r>
      <w:r w:rsidR="00D908DA" w:rsidRPr="00803DFC">
        <w:rPr>
          <w:rFonts w:ascii="Arial" w:hAnsi="Arial"/>
          <w:i/>
          <w:iCs/>
          <w:sz w:val="19"/>
          <w:szCs w:val="19"/>
        </w:rPr>
        <w:t>Preparation of</w:t>
      </w:r>
      <w:r w:rsidR="00B51B26" w:rsidRPr="00803DFC">
        <w:rPr>
          <w:rFonts w:ascii="Arial" w:hAnsi="Arial"/>
          <w:i/>
          <w:iCs/>
          <w:sz w:val="19"/>
          <w:szCs w:val="19"/>
        </w:rPr>
        <w:t xml:space="preserve"> </w:t>
      </w:r>
      <w:r w:rsidRPr="00803DFC">
        <w:rPr>
          <w:rFonts w:ascii="Arial" w:hAnsi="Arial"/>
          <w:i/>
          <w:iCs/>
          <w:sz w:val="19"/>
          <w:szCs w:val="19"/>
        </w:rPr>
        <w:t>Financial Statements</w:t>
      </w:r>
    </w:p>
    <w:p w14:paraId="5EC00034" w14:textId="77777777" w:rsidR="00C973FE" w:rsidRPr="00803DFC" w:rsidRDefault="00C973FE" w:rsidP="006E794A">
      <w:pPr>
        <w:pStyle w:val="BodyText"/>
        <w:spacing w:after="0" w:line="360" w:lineRule="auto"/>
        <w:jc w:val="thaiDistribute"/>
        <w:rPr>
          <w:rFonts w:ascii="Arial" w:hAnsi="Arial"/>
          <w:i/>
          <w:iCs/>
          <w:sz w:val="19"/>
          <w:szCs w:val="19"/>
        </w:rPr>
      </w:pPr>
    </w:p>
    <w:p w14:paraId="0B205690" w14:textId="3AA76E19" w:rsidR="006E794A" w:rsidRPr="00803DFC" w:rsidRDefault="000711E7" w:rsidP="009D1804">
      <w:pPr>
        <w:pStyle w:val="BodyText"/>
        <w:spacing w:after="0" w:line="360" w:lineRule="auto"/>
        <w:jc w:val="thaiDistribute"/>
        <w:rPr>
          <w:rFonts w:ascii="Arial" w:hAnsi="Arial"/>
          <w:sz w:val="19"/>
          <w:szCs w:val="19"/>
        </w:rPr>
      </w:pPr>
      <w:r w:rsidRPr="00803DFC">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w:t>
      </w:r>
    </w:p>
    <w:p w14:paraId="77D009A7" w14:textId="77777777" w:rsidR="008E6D04" w:rsidRPr="00803DFC" w:rsidRDefault="008E6D04" w:rsidP="004D7413">
      <w:pPr>
        <w:pStyle w:val="BodyText"/>
        <w:spacing w:after="0" w:line="360" w:lineRule="auto"/>
        <w:jc w:val="thaiDistribute"/>
        <w:rPr>
          <w:rFonts w:ascii="Arial" w:hAnsi="Arial"/>
          <w:sz w:val="19"/>
          <w:szCs w:val="19"/>
        </w:rPr>
      </w:pPr>
    </w:p>
    <w:p w14:paraId="51D3F605" w14:textId="3E12893D" w:rsidR="006E794A" w:rsidRPr="00803DFC" w:rsidRDefault="00E02726" w:rsidP="009D1804">
      <w:pPr>
        <w:pStyle w:val="BodyText"/>
        <w:spacing w:after="0" w:line="360" w:lineRule="auto"/>
        <w:jc w:val="thaiDistribute"/>
        <w:rPr>
          <w:rFonts w:ascii="Arial" w:hAnsi="Arial"/>
          <w:sz w:val="19"/>
          <w:szCs w:val="19"/>
        </w:rPr>
      </w:pPr>
      <w:r w:rsidRPr="00803DFC">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D65D534" w14:textId="77777777" w:rsidR="00F3650C" w:rsidRPr="00803DFC" w:rsidRDefault="00F3650C" w:rsidP="006E794A">
      <w:pPr>
        <w:pStyle w:val="BodyText"/>
        <w:spacing w:after="0" w:line="360" w:lineRule="auto"/>
        <w:jc w:val="thaiDistribute"/>
        <w:rPr>
          <w:rFonts w:ascii="Arial" w:hAnsi="Arial"/>
          <w:sz w:val="19"/>
          <w:szCs w:val="19"/>
        </w:rPr>
      </w:pPr>
    </w:p>
    <w:p w14:paraId="3D409263" w14:textId="38541992" w:rsidR="004D7413" w:rsidRPr="00803DFC" w:rsidRDefault="009B717D" w:rsidP="006E794A">
      <w:pPr>
        <w:pStyle w:val="BodyText"/>
        <w:spacing w:after="0" w:line="360" w:lineRule="auto"/>
        <w:jc w:val="thaiDistribute"/>
        <w:rPr>
          <w:rFonts w:ascii="Arial" w:hAnsi="Arial"/>
          <w:sz w:val="19"/>
          <w:szCs w:val="19"/>
        </w:rPr>
      </w:pPr>
      <w:r w:rsidRPr="00803DFC">
        <w:rPr>
          <w:rFonts w:ascii="Arial" w:hAnsi="Arial"/>
          <w:sz w:val="19"/>
          <w:szCs w:val="19"/>
        </w:rPr>
        <w:t>Those charged with governance are responsible for overseeing the Group’s financial reporting process.</w:t>
      </w:r>
    </w:p>
    <w:p w14:paraId="10014962" w14:textId="16B0D33B" w:rsidR="00896E64" w:rsidRPr="00803DFC" w:rsidRDefault="00896E64" w:rsidP="00EC29F2">
      <w:pPr>
        <w:spacing w:line="240" w:lineRule="auto"/>
        <w:rPr>
          <w:rFonts w:ascii="Arial" w:hAnsi="Arial"/>
          <w:b/>
          <w:bCs/>
          <w:i/>
          <w:iCs/>
          <w:sz w:val="19"/>
          <w:szCs w:val="19"/>
        </w:rPr>
      </w:pPr>
    </w:p>
    <w:p w14:paraId="18A43FC6" w14:textId="702F5163" w:rsidR="00F3650C" w:rsidRPr="00803DFC" w:rsidRDefault="00F3650C" w:rsidP="00EC29F2">
      <w:pPr>
        <w:spacing w:line="240" w:lineRule="auto"/>
        <w:rPr>
          <w:rFonts w:ascii="Arial" w:hAnsi="Arial"/>
          <w:b/>
          <w:bCs/>
          <w:i/>
          <w:iCs/>
          <w:sz w:val="19"/>
          <w:szCs w:val="19"/>
        </w:rPr>
      </w:pPr>
    </w:p>
    <w:p w14:paraId="62524796" w14:textId="099132D1" w:rsidR="00F3650C" w:rsidRPr="00803DFC" w:rsidRDefault="00F3650C" w:rsidP="00EC29F2">
      <w:pPr>
        <w:spacing w:line="240" w:lineRule="auto"/>
        <w:rPr>
          <w:rFonts w:ascii="Arial" w:hAnsi="Arial"/>
          <w:b/>
          <w:bCs/>
          <w:i/>
          <w:iCs/>
          <w:sz w:val="19"/>
          <w:szCs w:val="19"/>
        </w:rPr>
      </w:pPr>
    </w:p>
    <w:p w14:paraId="22572FEE" w14:textId="05D67330" w:rsidR="00F3650C" w:rsidRPr="00803DFC" w:rsidRDefault="00F3650C" w:rsidP="00EC29F2">
      <w:pPr>
        <w:spacing w:line="240" w:lineRule="auto"/>
        <w:rPr>
          <w:rFonts w:ascii="Arial" w:hAnsi="Arial"/>
          <w:b/>
          <w:bCs/>
          <w:i/>
          <w:iCs/>
          <w:sz w:val="19"/>
          <w:szCs w:val="19"/>
        </w:rPr>
      </w:pPr>
    </w:p>
    <w:p w14:paraId="0F0DB4FC" w14:textId="1BE4D209" w:rsidR="00F3650C" w:rsidRPr="00803DFC" w:rsidRDefault="00F3650C" w:rsidP="00EC29F2">
      <w:pPr>
        <w:spacing w:line="240" w:lineRule="auto"/>
        <w:rPr>
          <w:rFonts w:ascii="Arial" w:hAnsi="Arial"/>
          <w:b/>
          <w:bCs/>
          <w:i/>
          <w:iCs/>
          <w:sz w:val="19"/>
          <w:szCs w:val="19"/>
        </w:rPr>
      </w:pPr>
    </w:p>
    <w:p w14:paraId="345A565F" w14:textId="387658A5" w:rsidR="00F3650C" w:rsidRDefault="00F3650C" w:rsidP="00EC29F2">
      <w:pPr>
        <w:spacing w:line="240" w:lineRule="auto"/>
        <w:rPr>
          <w:rFonts w:ascii="Arial" w:hAnsi="Arial"/>
          <w:b/>
          <w:bCs/>
          <w:i/>
          <w:iCs/>
          <w:sz w:val="19"/>
          <w:szCs w:val="19"/>
        </w:rPr>
      </w:pPr>
    </w:p>
    <w:p w14:paraId="2F339717" w14:textId="2A4742FD" w:rsidR="00D1354B" w:rsidRDefault="00D1354B" w:rsidP="00EC29F2">
      <w:pPr>
        <w:spacing w:line="240" w:lineRule="auto"/>
        <w:rPr>
          <w:rFonts w:ascii="Arial" w:hAnsi="Arial"/>
          <w:b/>
          <w:bCs/>
          <w:i/>
          <w:iCs/>
          <w:sz w:val="19"/>
          <w:szCs w:val="19"/>
        </w:rPr>
      </w:pPr>
    </w:p>
    <w:p w14:paraId="0AE1A22E" w14:textId="77777777" w:rsidR="00D1354B" w:rsidRPr="00803DFC" w:rsidRDefault="00D1354B" w:rsidP="00EC29F2">
      <w:pPr>
        <w:spacing w:line="240" w:lineRule="auto"/>
        <w:rPr>
          <w:rFonts w:ascii="Arial" w:hAnsi="Arial"/>
          <w:b/>
          <w:bCs/>
          <w:i/>
          <w:iCs/>
          <w:sz w:val="19"/>
          <w:szCs w:val="19"/>
        </w:rPr>
      </w:pPr>
    </w:p>
    <w:p w14:paraId="5938E6C1" w14:textId="44377FDC" w:rsidR="00801A1C" w:rsidRPr="00803DFC" w:rsidRDefault="006E794A" w:rsidP="00801A1C">
      <w:pPr>
        <w:pStyle w:val="BodyText"/>
        <w:spacing w:after="0" w:line="360" w:lineRule="auto"/>
        <w:jc w:val="thaiDistribute"/>
        <w:rPr>
          <w:rFonts w:ascii="Arial" w:hAnsi="Arial"/>
          <w:i/>
          <w:iCs/>
          <w:sz w:val="19"/>
          <w:szCs w:val="19"/>
        </w:rPr>
      </w:pPr>
      <w:r w:rsidRPr="00803DFC">
        <w:rPr>
          <w:rFonts w:ascii="Arial" w:hAnsi="Arial"/>
          <w:i/>
          <w:iCs/>
          <w:sz w:val="19"/>
          <w:szCs w:val="19"/>
        </w:rPr>
        <w:t>Auditor’s Responsibilities for the Audit of the Financial Statements</w:t>
      </w:r>
    </w:p>
    <w:p w14:paraId="76F96EA0" w14:textId="77777777" w:rsidR="00801A1C" w:rsidRPr="00803DFC" w:rsidRDefault="00801A1C" w:rsidP="00277243">
      <w:pPr>
        <w:pStyle w:val="BodyText"/>
        <w:spacing w:after="0" w:line="360" w:lineRule="auto"/>
        <w:jc w:val="thaiDistribute"/>
        <w:rPr>
          <w:rFonts w:ascii="Arial" w:hAnsi="Arial"/>
          <w:sz w:val="20"/>
        </w:rPr>
      </w:pPr>
    </w:p>
    <w:p w14:paraId="5A15DB45" w14:textId="4328A7ED" w:rsidR="00365072" w:rsidRPr="00803DFC" w:rsidRDefault="00AA603A" w:rsidP="001906DB">
      <w:pPr>
        <w:pStyle w:val="BodyText"/>
        <w:spacing w:after="0" w:line="360" w:lineRule="auto"/>
        <w:jc w:val="thaiDistribute"/>
        <w:rPr>
          <w:rFonts w:ascii="Arial" w:hAnsi="Arial"/>
          <w:sz w:val="19"/>
          <w:szCs w:val="19"/>
        </w:rPr>
      </w:pPr>
      <w:r w:rsidRPr="00803DFC">
        <w:rPr>
          <w:rFonts w:ascii="Arial" w:hAnsi="Arial"/>
          <w:sz w:val="19"/>
          <w:szCs w:val="19"/>
        </w:rPr>
        <w:t xml:space="preserve">My objectives are to obtain reasonable assurance about whether the consolidated and separate financial statements </w:t>
      </w:r>
      <w:proofErr w:type="gramStart"/>
      <w:r w:rsidRPr="00803DFC">
        <w:rPr>
          <w:rFonts w:ascii="Arial" w:hAnsi="Arial"/>
          <w:sz w:val="19"/>
          <w:szCs w:val="19"/>
        </w:rPr>
        <w:t>as a whole are</w:t>
      </w:r>
      <w:proofErr w:type="gramEnd"/>
      <w:r w:rsidRPr="00803DFC">
        <w:rPr>
          <w:rFonts w:ascii="Arial" w:hAnsi="Arial"/>
          <w:sz w:val="19"/>
          <w:szCs w:val="19"/>
        </w:rPr>
        <w:t xml:space="preserve"> free from material misstatement, whether due to fraud or error, and to issue an auditor’s report that includes my opinion. Reasonable assurance is a high level of assurance</w:t>
      </w:r>
      <w:r w:rsidR="00D80936" w:rsidRPr="00803DFC">
        <w:rPr>
          <w:rFonts w:ascii="Arial" w:hAnsi="Arial"/>
          <w:sz w:val="19"/>
          <w:szCs w:val="19"/>
        </w:rPr>
        <w:t xml:space="preserve"> </w:t>
      </w:r>
      <w:r w:rsidRPr="00803DFC">
        <w:rPr>
          <w:rFonts w:ascii="Arial" w:hAnsi="Arial"/>
          <w:sz w:val="19"/>
          <w:szCs w:val="19"/>
        </w:rPr>
        <w:t>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C60FA3A" w14:textId="77777777" w:rsidR="00FE7407" w:rsidRPr="00803DFC" w:rsidRDefault="00FE7407" w:rsidP="00365072">
      <w:pPr>
        <w:pStyle w:val="BodyText"/>
        <w:spacing w:line="360" w:lineRule="auto"/>
        <w:jc w:val="thaiDistribute"/>
        <w:rPr>
          <w:rFonts w:ascii="Arial" w:hAnsi="Arial"/>
          <w:sz w:val="19"/>
          <w:szCs w:val="19"/>
        </w:rPr>
      </w:pPr>
    </w:p>
    <w:p w14:paraId="2AE3C74B" w14:textId="1E240D14" w:rsidR="00365072" w:rsidRPr="00803DFC" w:rsidRDefault="001906DB" w:rsidP="004C7970">
      <w:pPr>
        <w:pStyle w:val="BodyText"/>
        <w:spacing w:after="0" w:line="360" w:lineRule="auto"/>
        <w:jc w:val="thaiDistribute"/>
        <w:rPr>
          <w:rFonts w:ascii="Arial" w:hAnsi="Arial"/>
          <w:sz w:val="19"/>
          <w:szCs w:val="19"/>
        </w:rPr>
      </w:pPr>
      <w:r w:rsidRPr="00803DFC">
        <w:rPr>
          <w:rFonts w:ascii="Arial" w:hAnsi="Arial"/>
          <w:sz w:val="19"/>
          <w:szCs w:val="19"/>
        </w:rPr>
        <w:t xml:space="preserve">As part of an audit in accordance with Thai Standards on Auditing, I exercise professional judgment and maintain professional </w:t>
      </w:r>
      <w:proofErr w:type="spellStart"/>
      <w:r w:rsidRPr="00803DFC">
        <w:rPr>
          <w:rFonts w:ascii="Arial" w:hAnsi="Arial"/>
          <w:sz w:val="19"/>
          <w:szCs w:val="19"/>
        </w:rPr>
        <w:t>skepticism</w:t>
      </w:r>
      <w:proofErr w:type="spellEnd"/>
      <w:r w:rsidRPr="00803DFC">
        <w:rPr>
          <w:rFonts w:ascii="Arial" w:hAnsi="Arial"/>
          <w:sz w:val="19"/>
          <w:szCs w:val="19"/>
        </w:rPr>
        <w:t xml:space="preserve"> throughout the audit. I also:</w:t>
      </w:r>
    </w:p>
    <w:p w14:paraId="68167554" w14:textId="77777777" w:rsidR="004C7970" w:rsidRPr="00803DFC" w:rsidRDefault="004C7970" w:rsidP="004C7970">
      <w:pPr>
        <w:pStyle w:val="BodyText"/>
        <w:spacing w:after="0" w:line="360" w:lineRule="auto"/>
        <w:jc w:val="thaiDistribute"/>
        <w:rPr>
          <w:rFonts w:ascii="Arial" w:hAnsi="Arial"/>
          <w:sz w:val="19"/>
          <w:szCs w:val="19"/>
        </w:rPr>
      </w:pPr>
    </w:p>
    <w:p w14:paraId="122D6DBB" w14:textId="77777777" w:rsidR="00EC1E07" w:rsidRPr="00803DFC" w:rsidRDefault="006E794A" w:rsidP="004C7970">
      <w:pPr>
        <w:pStyle w:val="BodyText"/>
        <w:numPr>
          <w:ilvl w:val="0"/>
          <w:numId w:val="40"/>
        </w:numPr>
        <w:spacing w:line="360" w:lineRule="auto"/>
        <w:ind w:left="468"/>
        <w:jc w:val="thaiDistribute"/>
        <w:rPr>
          <w:rFonts w:ascii="Arial" w:hAnsi="Arial"/>
          <w:sz w:val="19"/>
          <w:szCs w:val="19"/>
        </w:rPr>
      </w:pPr>
      <w:r w:rsidRPr="00803DFC">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0452A27" w14:textId="77777777" w:rsidR="00EC1E07" w:rsidRPr="00803DFC" w:rsidRDefault="001906DB" w:rsidP="004C7970">
      <w:pPr>
        <w:pStyle w:val="BodyText"/>
        <w:numPr>
          <w:ilvl w:val="0"/>
          <w:numId w:val="40"/>
        </w:numPr>
        <w:spacing w:line="360" w:lineRule="auto"/>
        <w:ind w:left="468"/>
        <w:jc w:val="thaiDistribute"/>
        <w:rPr>
          <w:rFonts w:ascii="Arial" w:hAnsi="Arial"/>
          <w:sz w:val="19"/>
          <w:szCs w:val="19"/>
        </w:rPr>
      </w:pPr>
      <w:r w:rsidRPr="00803DFC">
        <w:rPr>
          <w:rFonts w:ascii="Arial" w:hAnsi="Arial"/>
          <w:sz w:val="19"/>
          <w:szCs w:val="19"/>
        </w:rPr>
        <w:t xml:space="preserve">Obtain an understanding of internal control relevant to the audit in order to design audit procedures that are appropriate in the circumstances, but not for the purpose of expressing an opinion on the effectiveness of the </w:t>
      </w:r>
      <w:r w:rsidR="009E7659" w:rsidRPr="00803DFC">
        <w:rPr>
          <w:rFonts w:ascii="Arial" w:hAnsi="Arial"/>
          <w:sz w:val="19"/>
          <w:szCs w:val="19"/>
        </w:rPr>
        <w:t>Group</w:t>
      </w:r>
      <w:r w:rsidRPr="00803DFC">
        <w:rPr>
          <w:rFonts w:ascii="Arial" w:hAnsi="Arial"/>
          <w:sz w:val="19"/>
          <w:szCs w:val="19"/>
        </w:rPr>
        <w:t>’s internal control.</w:t>
      </w:r>
    </w:p>
    <w:p w14:paraId="72A8D179" w14:textId="030F5278" w:rsidR="00EC1E07" w:rsidRPr="00803DFC" w:rsidRDefault="009548AA" w:rsidP="004C7970">
      <w:pPr>
        <w:pStyle w:val="BodyText"/>
        <w:numPr>
          <w:ilvl w:val="0"/>
          <w:numId w:val="40"/>
        </w:numPr>
        <w:spacing w:line="360" w:lineRule="auto"/>
        <w:ind w:left="468"/>
        <w:jc w:val="thaiDistribute"/>
        <w:rPr>
          <w:rFonts w:ascii="Arial" w:hAnsi="Arial"/>
          <w:sz w:val="19"/>
          <w:szCs w:val="19"/>
        </w:rPr>
      </w:pPr>
      <w:r w:rsidRPr="00803DFC">
        <w:rPr>
          <w:rFonts w:ascii="Arial" w:hAnsi="Arial"/>
          <w:sz w:val="19"/>
          <w:szCs w:val="19"/>
        </w:rPr>
        <w:t xml:space="preserve">Evaluate the appropriateness of accounting policies used and the reasonableness of accounting estimates and related disclosures made by management. </w:t>
      </w:r>
    </w:p>
    <w:p w14:paraId="48F5972E" w14:textId="034CAFC4" w:rsidR="003C054D" w:rsidRPr="00803DFC" w:rsidRDefault="004D7413" w:rsidP="004C7970">
      <w:pPr>
        <w:pStyle w:val="BodyText"/>
        <w:numPr>
          <w:ilvl w:val="0"/>
          <w:numId w:val="40"/>
        </w:numPr>
        <w:spacing w:line="360" w:lineRule="auto"/>
        <w:ind w:left="468"/>
        <w:jc w:val="both"/>
        <w:rPr>
          <w:rFonts w:ascii="Arial" w:hAnsi="Arial"/>
          <w:sz w:val="19"/>
          <w:szCs w:val="19"/>
        </w:rPr>
      </w:pPr>
      <w:r w:rsidRPr="00803DFC">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FFFA109" w14:textId="0D177004" w:rsidR="009A5CEF" w:rsidRDefault="009A5CEF" w:rsidP="009A5CEF">
      <w:pPr>
        <w:pStyle w:val="BodyText"/>
        <w:spacing w:line="360" w:lineRule="auto"/>
        <w:ind w:left="468"/>
        <w:jc w:val="both"/>
        <w:rPr>
          <w:rFonts w:ascii="Arial" w:hAnsi="Arial"/>
          <w:sz w:val="19"/>
          <w:szCs w:val="19"/>
        </w:rPr>
      </w:pPr>
    </w:p>
    <w:p w14:paraId="573110DC" w14:textId="1060A5BC" w:rsidR="00D1354B" w:rsidRDefault="00D1354B" w:rsidP="009A5CEF">
      <w:pPr>
        <w:pStyle w:val="BodyText"/>
        <w:spacing w:line="360" w:lineRule="auto"/>
        <w:ind w:left="468"/>
        <w:jc w:val="both"/>
        <w:rPr>
          <w:rFonts w:ascii="Arial" w:hAnsi="Arial"/>
          <w:sz w:val="19"/>
          <w:szCs w:val="19"/>
        </w:rPr>
      </w:pPr>
    </w:p>
    <w:p w14:paraId="66C2E0A8" w14:textId="5D31722F" w:rsidR="00D1354B" w:rsidRDefault="00D1354B" w:rsidP="009A5CEF">
      <w:pPr>
        <w:pStyle w:val="BodyText"/>
        <w:spacing w:line="360" w:lineRule="auto"/>
        <w:ind w:left="468"/>
        <w:jc w:val="both"/>
        <w:rPr>
          <w:rFonts w:ascii="Arial" w:hAnsi="Arial"/>
          <w:sz w:val="19"/>
          <w:szCs w:val="19"/>
        </w:rPr>
      </w:pPr>
    </w:p>
    <w:p w14:paraId="4CF65728" w14:textId="77777777" w:rsidR="00D1354B" w:rsidRPr="00803DFC" w:rsidRDefault="00D1354B" w:rsidP="009A5CEF">
      <w:pPr>
        <w:pStyle w:val="BodyText"/>
        <w:spacing w:line="360" w:lineRule="auto"/>
        <w:ind w:left="468"/>
        <w:jc w:val="both"/>
        <w:rPr>
          <w:rFonts w:ascii="Arial" w:hAnsi="Arial"/>
          <w:sz w:val="19"/>
          <w:szCs w:val="19"/>
        </w:rPr>
      </w:pPr>
    </w:p>
    <w:p w14:paraId="2BF6270D" w14:textId="77777777" w:rsidR="009A5CEF" w:rsidRPr="00803DFC" w:rsidRDefault="009A5CEF" w:rsidP="009A5CEF">
      <w:pPr>
        <w:pStyle w:val="BodyText"/>
        <w:spacing w:line="360" w:lineRule="auto"/>
        <w:ind w:left="468"/>
        <w:jc w:val="both"/>
        <w:rPr>
          <w:rFonts w:ascii="Arial" w:hAnsi="Arial"/>
          <w:sz w:val="19"/>
          <w:szCs w:val="19"/>
        </w:rPr>
      </w:pPr>
    </w:p>
    <w:p w14:paraId="054BF41E" w14:textId="6ABC0E7B" w:rsidR="009E360B" w:rsidRPr="00803DFC" w:rsidRDefault="004A0993" w:rsidP="00CB1F2B">
      <w:pPr>
        <w:pStyle w:val="BodyText"/>
        <w:numPr>
          <w:ilvl w:val="0"/>
          <w:numId w:val="40"/>
        </w:numPr>
        <w:spacing w:line="360" w:lineRule="auto"/>
        <w:ind w:left="468"/>
        <w:jc w:val="both"/>
        <w:rPr>
          <w:rFonts w:ascii="Arial" w:hAnsi="Arial"/>
          <w:sz w:val="19"/>
          <w:szCs w:val="19"/>
        </w:rPr>
      </w:pPr>
      <w:r w:rsidRPr="00803DFC">
        <w:rPr>
          <w:rFonts w:ascii="Arial" w:hAnsi="Arial"/>
          <w:sz w:val="19"/>
          <w:szCs w:val="19"/>
        </w:rPr>
        <w:t>Evaluate the overall presentation, structure</w:t>
      </w:r>
      <w:r w:rsidR="00D80936" w:rsidRPr="00803DFC">
        <w:rPr>
          <w:rFonts w:ascii="Arial" w:hAnsi="Arial"/>
          <w:sz w:val="19"/>
          <w:szCs w:val="19"/>
        </w:rPr>
        <w:t>,</w:t>
      </w:r>
      <w:r w:rsidRPr="00803DFC">
        <w:rPr>
          <w:rFonts w:ascii="Arial" w:hAnsi="Arial"/>
          <w:sz w:val="19"/>
          <w:szCs w:val="19"/>
        </w:rPr>
        <w:t xml:space="preserve"> and content of the </w:t>
      </w:r>
      <w:r w:rsidR="00843BC2" w:rsidRPr="00803DFC">
        <w:rPr>
          <w:rFonts w:ascii="Arial" w:hAnsi="Arial"/>
          <w:sz w:val="19"/>
          <w:szCs w:val="19"/>
        </w:rPr>
        <w:t xml:space="preserve">consolidated and separate </w:t>
      </w:r>
      <w:r w:rsidRPr="00803DFC">
        <w:rPr>
          <w:rFonts w:ascii="Arial" w:hAnsi="Arial"/>
          <w:sz w:val="19"/>
          <w:szCs w:val="19"/>
        </w:rPr>
        <w:t xml:space="preserve">financial statements, including the disclosures, and whether the </w:t>
      </w:r>
      <w:r w:rsidR="009E360B" w:rsidRPr="00803DFC">
        <w:rPr>
          <w:rFonts w:ascii="Arial" w:hAnsi="Arial"/>
          <w:sz w:val="19"/>
          <w:szCs w:val="19"/>
        </w:rPr>
        <w:t xml:space="preserve">consolidated and separate </w:t>
      </w:r>
      <w:r w:rsidRPr="00803DFC">
        <w:rPr>
          <w:rFonts w:ascii="Arial" w:hAnsi="Arial"/>
          <w:sz w:val="19"/>
          <w:szCs w:val="19"/>
        </w:rPr>
        <w:t>financial statements represent the underlying transactions and events in a manner that achieves fair presentation.</w:t>
      </w:r>
      <w:r w:rsidR="009548AA" w:rsidRPr="00803DFC">
        <w:rPr>
          <w:rFonts w:ascii="Arial" w:hAnsi="Arial"/>
          <w:sz w:val="19"/>
          <w:szCs w:val="19"/>
        </w:rPr>
        <w:t xml:space="preserve"> </w:t>
      </w:r>
    </w:p>
    <w:p w14:paraId="1B4D41B7" w14:textId="4B84875C" w:rsidR="00277243" w:rsidRPr="00803DFC" w:rsidRDefault="00277243" w:rsidP="00CB1F2B">
      <w:pPr>
        <w:pStyle w:val="BodyText"/>
        <w:numPr>
          <w:ilvl w:val="0"/>
          <w:numId w:val="40"/>
        </w:numPr>
        <w:spacing w:line="360" w:lineRule="auto"/>
        <w:ind w:left="468"/>
        <w:jc w:val="both"/>
        <w:rPr>
          <w:rFonts w:ascii="Arial" w:hAnsi="Arial"/>
          <w:sz w:val="19"/>
          <w:szCs w:val="19"/>
        </w:rPr>
      </w:pPr>
      <w:r w:rsidRPr="00803DFC">
        <w:rPr>
          <w:rFonts w:ascii="Arial" w:hAnsi="Arial"/>
          <w:sz w:val="19"/>
          <w:szCs w:val="19"/>
        </w:rPr>
        <w:t xml:space="preserve">Obtain sufficient appropriate audit evidence regarding the financial information of the entities or business activities within the Group to express an opinion on the consolidated </w:t>
      </w:r>
      <w:r w:rsidR="0011192B" w:rsidRPr="00803DFC">
        <w:rPr>
          <w:rFonts w:ascii="Arial" w:hAnsi="Arial"/>
          <w:sz w:val="19"/>
          <w:szCs w:val="19"/>
        </w:rPr>
        <w:t xml:space="preserve">and separate </w:t>
      </w:r>
      <w:r w:rsidRPr="00803DFC">
        <w:rPr>
          <w:rFonts w:ascii="Arial" w:hAnsi="Arial"/>
          <w:sz w:val="19"/>
          <w:szCs w:val="19"/>
        </w:rPr>
        <w:t>financial statements. I am responsible for the direction, supervision</w:t>
      </w:r>
      <w:r w:rsidR="00D80936" w:rsidRPr="00803DFC">
        <w:rPr>
          <w:rFonts w:ascii="Arial" w:hAnsi="Arial"/>
          <w:sz w:val="19"/>
          <w:szCs w:val="19"/>
        </w:rPr>
        <w:t>,</w:t>
      </w:r>
      <w:r w:rsidRPr="00803DFC">
        <w:rPr>
          <w:rFonts w:ascii="Arial" w:hAnsi="Arial"/>
          <w:sz w:val="19"/>
          <w:szCs w:val="19"/>
        </w:rPr>
        <w:t xml:space="preserve"> and performance of the group audit. I remain solely responsible for my audit opinion. </w:t>
      </w:r>
    </w:p>
    <w:p w14:paraId="7DDED109" w14:textId="77777777" w:rsidR="004A0993" w:rsidRPr="00803DFC" w:rsidRDefault="004A0993" w:rsidP="004A0993">
      <w:pPr>
        <w:pStyle w:val="BodyText"/>
        <w:spacing w:after="0" w:line="360" w:lineRule="auto"/>
        <w:ind w:left="446" w:hanging="446"/>
        <w:jc w:val="thaiDistribute"/>
        <w:rPr>
          <w:rFonts w:ascii="Arial" w:hAnsi="Arial"/>
          <w:sz w:val="19"/>
          <w:szCs w:val="19"/>
        </w:rPr>
      </w:pPr>
    </w:p>
    <w:p w14:paraId="0873F516" w14:textId="33052A59" w:rsidR="00660B00" w:rsidRPr="00803DFC" w:rsidRDefault="004D7413" w:rsidP="006C35C4">
      <w:pPr>
        <w:pStyle w:val="BodyText"/>
        <w:spacing w:after="0" w:line="360" w:lineRule="auto"/>
        <w:jc w:val="thaiDistribute"/>
        <w:rPr>
          <w:rFonts w:ascii="Arial" w:hAnsi="Arial"/>
          <w:sz w:val="19"/>
          <w:szCs w:val="19"/>
        </w:rPr>
      </w:pPr>
      <w:r w:rsidRPr="00803DFC">
        <w:rPr>
          <w:rFonts w:ascii="Arial" w:hAnsi="Arial"/>
          <w:sz w:val="19"/>
          <w:szCs w:val="19"/>
        </w:rPr>
        <w:t>I communicate with those charged with governance regarding,</w:t>
      </w:r>
      <w:r w:rsidR="00405AE5" w:rsidRPr="00803DFC">
        <w:rPr>
          <w:rFonts w:ascii="Arial" w:hAnsi="Arial"/>
          <w:sz w:val="19"/>
          <w:szCs w:val="19"/>
        </w:rPr>
        <w:t xml:space="preserve"> among significant matter,</w:t>
      </w:r>
      <w:r w:rsidRPr="00803DFC">
        <w:rPr>
          <w:rFonts w:ascii="Arial" w:hAnsi="Arial"/>
          <w:sz w:val="19"/>
          <w:szCs w:val="19"/>
        </w:rPr>
        <w:t xml:space="preserve"> the planned scope and timing of the audit and significant audit findings, including any significant deficiencies in internal control that I identify during my audit.</w:t>
      </w:r>
    </w:p>
    <w:p w14:paraId="683661B9" w14:textId="77777777" w:rsidR="006C35C4" w:rsidRPr="00803DFC" w:rsidRDefault="006C35C4" w:rsidP="006C35C4">
      <w:pPr>
        <w:pStyle w:val="BodyText"/>
        <w:spacing w:after="0" w:line="360" w:lineRule="auto"/>
        <w:jc w:val="thaiDistribute"/>
        <w:rPr>
          <w:rFonts w:ascii="Arial" w:hAnsi="Arial"/>
          <w:sz w:val="19"/>
          <w:szCs w:val="19"/>
        </w:rPr>
      </w:pPr>
    </w:p>
    <w:p w14:paraId="7CFF0A77" w14:textId="16C184AE" w:rsidR="004D7413" w:rsidRPr="00803DFC" w:rsidRDefault="004D7413" w:rsidP="009D1804">
      <w:pPr>
        <w:pStyle w:val="BodyText"/>
        <w:spacing w:after="0" w:line="360" w:lineRule="auto"/>
        <w:jc w:val="thaiDistribute"/>
        <w:rPr>
          <w:rFonts w:ascii="Arial" w:hAnsi="Arial"/>
          <w:sz w:val="19"/>
          <w:szCs w:val="19"/>
        </w:rPr>
      </w:pPr>
      <w:r w:rsidRPr="00803DFC">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214A0ED" w14:textId="0C6E7B8B" w:rsidR="00C4411B" w:rsidRPr="00803DFC" w:rsidRDefault="00C4411B" w:rsidP="009D1804">
      <w:pPr>
        <w:pStyle w:val="BodyText"/>
        <w:spacing w:after="0" w:line="360" w:lineRule="auto"/>
        <w:jc w:val="thaiDistribute"/>
        <w:rPr>
          <w:rFonts w:ascii="Arial" w:hAnsi="Arial"/>
          <w:sz w:val="19"/>
          <w:szCs w:val="19"/>
        </w:rPr>
      </w:pPr>
    </w:p>
    <w:p w14:paraId="6C817B3A" w14:textId="65B68B49" w:rsidR="004D7413" w:rsidRPr="00803DFC" w:rsidRDefault="004D7413" w:rsidP="009548AA">
      <w:pPr>
        <w:pStyle w:val="BodyText"/>
        <w:spacing w:line="360" w:lineRule="auto"/>
        <w:jc w:val="thaiDistribute"/>
        <w:rPr>
          <w:rFonts w:ascii="Arial" w:hAnsi="Arial"/>
          <w:sz w:val="19"/>
          <w:szCs w:val="19"/>
        </w:rPr>
      </w:pPr>
      <w:r w:rsidRPr="00803DFC">
        <w:rPr>
          <w:rFonts w:ascii="Arial" w:hAnsi="Arial"/>
          <w:sz w:val="19"/>
          <w:szCs w:val="19"/>
        </w:rPr>
        <w:t xml:space="preserve">From the matters communicated with those charged with governance, I determine those matters that </w:t>
      </w:r>
      <w:r w:rsidR="00E82815" w:rsidRPr="00803DFC">
        <w:rPr>
          <w:rFonts w:ascii="Arial" w:hAnsi="Arial"/>
          <w:sz w:val="19"/>
          <w:szCs w:val="19"/>
        </w:rPr>
        <w:t>are</w:t>
      </w:r>
      <w:r w:rsidRPr="00803DFC">
        <w:rPr>
          <w:rFonts w:ascii="Arial" w:hAnsi="Arial"/>
          <w:sz w:val="19"/>
          <w:szCs w:val="19"/>
        </w:rPr>
        <w:t xml:space="preserve"> of most significance in the audit of the consolidated and separate financial statements of the current </w:t>
      </w:r>
      <w:r w:rsidR="00D80936" w:rsidRPr="00803DFC">
        <w:rPr>
          <w:rFonts w:ascii="Arial" w:hAnsi="Arial"/>
          <w:sz w:val="19"/>
          <w:szCs w:val="19"/>
        </w:rPr>
        <w:t>year</w:t>
      </w:r>
      <w:r w:rsidRPr="00803DFC">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E61442D" w14:textId="77777777" w:rsidR="006E794A" w:rsidRPr="00803DFC" w:rsidRDefault="006E794A" w:rsidP="006E794A">
      <w:pPr>
        <w:pStyle w:val="BodyText"/>
        <w:spacing w:after="0" w:line="360" w:lineRule="auto"/>
        <w:jc w:val="thaiDistribute"/>
        <w:rPr>
          <w:rFonts w:ascii="Arial" w:hAnsi="Arial"/>
          <w:sz w:val="19"/>
          <w:szCs w:val="19"/>
        </w:rPr>
      </w:pPr>
    </w:p>
    <w:p w14:paraId="34813F9A" w14:textId="77777777" w:rsidR="005452E0" w:rsidRPr="00803DFC" w:rsidRDefault="005452E0" w:rsidP="006E794A">
      <w:pPr>
        <w:pStyle w:val="BodyText"/>
        <w:spacing w:after="0" w:line="360" w:lineRule="auto"/>
        <w:jc w:val="thaiDistribute"/>
        <w:rPr>
          <w:rFonts w:ascii="Arial" w:hAnsi="Arial"/>
          <w:sz w:val="19"/>
          <w:szCs w:val="19"/>
        </w:rPr>
      </w:pPr>
    </w:p>
    <w:p w14:paraId="6E3350ED" w14:textId="77777777" w:rsidR="005452E0" w:rsidRPr="00803DFC" w:rsidRDefault="005452E0" w:rsidP="006E794A">
      <w:pPr>
        <w:pStyle w:val="BodyText"/>
        <w:spacing w:after="0" w:line="360" w:lineRule="auto"/>
        <w:jc w:val="thaiDistribute"/>
        <w:rPr>
          <w:rFonts w:ascii="Arial" w:hAnsi="Arial"/>
          <w:sz w:val="19"/>
          <w:szCs w:val="19"/>
        </w:rPr>
      </w:pPr>
    </w:p>
    <w:p w14:paraId="2A1295C6" w14:textId="7ED4DC5D" w:rsidR="00DD48EC" w:rsidRPr="00803DFC" w:rsidRDefault="00D50C5E" w:rsidP="00AB5910">
      <w:pPr>
        <w:pStyle w:val="BodyText"/>
        <w:spacing w:after="0" w:line="360" w:lineRule="auto"/>
        <w:rPr>
          <w:b/>
          <w:bCs/>
          <w:sz w:val="19"/>
          <w:szCs w:val="19"/>
        </w:rPr>
      </w:pPr>
      <w:r w:rsidRPr="00803DFC">
        <w:rPr>
          <w:b/>
          <w:bCs/>
          <w:sz w:val="19"/>
          <w:szCs w:val="19"/>
        </w:rPr>
        <w:t>Mr. Somckid Tiatragul</w:t>
      </w:r>
    </w:p>
    <w:p w14:paraId="26088E0B" w14:textId="77777777" w:rsidR="00B72118" w:rsidRPr="00803DFC" w:rsidRDefault="00B72118" w:rsidP="00AB5910">
      <w:pPr>
        <w:pStyle w:val="BodyText"/>
        <w:spacing w:after="0" w:line="360" w:lineRule="auto"/>
        <w:rPr>
          <w:rFonts w:ascii="Arial" w:hAnsi="Arial"/>
          <w:sz w:val="19"/>
          <w:szCs w:val="19"/>
        </w:rPr>
      </w:pPr>
      <w:r w:rsidRPr="00803DFC">
        <w:rPr>
          <w:rFonts w:ascii="Arial" w:hAnsi="Arial"/>
          <w:sz w:val="19"/>
          <w:szCs w:val="19"/>
        </w:rPr>
        <w:t>Certified Public Accountant</w:t>
      </w:r>
    </w:p>
    <w:p w14:paraId="313E0FEB" w14:textId="75D28390" w:rsidR="00B72118" w:rsidRPr="00803DFC" w:rsidRDefault="00B72118" w:rsidP="00AB5910">
      <w:pPr>
        <w:pStyle w:val="BodyText"/>
        <w:spacing w:after="0" w:line="360" w:lineRule="auto"/>
        <w:rPr>
          <w:rFonts w:ascii="Arial" w:hAnsi="Arial"/>
          <w:sz w:val="19"/>
          <w:szCs w:val="19"/>
        </w:rPr>
      </w:pPr>
      <w:r w:rsidRPr="00803DFC">
        <w:rPr>
          <w:rFonts w:ascii="Arial" w:hAnsi="Arial"/>
          <w:sz w:val="19"/>
          <w:szCs w:val="19"/>
        </w:rPr>
        <w:t xml:space="preserve">Registration No. </w:t>
      </w:r>
      <w:r w:rsidR="00D50C5E" w:rsidRPr="00803DFC">
        <w:rPr>
          <w:rFonts w:ascii="Arial" w:hAnsi="Arial"/>
          <w:sz w:val="19"/>
          <w:szCs w:val="19"/>
        </w:rPr>
        <w:t>2785</w:t>
      </w:r>
    </w:p>
    <w:p w14:paraId="34F56EA2" w14:textId="0899E8E7" w:rsidR="00B72118" w:rsidRPr="00803DFC" w:rsidRDefault="00B72118" w:rsidP="00AB5910">
      <w:pPr>
        <w:pStyle w:val="BodyText"/>
        <w:spacing w:after="0" w:line="360" w:lineRule="auto"/>
        <w:rPr>
          <w:rFonts w:ascii="Arial" w:hAnsi="Arial"/>
          <w:sz w:val="19"/>
          <w:szCs w:val="19"/>
        </w:rPr>
      </w:pPr>
    </w:p>
    <w:p w14:paraId="13889354" w14:textId="5218BF52" w:rsidR="001629EB" w:rsidRPr="00803DFC" w:rsidRDefault="001629EB" w:rsidP="00AB5910">
      <w:pPr>
        <w:pStyle w:val="BodyText"/>
        <w:spacing w:after="0" w:line="360" w:lineRule="auto"/>
        <w:rPr>
          <w:rFonts w:ascii="Arial" w:hAnsi="Arial"/>
          <w:sz w:val="19"/>
          <w:szCs w:val="19"/>
        </w:rPr>
      </w:pPr>
      <w:r w:rsidRPr="00803DFC">
        <w:rPr>
          <w:rFonts w:asciiTheme="majorHAnsi" w:hAnsiTheme="majorHAnsi" w:cstheme="majorHAnsi"/>
          <w:sz w:val="19"/>
          <w:szCs w:val="19"/>
        </w:rPr>
        <w:t>Grant Thornton Limited</w:t>
      </w:r>
    </w:p>
    <w:p w14:paraId="46A20289" w14:textId="579CE1B3" w:rsidR="00B72118" w:rsidRPr="00803DFC" w:rsidRDefault="00B72118" w:rsidP="00AB5910">
      <w:pPr>
        <w:pStyle w:val="BodyText"/>
        <w:spacing w:after="0" w:line="360" w:lineRule="auto"/>
        <w:rPr>
          <w:rFonts w:ascii="Arial" w:hAnsi="Arial"/>
          <w:sz w:val="19"/>
          <w:szCs w:val="19"/>
        </w:rPr>
      </w:pPr>
      <w:r w:rsidRPr="00803DFC">
        <w:rPr>
          <w:rFonts w:ascii="Arial" w:hAnsi="Arial"/>
          <w:sz w:val="19"/>
          <w:szCs w:val="19"/>
        </w:rPr>
        <w:t>Bangkok</w:t>
      </w:r>
    </w:p>
    <w:p w14:paraId="504818C3" w14:textId="4E5F0400" w:rsidR="00D15EA5" w:rsidRPr="008C1807" w:rsidRDefault="003B75E4" w:rsidP="00AB5910">
      <w:pPr>
        <w:pStyle w:val="BodyText"/>
        <w:spacing w:after="0" w:line="360" w:lineRule="auto"/>
        <w:rPr>
          <w:rFonts w:cstheme="minorBidi"/>
          <w:szCs w:val="24"/>
          <w:lang w:val="en-US" w:bidi="th-TH"/>
        </w:rPr>
      </w:pPr>
      <w:r w:rsidRPr="00803DFC">
        <w:rPr>
          <w:rFonts w:ascii="Arial" w:hAnsi="Arial" w:cstheme="minorBidi"/>
          <w:sz w:val="19"/>
          <w:szCs w:val="24"/>
          <w:lang w:val="en-US" w:bidi="th-TH"/>
        </w:rPr>
        <w:t>21 February</w:t>
      </w:r>
      <w:r w:rsidR="00FE4F8E" w:rsidRPr="00803DFC">
        <w:rPr>
          <w:rFonts w:ascii="Arial" w:hAnsi="Arial" w:cstheme="minorBidi"/>
          <w:sz w:val="19"/>
          <w:szCs w:val="24"/>
          <w:lang w:val="en-US" w:bidi="th-TH"/>
        </w:rPr>
        <w:t xml:space="preserve"> 2023</w:t>
      </w:r>
    </w:p>
    <w:sectPr w:rsidR="00D15EA5" w:rsidRPr="008C1807"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72F72" w14:textId="77777777" w:rsidR="00680B65" w:rsidRDefault="00680B65">
      <w:r>
        <w:separator/>
      </w:r>
    </w:p>
  </w:endnote>
  <w:endnote w:type="continuationSeparator" w:id="0">
    <w:p w14:paraId="5649C37B" w14:textId="77777777" w:rsidR="00680B65" w:rsidRDefault="00680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03C08" w14:textId="77777777" w:rsidR="00680B65" w:rsidRDefault="00680B65">
      <w:bookmarkStart w:id="0" w:name="_Hlk482348182"/>
      <w:bookmarkEnd w:id="0"/>
      <w:r>
        <w:separator/>
      </w:r>
    </w:p>
  </w:footnote>
  <w:footnote w:type="continuationSeparator" w:id="0">
    <w:p w14:paraId="41796BC2" w14:textId="77777777" w:rsidR="00680B65" w:rsidRDefault="00680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016A"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E8FA" w14:textId="0917F0D7" w:rsidR="00B63D0E" w:rsidRDefault="00B63D0E" w:rsidP="00D96128">
    <w:pPr>
      <w:pStyle w:val="Header"/>
      <w:jc w:val="right"/>
    </w:pPr>
  </w:p>
  <w:p w14:paraId="27F485EE"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B27F1" w14:textId="77777777" w:rsidR="00D15EA5" w:rsidRDefault="00D15EA5" w:rsidP="00255EC1">
    <w:pPr>
      <w:pStyle w:val="Header"/>
      <w:tabs>
        <w:tab w:val="clear" w:pos="8562"/>
        <w:tab w:val="left" w:pos="5328"/>
      </w:tabs>
      <w:spacing w:after="1440"/>
    </w:pPr>
  </w:p>
  <w:p w14:paraId="37382FCE" w14:textId="3DEFD179"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8B79E9"/>
    <w:multiLevelType w:val="hybridMultilevel"/>
    <w:tmpl w:val="94F06A8E"/>
    <w:lvl w:ilvl="0" w:tplc="9F9EEB04">
      <w:numFmt w:val="bullet"/>
      <w:lvlText w:val="•"/>
      <w:lvlJc w:val="left"/>
      <w:pPr>
        <w:ind w:left="816" w:hanging="456"/>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2" w15:restartNumberingAfterBreak="0">
    <w:nsid w:val="235B21F8"/>
    <w:multiLevelType w:val="multilevel"/>
    <w:tmpl w:val="FAE6F968"/>
    <w:numStyleLink w:val="GTListBullet"/>
  </w:abstractNum>
  <w:abstractNum w:abstractNumId="13" w15:restartNumberingAfterBreak="0">
    <w:nsid w:val="251E1636"/>
    <w:multiLevelType w:val="hybridMultilevel"/>
    <w:tmpl w:val="7D546358"/>
    <w:lvl w:ilvl="0" w:tplc="EF7049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6C303D2"/>
    <w:multiLevelType w:val="hybridMultilevel"/>
    <w:tmpl w:val="7ABC22BC"/>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A976CF"/>
    <w:multiLevelType w:val="multilevel"/>
    <w:tmpl w:val="98FC98AC"/>
    <w:numStyleLink w:val="GTListNumber"/>
  </w:abstractNum>
  <w:abstractNum w:abstractNumId="20"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5DDB5E6E"/>
    <w:multiLevelType w:val="multilevel"/>
    <w:tmpl w:val="FAE6F968"/>
    <w:numStyleLink w:val="GTListBullet"/>
  </w:abstractNum>
  <w:abstractNum w:abstractNumId="23"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61C459C5"/>
    <w:multiLevelType w:val="hybridMultilevel"/>
    <w:tmpl w:val="248A2C54"/>
    <w:lvl w:ilvl="0" w:tplc="4D3A15B0">
      <w:numFmt w:val="bullet"/>
      <w:lvlText w:val="-"/>
      <w:lvlJc w:val="left"/>
      <w:pPr>
        <w:ind w:left="720" w:hanging="360"/>
      </w:pPr>
      <w:rPr>
        <w:rFonts w:ascii="Garamond" w:eastAsia="Times New Roman" w:hAnsi="Garamond"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24C95"/>
    <w:multiLevelType w:val="multilevel"/>
    <w:tmpl w:val="0D561ACA"/>
    <w:numStyleLink w:val="GTNumberedHeadings"/>
  </w:abstractNum>
  <w:num w:numId="1" w16cid:durableId="1362821352">
    <w:abstractNumId w:val="3"/>
  </w:num>
  <w:num w:numId="2" w16cid:durableId="1323239185">
    <w:abstractNumId w:val="2"/>
  </w:num>
  <w:num w:numId="3" w16cid:durableId="1716277404">
    <w:abstractNumId w:val="1"/>
  </w:num>
  <w:num w:numId="4" w16cid:durableId="825826686">
    <w:abstractNumId w:val="0"/>
  </w:num>
  <w:num w:numId="5" w16cid:durableId="1442215187">
    <w:abstractNumId w:val="8"/>
  </w:num>
  <w:num w:numId="6" w16cid:durableId="1800220584">
    <w:abstractNumId w:val="5"/>
  </w:num>
  <w:num w:numId="7" w16cid:durableId="1194423889">
    <w:abstractNumId w:val="16"/>
  </w:num>
  <w:num w:numId="8" w16cid:durableId="2139030476">
    <w:abstractNumId w:val="26"/>
  </w:num>
  <w:num w:numId="9" w16cid:durableId="1784807587">
    <w:abstractNumId w:val="5"/>
  </w:num>
  <w:num w:numId="10" w16cid:durableId="2107070128">
    <w:abstractNumId w:val="23"/>
  </w:num>
  <w:num w:numId="11" w16cid:durableId="161554564">
    <w:abstractNumId w:val="21"/>
  </w:num>
  <w:num w:numId="12" w16cid:durableId="429276322">
    <w:abstractNumId w:val="4"/>
  </w:num>
  <w:num w:numId="13" w16cid:durableId="1593972527">
    <w:abstractNumId w:val="11"/>
  </w:num>
  <w:num w:numId="14" w16cid:durableId="326325907">
    <w:abstractNumId w:val="9"/>
  </w:num>
  <w:num w:numId="15" w16cid:durableId="928349018">
    <w:abstractNumId w:val="11"/>
  </w:num>
  <w:num w:numId="16" w16cid:durableId="568347745">
    <w:abstractNumId w:val="12"/>
  </w:num>
  <w:num w:numId="17" w16cid:durableId="1890679773">
    <w:abstractNumId w:val="17"/>
  </w:num>
  <w:num w:numId="18" w16cid:durableId="1069763900">
    <w:abstractNumId w:val="23"/>
  </w:num>
  <w:num w:numId="19" w16cid:durableId="1381174374">
    <w:abstractNumId w:val="21"/>
  </w:num>
  <w:num w:numId="20" w16cid:durableId="468323642">
    <w:abstractNumId w:val="4"/>
  </w:num>
  <w:num w:numId="21" w16cid:durableId="1648316085">
    <w:abstractNumId w:val="11"/>
  </w:num>
  <w:num w:numId="22" w16cid:durableId="1752656881">
    <w:abstractNumId w:val="9"/>
  </w:num>
  <w:num w:numId="23" w16cid:durableId="1056120939">
    <w:abstractNumId w:val="9"/>
  </w:num>
  <w:num w:numId="24" w16cid:durableId="480466895">
    <w:abstractNumId w:val="9"/>
  </w:num>
  <w:num w:numId="25" w16cid:durableId="1096633498">
    <w:abstractNumId w:val="11"/>
  </w:num>
  <w:num w:numId="26" w16cid:durableId="1849176843">
    <w:abstractNumId w:val="11"/>
  </w:num>
  <w:num w:numId="27" w16cid:durableId="789863273">
    <w:abstractNumId w:val="11"/>
  </w:num>
  <w:num w:numId="28" w16cid:durableId="29378606">
    <w:abstractNumId w:val="22"/>
  </w:num>
  <w:num w:numId="29" w16cid:durableId="805583147">
    <w:abstractNumId w:val="22"/>
  </w:num>
  <w:num w:numId="30" w16cid:durableId="57868312">
    <w:abstractNumId w:val="22"/>
  </w:num>
  <w:num w:numId="31" w16cid:durableId="1690448419">
    <w:abstractNumId w:val="19"/>
  </w:num>
  <w:num w:numId="32" w16cid:durableId="605894733">
    <w:abstractNumId w:val="19"/>
  </w:num>
  <w:num w:numId="33" w16cid:durableId="34550792">
    <w:abstractNumId w:val="19"/>
  </w:num>
  <w:num w:numId="34" w16cid:durableId="1464151852">
    <w:abstractNumId w:val="15"/>
  </w:num>
  <w:num w:numId="35" w16cid:durableId="30230535">
    <w:abstractNumId w:val="20"/>
  </w:num>
  <w:num w:numId="36" w16cid:durableId="361174270">
    <w:abstractNumId w:val="6"/>
  </w:num>
  <w:num w:numId="37" w16cid:durableId="1571034769">
    <w:abstractNumId w:val="10"/>
  </w:num>
  <w:num w:numId="38" w16cid:durableId="887186841">
    <w:abstractNumId w:val="14"/>
  </w:num>
  <w:num w:numId="39" w16cid:durableId="105348582">
    <w:abstractNumId w:val="25"/>
  </w:num>
  <w:num w:numId="40" w16cid:durableId="637564150">
    <w:abstractNumId w:val="18"/>
  </w:num>
  <w:num w:numId="41" w16cid:durableId="1495603265">
    <w:abstractNumId w:val="7"/>
  </w:num>
  <w:num w:numId="42" w16cid:durableId="1488277714">
    <w:abstractNumId w:val="13"/>
  </w:num>
  <w:num w:numId="43" w16cid:durableId="1572042542">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6EF"/>
    <w:rsid w:val="00004B8D"/>
    <w:rsid w:val="000135C2"/>
    <w:rsid w:val="000138C8"/>
    <w:rsid w:val="00013DED"/>
    <w:rsid w:val="000162B0"/>
    <w:rsid w:val="000210C6"/>
    <w:rsid w:val="000264D8"/>
    <w:rsid w:val="0003023B"/>
    <w:rsid w:val="00031D17"/>
    <w:rsid w:val="00044ACE"/>
    <w:rsid w:val="0004550E"/>
    <w:rsid w:val="00051F5E"/>
    <w:rsid w:val="00052614"/>
    <w:rsid w:val="00054DC3"/>
    <w:rsid w:val="00060FB4"/>
    <w:rsid w:val="000711E7"/>
    <w:rsid w:val="000723F7"/>
    <w:rsid w:val="00074485"/>
    <w:rsid w:val="000828F1"/>
    <w:rsid w:val="00082F59"/>
    <w:rsid w:val="00094333"/>
    <w:rsid w:val="00097FAB"/>
    <w:rsid w:val="000B0E91"/>
    <w:rsid w:val="000B65E3"/>
    <w:rsid w:val="000B7090"/>
    <w:rsid w:val="000C2A3B"/>
    <w:rsid w:val="000D753B"/>
    <w:rsid w:val="000D7F84"/>
    <w:rsid w:val="000E1BD3"/>
    <w:rsid w:val="000E52CE"/>
    <w:rsid w:val="000F17E2"/>
    <w:rsid w:val="000F3AAB"/>
    <w:rsid w:val="000F6E25"/>
    <w:rsid w:val="001011DF"/>
    <w:rsid w:val="00111106"/>
    <w:rsid w:val="0011192B"/>
    <w:rsid w:val="00112B69"/>
    <w:rsid w:val="001250D4"/>
    <w:rsid w:val="001316D3"/>
    <w:rsid w:val="001337D7"/>
    <w:rsid w:val="001357A2"/>
    <w:rsid w:val="00141FA8"/>
    <w:rsid w:val="001503B6"/>
    <w:rsid w:val="00152715"/>
    <w:rsid w:val="001554CD"/>
    <w:rsid w:val="00155A91"/>
    <w:rsid w:val="001613E2"/>
    <w:rsid w:val="00162096"/>
    <w:rsid w:val="001629EB"/>
    <w:rsid w:val="0016459D"/>
    <w:rsid w:val="0016504D"/>
    <w:rsid w:val="00167017"/>
    <w:rsid w:val="001745D7"/>
    <w:rsid w:val="0017776D"/>
    <w:rsid w:val="001906DB"/>
    <w:rsid w:val="001909A1"/>
    <w:rsid w:val="0019210D"/>
    <w:rsid w:val="001A0911"/>
    <w:rsid w:val="001A3BFB"/>
    <w:rsid w:val="001A3C20"/>
    <w:rsid w:val="001B198C"/>
    <w:rsid w:val="001B247A"/>
    <w:rsid w:val="001B292A"/>
    <w:rsid w:val="001B5C10"/>
    <w:rsid w:val="001B7388"/>
    <w:rsid w:val="001C6651"/>
    <w:rsid w:val="001D0D45"/>
    <w:rsid w:val="001D2302"/>
    <w:rsid w:val="001D7BB3"/>
    <w:rsid w:val="001E12A6"/>
    <w:rsid w:val="001E2634"/>
    <w:rsid w:val="001E498F"/>
    <w:rsid w:val="001E4E73"/>
    <w:rsid w:val="001F680C"/>
    <w:rsid w:val="00201295"/>
    <w:rsid w:val="00201875"/>
    <w:rsid w:val="00201CB7"/>
    <w:rsid w:val="0020412F"/>
    <w:rsid w:val="002054CE"/>
    <w:rsid w:val="0020594F"/>
    <w:rsid w:val="00205D3A"/>
    <w:rsid w:val="00221DE3"/>
    <w:rsid w:val="0022518C"/>
    <w:rsid w:val="00225443"/>
    <w:rsid w:val="00237A7E"/>
    <w:rsid w:val="00241F16"/>
    <w:rsid w:val="00244EAA"/>
    <w:rsid w:val="00247969"/>
    <w:rsid w:val="00254A7A"/>
    <w:rsid w:val="00255EC1"/>
    <w:rsid w:val="0025647D"/>
    <w:rsid w:val="002571C3"/>
    <w:rsid w:val="0026182A"/>
    <w:rsid w:val="00265B2F"/>
    <w:rsid w:val="00276A19"/>
    <w:rsid w:val="00277243"/>
    <w:rsid w:val="00277EBE"/>
    <w:rsid w:val="002838FB"/>
    <w:rsid w:val="00284691"/>
    <w:rsid w:val="00285249"/>
    <w:rsid w:val="00286E3C"/>
    <w:rsid w:val="002A252E"/>
    <w:rsid w:val="002A4DE7"/>
    <w:rsid w:val="002A75F1"/>
    <w:rsid w:val="002B0424"/>
    <w:rsid w:val="002C4ACD"/>
    <w:rsid w:val="002C623D"/>
    <w:rsid w:val="002D2F0C"/>
    <w:rsid w:val="002D5A0F"/>
    <w:rsid w:val="002D6E25"/>
    <w:rsid w:val="002D7B7D"/>
    <w:rsid w:val="002E02F4"/>
    <w:rsid w:val="002E52DD"/>
    <w:rsid w:val="002E5EC1"/>
    <w:rsid w:val="002E7F1E"/>
    <w:rsid w:val="002F2DEB"/>
    <w:rsid w:val="002F3903"/>
    <w:rsid w:val="002F4A52"/>
    <w:rsid w:val="002F7D90"/>
    <w:rsid w:val="0030026A"/>
    <w:rsid w:val="00301599"/>
    <w:rsid w:val="00305173"/>
    <w:rsid w:val="003066EE"/>
    <w:rsid w:val="00311FEF"/>
    <w:rsid w:val="00321A76"/>
    <w:rsid w:val="00335E5B"/>
    <w:rsid w:val="00341FF9"/>
    <w:rsid w:val="0035372E"/>
    <w:rsid w:val="00354F5D"/>
    <w:rsid w:val="00360A69"/>
    <w:rsid w:val="00363873"/>
    <w:rsid w:val="00365072"/>
    <w:rsid w:val="00365ECE"/>
    <w:rsid w:val="00367FA0"/>
    <w:rsid w:val="00370C5D"/>
    <w:rsid w:val="00372F3A"/>
    <w:rsid w:val="003744DA"/>
    <w:rsid w:val="00384904"/>
    <w:rsid w:val="00387C69"/>
    <w:rsid w:val="00394867"/>
    <w:rsid w:val="00396997"/>
    <w:rsid w:val="003A3977"/>
    <w:rsid w:val="003A45A4"/>
    <w:rsid w:val="003A6068"/>
    <w:rsid w:val="003B4CCD"/>
    <w:rsid w:val="003B4DED"/>
    <w:rsid w:val="003B75E4"/>
    <w:rsid w:val="003C054D"/>
    <w:rsid w:val="003C12C5"/>
    <w:rsid w:val="003C27EF"/>
    <w:rsid w:val="003C2C6F"/>
    <w:rsid w:val="003C32E9"/>
    <w:rsid w:val="003C3898"/>
    <w:rsid w:val="003D2605"/>
    <w:rsid w:val="003D30C6"/>
    <w:rsid w:val="003D64D6"/>
    <w:rsid w:val="003E034A"/>
    <w:rsid w:val="003E3E21"/>
    <w:rsid w:val="003E7F8C"/>
    <w:rsid w:val="003F0A25"/>
    <w:rsid w:val="003F11CA"/>
    <w:rsid w:val="00405AE5"/>
    <w:rsid w:val="00416281"/>
    <w:rsid w:val="00421CA9"/>
    <w:rsid w:val="00422353"/>
    <w:rsid w:val="00426915"/>
    <w:rsid w:val="0043158B"/>
    <w:rsid w:val="00433F63"/>
    <w:rsid w:val="00435788"/>
    <w:rsid w:val="004359E6"/>
    <w:rsid w:val="00443CE3"/>
    <w:rsid w:val="00445DF4"/>
    <w:rsid w:val="004476DB"/>
    <w:rsid w:val="00451ED7"/>
    <w:rsid w:val="004524D4"/>
    <w:rsid w:val="00452E7B"/>
    <w:rsid w:val="004546FA"/>
    <w:rsid w:val="00455A8B"/>
    <w:rsid w:val="00457CBC"/>
    <w:rsid w:val="004747B5"/>
    <w:rsid w:val="004807D5"/>
    <w:rsid w:val="00481FE7"/>
    <w:rsid w:val="0048532C"/>
    <w:rsid w:val="004906B0"/>
    <w:rsid w:val="0049103F"/>
    <w:rsid w:val="0049498C"/>
    <w:rsid w:val="00495594"/>
    <w:rsid w:val="00496741"/>
    <w:rsid w:val="004A0993"/>
    <w:rsid w:val="004A0DFE"/>
    <w:rsid w:val="004A3C62"/>
    <w:rsid w:val="004A4F50"/>
    <w:rsid w:val="004A5EA1"/>
    <w:rsid w:val="004A7A3F"/>
    <w:rsid w:val="004A7EB9"/>
    <w:rsid w:val="004B7E3C"/>
    <w:rsid w:val="004C0971"/>
    <w:rsid w:val="004C0C25"/>
    <w:rsid w:val="004C2111"/>
    <w:rsid w:val="004C3302"/>
    <w:rsid w:val="004C7310"/>
    <w:rsid w:val="004C732E"/>
    <w:rsid w:val="004C7970"/>
    <w:rsid w:val="004D20AE"/>
    <w:rsid w:val="004D3578"/>
    <w:rsid w:val="004D7413"/>
    <w:rsid w:val="004E057F"/>
    <w:rsid w:val="004E4774"/>
    <w:rsid w:val="004E5CDC"/>
    <w:rsid w:val="004F1A16"/>
    <w:rsid w:val="004F207F"/>
    <w:rsid w:val="004F5D91"/>
    <w:rsid w:val="005070FA"/>
    <w:rsid w:val="0052186A"/>
    <w:rsid w:val="00522F81"/>
    <w:rsid w:val="00522FBF"/>
    <w:rsid w:val="005259C2"/>
    <w:rsid w:val="005265D3"/>
    <w:rsid w:val="005321DA"/>
    <w:rsid w:val="00544D10"/>
    <w:rsid w:val="005452E0"/>
    <w:rsid w:val="00547541"/>
    <w:rsid w:val="00551365"/>
    <w:rsid w:val="005627FF"/>
    <w:rsid w:val="00562C71"/>
    <w:rsid w:val="005703E8"/>
    <w:rsid w:val="0057587F"/>
    <w:rsid w:val="00577D61"/>
    <w:rsid w:val="00580D6B"/>
    <w:rsid w:val="005822AC"/>
    <w:rsid w:val="00585496"/>
    <w:rsid w:val="005925E0"/>
    <w:rsid w:val="005957D5"/>
    <w:rsid w:val="005B17E7"/>
    <w:rsid w:val="005B405A"/>
    <w:rsid w:val="005C0468"/>
    <w:rsid w:val="005C24F4"/>
    <w:rsid w:val="005C2CCB"/>
    <w:rsid w:val="005C3E83"/>
    <w:rsid w:val="005C6479"/>
    <w:rsid w:val="005C69FD"/>
    <w:rsid w:val="005D2BBE"/>
    <w:rsid w:val="005D7025"/>
    <w:rsid w:val="005E2D67"/>
    <w:rsid w:val="005E5578"/>
    <w:rsid w:val="005F0A5C"/>
    <w:rsid w:val="005F4D62"/>
    <w:rsid w:val="005F63C7"/>
    <w:rsid w:val="00603907"/>
    <w:rsid w:val="00610ED7"/>
    <w:rsid w:val="00620CE3"/>
    <w:rsid w:val="00621086"/>
    <w:rsid w:val="006254DB"/>
    <w:rsid w:val="00630D05"/>
    <w:rsid w:val="006365A1"/>
    <w:rsid w:val="00636AA2"/>
    <w:rsid w:val="00636DC1"/>
    <w:rsid w:val="006405BC"/>
    <w:rsid w:val="00656C2F"/>
    <w:rsid w:val="00660B00"/>
    <w:rsid w:val="00665E7E"/>
    <w:rsid w:val="00666764"/>
    <w:rsid w:val="0066694B"/>
    <w:rsid w:val="00667DB6"/>
    <w:rsid w:val="00670233"/>
    <w:rsid w:val="00676EB2"/>
    <w:rsid w:val="006771E8"/>
    <w:rsid w:val="00677C01"/>
    <w:rsid w:val="00677D80"/>
    <w:rsid w:val="00680713"/>
    <w:rsid w:val="00680B65"/>
    <w:rsid w:val="00683CC7"/>
    <w:rsid w:val="00692CA5"/>
    <w:rsid w:val="006932D7"/>
    <w:rsid w:val="006A593E"/>
    <w:rsid w:val="006A71F0"/>
    <w:rsid w:val="006B06A2"/>
    <w:rsid w:val="006B3DA7"/>
    <w:rsid w:val="006B52B9"/>
    <w:rsid w:val="006B7FA8"/>
    <w:rsid w:val="006C35C4"/>
    <w:rsid w:val="006C3D37"/>
    <w:rsid w:val="006C41E3"/>
    <w:rsid w:val="006C49BA"/>
    <w:rsid w:val="006C6376"/>
    <w:rsid w:val="006C712A"/>
    <w:rsid w:val="006C7BEE"/>
    <w:rsid w:val="006D6FF5"/>
    <w:rsid w:val="006E794A"/>
    <w:rsid w:val="006F1B19"/>
    <w:rsid w:val="006F29ED"/>
    <w:rsid w:val="006F4F77"/>
    <w:rsid w:val="006F5D36"/>
    <w:rsid w:val="0070147C"/>
    <w:rsid w:val="007028B9"/>
    <w:rsid w:val="00704F08"/>
    <w:rsid w:val="00704FF0"/>
    <w:rsid w:val="00705759"/>
    <w:rsid w:val="00705E05"/>
    <w:rsid w:val="00710528"/>
    <w:rsid w:val="00710D37"/>
    <w:rsid w:val="00714FD6"/>
    <w:rsid w:val="007265F7"/>
    <w:rsid w:val="00727A4A"/>
    <w:rsid w:val="00731894"/>
    <w:rsid w:val="00740292"/>
    <w:rsid w:val="00744268"/>
    <w:rsid w:val="0074609F"/>
    <w:rsid w:val="00746796"/>
    <w:rsid w:val="00746D91"/>
    <w:rsid w:val="00753AC6"/>
    <w:rsid w:val="0075598A"/>
    <w:rsid w:val="00761813"/>
    <w:rsid w:val="00762EF1"/>
    <w:rsid w:val="00765088"/>
    <w:rsid w:val="00770980"/>
    <w:rsid w:val="00771B85"/>
    <w:rsid w:val="00772C18"/>
    <w:rsid w:val="00775DA6"/>
    <w:rsid w:val="007816FE"/>
    <w:rsid w:val="0078170A"/>
    <w:rsid w:val="00790956"/>
    <w:rsid w:val="00793CAD"/>
    <w:rsid w:val="0079502D"/>
    <w:rsid w:val="007A0755"/>
    <w:rsid w:val="007A303D"/>
    <w:rsid w:val="007A31D9"/>
    <w:rsid w:val="007A4F17"/>
    <w:rsid w:val="007A5C88"/>
    <w:rsid w:val="007A6097"/>
    <w:rsid w:val="007A74F9"/>
    <w:rsid w:val="007B52EA"/>
    <w:rsid w:val="007B5538"/>
    <w:rsid w:val="007C3BF8"/>
    <w:rsid w:val="007C71DD"/>
    <w:rsid w:val="007D41A1"/>
    <w:rsid w:val="007E5931"/>
    <w:rsid w:val="007F2B24"/>
    <w:rsid w:val="00801A1C"/>
    <w:rsid w:val="008033D0"/>
    <w:rsid w:val="00803DFC"/>
    <w:rsid w:val="00803FB6"/>
    <w:rsid w:val="008059EF"/>
    <w:rsid w:val="00810118"/>
    <w:rsid w:val="008128F7"/>
    <w:rsid w:val="00812938"/>
    <w:rsid w:val="00817CFB"/>
    <w:rsid w:val="00817FB5"/>
    <w:rsid w:val="00824A96"/>
    <w:rsid w:val="00827B71"/>
    <w:rsid w:val="008309D1"/>
    <w:rsid w:val="00830DAC"/>
    <w:rsid w:val="0083134C"/>
    <w:rsid w:val="00832F51"/>
    <w:rsid w:val="00840C78"/>
    <w:rsid w:val="00843100"/>
    <w:rsid w:val="0084376F"/>
    <w:rsid w:val="00843BC2"/>
    <w:rsid w:val="00844983"/>
    <w:rsid w:val="00847054"/>
    <w:rsid w:val="00850F25"/>
    <w:rsid w:val="00852A7E"/>
    <w:rsid w:val="008534AA"/>
    <w:rsid w:val="00864F1B"/>
    <w:rsid w:val="008652DC"/>
    <w:rsid w:val="008679E9"/>
    <w:rsid w:val="008719C2"/>
    <w:rsid w:val="00874795"/>
    <w:rsid w:val="0087567B"/>
    <w:rsid w:val="00884FF7"/>
    <w:rsid w:val="00894ACE"/>
    <w:rsid w:val="00896E64"/>
    <w:rsid w:val="008A0987"/>
    <w:rsid w:val="008B034E"/>
    <w:rsid w:val="008B19D9"/>
    <w:rsid w:val="008B1FD3"/>
    <w:rsid w:val="008B204B"/>
    <w:rsid w:val="008C1807"/>
    <w:rsid w:val="008C49AE"/>
    <w:rsid w:val="008C59F7"/>
    <w:rsid w:val="008C5F26"/>
    <w:rsid w:val="008D40EB"/>
    <w:rsid w:val="008E0C91"/>
    <w:rsid w:val="008E4216"/>
    <w:rsid w:val="008E6D04"/>
    <w:rsid w:val="008E7619"/>
    <w:rsid w:val="008E7687"/>
    <w:rsid w:val="008F0E3C"/>
    <w:rsid w:val="008F11FA"/>
    <w:rsid w:val="008F1C49"/>
    <w:rsid w:val="008F33AE"/>
    <w:rsid w:val="008F4ACA"/>
    <w:rsid w:val="008F4FF7"/>
    <w:rsid w:val="008F5245"/>
    <w:rsid w:val="008F61EF"/>
    <w:rsid w:val="00912F98"/>
    <w:rsid w:val="00912FDB"/>
    <w:rsid w:val="00917FBB"/>
    <w:rsid w:val="009219CA"/>
    <w:rsid w:val="009223D3"/>
    <w:rsid w:val="00931D7A"/>
    <w:rsid w:val="00935118"/>
    <w:rsid w:val="00935D8D"/>
    <w:rsid w:val="00942FE8"/>
    <w:rsid w:val="00947691"/>
    <w:rsid w:val="009548AA"/>
    <w:rsid w:val="00957E70"/>
    <w:rsid w:val="00963603"/>
    <w:rsid w:val="00970DAB"/>
    <w:rsid w:val="00970E4F"/>
    <w:rsid w:val="00971E56"/>
    <w:rsid w:val="0097232F"/>
    <w:rsid w:val="00972FF6"/>
    <w:rsid w:val="0097321D"/>
    <w:rsid w:val="00973D93"/>
    <w:rsid w:val="00976FBA"/>
    <w:rsid w:val="00984C01"/>
    <w:rsid w:val="009876D2"/>
    <w:rsid w:val="00992531"/>
    <w:rsid w:val="009944EE"/>
    <w:rsid w:val="00995CD5"/>
    <w:rsid w:val="009A1787"/>
    <w:rsid w:val="009A2211"/>
    <w:rsid w:val="009A4F5A"/>
    <w:rsid w:val="009A5CEF"/>
    <w:rsid w:val="009A767F"/>
    <w:rsid w:val="009B011F"/>
    <w:rsid w:val="009B1F44"/>
    <w:rsid w:val="009B33A7"/>
    <w:rsid w:val="009B4573"/>
    <w:rsid w:val="009B6327"/>
    <w:rsid w:val="009B717D"/>
    <w:rsid w:val="009C002A"/>
    <w:rsid w:val="009C7451"/>
    <w:rsid w:val="009D1804"/>
    <w:rsid w:val="009E278C"/>
    <w:rsid w:val="009E360B"/>
    <w:rsid w:val="009E5D02"/>
    <w:rsid w:val="009E7659"/>
    <w:rsid w:val="009F6EDC"/>
    <w:rsid w:val="00A035CE"/>
    <w:rsid w:val="00A0537F"/>
    <w:rsid w:val="00A05427"/>
    <w:rsid w:val="00A0602E"/>
    <w:rsid w:val="00A06C1F"/>
    <w:rsid w:val="00A07FFA"/>
    <w:rsid w:val="00A11AAE"/>
    <w:rsid w:val="00A11FB4"/>
    <w:rsid w:val="00A14B03"/>
    <w:rsid w:val="00A1550B"/>
    <w:rsid w:val="00A15EF1"/>
    <w:rsid w:val="00A2125E"/>
    <w:rsid w:val="00A2509C"/>
    <w:rsid w:val="00A3183D"/>
    <w:rsid w:val="00A35782"/>
    <w:rsid w:val="00A362F9"/>
    <w:rsid w:val="00A4367C"/>
    <w:rsid w:val="00A43B1F"/>
    <w:rsid w:val="00A43EE6"/>
    <w:rsid w:val="00A60F49"/>
    <w:rsid w:val="00A61471"/>
    <w:rsid w:val="00A61800"/>
    <w:rsid w:val="00A61E15"/>
    <w:rsid w:val="00A62910"/>
    <w:rsid w:val="00A66F91"/>
    <w:rsid w:val="00A70229"/>
    <w:rsid w:val="00A721D2"/>
    <w:rsid w:val="00A85664"/>
    <w:rsid w:val="00A85FEB"/>
    <w:rsid w:val="00A918D1"/>
    <w:rsid w:val="00A93A9A"/>
    <w:rsid w:val="00A97A84"/>
    <w:rsid w:val="00AA5A89"/>
    <w:rsid w:val="00AA5C16"/>
    <w:rsid w:val="00AA603A"/>
    <w:rsid w:val="00AA61A1"/>
    <w:rsid w:val="00AB3F08"/>
    <w:rsid w:val="00AB5910"/>
    <w:rsid w:val="00AB7810"/>
    <w:rsid w:val="00AC31D4"/>
    <w:rsid w:val="00AC6098"/>
    <w:rsid w:val="00AD6BA5"/>
    <w:rsid w:val="00AE10E8"/>
    <w:rsid w:val="00AE2BF6"/>
    <w:rsid w:val="00AE3370"/>
    <w:rsid w:val="00AE64CA"/>
    <w:rsid w:val="00AF6B0A"/>
    <w:rsid w:val="00AF7018"/>
    <w:rsid w:val="00AF7092"/>
    <w:rsid w:val="00B04077"/>
    <w:rsid w:val="00B1324D"/>
    <w:rsid w:val="00B157E2"/>
    <w:rsid w:val="00B17973"/>
    <w:rsid w:val="00B21B9C"/>
    <w:rsid w:val="00B24A45"/>
    <w:rsid w:val="00B25B92"/>
    <w:rsid w:val="00B26948"/>
    <w:rsid w:val="00B34D51"/>
    <w:rsid w:val="00B36A0E"/>
    <w:rsid w:val="00B36BA1"/>
    <w:rsid w:val="00B40D67"/>
    <w:rsid w:val="00B43C45"/>
    <w:rsid w:val="00B46481"/>
    <w:rsid w:val="00B51B26"/>
    <w:rsid w:val="00B55981"/>
    <w:rsid w:val="00B55EE8"/>
    <w:rsid w:val="00B56E6C"/>
    <w:rsid w:val="00B63D0E"/>
    <w:rsid w:val="00B6722A"/>
    <w:rsid w:val="00B70166"/>
    <w:rsid w:val="00B72118"/>
    <w:rsid w:val="00B72288"/>
    <w:rsid w:val="00B741F3"/>
    <w:rsid w:val="00B83039"/>
    <w:rsid w:val="00B84D42"/>
    <w:rsid w:val="00B949BD"/>
    <w:rsid w:val="00B96C29"/>
    <w:rsid w:val="00BA0ED3"/>
    <w:rsid w:val="00BA5B00"/>
    <w:rsid w:val="00BA6685"/>
    <w:rsid w:val="00BB1A07"/>
    <w:rsid w:val="00BB6DAD"/>
    <w:rsid w:val="00BB7346"/>
    <w:rsid w:val="00BC1555"/>
    <w:rsid w:val="00BC5185"/>
    <w:rsid w:val="00BC60A9"/>
    <w:rsid w:val="00BD0C48"/>
    <w:rsid w:val="00BE0C8A"/>
    <w:rsid w:val="00BE0FC0"/>
    <w:rsid w:val="00BE334D"/>
    <w:rsid w:val="00BE4988"/>
    <w:rsid w:val="00BE7BDB"/>
    <w:rsid w:val="00BF1C24"/>
    <w:rsid w:val="00BF5E73"/>
    <w:rsid w:val="00C02AAC"/>
    <w:rsid w:val="00C06939"/>
    <w:rsid w:val="00C1596F"/>
    <w:rsid w:val="00C21E3B"/>
    <w:rsid w:val="00C222A5"/>
    <w:rsid w:val="00C26C4D"/>
    <w:rsid w:val="00C30A08"/>
    <w:rsid w:val="00C35B1A"/>
    <w:rsid w:val="00C35EEA"/>
    <w:rsid w:val="00C40A30"/>
    <w:rsid w:val="00C41C7D"/>
    <w:rsid w:val="00C41D0B"/>
    <w:rsid w:val="00C4411B"/>
    <w:rsid w:val="00C506B2"/>
    <w:rsid w:val="00C51A51"/>
    <w:rsid w:val="00C554EB"/>
    <w:rsid w:val="00C619E9"/>
    <w:rsid w:val="00C63023"/>
    <w:rsid w:val="00C63743"/>
    <w:rsid w:val="00C662C0"/>
    <w:rsid w:val="00C671E5"/>
    <w:rsid w:val="00C67591"/>
    <w:rsid w:val="00C76C6C"/>
    <w:rsid w:val="00C80D93"/>
    <w:rsid w:val="00C80EC5"/>
    <w:rsid w:val="00C86BB9"/>
    <w:rsid w:val="00C8772C"/>
    <w:rsid w:val="00C903FA"/>
    <w:rsid w:val="00C973FE"/>
    <w:rsid w:val="00CA43FD"/>
    <w:rsid w:val="00CA7480"/>
    <w:rsid w:val="00CA76AE"/>
    <w:rsid w:val="00CB18EB"/>
    <w:rsid w:val="00CB1F2B"/>
    <w:rsid w:val="00CB441E"/>
    <w:rsid w:val="00CC407D"/>
    <w:rsid w:val="00CC72E9"/>
    <w:rsid w:val="00CD25C2"/>
    <w:rsid w:val="00CE24E5"/>
    <w:rsid w:val="00CE41DB"/>
    <w:rsid w:val="00CE4D96"/>
    <w:rsid w:val="00CE5A22"/>
    <w:rsid w:val="00CF09E3"/>
    <w:rsid w:val="00D02689"/>
    <w:rsid w:val="00D078C4"/>
    <w:rsid w:val="00D10133"/>
    <w:rsid w:val="00D1354B"/>
    <w:rsid w:val="00D14672"/>
    <w:rsid w:val="00D15EA5"/>
    <w:rsid w:val="00D2100B"/>
    <w:rsid w:val="00D2114A"/>
    <w:rsid w:val="00D220ED"/>
    <w:rsid w:val="00D3089E"/>
    <w:rsid w:val="00D31D7A"/>
    <w:rsid w:val="00D33E60"/>
    <w:rsid w:val="00D3699C"/>
    <w:rsid w:val="00D40BE9"/>
    <w:rsid w:val="00D43BE1"/>
    <w:rsid w:val="00D460E7"/>
    <w:rsid w:val="00D50C5E"/>
    <w:rsid w:val="00D57CEC"/>
    <w:rsid w:val="00D609B1"/>
    <w:rsid w:val="00D6109A"/>
    <w:rsid w:val="00D63ABC"/>
    <w:rsid w:val="00D675F1"/>
    <w:rsid w:val="00D704E8"/>
    <w:rsid w:val="00D73B96"/>
    <w:rsid w:val="00D73C81"/>
    <w:rsid w:val="00D80660"/>
    <w:rsid w:val="00D80807"/>
    <w:rsid w:val="00D80936"/>
    <w:rsid w:val="00D86917"/>
    <w:rsid w:val="00D908DA"/>
    <w:rsid w:val="00D92F9A"/>
    <w:rsid w:val="00D9427D"/>
    <w:rsid w:val="00D96128"/>
    <w:rsid w:val="00DA3021"/>
    <w:rsid w:val="00DA36EE"/>
    <w:rsid w:val="00DA452E"/>
    <w:rsid w:val="00DA5128"/>
    <w:rsid w:val="00DB308D"/>
    <w:rsid w:val="00DB5053"/>
    <w:rsid w:val="00DB5F40"/>
    <w:rsid w:val="00DD1E47"/>
    <w:rsid w:val="00DD23EF"/>
    <w:rsid w:val="00DD3C53"/>
    <w:rsid w:val="00DD48EC"/>
    <w:rsid w:val="00DD61A9"/>
    <w:rsid w:val="00DD6EF1"/>
    <w:rsid w:val="00DE4958"/>
    <w:rsid w:val="00DE4F0E"/>
    <w:rsid w:val="00DE6CFB"/>
    <w:rsid w:val="00DF54E4"/>
    <w:rsid w:val="00E01200"/>
    <w:rsid w:val="00E02726"/>
    <w:rsid w:val="00E04361"/>
    <w:rsid w:val="00E04A5C"/>
    <w:rsid w:val="00E064FD"/>
    <w:rsid w:val="00E07F5B"/>
    <w:rsid w:val="00E1053A"/>
    <w:rsid w:val="00E25268"/>
    <w:rsid w:val="00E26AF3"/>
    <w:rsid w:val="00E276E0"/>
    <w:rsid w:val="00E314EA"/>
    <w:rsid w:val="00E32428"/>
    <w:rsid w:val="00E33FDA"/>
    <w:rsid w:val="00E377BA"/>
    <w:rsid w:val="00E406D5"/>
    <w:rsid w:val="00E4252B"/>
    <w:rsid w:val="00E458BB"/>
    <w:rsid w:val="00E530B6"/>
    <w:rsid w:val="00E56701"/>
    <w:rsid w:val="00E62743"/>
    <w:rsid w:val="00E62754"/>
    <w:rsid w:val="00E64D2D"/>
    <w:rsid w:val="00E77A54"/>
    <w:rsid w:val="00E82815"/>
    <w:rsid w:val="00E86B53"/>
    <w:rsid w:val="00E87BC6"/>
    <w:rsid w:val="00E9110B"/>
    <w:rsid w:val="00E9142E"/>
    <w:rsid w:val="00E95575"/>
    <w:rsid w:val="00EA114C"/>
    <w:rsid w:val="00EA2B6F"/>
    <w:rsid w:val="00EA716D"/>
    <w:rsid w:val="00EB3478"/>
    <w:rsid w:val="00EB3571"/>
    <w:rsid w:val="00EB4B39"/>
    <w:rsid w:val="00EB6FE3"/>
    <w:rsid w:val="00EC1C18"/>
    <w:rsid w:val="00EC1E07"/>
    <w:rsid w:val="00EC29F2"/>
    <w:rsid w:val="00ED1796"/>
    <w:rsid w:val="00ED3F0B"/>
    <w:rsid w:val="00EE0F65"/>
    <w:rsid w:val="00EE4142"/>
    <w:rsid w:val="00EE6B9E"/>
    <w:rsid w:val="00EF2ABD"/>
    <w:rsid w:val="00F077D3"/>
    <w:rsid w:val="00F07C6B"/>
    <w:rsid w:val="00F07E04"/>
    <w:rsid w:val="00F20066"/>
    <w:rsid w:val="00F246A1"/>
    <w:rsid w:val="00F3650C"/>
    <w:rsid w:val="00F37917"/>
    <w:rsid w:val="00F418D9"/>
    <w:rsid w:val="00F43F82"/>
    <w:rsid w:val="00F47025"/>
    <w:rsid w:val="00F506D3"/>
    <w:rsid w:val="00F511ED"/>
    <w:rsid w:val="00F54FD2"/>
    <w:rsid w:val="00F5513E"/>
    <w:rsid w:val="00F63F3F"/>
    <w:rsid w:val="00F66FA5"/>
    <w:rsid w:val="00F71678"/>
    <w:rsid w:val="00F72771"/>
    <w:rsid w:val="00F730E3"/>
    <w:rsid w:val="00F755E9"/>
    <w:rsid w:val="00F800C6"/>
    <w:rsid w:val="00F817B3"/>
    <w:rsid w:val="00F909CD"/>
    <w:rsid w:val="00F92C39"/>
    <w:rsid w:val="00F93B5C"/>
    <w:rsid w:val="00F974D1"/>
    <w:rsid w:val="00FA16E0"/>
    <w:rsid w:val="00FA574D"/>
    <w:rsid w:val="00FB3BFB"/>
    <w:rsid w:val="00FC4397"/>
    <w:rsid w:val="00FC5635"/>
    <w:rsid w:val="00FC69E7"/>
    <w:rsid w:val="00FD05AD"/>
    <w:rsid w:val="00FD0666"/>
    <w:rsid w:val="00FD4C06"/>
    <w:rsid w:val="00FD4C3B"/>
    <w:rsid w:val="00FD7295"/>
    <w:rsid w:val="00FD77B9"/>
    <w:rsid w:val="00FE2187"/>
    <w:rsid w:val="00FE2D0B"/>
    <w:rsid w:val="00FE320C"/>
    <w:rsid w:val="00FE4F8E"/>
    <w:rsid w:val="00FE7407"/>
    <w:rsid w:val="00FF5F38"/>
    <w:rsid w:val="00FF7AC8"/>
    <w:rsid w:val="00FF7E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20163"/>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18" ma:contentTypeDescription="Create a new document." ma:contentTypeScope="" ma:versionID="151c9b48cb99e2042a51472059b3610f">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2d59330a76a9f5f2d123424416f71f2d"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73D54-71C0-4579-AC2B-2FC37C09CB16}">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customXml/itemProps2.xml><?xml version="1.0" encoding="utf-8"?>
<ds:datastoreItem xmlns:ds="http://schemas.openxmlformats.org/officeDocument/2006/customXml" ds:itemID="{51BD5976-4213-471C-A789-A740D149365D}">
  <ds:schemaRefs>
    <ds:schemaRef ds:uri="http://schemas.microsoft.com/sharepoint/v3/contenttype/forms"/>
  </ds:schemaRefs>
</ds:datastoreItem>
</file>

<file path=customXml/itemProps3.xml><?xml version="1.0" encoding="utf-8"?>
<ds:datastoreItem xmlns:ds="http://schemas.openxmlformats.org/officeDocument/2006/customXml" ds:itemID="{F0CFB4C3-2F50-486E-99CA-7BF3FD474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E52B50-A9FD-4D00-AE83-1F1B735EF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523</TotalTime>
  <Pages>5</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275</cp:revision>
  <cp:lastPrinted>2023-02-17T14:46:00Z</cp:lastPrinted>
  <dcterms:created xsi:type="dcterms:W3CDTF">2018-02-20T11:32:00Z</dcterms:created>
  <dcterms:modified xsi:type="dcterms:W3CDTF">2023-02-21T07:27:00Z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y fmtid="{D5CDD505-2E9C-101B-9397-08002B2CF9AE}" pid="4" name="MediaServiceImageTags">
    <vt:lpwstr/>
  </property>
</Properties>
</file>