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39DCA" w14:textId="1C7867DC" w:rsidR="00304961" w:rsidRPr="003535DE" w:rsidRDefault="006C7339" w:rsidP="00EF7950">
      <w:pPr>
        <w:rPr>
          <w:rFonts w:ascii="Times New Roman" w:hAnsi="Times New Roman" w:cstheme="minorBidi"/>
          <w:b/>
          <w:bCs/>
          <w:sz w:val="22"/>
          <w:szCs w:val="22"/>
          <w:lang w:val="en-US"/>
        </w:rPr>
      </w:pPr>
      <w:bookmarkStart w:id="0" w:name="SubTitle"/>
      <w:r>
        <w:rPr>
          <w:rFonts w:ascii="Times New Roman" w:hAnsi="Times New Roman" w:cstheme="minorBidi"/>
          <w:b/>
          <w:bCs/>
          <w:sz w:val="22"/>
          <w:szCs w:val="22"/>
          <w:lang w:val="en-US"/>
        </w:rPr>
        <w:tab/>
      </w:r>
    </w:p>
    <w:p w14:paraId="20092706" w14:textId="77777777" w:rsidR="00304961" w:rsidRPr="00B409EA" w:rsidRDefault="00304961" w:rsidP="00304961">
      <w:pPr>
        <w:jc w:val="center"/>
        <w:rPr>
          <w:rFonts w:ascii="Times New Roman" w:hAnsi="Times New Roman" w:cs="Times New Roman"/>
          <w:b/>
          <w:bCs/>
          <w:sz w:val="22"/>
          <w:szCs w:val="22"/>
        </w:rPr>
      </w:pPr>
    </w:p>
    <w:p w14:paraId="1A2AE673" w14:textId="77777777" w:rsidR="00304961" w:rsidRPr="00B409EA" w:rsidRDefault="00304961" w:rsidP="00304961">
      <w:pPr>
        <w:jc w:val="center"/>
        <w:rPr>
          <w:rFonts w:ascii="Times New Roman" w:hAnsi="Times New Roman" w:cs="Times New Roman"/>
          <w:b/>
          <w:bCs/>
          <w:sz w:val="22"/>
          <w:szCs w:val="22"/>
        </w:rPr>
      </w:pPr>
    </w:p>
    <w:p w14:paraId="7AD79860" w14:textId="77777777" w:rsidR="00304961" w:rsidRPr="00B409EA" w:rsidRDefault="00304961" w:rsidP="00304961">
      <w:pPr>
        <w:jc w:val="center"/>
        <w:rPr>
          <w:rFonts w:ascii="Times New Roman" w:hAnsi="Times New Roman" w:cs="Times New Roman"/>
          <w:b/>
          <w:bCs/>
          <w:sz w:val="22"/>
          <w:szCs w:val="22"/>
        </w:rPr>
      </w:pPr>
    </w:p>
    <w:p w14:paraId="3BFD8978" w14:textId="77777777" w:rsidR="00304961" w:rsidRDefault="00304961" w:rsidP="00304961">
      <w:pPr>
        <w:jc w:val="center"/>
        <w:rPr>
          <w:rFonts w:ascii="Times New Roman" w:hAnsi="Times New Roman" w:cs="Times New Roman"/>
          <w:b/>
          <w:bCs/>
          <w:sz w:val="22"/>
          <w:szCs w:val="22"/>
        </w:rPr>
      </w:pPr>
    </w:p>
    <w:p w14:paraId="088F9E55" w14:textId="77777777" w:rsidR="00203071" w:rsidRDefault="00203071" w:rsidP="00304961">
      <w:pPr>
        <w:jc w:val="center"/>
        <w:rPr>
          <w:rFonts w:ascii="Times New Roman" w:hAnsi="Times New Roman" w:cs="Times New Roman"/>
          <w:b/>
          <w:bCs/>
          <w:sz w:val="22"/>
          <w:szCs w:val="22"/>
        </w:rPr>
      </w:pPr>
    </w:p>
    <w:p w14:paraId="08B9DF46" w14:textId="77777777" w:rsidR="00203071" w:rsidRDefault="00203071" w:rsidP="00304961">
      <w:pPr>
        <w:jc w:val="center"/>
        <w:rPr>
          <w:rFonts w:ascii="Times New Roman" w:hAnsi="Times New Roman" w:cs="Times New Roman"/>
          <w:b/>
          <w:bCs/>
          <w:sz w:val="22"/>
          <w:szCs w:val="22"/>
        </w:rPr>
      </w:pPr>
    </w:p>
    <w:p w14:paraId="5DB74357" w14:textId="77777777" w:rsidR="00203071" w:rsidRDefault="00203071" w:rsidP="00304961">
      <w:pPr>
        <w:jc w:val="center"/>
        <w:rPr>
          <w:rFonts w:ascii="Times New Roman" w:hAnsi="Times New Roman" w:cs="Times New Roman"/>
          <w:b/>
          <w:bCs/>
          <w:sz w:val="22"/>
          <w:szCs w:val="22"/>
        </w:rPr>
      </w:pPr>
    </w:p>
    <w:p w14:paraId="5A9F4250" w14:textId="77777777" w:rsidR="00203071" w:rsidRDefault="00203071" w:rsidP="00304961">
      <w:pPr>
        <w:jc w:val="center"/>
        <w:rPr>
          <w:rFonts w:ascii="Times New Roman" w:hAnsi="Times New Roman" w:cs="Times New Roman"/>
          <w:b/>
          <w:bCs/>
          <w:sz w:val="22"/>
          <w:szCs w:val="22"/>
        </w:rPr>
      </w:pPr>
    </w:p>
    <w:p w14:paraId="2ABFCB82" w14:textId="77777777" w:rsidR="00203071" w:rsidRDefault="00203071" w:rsidP="00304961">
      <w:pPr>
        <w:jc w:val="center"/>
        <w:rPr>
          <w:rFonts w:ascii="Times New Roman" w:hAnsi="Times New Roman" w:cs="Times New Roman"/>
          <w:b/>
          <w:bCs/>
          <w:sz w:val="22"/>
          <w:szCs w:val="22"/>
        </w:rPr>
      </w:pPr>
    </w:p>
    <w:p w14:paraId="1AEF08E7" w14:textId="77777777" w:rsidR="00203071" w:rsidRDefault="00203071" w:rsidP="00304961">
      <w:pPr>
        <w:jc w:val="center"/>
        <w:rPr>
          <w:rFonts w:ascii="Times New Roman" w:hAnsi="Times New Roman" w:cs="Times New Roman"/>
          <w:b/>
          <w:bCs/>
          <w:sz w:val="22"/>
          <w:szCs w:val="22"/>
        </w:rPr>
      </w:pPr>
    </w:p>
    <w:p w14:paraId="5F35551E" w14:textId="77777777" w:rsidR="00203071" w:rsidRPr="00B409EA" w:rsidRDefault="00203071" w:rsidP="00304961">
      <w:pPr>
        <w:jc w:val="center"/>
        <w:rPr>
          <w:rFonts w:ascii="Times New Roman" w:hAnsi="Times New Roman" w:cs="Times New Roman"/>
          <w:b/>
          <w:bCs/>
          <w:sz w:val="22"/>
          <w:szCs w:val="22"/>
        </w:rPr>
      </w:pPr>
    </w:p>
    <w:p w14:paraId="1C0F3984"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0F1E39B9"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15992D99" w14:textId="77777777" w:rsidR="00304961" w:rsidRPr="00B409EA" w:rsidRDefault="00304961" w:rsidP="00304961">
      <w:pPr>
        <w:pStyle w:val="CoverTitle"/>
        <w:spacing w:line="240" w:lineRule="atLeast"/>
        <w:jc w:val="center"/>
        <w:rPr>
          <w:rFonts w:eastAsia="Times New Roman"/>
          <w:spacing w:val="-3"/>
          <w:szCs w:val="36"/>
        </w:rPr>
      </w:pPr>
    </w:p>
    <w:p w14:paraId="633AF6E4" w14:textId="02325DEA" w:rsidR="00A025F5" w:rsidRDefault="001A64E2" w:rsidP="001A64E2">
      <w:pPr>
        <w:overflowPunct w:val="0"/>
        <w:autoSpaceDE w:val="0"/>
        <w:autoSpaceDN w:val="0"/>
        <w:adjustRightInd w:val="0"/>
        <w:jc w:val="center"/>
        <w:textAlignment w:val="baseline"/>
        <w:rPr>
          <w:rFonts w:ascii="Times New Roman" w:hAnsi="Times New Roman" w:cs="Times New Roman"/>
          <w:sz w:val="36"/>
          <w:szCs w:val="36"/>
          <w:lang w:bidi="ar-SA"/>
        </w:rPr>
      </w:pPr>
      <w:r>
        <w:rPr>
          <w:rFonts w:ascii="Times New Roman" w:hAnsi="Times New Roman"/>
          <w:spacing w:val="-3"/>
          <w:sz w:val="36"/>
          <w:szCs w:val="45"/>
          <w:lang w:val="en-US"/>
        </w:rPr>
        <w:t>F</w:t>
      </w:r>
      <w:r w:rsidR="00A8551D" w:rsidRPr="004C329F">
        <w:rPr>
          <w:rFonts w:ascii="Times New Roman" w:hAnsi="Times New Roman" w:cs="Times New Roman"/>
          <w:spacing w:val="-3"/>
          <w:sz w:val="36"/>
          <w:szCs w:val="36"/>
          <w:lang w:bidi="ar-SA"/>
        </w:rPr>
        <w:t>inancial</w:t>
      </w:r>
      <w:r w:rsidR="00A025F5" w:rsidRPr="004C329F">
        <w:rPr>
          <w:rFonts w:ascii="Times New Roman" w:hAnsi="Times New Roman" w:cs="Times New Roman"/>
          <w:spacing w:val="-3"/>
          <w:sz w:val="36"/>
          <w:szCs w:val="36"/>
          <w:lang w:bidi="ar-SA"/>
        </w:rPr>
        <w:t xml:space="preserve"> statements</w:t>
      </w:r>
      <w:r>
        <w:rPr>
          <w:rFonts w:ascii="Times New Roman" w:hAnsi="Times New Roman" w:cs="Times New Roman"/>
          <w:spacing w:val="-3"/>
          <w:sz w:val="36"/>
          <w:szCs w:val="36"/>
          <w:lang w:bidi="ar-SA"/>
        </w:rPr>
        <w:t xml:space="preserve"> </w:t>
      </w:r>
      <w:r w:rsidR="00A025F5" w:rsidRPr="004C329F">
        <w:rPr>
          <w:rFonts w:ascii="Times New Roman" w:hAnsi="Times New Roman" w:cs="Times New Roman"/>
          <w:sz w:val="36"/>
          <w:szCs w:val="36"/>
          <w:lang w:bidi="ar-SA"/>
        </w:rPr>
        <w:t xml:space="preserve">for the </w:t>
      </w:r>
      <w:r>
        <w:rPr>
          <w:rFonts w:ascii="Times New Roman" w:hAnsi="Times New Roman" w:cs="Times New Roman"/>
          <w:sz w:val="36"/>
          <w:szCs w:val="36"/>
          <w:lang w:bidi="ar-SA"/>
        </w:rPr>
        <w:t>year</w:t>
      </w:r>
      <w:r w:rsidR="00A025F5" w:rsidRPr="004C329F">
        <w:rPr>
          <w:rFonts w:ascii="Times New Roman" w:hAnsi="Times New Roman" w:cs="Times New Roman"/>
          <w:sz w:val="36"/>
          <w:szCs w:val="36"/>
          <w:lang w:bidi="ar-SA"/>
        </w:rPr>
        <w:t xml:space="preserve"> ended</w:t>
      </w:r>
      <w:r w:rsidR="00A025F5">
        <w:rPr>
          <w:rFonts w:ascii="Times New Roman" w:hAnsi="Times New Roman" w:cs="Times New Roman"/>
          <w:sz w:val="36"/>
          <w:szCs w:val="36"/>
          <w:lang w:bidi="ar-SA"/>
        </w:rPr>
        <w:t xml:space="preserve"> </w:t>
      </w:r>
    </w:p>
    <w:p w14:paraId="681E6C41" w14:textId="77C7E866" w:rsidR="00A025F5" w:rsidRPr="004C329F" w:rsidRDefault="00A025F5" w:rsidP="00A025F5">
      <w:pPr>
        <w:jc w:val="center"/>
        <w:rPr>
          <w:rFonts w:ascii="Times New Roman" w:hAnsi="Times New Roman" w:cs="Times New Roman"/>
          <w:sz w:val="36"/>
          <w:szCs w:val="45"/>
        </w:rPr>
      </w:pPr>
      <w:r>
        <w:rPr>
          <w:rFonts w:ascii="Times New Roman" w:hAnsi="Times New Roman" w:cs="Times New Roman"/>
          <w:sz w:val="36"/>
          <w:szCs w:val="36"/>
          <w:lang w:bidi="ar-SA"/>
        </w:rPr>
        <w:t>3</w:t>
      </w:r>
      <w:r w:rsidR="001A64E2">
        <w:rPr>
          <w:rFonts w:ascii="Times New Roman" w:hAnsi="Times New Roman" w:cs="Times New Roman"/>
          <w:sz w:val="36"/>
          <w:szCs w:val="36"/>
          <w:lang w:bidi="ar-SA"/>
        </w:rPr>
        <w:t>1</w:t>
      </w:r>
      <w:r>
        <w:rPr>
          <w:rFonts w:ascii="Times New Roman" w:hAnsi="Times New Roman" w:cs="Times New Roman"/>
          <w:sz w:val="36"/>
          <w:szCs w:val="36"/>
          <w:lang w:bidi="ar-SA"/>
        </w:rPr>
        <w:t xml:space="preserve"> </w:t>
      </w:r>
      <w:r w:rsidR="001A64E2">
        <w:rPr>
          <w:rFonts w:ascii="Times New Roman" w:hAnsi="Times New Roman" w:cs="Times New Roman"/>
          <w:sz w:val="36"/>
          <w:szCs w:val="36"/>
          <w:lang w:bidi="ar-SA"/>
        </w:rPr>
        <w:t>December</w:t>
      </w:r>
      <w:r w:rsidRPr="004C329F">
        <w:rPr>
          <w:rFonts w:ascii="Times New Roman" w:hAnsi="Times New Roman" w:cs="Times New Roman"/>
          <w:sz w:val="36"/>
          <w:szCs w:val="36"/>
          <w:lang w:bidi="ar-SA"/>
        </w:rPr>
        <w:t xml:space="preserve"> 20</w:t>
      </w:r>
      <w:r>
        <w:rPr>
          <w:rFonts w:ascii="Times New Roman" w:hAnsi="Times New Roman" w:cs="Times New Roman"/>
          <w:sz w:val="36"/>
          <w:szCs w:val="36"/>
          <w:lang w:bidi="ar-SA"/>
        </w:rPr>
        <w:t>2</w:t>
      </w:r>
      <w:r w:rsidR="00F5787D">
        <w:rPr>
          <w:rFonts w:ascii="Times New Roman" w:hAnsi="Times New Roman" w:cs="Times New Roman"/>
          <w:sz w:val="36"/>
          <w:szCs w:val="36"/>
          <w:lang w:bidi="ar-SA"/>
        </w:rPr>
        <w:t>2</w:t>
      </w:r>
    </w:p>
    <w:p w14:paraId="722BFB3D" w14:textId="77777777" w:rsidR="00A025F5" w:rsidRPr="004C329F" w:rsidRDefault="00A025F5" w:rsidP="00A025F5">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1C523625" w14:textId="467610B7" w:rsidR="00A025F5" w:rsidRPr="004C329F" w:rsidRDefault="00A025F5" w:rsidP="00A025F5">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w:t>
      </w:r>
      <w:r w:rsidR="001A64E2">
        <w:rPr>
          <w:rFonts w:ascii="Times New Roman" w:hAnsi="Times New Roman" w:cs="Times New Roman"/>
          <w:spacing w:val="-3"/>
          <w:sz w:val="36"/>
          <w:szCs w:val="36"/>
          <w:lang w:bidi="ar-SA"/>
        </w:rPr>
        <w:t>A</w:t>
      </w:r>
      <w:r w:rsidRPr="004C329F">
        <w:rPr>
          <w:rFonts w:ascii="Times New Roman" w:hAnsi="Times New Roman" w:cs="Times New Roman"/>
          <w:spacing w:val="-3"/>
          <w:sz w:val="36"/>
          <w:szCs w:val="36"/>
          <w:lang w:bidi="ar-SA"/>
        </w:rPr>
        <w:t xml:space="preserve">uditor’s </w:t>
      </w:r>
      <w:r w:rsidR="001A64E2">
        <w:rPr>
          <w:rFonts w:ascii="Times New Roman" w:hAnsi="Times New Roman" w:cs="Times New Roman"/>
          <w:spacing w:val="-3"/>
          <w:sz w:val="36"/>
          <w:szCs w:val="36"/>
          <w:lang w:bidi="ar-SA"/>
        </w:rPr>
        <w:t>R</w:t>
      </w:r>
      <w:r w:rsidRPr="004C329F">
        <w:rPr>
          <w:rFonts w:ascii="Times New Roman" w:hAnsi="Times New Roman" w:cs="Times New Roman"/>
          <w:spacing w:val="-3"/>
          <w:sz w:val="36"/>
          <w:szCs w:val="36"/>
          <w:lang w:bidi="ar-SA"/>
        </w:rPr>
        <w:t>eport</w:t>
      </w:r>
    </w:p>
    <w:p w14:paraId="5E243867" w14:textId="196ADCC2" w:rsidR="00BF443F" w:rsidRDefault="00BF443F" w:rsidP="00BF443F">
      <w:pPr>
        <w:rPr>
          <w:lang w:val="en-US"/>
        </w:rPr>
      </w:pPr>
    </w:p>
    <w:p w14:paraId="33A3C536" w14:textId="77777777" w:rsidR="0001490B" w:rsidRDefault="0001490B" w:rsidP="00BF443F">
      <w:pPr>
        <w:rPr>
          <w:lang w:val="en-US"/>
        </w:rPr>
      </w:pPr>
    </w:p>
    <w:p w14:paraId="2E94BF3B" w14:textId="77777777" w:rsidR="00BF443F" w:rsidRDefault="00BF443F" w:rsidP="00BF443F">
      <w:pPr>
        <w:rPr>
          <w:lang w:val="en-US"/>
        </w:rPr>
      </w:pPr>
    </w:p>
    <w:p w14:paraId="1B78FEEC" w14:textId="77777777" w:rsidR="00BF443F" w:rsidRPr="00BF443F" w:rsidRDefault="00BF443F" w:rsidP="00BF443F">
      <w:pPr>
        <w:rPr>
          <w:lang w:val="en-US"/>
        </w:rPr>
        <w:sectPr w:rsidR="00BF443F" w:rsidRPr="00BF443F" w:rsidSect="00304961">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14:paraId="0BD857F7" w14:textId="77777777" w:rsidR="00304961" w:rsidRDefault="00304961" w:rsidP="00304961">
      <w:pPr>
        <w:spacing w:line="240" w:lineRule="auto"/>
        <w:ind w:right="-450"/>
        <w:rPr>
          <w:rFonts w:ascii="Times New Roman" w:hAnsi="Times New Roman" w:cs="Times New Roman"/>
          <w:b/>
          <w:bCs/>
          <w:sz w:val="28"/>
          <w:szCs w:val="28"/>
          <w:lang w:val="en-US" w:bidi="ar-SA"/>
        </w:rPr>
      </w:pPr>
    </w:p>
    <w:p w14:paraId="05B34300"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491E072E"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200641AF" w14:textId="77777777" w:rsidR="00D33D27" w:rsidRDefault="00D33D27" w:rsidP="00304961">
      <w:pPr>
        <w:spacing w:line="240" w:lineRule="auto"/>
        <w:ind w:right="-450"/>
        <w:rPr>
          <w:rFonts w:ascii="Times New Roman" w:hAnsi="Times New Roman" w:cs="Times New Roman"/>
          <w:b/>
          <w:bCs/>
          <w:sz w:val="28"/>
          <w:szCs w:val="28"/>
          <w:lang w:val="en-US" w:bidi="ar-SA"/>
        </w:rPr>
      </w:pPr>
    </w:p>
    <w:p w14:paraId="2B12A57A" w14:textId="77777777" w:rsidR="00D33D27" w:rsidRPr="00B409EA" w:rsidRDefault="00D33D27" w:rsidP="00304961">
      <w:pPr>
        <w:spacing w:line="240" w:lineRule="auto"/>
        <w:ind w:right="-450"/>
        <w:rPr>
          <w:rFonts w:ascii="Times New Roman" w:hAnsi="Times New Roman" w:cs="Times New Roman"/>
          <w:b/>
          <w:bCs/>
          <w:sz w:val="28"/>
          <w:szCs w:val="28"/>
          <w:lang w:val="en-US" w:bidi="ar-SA"/>
        </w:rPr>
      </w:pPr>
    </w:p>
    <w:p w14:paraId="0562F711" w14:textId="77777777" w:rsidR="00304961" w:rsidRPr="00B409EA" w:rsidRDefault="00304961" w:rsidP="00304961">
      <w:pPr>
        <w:spacing w:line="240" w:lineRule="auto"/>
        <w:ind w:right="-450"/>
        <w:rPr>
          <w:rFonts w:ascii="Times New Roman" w:hAnsi="Times New Roman" w:cs="Times New Roman"/>
          <w:b/>
          <w:bCs/>
          <w:sz w:val="28"/>
          <w:szCs w:val="28"/>
          <w:lang w:val="en-US" w:bidi="ar-SA"/>
        </w:rPr>
      </w:pPr>
    </w:p>
    <w:p w14:paraId="3A16275D" w14:textId="00FA2377" w:rsidR="00304961" w:rsidRPr="00B409EA" w:rsidRDefault="00304961" w:rsidP="00304961">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 xml:space="preserve">Independent Auditor’s Report </w:t>
      </w:r>
    </w:p>
    <w:p w14:paraId="7EF0F6C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7D38CC0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06F8BD68" w14:textId="2520A00E" w:rsidR="00304961" w:rsidRPr="00B409EA" w:rsidRDefault="00304961" w:rsidP="00304961">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w:t>
      </w:r>
      <w:r w:rsidR="00313900">
        <w:rPr>
          <w:rFonts w:ascii="Times New Roman" w:hAnsi="Times New Roman" w:cs="Times New Roman"/>
          <w:b/>
          <w:bCs/>
          <w:sz w:val="24"/>
          <w:szCs w:val="24"/>
          <w:lang w:val="en-US" w:bidi="ar-SA"/>
        </w:rPr>
        <w:t>Shareholders</w:t>
      </w:r>
      <w:r w:rsidRPr="00B409EA">
        <w:rPr>
          <w:rFonts w:ascii="Times New Roman" w:hAnsi="Times New Roman" w:cs="Times New Roman"/>
          <w:b/>
          <w:bCs/>
          <w:sz w:val="24"/>
          <w:szCs w:val="24"/>
          <w:lang w:val="en-US" w:bidi="ar-SA"/>
        </w:rPr>
        <w:t xml:space="preserve"> of </w:t>
      </w:r>
      <w:r w:rsidRPr="00B409EA">
        <w:rPr>
          <w:rFonts w:ascii="Times New Roman" w:hAnsi="Times New Roman" w:cs="Times New Roman"/>
          <w:b/>
          <w:bCs/>
          <w:sz w:val="24"/>
          <w:szCs w:val="24"/>
        </w:rPr>
        <w:t>Central Pattana Public Company Limited</w:t>
      </w:r>
    </w:p>
    <w:p w14:paraId="0F86F88E" w14:textId="77777777" w:rsidR="00304961" w:rsidRPr="00B409EA" w:rsidRDefault="00304961" w:rsidP="00304961">
      <w:pPr>
        <w:spacing w:line="240" w:lineRule="auto"/>
        <w:jc w:val="both"/>
        <w:rPr>
          <w:rFonts w:ascii="Times New Roman" w:hAnsi="Times New Roman" w:cs="Times New Roman"/>
          <w:i/>
          <w:sz w:val="22"/>
          <w:szCs w:val="24"/>
          <w:lang w:val="en-US" w:bidi="ar-SA"/>
        </w:rPr>
      </w:pPr>
    </w:p>
    <w:p w14:paraId="47FA14C9" w14:textId="31075769" w:rsidR="00304961" w:rsidRDefault="00313900" w:rsidP="00304961">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Opinion</w:t>
      </w:r>
    </w:p>
    <w:p w14:paraId="3FA1D550" w14:textId="77777777" w:rsidR="00313900" w:rsidRPr="00B409EA" w:rsidRDefault="00313900" w:rsidP="00304961">
      <w:pPr>
        <w:spacing w:line="240" w:lineRule="auto"/>
        <w:jc w:val="both"/>
        <w:rPr>
          <w:rFonts w:ascii="Times New Roman" w:hAnsi="Times New Roman" w:cs="Times New Roman"/>
          <w:i/>
          <w:sz w:val="22"/>
          <w:szCs w:val="24"/>
          <w:lang w:val="en-US" w:bidi="ar-SA"/>
        </w:rPr>
      </w:pPr>
    </w:p>
    <w:p w14:paraId="7F8A34FE" w14:textId="617EC200" w:rsidR="002459FF" w:rsidRDefault="002459FF" w:rsidP="002459FF">
      <w:pPr>
        <w:spacing w:line="240" w:lineRule="auto"/>
        <w:jc w:val="thaiDistribute"/>
        <w:rPr>
          <w:rFonts w:ascii="Times New Roman" w:hAnsi="Times New Roman" w:cs="Times New Roman"/>
          <w:sz w:val="22"/>
          <w:szCs w:val="22"/>
          <w:lang w:val="en-US"/>
        </w:rPr>
      </w:pPr>
      <w:r>
        <w:rPr>
          <w:rFonts w:ascii="Times New Roman" w:hAnsi="Times New Roman" w:cs="Times New Roman"/>
          <w:sz w:val="22"/>
          <w:szCs w:val="22"/>
          <w:lang w:val="en-US"/>
        </w:rPr>
        <w:t>I have audited the consolidated and separate financial statements of Central Pattana Public Company Limited and its subsidiaries (the “Group”) and of Central Pattana Public Company Limited (the “Company”), respectively, which comprise the consolidated and separate statements of financial position as at 31 December 202</w:t>
      </w:r>
      <w:r w:rsidR="00F5787D">
        <w:rPr>
          <w:rFonts w:ascii="Times New Roman" w:hAnsi="Times New Roman" w:cs="Times New Roman"/>
          <w:sz w:val="22"/>
          <w:szCs w:val="22"/>
          <w:lang w:val="en-US"/>
        </w:rPr>
        <w:t>2</w:t>
      </w:r>
      <w:r>
        <w:rPr>
          <w:rFonts w:ascii="Times New Roman" w:hAnsi="Times New Roman" w:cs="Times New Roman"/>
          <w:sz w:val="22"/>
          <w:szCs w:val="22"/>
          <w:lang w:val="en-US"/>
        </w:rPr>
        <w:t>, the consolidated and separate statements of comprehensive income, changes in equity and cash flows for the year then ended, and notes, comprising a summary of significant accounting policies and other explanatory information.</w:t>
      </w:r>
    </w:p>
    <w:p w14:paraId="741FE0EB" w14:textId="77777777" w:rsidR="002459FF" w:rsidRDefault="002459FF" w:rsidP="002459FF">
      <w:pPr>
        <w:spacing w:line="240" w:lineRule="auto"/>
        <w:jc w:val="both"/>
        <w:rPr>
          <w:rFonts w:ascii="Times New Roman" w:hAnsi="Times New Roman" w:cs="Times New Roman"/>
          <w:i/>
          <w:iCs/>
          <w:sz w:val="22"/>
          <w:szCs w:val="22"/>
          <w:lang w:val="en-US"/>
        </w:rPr>
      </w:pPr>
    </w:p>
    <w:p w14:paraId="06047FE6" w14:textId="396632E7" w:rsidR="002459FF" w:rsidRDefault="002459FF" w:rsidP="002459FF">
      <w:pPr>
        <w:shd w:val="clear" w:color="auto" w:fill="FFFFFF"/>
        <w:spacing w:line="240" w:lineRule="auto"/>
        <w:jc w:val="thaiDistribute"/>
        <w:rPr>
          <w:rFonts w:ascii="Times New Roman" w:hAnsi="Times New Roman" w:cs="Times New Roman"/>
          <w:sz w:val="22"/>
          <w:szCs w:val="22"/>
          <w:lang w:val="en-US" w:bidi="ar-SA"/>
        </w:rPr>
      </w:pPr>
      <w:r>
        <w:rPr>
          <w:rFonts w:ascii="Times New Roman" w:hAnsi="Times New Roman" w:cs="Times New Roman"/>
          <w:sz w:val="22"/>
          <w:szCs w:val="22"/>
          <w:lang w:val="en-US" w:bidi="ar-SA"/>
        </w:rPr>
        <w:t>In my opinion, the accompanying consolidated and separate financial statements present fairly, in all material respects, the financial position of the Group and the Company, respectively, as at 31 December 202</w:t>
      </w:r>
      <w:r w:rsidR="00F5787D">
        <w:rPr>
          <w:rFonts w:ascii="Times New Roman" w:hAnsi="Times New Roman" w:cs="Times New Roman"/>
          <w:sz w:val="22"/>
          <w:szCs w:val="22"/>
          <w:lang w:val="en-US" w:bidi="ar-SA"/>
        </w:rPr>
        <w:t>2</w:t>
      </w:r>
      <w:r>
        <w:rPr>
          <w:rFonts w:ascii="Times New Roman" w:hAnsi="Times New Roman" w:cs="Times New Roman"/>
          <w:sz w:val="22"/>
          <w:szCs w:val="22"/>
          <w:lang w:val="en-US" w:bidi="ar-SA"/>
        </w:rPr>
        <w:t xml:space="preserve"> and their financial performance and cash flows for the year then ended in accordance with Thai Financial Reporting Standards (TFRSs). </w:t>
      </w:r>
    </w:p>
    <w:p w14:paraId="6A83D7EB" w14:textId="77777777" w:rsidR="00226E9D" w:rsidRPr="00B409EA" w:rsidRDefault="00226E9D" w:rsidP="00226E9D">
      <w:pPr>
        <w:spacing w:line="240" w:lineRule="auto"/>
        <w:jc w:val="both"/>
        <w:rPr>
          <w:rFonts w:ascii="Times New Roman" w:hAnsi="Times New Roman" w:cs="Times New Roman"/>
          <w:sz w:val="22"/>
          <w:szCs w:val="24"/>
          <w:lang w:val="en-US" w:bidi="ar-SA"/>
        </w:rPr>
      </w:pPr>
    </w:p>
    <w:p w14:paraId="08921FA8"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Basis for Opinion </w:t>
      </w:r>
    </w:p>
    <w:p w14:paraId="68D518F1"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p>
    <w:p w14:paraId="522AB622" w14:textId="72AC9148" w:rsidR="002333CD" w:rsidRDefault="002333CD" w:rsidP="002333CD">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conducted my audit in accordance with Thai Standards on Auditing (TSAs). My responsibilities under those standards are further described in </w:t>
      </w:r>
      <w:r w:rsidRPr="002333CD">
        <w:rPr>
          <w:rFonts w:ascii="Times New Roman" w:hAnsi="Times New Roman" w:cs="Times New Roman"/>
          <w:sz w:val="22"/>
          <w:szCs w:val="22"/>
          <w:lang w:val="en-US" w:bidi="ar-SA"/>
        </w:rPr>
        <w:t xml:space="preserve">the </w:t>
      </w:r>
      <w:r w:rsidRPr="002333CD">
        <w:rPr>
          <w:rFonts w:ascii="Times New Roman" w:hAnsi="Times New Roman" w:cs="Times New Roman"/>
          <w:i/>
          <w:iCs/>
          <w:sz w:val="22"/>
          <w:szCs w:val="22"/>
          <w:lang w:val="en-US" w:bidi="ar-SA"/>
        </w:rPr>
        <w:t xml:space="preserve">Auditor’s Responsibilities for the Audit of the Consolidated and Separate Financial Statements </w:t>
      </w:r>
      <w:r w:rsidRPr="002333CD">
        <w:rPr>
          <w:rFonts w:ascii="Times New Roman" w:hAnsi="Times New Roman" w:cs="Times New Roman"/>
          <w:sz w:val="22"/>
          <w:szCs w:val="22"/>
          <w:lang w:val="en-US" w:bidi="ar-SA"/>
        </w:rPr>
        <w:t>section</w:t>
      </w:r>
      <w:r>
        <w:rPr>
          <w:rFonts w:ascii="Times New Roman" w:hAnsi="Times New Roman" w:cs="Times New Roman"/>
          <w:sz w:val="22"/>
          <w:szCs w:val="22"/>
          <w:lang w:val="en-US" w:bidi="ar-SA"/>
        </w:rPr>
        <w:t xml:space="preserve"> of my report. I am independent of the Group and the Company in accordance with the </w:t>
      </w:r>
      <w:r w:rsidR="005130CE" w:rsidRPr="005130CE">
        <w:rPr>
          <w:rFonts w:ascii="Times New Roman" w:hAnsi="Times New Roman" w:cs="Times New Roman"/>
          <w:sz w:val="22"/>
          <w:szCs w:val="22"/>
          <w:lang w:val="en-US" w:bidi="ar-SA"/>
        </w:rPr>
        <w:t xml:space="preserve">Code of Ethics for Professional Accountants including Independence Standards issued by the Federation of Accounting Professions (Code of Ethics for Professional Accountants) </w:t>
      </w:r>
      <w:r>
        <w:rPr>
          <w:rFonts w:ascii="Times New Roman" w:hAnsi="Times New Roman" w:cs="Times New Roman"/>
          <w:sz w:val="22"/>
          <w:szCs w:val="22"/>
          <w:lang w:val="en-US" w:bidi="ar-SA"/>
        </w:rPr>
        <w:t xml:space="preserve">that is relevant to my audit of the consolidated and separate financial statements, and I have fulfilled my other ethical responsibilities in accordance with </w:t>
      </w:r>
      <w:r w:rsidR="005130CE" w:rsidRPr="005130CE">
        <w:rPr>
          <w:rFonts w:ascii="Times New Roman" w:hAnsi="Times New Roman" w:cs="Times New Roman"/>
          <w:sz w:val="22"/>
          <w:szCs w:val="22"/>
          <w:lang w:val="en-US" w:bidi="ar-SA"/>
        </w:rPr>
        <w:t>the Code of Ethics for Professional Accountants</w:t>
      </w:r>
      <w:r>
        <w:rPr>
          <w:rFonts w:ascii="Times New Roman" w:hAnsi="Times New Roman" w:cs="Times New Roman"/>
          <w:sz w:val="22"/>
          <w:szCs w:val="22"/>
          <w:lang w:val="en-US" w:bidi="ar-SA"/>
        </w:rPr>
        <w:t>. I believe that the audit evidence I have obtained is sufficient and appropriate to provide a basis for my opinion.</w:t>
      </w:r>
    </w:p>
    <w:p w14:paraId="4B9A155C"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p>
    <w:p w14:paraId="7132508C"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Key Audit Matters</w:t>
      </w:r>
    </w:p>
    <w:p w14:paraId="3248FACE" w14:textId="77777777" w:rsidR="002333CD" w:rsidRDefault="002333CD" w:rsidP="002333CD">
      <w:pPr>
        <w:autoSpaceDE w:val="0"/>
        <w:autoSpaceDN w:val="0"/>
        <w:adjustRightInd w:val="0"/>
        <w:spacing w:line="240" w:lineRule="auto"/>
        <w:rPr>
          <w:rFonts w:ascii="Times New Roman" w:hAnsi="Times New Roman" w:cs="Times New Roman"/>
          <w:sz w:val="22"/>
          <w:szCs w:val="22"/>
          <w:lang w:val="en-US" w:bidi="ar-SA"/>
        </w:rPr>
      </w:pPr>
      <w:r>
        <w:rPr>
          <w:rFonts w:ascii="Times New Roman" w:hAnsi="Times New Roman" w:cs="Times New Roman"/>
          <w:b/>
          <w:bCs/>
          <w:sz w:val="22"/>
          <w:szCs w:val="22"/>
          <w:lang w:val="en-US" w:bidi="ar-SA"/>
        </w:rPr>
        <w:t xml:space="preserve"> </w:t>
      </w:r>
    </w:p>
    <w:p w14:paraId="34CA72B3" w14:textId="77777777" w:rsidR="002333CD" w:rsidRDefault="002333CD" w:rsidP="002333CD">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DE3B2D5" w14:textId="6F1ABE3C" w:rsidR="00041163" w:rsidRDefault="00041163" w:rsidP="00197EBE">
      <w:pPr>
        <w:jc w:val="both"/>
        <w:rPr>
          <w:rFonts w:ascii="Times New Roman" w:hAnsi="Times New Roman" w:cs="Times New Roman"/>
          <w:i/>
          <w:sz w:val="22"/>
          <w:szCs w:val="22"/>
        </w:rPr>
      </w:pPr>
      <w:r>
        <w:rPr>
          <w:rFonts w:ascii="Times New Roman" w:hAnsi="Times New Roman" w:cs="Times New Roman"/>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C15F6D" w14:paraId="1BD0143D"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6407D700" w14:textId="6C8226EF" w:rsidR="00C15F6D" w:rsidRDefault="00C15F6D" w:rsidP="000D25CF">
            <w:pPr>
              <w:autoSpaceDE w:val="0"/>
              <w:autoSpaceDN w:val="0"/>
              <w:adjustRightInd w:val="0"/>
              <w:spacing w:line="240" w:lineRule="auto"/>
              <w:rPr>
                <w:rFonts w:ascii="Times New Roman" w:eastAsia="Calibri" w:hAnsi="Times New Roman" w:cs="Times New Roman"/>
                <w:sz w:val="22"/>
                <w:szCs w:val="22"/>
                <w:lang w:val="en-US" w:bidi="ar-SA"/>
              </w:rPr>
            </w:pPr>
            <w:r>
              <w:lastRenderedPageBreak/>
              <w:br w:type="page"/>
            </w:r>
            <w:r>
              <w:br w:type="page"/>
            </w:r>
            <w:r>
              <w:rPr>
                <w:rFonts w:ascii="Times New Roman" w:hAnsi="Times New Roman" w:cs="Times New Roman"/>
              </w:rPr>
              <w:br w:type="page"/>
            </w:r>
            <w:r w:rsidRPr="00C15F6D">
              <w:rPr>
                <w:rFonts w:ascii="Times New Roman" w:eastAsia="Calibri" w:hAnsi="Times New Roman" w:cs="Times New Roman"/>
                <w:sz w:val="22"/>
                <w:szCs w:val="22"/>
                <w:lang w:val="en-US" w:bidi="ar-SA"/>
              </w:rPr>
              <w:t>Business acquisition</w:t>
            </w:r>
          </w:p>
        </w:tc>
      </w:tr>
      <w:tr w:rsidR="00C15F6D" w14:paraId="1086D4E0"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18A51798" w14:textId="18C929DE" w:rsidR="00C15F6D" w:rsidRDefault="00C15F6D" w:rsidP="000D25CF">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Refer to Note</w:t>
            </w:r>
            <w:r w:rsidR="00FE533C">
              <w:rPr>
                <w:rFonts w:ascii="Times New Roman" w:eastAsia="Calibri" w:hAnsi="Times New Roman" w:cs="Times New Roman"/>
                <w:sz w:val="22"/>
                <w:szCs w:val="22"/>
                <w:lang w:val="en-US" w:bidi="ar-SA"/>
              </w:rPr>
              <w:t>s</w:t>
            </w:r>
            <w:r>
              <w:rPr>
                <w:rFonts w:ascii="Times New Roman" w:eastAsia="Calibri" w:hAnsi="Times New Roman" w:cs="Times New Roman"/>
                <w:sz w:val="22"/>
                <w:szCs w:val="22"/>
                <w:lang w:val="en-US" w:bidi="ar-SA"/>
              </w:rPr>
              <w:t xml:space="preserve"> 3 (a) </w:t>
            </w:r>
            <w:r w:rsidRPr="00330D0C">
              <w:rPr>
                <w:rFonts w:ascii="Times New Roman" w:eastAsia="Calibri" w:hAnsi="Times New Roman" w:cs="Times New Roman"/>
                <w:sz w:val="22"/>
                <w:szCs w:val="22"/>
                <w:lang w:val="en-US" w:bidi="ar-SA"/>
              </w:rPr>
              <w:t>and 5 to</w:t>
            </w:r>
            <w:r>
              <w:rPr>
                <w:rFonts w:ascii="Times New Roman" w:eastAsia="Calibri" w:hAnsi="Times New Roman" w:cs="Times New Roman"/>
                <w:sz w:val="22"/>
                <w:szCs w:val="22"/>
                <w:lang w:val="en-US" w:bidi="ar-SA"/>
              </w:rPr>
              <w:t xml:space="preserve"> the consolidated financial statements.</w:t>
            </w:r>
          </w:p>
        </w:tc>
      </w:tr>
      <w:tr w:rsidR="00C15F6D" w14:paraId="553105D8" w14:textId="77777777" w:rsidTr="00BF517F">
        <w:trPr>
          <w:tblHeader/>
        </w:trPr>
        <w:tc>
          <w:tcPr>
            <w:tcW w:w="4675" w:type="dxa"/>
            <w:tcBorders>
              <w:top w:val="single" w:sz="4" w:space="0" w:color="auto"/>
              <w:left w:val="single" w:sz="4" w:space="0" w:color="auto"/>
              <w:bottom w:val="single" w:sz="4" w:space="0" w:color="auto"/>
              <w:right w:val="single" w:sz="4" w:space="0" w:color="auto"/>
            </w:tcBorders>
            <w:hideMark/>
          </w:tcPr>
          <w:p w14:paraId="1FA140C3" w14:textId="77777777" w:rsidR="00C15F6D" w:rsidRDefault="00C15F6D" w:rsidP="000D25CF">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083E32D7" w14:textId="77777777" w:rsidR="00C15F6D" w:rsidRDefault="00C15F6D" w:rsidP="000D25CF">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C15F6D" w14:paraId="109A90AA" w14:textId="77777777" w:rsidTr="00BF517F">
        <w:tc>
          <w:tcPr>
            <w:tcW w:w="4675" w:type="dxa"/>
            <w:tcBorders>
              <w:top w:val="single" w:sz="4" w:space="0" w:color="auto"/>
              <w:left w:val="single" w:sz="4" w:space="0" w:color="auto"/>
              <w:bottom w:val="single" w:sz="4" w:space="0" w:color="auto"/>
              <w:right w:val="single" w:sz="4" w:space="0" w:color="auto"/>
            </w:tcBorders>
            <w:hideMark/>
          </w:tcPr>
          <w:p w14:paraId="377F7C13" w14:textId="316B1503" w:rsidR="00903B6A" w:rsidRPr="00903B6A" w:rsidRDefault="00C15F6D" w:rsidP="00903B6A">
            <w:pPr>
              <w:autoSpaceDE w:val="0"/>
              <w:autoSpaceDN w:val="0"/>
              <w:adjustRightInd w:val="0"/>
              <w:spacing w:line="240" w:lineRule="auto"/>
              <w:jc w:val="thaiDistribute"/>
              <w:rPr>
                <w:rFonts w:ascii="Times New Roman" w:eastAsia="Arial" w:hAnsi="Times New Roman" w:cs="Times New Roman"/>
                <w:sz w:val="22"/>
                <w:szCs w:val="22"/>
                <w:lang w:bidi="ar-SA"/>
              </w:rPr>
            </w:pPr>
            <w:r w:rsidRPr="006C7339">
              <w:rPr>
                <w:rFonts w:ascii="Times New Roman" w:eastAsia="Arial" w:hAnsi="Times New Roman" w:cs="Times New Roman"/>
                <w:sz w:val="22"/>
                <w:szCs w:val="22"/>
                <w:lang w:bidi="ar-SA"/>
              </w:rPr>
              <w:t xml:space="preserve">On 30 August 2021, </w:t>
            </w:r>
            <w:r w:rsidRPr="00C15F6D">
              <w:rPr>
                <w:rFonts w:ascii="Times New Roman" w:eastAsia="Arial" w:hAnsi="Times New Roman" w:cs="Times New Roman"/>
                <w:sz w:val="22"/>
                <w:szCs w:val="22"/>
                <w:lang w:bidi="ar-SA"/>
              </w:rPr>
              <w:t>the Group has acquired</w:t>
            </w:r>
            <w:r w:rsidR="000B569F">
              <w:rPr>
                <w:rFonts w:ascii="Times New Roman" w:eastAsia="Arial" w:hAnsi="Times New Roman" w:cs="Times New Roman"/>
                <w:sz w:val="22"/>
                <w:szCs w:val="22"/>
                <w:lang w:bidi="ar-SA"/>
              </w:rPr>
              <w:t xml:space="preserve"> </w:t>
            </w:r>
            <w:r w:rsidRPr="00C15F6D">
              <w:rPr>
                <w:rFonts w:ascii="Times New Roman" w:eastAsia="Arial" w:hAnsi="Times New Roman" w:cs="Times New Roman"/>
                <w:sz w:val="22"/>
                <w:szCs w:val="22"/>
                <w:lang w:bidi="ar-SA"/>
              </w:rPr>
              <w:t>the business of</w:t>
            </w:r>
            <w:r>
              <w:rPr>
                <w:rFonts w:ascii="Times New Roman" w:eastAsia="Arial" w:hAnsi="Times New Roman" w:cs="Times New Roman"/>
                <w:sz w:val="22"/>
                <w:szCs w:val="22"/>
                <w:lang w:bidi="ar-SA"/>
              </w:rPr>
              <w:t xml:space="preserve"> </w:t>
            </w:r>
            <w:r w:rsidRPr="006C7339">
              <w:rPr>
                <w:rFonts w:ascii="Times New Roman" w:eastAsia="Arial" w:hAnsi="Times New Roman" w:cs="Times New Roman"/>
                <w:sz w:val="22"/>
                <w:szCs w:val="22"/>
                <w:lang w:bidi="ar-SA"/>
              </w:rPr>
              <w:t xml:space="preserve">Siam Future Development Public Company Limited and its </w:t>
            </w:r>
            <w:r w:rsidR="00FE533C">
              <w:rPr>
                <w:rFonts w:ascii="Times New Roman" w:eastAsia="Arial" w:hAnsi="Times New Roman" w:cs="Times New Roman"/>
                <w:sz w:val="22"/>
                <w:szCs w:val="22"/>
                <w:lang w:bidi="ar-SA"/>
              </w:rPr>
              <w:t>s</w:t>
            </w:r>
            <w:r w:rsidRPr="006C7339">
              <w:rPr>
                <w:rFonts w:ascii="Times New Roman" w:eastAsia="Arial" w:hAnsi="Times New Roman" w:cs="Times New Roman"/>
                <w:sz w:val="22"/>
                <w:szCs w:val="22"/>
                <w:lang w:bidi="ar-SA"/>
              </w:rPr>
              <w:t>ubsidiaries</w:t>
            </w:r>
            <w:r w:rsidR="00FE533C">
              <w:rPr>
                <w:rFonts w:ascii="Times New Roman" w:eastAsia="Arial" w:hAnsi="Times New Roman" w:cs="Times New Roman"/>
                <w:sz w:val="22"/>
                <w:szCs w:val="22"/>
                <w:lang w:bidi="ar-SA"/>
              </w:rPr>
              <w:t xml:space="preserve"> of</w:t>
            </w:r>
            <w:r>
              <w:rPr>
                <w:rFonts w:ascii="Times New Roman" w:eastAsia="Arial" w:hAnsi="Times New Roman" w:cs="Times New Roman"/>
                <w:sz w:val="22"/>
                <w:szCs w:val="22"/>
                <w:lang w:bidi="ar-SA"/>
              </w:rPr>
              <w:t xml:space="preserve"> </w:t>
            </w:r>
            <w:r w:rsidR="00511243">
              <w:rPr>
                <w:rFonts w:ascii="Times New Roman" w:eastAsia="Arial" w:hAnsi="Times New Roman" w:cs="Times New Roman"/>
                <w:sz w:val="22"/>
                <w:szCs w:val="22"/>
                <w:lang w:bidi="ar-SA"/>
              </w:rPr>
              <w:br/>
            </w:r>
            <w:r w:rsidRPr="000038F8">
              <w:rPr>
                <w:rFonts w:ascii="Times New Roman" w:eastAsia="Arial" w:hAnsi="Times New Roman" w:cs="Times New Roman"/>
                <w:sz w:val="22"/>
                <w:szCs w:val="22"/>
                <w:lang w:bidi="ar-SA"/>
              </w:rPr>
              <w:t>Baht 13,341 million.</w:t>
            </w:r>
            <w:r>
              <w:rPr>
                <w:rFonts w:ascii="Times New Roman" w:eastAsia="Arial" w:hAnsi="Times New Roman" w:cs="Times New Roman"/>
                <w:sz w:val="22"/>
                <w:szCs w:val="22"/>
                <w:lang w:bidi="ar-SA"/>
              </w:rPr>
              <w:t xml:space="preserve"> </w:t>
            </w:r>
            <w:r w:rsidR="00815A5C" w:rsidRPr="00903B6A">
              <w:rPr>
                <w:rFonts w:ascii="Times New Roman" w:eastAsia="Arial" w:hAnsi="Times New Roman" w:cs="Times New Roman"/>
                <w:sz w:val="22"/>
                <w:szCs w:val="22"/>
                <w:lang w:bidi="ar-SA"/>
              </w:rPr>
              <w:t xml:space="preserve">The Group engaged </w:t>
            </w:r>
            <w:r w:rsidR="007C6C2B">
              <w:rPr>
                <w:rFonts w:ascii="Times New Roman" w:eastAsia="Arial" w:hAnsi="Times New Roman" w:cs="Times New Roman"/>
                <w:sz w:val="22"/>
                <w:szCs w:val="22"/>
                <w:lang w:bidi="ar-SA"/>
              </w:rPr>
              <w:t xml:space="preserve">an </w:t>
            </w:r>
            <w:r w:rsidR="00815A5C" w:rsidRPr="00903B6A">
              <w:rPr>
                <w:rFonts w:ascii="Times New Roman" w:eastAsia="Arial" w:hAnsi="Times New Roman" w:cs="Times New Roman"/>
                <w:sz w:val="22"/>
                <w:szCs w:val="22"/>
                <w:lang w:bidi="ar-SA"/>
              </w:rPr>
              <w:t>independent appraiser to determine the fair values of assets acquired and liabilities assumed from a business acquisition</w:t>
            </w:r>
            <w:r w:rsidR="00815A5C">
              <w:rPr>
                <w:rFonts w:ascii="Times New Roman" w:eastAsia="Arial" w:hAnsi="Times New Roman" w:cstheme="minorBidi" w:hint="cs"/>
                <w:sz w:val="22"/>
                <w:szCs w:val="28"/>
                <w:cs/>
              </w:rPr>
              <w:t xml:space="preserve"> </w:t>
            </w:r>
            <w:r w:rsidR="007C6C2B">
              <w:rPr>
                <w:rFonts w:ascii="Times New Roman" w:eastAsia="Arial" w:hAnsi="Times New Roman" w:cstheme="minorBidi"/>
                <w:sz w:val="22"/>
                <w:szCs w:val="28"/>
              </w:rPr>
              <w:t>and</w:t>
            </w:r>
            <w:r w:rsidR="00815A5C">
              <w:rPr>
                <w:rFonts w:ascii="Times New Roman" w:eastAsia="Arial" w:hAnsi="Times New Roman" w:cstheme="minorBidi"/>
                <w:sz w:val="22"/>
                <w:szCs w:val="28"/>
              </w:rPr>
              <w:t xml:space="preserve"> </w:t>
            </w:r>
            <w:r w:rsidR="00815A5C">
              <w:rPr>
                <w:rFonts w:ascii="Times New Roman" w:eastAsia="Arial" w:hAnsi="Times New Roman" w:cstheme="minorBidi"/>
                <w:sz w:val="22"/>
                <w:szCs w:val="28"/>
                <w:lang w:val="en-US"/>
              </w:rPr>
              <w:t>completed</w:t>
            </w:r>
            <w:r w:rsidR="00815A5C">
              <w:rPr>
                <w:rFonts w:ascii="Times New Roman" w:eastAsia="Arial" w:hAnsi="Times New Roman" w:cs="Times New Roman"/>
                <w:sz w:val="22"/>
                <w:szCs w:val="22"/>
                <w:lang w:bidi="ar-SA"/>
              </w:rPr>
              <w:t xml:space="preserve"> d</w:t>
            </w:r>
            <w:r w:rsidR="00903B6A" w:rsidRPr="00903B6A">
              <w:rPr>
                <w:rFonts w:ascii="Times New Roman" w:eastAsia="Arial" w:hAnsi="Times New Roman" w:cs="Times New Roman"/>
                <w:sz w:val="22"/>
                <w:szCs w:val="22"/>
                <w:lang w:bidi="ar-SA"/>
              </w:rPr>
              <w:t>uring 20</w:t>
            </w:r>
            <w:r w:rsidR="00903B6A">
              <w:rPr>
                <w:rFonts w:ascii="Times New Roman" w:eastAsia="Arial" w:hAnsi="Times New Roman" w:cs="Times New Roman"/>
                <w:sz w:val="22"/>
                <w:szCs w:val="22"/>
                <w:lang w:bidi="ar-SA"/>
              </w:rPr>
              <w:t>22</w:t>
            </w:r>
            <w:r w:rsidR="007C6C2B">
              <w:rPr>
                <w:rFonts w:ascii="Times New Roman" w:eastAsia="Arial" w:hAnsi="Times New Roman" w:cs="Times New Roman"/>
                <w:sz w:val="22"/>
                <w:szCs w:val="22"/>
                <w:lang w:bidi="ar-SA"/>
              </w:rPr>
              <w:t>.</w:t>
            </w:r>
            <w:r w:rsidR="00815A5C">
              <w:rPr>
                <w:rFonts w:ascii="Times New Roman" w:eastAsia="Arial" w:hAnsi="Times New Roman" w:cs="Times New Roman"/>
                <w:sz w:val="22"/>
                <w:szCs w:val="22"/>
                <w:lang w:bidi="ar-SA"/>
              </w:rPr>
              <w:t xml:space="preserve"> The</w:t>
            </w:r>
            <w:r w:rsidR="00815A5C" w:rsidRPr="00903B6A">
              <w:rPr>
                <w:rFonts w:ascii="Times New Roman" w:eastAsia="Arial" w:hAnsi="Times New Roman" w:cs="Times New Roman"/>
                <w:sz w:val="22"/>
                <w:szCs w:val="22"/>
                <w:lang w:bidi="ar-SA"/>
              </w:rPr>
              <w:t xml:space="preserve"> identif</w:t>
            </w:r>
            <w:r w:rsidR="007C6C2B">
              <w:rPr>
                <w:rFonts w:ascii="Times New Roman" w:eastAsia="Arial" w:hAnsi="Times New Roman" w:cs="Times New Roman"/>
                <w:sz w:val="22"/>
                <w:szCs w:val="22"/>
                <w:lang w:bidi="ar-SA"/>
              </w:rPr>
              <w:t>ication</w:t>
            </w:r>
            <w:r w:rsidR="00815A5C" w:rsidRPr="00903B6A">
              <w:rPr>
                <w:rFonts w:ascii="Times New Roman" w:eastAsia="Arial" w:hAnsi="Times New Roman" w:cs="Times New Roman"/>
                <w:sz w:val="22"/>
                <w:szCs w:val="22"/>
                <w:lang w:bidi="ar-SA"/>
              </w:rPr>
              <w:t xml:space="preserve"> and </w:t>
            </w:r>
            <w:r w:rsidR="007C6C2B">
              <w:rPr>
                <w:rFonts w:ascii="Times New Roman" w:eastAsia="Arial" w:hAnsi="Times New Roman" w:cs="Times New Roman"/>
                <w:sz w:val="22"/>
                <w:szCs w:val="22"/>
                <w:lang w:bidi="ar-SA"/>
              </w:rPr>
              <w:t>evaluati</w:t>
            </w:r>
            <w:r w:rsidR="00815A5C" w:rsidRPr="00903B6A">
              <w:rPr>
                <w:rFonts w:ascii="Times New Roman" w:eastAsia="Arial" w:hAnsi="Times New Roman" w:cs="Times New Roman"/>
                <w:sz w:val="22"/>
                <w:szCs w:val="22"/>
                <w:lang w:bidi="ar-SA"/>
              </w:rPr>
              <w:t>ng the fair values of assets acquired and liabilities assumed from</w:t>
            </w:r>
            <w:r w:rsidR="00511243">
              <w:rPr>
                <w:rFonts w:ascii="Times New Roman" w:eastAsia="Arial" w:hAnsi="Times New Roman" w:cs="Times New Roman"/>
                <w:sz w:val="22"/>
                <w:szCs w:val="22"/>
                <w:lang w:bidi="ar-SA"/>
              </w:rPr>
              <w:br/>
            </w:r>
            <w:r w:rsidR="00FE533C">
              <w:rPr>
                <w:rFonts w:ascii="Times New Roman" w:eastAsia="Arial" w:hAnsi="Times New Roman" w:cs="Times New Roman"/>
                <w:sz w:val="22"/>
                <w:szCs w:val="22"/>
                <w:lang w:bidi="ar-SA"/>
              </w:rPr>
              <w:t>the</w:t>
            </w:r>
            <w:r w:rsidR="00815A5C" w:rsidRPr="00903B6A">
              <w:rPr>
                <w:rFonts w:ascii="Times New Roman" w:eastAsia="Arial" w:hAnsi="Times New Roman" w:cs="Times New Roman"/>
                <w:sz w:val="22"/>
                <w:szCs w:val="22"/>
                <w:lang w:bidi="ar-SA"/>
              </w:rPr>
              <w:t xml:space="preserve"> business acquisition </w:t>
            </w:r>
            <w:r w:rsidR="00AC3F73">
              <w:rPr>
                <w:rFonts w:ascii="Times New Roman" w:eastAsia="Arial" w:hAnsi="Times New Roman" w:cs="Times New Roman"/>
                <w:sz w:val="22"/>
                <w:szCs w:val="22"/>
                <w:lang w:bidi="ar-SA"/>
              </w:rPr>
              <w:t xml:space="preserve">had </w:t>
            </w:r>
            <w:r w:rsidR="00815A5C" w:rsidRPr="00903B6A">
              <w:rPr>
                <w:rFonts w:ascii="Times New Roman" w:eastAsia="Arial" w:hAnsi="Times New Roman" w:cs="Times New Roman"/>
                <w:sz w:val="22"/>
                <w:szCs w:val="22"/>
                <w:lang w:bidi="ar-SA"/>
              </w:rPr>
              <w:t xml:space="preserve">the complexity </w:t>
            </w:r>
            <w:r w:rsidR="00511243">
              <w:rPr>
                <w:rFonts w:ascii="Times New Roman" w:eastAsia="Arial" w:hAnsi="Times New Roman" w:cs="Times New Roman"/>
                <w:sz w:val="22"/>
                <w:szCs w:val="22"/>
                <w:lang w:bidi="ar-SA"/>
              </w:rPr>
              <w:br/>
            </w:r>
            <w:r w:rsidR="00815A5C" w:rsidRPr="00903B6A">
              <w:rPr>
                <w:rFonts w:ascii="Times New Roman" w:eastAsia="Arial" w:hAnsi="Times New Roman" w:cs="Times New Roman"/>
                <w:sz w:val="22"/>
                <w:szCs w:val="22"/>
                <w:lang w:bidi="ar-SA"/>
              </w:rPr>
              <w:t>of valuation methodologies and key assumptions involved judgement by management</w:t>
            </w:r>
            <w:r w:rsidR="00511243">
              <w:rPr>
                <w:rFonts w:ascii="Times New Roman" w:eastAsia="Arial" w:hAnsi="Times New Roman" w:cs="Times New Roman"/>
                <w:sz w:val="22"/>
                <w:szCs w:val="22"/>
                <w:lang w:bidi="ar-SA"/>
              </w:rPr>
              <w:t>. So, I considered such matter as the key audit matter.</w:t>
            </w:r>
          </w:p>
          <w:p w14:paraId="30C7B00F" w14:textId="77777777" w:rsidR="00903B6A" w:rsidRPr="00903B6A" w:rsidRDefault="00903B6A" w:rsidP="00903B6A">
            <w:pPr>
              <w:autoSpaceDE w:val="0"/>
              <w:autoSpaceDN w:val="0"/>
              <w:adjustRightInd w:val="0"/>
              <w:spacing w:line="240" w:lineRule="auto"/>
              <w:jc w:val="thaiDistribute"/>
              <w:rPr>
                <w:rFonts w:ascii="Times New Roman" w:eastAsia="Arial" w:hAnsi="Times New Roman" w:cs="Times New Roman"/>
                <w:sz w:val="22"/>
                <w:szCs w:val="22"/>
                <w:lang w:bidi="ar-SA"/>
              </w:rPr>
            </w:pPr>
          </w:p>
          <w:p w14:paraId="6A3444ED" w14:textId="36255E44" w:rsidR="00DD71E0" w:rsidRPr="006C7339" w:rsidRDefault="00DD71E0" w:rsidP="00903B6A">
            <w:pPr>
              <w:autoSpaceDE w:val="0"/>
              <w:autoSpaceDN w:val="0"/>
              <w:adjustRightInd w:val="0"/>
              <w:spacing w:line="240" w:lineRule="auto"/>
              <w:jc w:val="thaiDistribute"/>
              <w:rPr>
                <w:rFonts w:ascii="Times New Roman" w:eastAsia="Arial" w:hAnsi="Times New Roman" w:cs="Times New Roman"/>
                <w:sz w:val="22"/>
                <w:szCs w:val="22"/>
                <w:lang w:bidi="ar-SA"/>
              </w:rPr>
            </w:pPr>
          </w:p>
        </w:tc>
        <w:tc>
          <w:tcPr>
            <w:tcW w:w="4770" w:type="dxa"/>
            <w:tcBorders>
              <w:top w:val="single" w:sz="4" w:space="0" w:color="auto"/>
              <w:left w:val="single" w:sz="4" w:space="0" w:color="auto"/>
              <w:bottom w:val="single" w:sz="4" w:space="0" w:color="auto"/>
              <w:right w:val="single" w:sz="4" w:space="0" w:color="auto"/>
            </w:tcBorders>
          </w:tcPr>
          <w:p w14:paraId="724534DA" w14:textId="77777777" w:rsidR="00C15F6D" w:rsidRDefault="00C15F6D" w:rsidP="000D25CF">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3EE886BD" w14:textId="3B55A182" w:rsidR="00F25010" w:rsidRPr="00FE533C" w:rsidRDefault="00F25010" w:rsidP="00FE533C">
            <w:pPr>
              <w:numPr>
                <w:ilvl w:val="0"/>
                <w:numId w:val="20"/>
              </w:numPr>
              <w:autoSpaceDE w:val="0"/>
              <w:autoSpaceDN w:val="0"/>
              <w:adjustRightInd w:val="0"/>
              <w:spacing w:after="240"/>
              <w:ind w:left="360"/>
              <w:jc w:val="thaiDistribute"/>
              <w:rPr>
                <w:rFonts w:ascii="Times New Roman" w:eastAsia="Arial" w:hAnsi="Times New Roman" w:cs="Times New Roman"/>
                <w:spacing w:val="-8"/>
                <w:sz w:val="22"/>
                <w:szCs w:val="22"/>
                <w:lang w:bidi="ar-SA"/>
              </w:rPr>
            </w:pPr>
            <w:r w:rsidRPr="00FE533C">
              <w:rPr>
                <w:rFonts w:ascii="Times New Roman" w:eastAsia="Arial" w:hAnsi="Times New Roman" w:cs="Times New Roman"/>
                <w:spacing w:val="-8"/>
                <w:sz w:val="22"/>
                <w:szCs w:val="22"/>
                <w:lang w:bidi="ar-SA"/>
              </w:rPr>
              <w:t xml:space="preserve">evaluating the </w:t>
            </w:r>
            <w:r w:rsidR="00FE533C" w:rsidRPr="00FE533C">
              <w:rPr>
                <w:rFonts w:ascii="Times New Roman" w:eastAsia="Arial" w:hAnsi="Times New Roman" w:cs="Times New Roman"/>
                <w:spacing w:val="-8"/>
                <w:sz w:val="22"/>
                <w:szCs w:val="22"/>
                <w:lang w:bidi="ar-SA"/>
              </w:rPr>
              <w:t xml:space="preserve">knowledge, ability </w:t>
            </w:r>
            <w:r w:rsidRPr="00FE533C">
              <w:rPr>
                <w:rFonts w:ascii="Times New Roman" w:eastAsia="Arial" w:hAnsi="Times New Roman" w:cs="Times New Roman"/>
                <w:spacing w:val="-8"/>
                <w:sz w:val="22"/>
                <w:szCs w:val="22"/>
                <w:lang w:bidi="ar-SA"/>
              </w:rPr>
              <w:t>and independence of the independent valuer of the Group;</w:t>
            </w:r>
          </w:p>
          <w:p w14:paraId="4F476506" w14:textId="08604EAB" w:rsidR="00C15F6D" w:rsidRPr="00C15F6D" w:rsidRDefault="00C15F6D" w:rsidP="000D25CF">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15F6D">
              <w:rPr>
                <w:rFonts w:ascii="Times New Roman" w:eastAsia="Arial" w:hAnsi="Times New Roman" w:cs="Times New Roman"/>
                <w:spacing w:val="-4"/>
                <w:sz w:val="22"/>
                <w:szCs w:val="22"/>
                <w:lang w:bidi="ar-SA"/>
              </w:rPr>
              <w:t>evaluated the assessment of the identification of assets acquired and liabilities assumed;</w:t>
            </w:r>
          </w:p>
          <w:p w14:paraId="114413C8" w14:textId="0F53C5AA" w:rsidR="00C15F6D" w:rsidRDefault="00C411D7" w:rsidP="000D25CF">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411D7">
              <w:rPr>
                <w:rFonts w:ascii="Times New Roman" w:eastAsia="Arial" w:hAnsi="Times New Roman" w:cs="Times New Roman"/>
                <w:spacing w:val="-4"/>
                <w:sz w:val="22"/>
                <w:szCs w:val="22"/>
                <w:lang w:bidi="ar-SA"/>
              </w:rPr>
              <w:t xml:space="preserve">evaluating the assets acquired and liabilities assumed from business acquisition by considering appropriateness of the financial </w:t>
            </w:r>
            <w:r w:rsidR="00FE533C">
              <w:rPr>
                <w:rFonts w:ascii="Times New Roman" w:eastAsia="Arial" w:hAnsi="Times New Roman" w:cs="Times New Roman"/>
                <w:spacing w:val="-4"/>
                <w:sz w:val="22"/>
                <w:szCs w:val="22"/>
                <w:lang w:bidi="ar-SA"/>
              </w:rPr>
              <w:t>model</w:t>
            </w:r>
            <w:r w:rsidRPr="00C411D7">
              <w:rPr>
                <w:rFonts w:ascii="Times New Roman" w:eastAsia="Arial" w:hAnsi="Times New Roman" w:cs="Times New Roman"/>
                <w:spacing w:val="-4"/>
                <w:sz w:val="22"/>
                <w:szCs w:val="22"/>
                <w:lang w:bidi="ar-SA"/>
              </w:rPr>
              <w:t xml:space="preserve">, valuation methodologies and key assumptions including: </w:t>
            </w:r>
            <w:r w:rsidR="00FE533C">
              <w:rPr>
                <w:rFonts w:ascii="Times New Roman" w:eastAsia="Arial" w:hAnsi="Times New Roman" w:cs="Times New Roman"/>
                <w:spacing w:val="-4"/>
                <w:sz w:val="22"/>
                <w:szCs w:val="22"/>
                <w:lang w:bidi="ar-SA"/>
              </w:rPr>
              <w:t>projected</w:t>
            </w:r>
            <w:r w:rsidRPr="00C411D7">
              <w:rPr>
                <w:rFonts w:ascii="Times New Roman" w:eastAsia="Arial" w:hAnsi="Times New Roman" w:cs="Times New Roman"/>
                <w:spacing w:val="-4"/>
                <w:sz w:val="22"/>
                <w:szCs w:val="22"/>
                <w:lang w:bidi="ar-SA"/>
              </w:rPr>
              <w:t xml:space="preserve"> growth rate and discounted rate</w:t>
            </w:r>
            <w:r w:rsidR="00C15F6D" w:rsidRPr="00C15F6D">
              <w:rPr>
                <w:rFonts w:ascii="Times New Roman" w:eastAsia="Arial" w:hAnsi="Times New Roman" w:cs="Times New Roman"/>
                <w:spacing w:val="-4"/>
                <w:sz w:val="22"/>
                <w:szCs w:val="22"/>
                <w:lang w:bidi="ar-SA"/>
              </w:rPr>
              <w:t>;</w:t>
            </w:r>
          </w:p>
          <w:p w14:paraId="77581A80" w14:textId="1BD2BDDD" w:rsidR="0087459E" w:rsidRPr="00C15F6D" w:rsidRDefault="0087459E" w:rsidP="000D25CF">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testing calculation;</w:t>
            </w:r>
          </w:p>
          <w:p w14:paraId="4BBF9A98" w14:textId="10E041C3" w:rsidR="00C15F6D" w:rsidRPr="00C15F6D" w:rsidRDefault="00C15F6D" w:rsidP="00C15F6D">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sidRPr="00C15F6D">
              <w:rPr>
                <w:rFonts w:ascii="Times New Roman" w:eastAsia="Arial" w:hAnsi="Times New Roman" w:cs="Times New Roman"/>
                <w:spacing w:val="-4"/>
                <w:sz w:val="22"/>
                <w:szCs w:val="22"/>
                <w:lang w:bidi="ar-SA"/>
              </w:rPr>
              <w:t>considered the adequacy of the disclosure in accordance with the Thai Financial Reporting Standards.</w:t>
            </w:r>
          </w:p>
        </w:tc>
      </w:tr>
    </w:tbl>
    <w:p w14:paraId="574A9A21" w14:textId="77777777" w:rsidR="00C15F6D" w:rsidRDefault="00C15F6D" w:rsidP="00197EBE">
      <w:pPr>
        <w:jc w:val="both"/>
        <w:rPr>
          <w:rFonts w:ascii="Times New Roman" w:hAnsi="Times New Roman" w:cs="Times New Roman"/>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BA29E3" w14:paraId="7910F209"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4D8EC463" w14:textId="77777777"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br w:type="page"/>
            </w:r>
            <w:r>
              <w:br w:type="page"/>
            </w:r>
            <w:r>
              <w:rPr>
                <w:rFonts w:ascii="Times New Roman" w:hAnsi="Times New Roman" w:cs="Times New Roman"/>
              </w:rPr>
              <w:br w:type="page"/>
            </w:r>
            <w:r>
              <w:rPr>
                <w:rFonts w:ascii="Times New Roman" w:eastAsia="Calibri" w:hAnsi="Times New Roman" w:cs="Times New Roman"/>
                <w:sz w:val="22"/>
                <w:szCs w:val="22"/>
                <w:lang w:val="en-US" w:bidi="ar-SA"/>
              </w:rPr>
              <w:t>Revenue recognition</w:t>
            </w:r>
          </w:p>
        </w:tc>
      </w:tr>
      <w:tr w:rsidR="00BA29E3" w14:paraId="313B16D8"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1A224EF0" w14:textId="06478CD7"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Refer to Note</w:t>
            </w:r>
            <w:r w:rsidR="00FE533C">
              <w:rPr>
                <w:rFonts w:ascii="Times New Roman" w:eastAsia="Calibri" w:hAnsi="Times New Roman" w:cs="Times New Roman"/>
                <w:sz w:val="22"/>
                <w:szCs w:val="22"/>
                <w:lang w:val="en-US" w:bidi="ar-SA"/>
              </w:rPr>
              <w:t>s</w:t>
            </w:r>
            <w:r>
              <w:rPr>
                <w:rFonts w:ascii="Times New Roman" w:eastAsia="Calibri" w:hAnsi="Times New Roman" w:cs="Times New Roman"/>
                <w:sz w:val="22"/>
                <w:szCs w:val="22"/>
                <w:lang w:val="en-US" w:bidi="ar-SA"/>
              </w:rPr>
              <w:t xml:space="preserve"> </w:t>
            </w:r>
            <w:r w:rsidR="00C7408E">
              <w:rPr>
                <w:rFonts w:ascii="Times New Roman" w:eastAsia="Calibri" w:hAnsi="Times New Roman" w:cs="Times New Roman"/>
                <w:sz w:val="22"/>
                <w:szCs w:val="22"/>
                <w:lang w:val="en-US" w:bidi="ar-SA"/>
              </w:rPr>
              <w:t>3</w:t>
            </w:r>
            <w:r>
              <w:rPr>
                <w:rFonts w:ascii="Times New Roman" w:eastAsia="Calibri" w:hAnsi="Times New Roman" w:cs="Times New Roman"/>
                <w:sz w:val="22"/>
                <w:szCs w:val="22"/>
                <w:lang w:val="en-US" w:bidi="ar-SA"/>
              </w:rPr>
              <w:t xml:space="preserve"> (</w:t>
            </w:r>
            <w:r w:rsidR="00B21DE3">
              <w:rPr>
                <w:rFonts w:ascii="Times New Roman" w:eastAsia="Calibri" w:hAnsi="Times New Roman" w:cs="Times New Roman"/>
                <w:sz w:val="22"/>
                <w:szCs w:val="22"/>
                <w:lang w:val="en-US" w:bidi="ar-SA"/>
              </w:rPr>
              <w:t>r</w:t>
            </w:r>
            <w:r>
              <w:rPr>
                <w:rFonts w:ascii="Times New Roman" w:eastAsia="Calibri" w:hAnsi="Times New Roman" w:cs="Times New Roman"/>
                <w:sz w:val="22"/>
                <w:szCs w:val="22"/>
                <w:lang w:val="en-US" w:bidi="ar-SA"/>
              </w:rPr>
              <w:t>)</w:t>
            </w:r>
            <w:r w:rsidR="00C757B1">
              <w:rPr>
                <w:rFonts w:ascii="Times New Roman" w:eastAsia="Calibri" w:hAnsi="Times New Roman" w:cs="Times New Roman"/>
                <w:sz w:val="22"/>
                <w:szCs w:val="22"/>
                <w:lang w:val="en-US" w:bidi="ar-SA"/>
              </w:rPr>
              <w:t>, 4</w:t>
            </w:r>
            <w:r>
              <w:rPr>
                <w:rFonts w:ascii="Times New Roman" w:eastAsia="Calibri" w:hAnsi="Times New Roman" w:cs="Times New Roman"/>
                <w:sz w:val="22"/>
                <w:szCs w:val="22"/>
                <w:lang w:val="en-US" w:bidi="ar-SA"/>
              </w:rPr>
              <w:t xml:space="preserve"> </w:t>
            </w:r>
            <w:r w:rsidR="00037931" w:rsidRPr="00330D0C">
              <w:rPr>
                <w:rFonts w:ascii="Times New Roman" w:eastAsia="Calibri" w:hAnsi="Times New Roman" w:cs="Times New Roman"/>
                <w:sz w:val="22"/>
                <w:szCs w:val="22"/>
                <w:lang w:val="en-US" w:bidi="ar-SA"/>
              </w:rPr>
              <w:t xml:space="preserve">and </w:t>
            </w:r>
            <w:r w:rsidR="000B569F">
              <w:rPr>
                <w:rFonts w:ascii="Times New Roman" w:eastAsia="Calibri" w:hAnsi="Times New Roman" w:cs="Times New Roman"/>
                <w:sz w:val="22"/>
                <w:szCs w:val="22"/>
                <w:lang w:val="en-US" w:bidi="ar-SA"/>
              </w:rPr>
              <w:t>2</w:t>
            </w:r>
            <w:r w:rsidR="00330D0C">
              <w:rPr>
                <w:rFonts w:ascii="Times New Roman" w:eastAsia="Calibri" w:hAnsi="Times New Roman" w:cs="Times New Roman"/>
                <w:sz w:val="22"/>
                <w:szCs w:val="22"/>
                <w:lang w:val="en-US" w:bidi="ar-SA"/>
              </w:rPr>
              <w:t>4</w:t>
            </w:r>
            <w:r w:rsidR="00037931">
              <w:rPr>
                <w:rFonts w:ascii="Times New Roman" w:eastAsia="Calibri" w:hAnsi="Times New Roman" w:cs="Times New Roman"/>
                <w:sz w:val="22"/>
                <w:szCs w:val="22"/>
                <w:lang w:val="en-US" w:bidi="ar-SA"/>
              </w:rPr>
              <w:t xml:space="preserve"> </w:t>
            </w:r>
            <w:r>
              <w:rPr>
                <w:rFonts w:ascii="Times New Roman" w:eastAsia="Calibri" w:hAnsi="Times New Roman" w:cs="Times New Roman"/>
                <w:sz w:val="22"/>
                <w:szCs w:val="22"/>
                <w:lang w:val="en-US" w:bidi="ar-SA"/>
              </w:rPr>
              <w:t>to the consolidated and separate financial statements.</w:t>
            </w:r>
          </w:p>
        </w:tc>
      </w:tr>
      <w:tr w:rsidR="00BA29E3" w14:paraId="3933CAF1" w14:textId="77777777" w:rsidTr="00BF517F">
        <w:trPr>
          <w:tblHeader/>
        </w:trPr>
        <w:tc>
          <w:tcPr>
            <w:tcW w:w="4675" w:type="dxa"/>
            <w:tcBorders>
              <w:top w:val="single" w:sz="4" w:space="0" w:color="auto"/>
              <w:left w:val="single" w:sz="4" w:space="0" w:color="auto"/>
              <w:bottom w:val="single" w:sz="4" w:space="0" w:color="auto"/>
              <w:right w:val="single" w:sz="4" w:space="0" w:color="auto"/>
            </w:tcBorders>
            <w:hideMark/>
          </w:tcPr>
          <w:p w14:paraId="42E82526"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5EE603FC"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BA29E3" w14:paraId="36D12E10" w14:textId="77777777" w:rsidTr="00BF517F">
        <w:tc>
          <w:tcPr>
            <w:tcW w:w="4675" w:type="dxa"/>
            <w:tcBorders>
              <w:top w:val="single" w:sz="4" w:space="0" w:color="auto"/>
              <w:left w:val="single" w:sz="4" w:space="0" w:color="auto"/>
              <w:bottom w:val="single" w:sz="4" w:space="0" w:color="auto"/>
              <w:right w:val="single" w:sz="4" w:space="0" w:color="auto"/>
            </w:tcBorders>
            <w:hideMark/>
          </w:tcPr>
          <w:p w14:paraId="694304EA" w14:textId="0329BBEF" w:rsidR="000B569F" w:rsidRDefault="00F37672">
            <w:pPr>
              <w:autoSpaceDE w:val="0"/>
              <w:autoSpaceDN w:val="0"/>
              <w:adjustRightInd w:val="0"/>
              <w:spacing w:line="240" w:lineRule="auto"/>
              <w:jc w:val="thaiDistribute"/>
              <w:rPr>
                <w:rFonts w:ascii="Times New Roman" w:eastAsia="Arial" w:hAnsi="Times New Roman" w:cs="Times New Roman"/>
                <w:sz w:val="22"/>
                <w:szCs w:val="22"/>
                <w:lang w:bidi="ar-SA"/>
              </w:rPr>
            </w:pPr>
            <w:r w:rsidRPr="00F37672">
              <w:rPr>
                <w:rFonts w:ascii="Times New Roman" w:eastAsia="Arial" w:hAnsi="Times New Roman" w:cs="Times New Roman"/>
                <w:sz w:val="22"/>
                <w:szCs w:val="22"/>
                <w:lang w:bidi="ar-SA"/>
              </w:rPr>
              <w:t xml:space="preserve">Revenue from rental and service are significant amounts in the financial statements. Those revenues are based on a large number of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agreements and service agreements, </w:t>
            </w:r>
            <w:r w:rsidR="00FE533C">
              <w:rPr>
                <w:rFonts w:ascii="Times New Roman" w:eastAsia="Arial" w:hAnsi="Times New Roman" w:cs="Times New Roman"/>
                <w:sz w:val="22"/>
                <w:szCs w:val="22"/>
                <w:lang w:bidi="ar-SA"/>
              </w:rPr>
              <w:t>which had a</w:t>
            </w:r>
            <w:r w:rsidRPr="00F37672">
              <w:rPr>
                <w:rFonts w:ascii="Times New Roman" w:eastAsia="Arial" w:hAnsi="Times New Roman" w:cs="Times New Roman"/>
                <w:sz w:val="22"/>
                <w:szCs w:val="22"/>
                <w:lang w:bidi="ar-SA"/>
              </w:rPr>
              <w:t xml:space="preserve"> variety of terms and conditions </w:t>
            </w:r>
            <w:r w:rsidR="0080392F" w:rsidRPr="00F37672">
              <w:rPr>
                <w:rFonts w:ascii="Times New Roman" w:eastAsia="Arial" w:hAnsi="Times New Roman" w:cs="Times New Roman"/>
                <w:sz w:val="22"/>
                <w:szCs w:val="22"/>
                <w:lang w:bidi="ar-SA"/>
              </w:rPr>
              <w:t xml:space="preserve">and </w:t>
            </w:r>
            <w:r w:rsidR="00FE533C">
              <w:rPr>
                <w:rFonts w:ascii="Times New Roman" w:eastAsia="Arial" w:hAnsi="Times New Roman" w:cs="Times New Roman"/>
                <w:sz w:val="22"/>
                <w:szCs w:val="22"/>
                <w:lang w:bidi="ar-SA"/>
              </w:rPr>
              <w:t>there are</w:t>
            </w:r>
            <w:r w:rsidR="0080392F" w:rsidRPr="00F37672">
              <w:rPr>
                <w:rFonts w:ascii="Times New Roman" w:eastAsia="Arial" w:hAnsi="Times New Roman" w:cs="Times New Roman"/>
                <w:sz w:val="22"/>
                <w:szCs w:val="22"/>
                <w:lang w:bidi="ar-SA"/>
              </w:rPr>
              <w:t xml:space="preserve"> material amounts </w:t>
            </w:r>
            <w:r w:rsidRPr="00F37672">
              <w:rPr>
                <w:rFonts w:ascii="Times New Roman" w:eastAsia="Arial" w:hAnsi="Times New Roman" w:cs="Times New Roman"/>
                <w:sz w:val="22"/>
                <w:szCs w:val="22"/>
                <w:lang w:bidi="ar-SA"/>
              </w:rPr>
              <w:t xml:space="preserve">including rental and service discounts given to tenants. </w:t>
            </w:r>
            <w:r w:rsidR="00511243">
              <w:rPr>
                <w:rFonts w:ascii="Times New Roman" w:eastAsia="Arial" w:hAnsi="Times New Roman" w:cs="Times New Roman"/>
                <w:sz w:val="22"/>
                <w:szCs w:val="22"/>
                <w:lang w:bidi="ar-SA"/>
              </w:rPr>
              <w:t>During</w:t>
            </w:r>
            <w:r w:rsidRPr="00F37672">
              <w:rPr>
                <w:rFonts w:ascii="Times New Roman" w:eastAsia="Arial" w:hAnsi="Times New Roman" w:cs="Times New Roman"/>
                <w:sz w:val="22"/>
                <w:szCs w:val="22"/>
                <w:lang w:bidi="ar-SA"/>
              </w:rPr>
              <w:t xml:space="preserve"> </w:t>
            </w:r>
            <w:r w:rsidR="00FD6EDA">
              <w:rPr>
                <w:rFonts w:ascii="Times New Roman" w:eastAsia="Arial" w:hAnsi="Times New Roman" w:cs="Times New Roman"/>
                <w:sz w:val="22"/>
                <w:szCs w:val="22"/>
                <w:lang w:bidi="ar-SA"/>
              </w:rPr>
              <w:t xml:space="preserve">2022 and </w:t>
            </w:r>
            <w:r w:rsidRPr="00F37672">
              <w:rPr>
                <w:rFonts w:ascii="Times New Roman" w:eastAsia="Arial" w:hAnsi="Times New Roman" w:cs="Times New Roman"/>
                <w:sz w:val="22"/>
                <w:szCs w:val="22"/>
                <w:lang w:bidi="ar-SA"/>
              </w:rPr>
              <w:t>202</w:t>
            </w:r>
            <w:r w:rsidR="000B569F">
              <w:rPr>
                <w:rFonts w:ascii="Times New Roman" w:eastAsia="Arial" w:hAnsi="Times New Roman" w:cs="Times New Roman"/>
                <w:sz w:val="22"/>
                <w:szCs w:val="22"/>
                <w:lang w:bidi="ar-SA"/>
              </w:rPr>
              <w:t>1</w:t>
            </w:r>
            <w:r w:rsidRPr="00F37672">
              <w:rPr>
                <w:rFonts w:ascii="Times New Roman" w:eastAsia="Arial" w:hAnsi="Times New Roman" w:cs="Times New Roman"/>
                <w:sz w:val="22"/>
                <w:szCs w:val="22"/>
                <w:lang w:bidi="ar-SA"/>
              </w:rPr>
              <w:t xml:space="preserve">, the Group considered to provide discounts to tenants in shopping centers </w:t>
            </w:r>
            <w:r w:rsidR="00FE533C">
              <w:rPr>
                <w:rFonts w:ascii="Times New Roman" w:eastAsia="Arial" w:hAnsi="Times New Roman" w:cs="Times New Roman"/>
                <w:sz w:val="22"/>
                <w:szCs w:val="22"/>
                <w:lang w:bidi="ar-SA"/>
              </w:rPr>
              <w:t>affected by</w:t>
            </w:r>
            <w:r w:rsidRPr="00F37672">
              <w:rPr>
                <w:rFonts w:ascii="Times New Roman" w:eastAsia="Arial" w:hAnsi="Times New Roman" w:cs="Times New Roman"/>
                <w:sz w:val="22"/>
                <w:szCs w:val="22"/>
                <w:lang w:bidi="ar-SA"/>
              </w:rPr>
              <w:t xml:space="preserve"> COVID-19 </w:t>
            </w:r>
            <w:r w:rsidR="007C57B0" w:rsidRPr="00851312">
              <w:rPr>
                <w:rFonts w:ascii="Times New Roman" w:hAnsi="Times New Roman"/>
                <w:sz w:val="22"/>
                <w:szCs w:val="22"/>
              </w:rPr>
              <w:t>pandemic</w:t>
            </w:r>
            <w:r w:rsidRPr="00F37672">
              <w:rPr>
                <w:rFonts w:ascii="Times New Roman" w:eastAsia="Arial" w:hAnsi="Times New Roman" w:cs="Times New Roman"/>
                <w:sz w:val="22"/>
                <w:szCs w:val="22"/>
                <w:lang w:bidi="ar-SA"/>
              </w:rPr>
              <w:t xml:space="preserve">. Such transactions were lease modification. </w:t>
            </w:r>
          </w:p>
          <w:p w14:paraId="38B4A506" w14:textId="77777777" w:rsidR="000B569F" w:rsidRDefault="000B569F">
            <w:pPr>
              <w:autoSpaceDE w:val="0"/>
              <w:autoSpaceDN w:val="0"/>
              <w:adjustRightInd w:val="0"/>
              <w:spacing w:line="240" w:lineRule="auto"/>
              <w:jc w:val="thaiDistribute"/>
              <w:rPr>
                <w:rFonts w:ascii="Times New Roman" w:eastAsia="Arial" w:hAnsi="Times New Roman" w:cs="Times New Roman"/>
                <w:sz w:val="22"/>
                <w:szCs w:val="22"/>
                <w:lang w:bidi="ar-SA"/>
              </w:rPr>
            </w:pPr>
          </w:p>
          <w:p w14:paraId="644D14E1" w14:textId="3C770783" w:rsidR="00BA29E3" w:rsidRDefault="00FE533C">
            <w:pPr>
              <w:autoSpaceDE w:val="0"/>
              <w:autoSpaceDN w:val="0"/>
              <w:adjustRightInd w:val="0"/>
              <w:spacing w:line="240" w:lineRule="auto"/>
              <w:jc w:val="thaiDistribute"/>
              <w:rPr>
                <w:rFonts w:ascii="Times New Roman" w:eastAsia="Arial" w:hAnsi="Times New Roman" w:cs="Times New Roman"/>
                <w:sz w:val="22"/>
                <w:szCs w:val="22"/>
                <w:lang w:bidi="ar-SA"/>
              </w:rPr>
            </w:pPr>
            <w:r>
              <w:rPr>
                <w:rFonts w:ascii="Times New Roman" w:eastAsia="Arial" w:hAnsi="Times New Roman" w:cs="Times New Roman"/>
                <w:sz w:val="22"/>
                <w:szCs w:val="22"/>
                <w:lang w:bidi="ar-SA"/>
              </w:rPr>
              <w:t>So</w:t>
            </w:r>
            <w:r w:rsidR="00F37672" w:rsidRPr="00F37672">
              <w:rPr>
                <w:rFonts w:ascii="Times New Roman" w:eastAsia="Arial" w:hAnsi="Times New Roman" w:cs="Times New Roman"/>
                <w:sz w:val="22"/>
                <w:szCs w:val="22"/>
                <w:lang w:bidi="ar-SA"/>
              </w:rPr>
              <w:t>, the accuracy and completeness of revenue recognition relat</w:t>
            </w:r>
            <w:r>
              <w:rPr>
                <w:rFonts w:ascii="Times New Roman" w:eastAsia="Arial" w:hAnsi="Times New Roman" w:cs="Times New Roman"/>
                <w:sz w:val="22"/>
                <w:szCs w:val="22"/>
                <w:lang w:bidi="ar-SA"/>
              </w:rPr>
              <w:t>ed</w:t>
            </w:r>
            <w:r w:rsidR="00F37672" w:rsidRPr="00F37672">
              <w:rPr>
                <w:rFonts w:ascii="Times New Roman" w:eastAsia="Arial" w:hAnsi="Times New Roman" w:cs="Times New Roman"/>
                <w:sz w:val="22"/>
                <w:szCs w:val="22"/>
                <w:lang w:bidi="ar-SA"/>
              </w:rPr>
              <w:t xml:space="preserve"> to </w:t>
            </w:r>
            <w:r>
              <w:rPr>
                <w:rFonts w:ascii="Times New Roman" w:eastAsia="Arial" w:hAnsi="Times New Roman" w:cs="Times New Roman"/>
                <w:sz w:val="22"/>
                <w:szCs w:val="22"/>
                <w:lang w:bidi="ar-SA"/>
              </w:rPr>
              <w:t>lease</w:t>
            </w:r>
            <w:r w:rsidR="00F37672" w:rsidRPr="00F37672">
              <w:rPr>
                <w:rFonts w:ascii="Times New Roman" w:eastAsia="Arial" w:hAnsi="Times New Roman" w:cs="Times New Roman"/>
                <w:sz w:val="22"/>
                <w:szCs w:val="22"/>
                <w:lang w:bidi="ar-SA"/>
              </w:rPr>
              <w:t xml:space="preserve"> and service agreements are areas of </w:t>
            </w:r>
            <w:r>
              <w:rPr>
                <w:rFonts w:ascii="Times New Roman" w:eastAsia="Arial" w:hAnsi="Times New Roman" w:cs="Times New Roman"/>
                <w:sz w:val="22"/>
                <w:szCs w:val="22"/>
                <w:lang w:bidi="ar-SA"/>
              </w:rPr>
              <w:t xml:space="preserve">key audit matter </w:t>
            </w:r>
            <w:r w:rsidR="00F37672" w:rsidRPr="00F37672">
              <w:rPr>
                <w:rFonts w:ascii="Times New Roman" w:eastAsia="Arial" w:hAnsi="Times New Roman" w:cs="Times New Roman"/>
                <w:sz w:val="22"/>
                <w:szCs w:val="22"/>
                <w:lang w:bidi="ar-SA"/>
              </w:rPr>
              <w:t>for my audit.</w:t>
            </w:r>
          </w:p>
          <w:p w14:paraId="12FD44B6" w14:textId="6862BD35" w:rsidR="000038F8" w:rsidRPr="006C7339" w:rsidRDefault="000038F8">
            <w:pPr>
              <w:autoSpaceDE w:val="0"/>
              <w:autoSpaceDN w:val="0"/>
              <w:adjustRightInd w:val="0"/>
              <w:spacing w:line="240" w:lineRule="auto"/>
              <w:jc w:val="thaiDistribute"/>
              <w:rPr>
                <w:rFonts w:ascii="Times New Roman" w:eastAsia="Arial" w:hAnsi="Times New Roman" w:cs="Times New Roman"/>
                <w:sz w:val="22"/>
                <w:szCs w:val="22"/>
                <w:lang w:bidi="ar-SA"/>
              </w:rPr>
            </w:pPr>
          </w:p>
        </w:tc>
        <w:tc>
          <w:tcPr>
            <w:tcW w:w="4770" w:type="dxa"/>
            <w:tcBorders>
              <w:top w:val="single" w:sz="4" w:space="0" w:color="auto"/>
              <w:left w:val="single" w:sz="4" w:space="0" w:color="auto"/>
              <w:bottom w:val="single" w:sz="4" w:space="0" w:color="auto"/>
              <w:right w:val="single" w:sz="4" w:space="0" w:color="auto"/>
            </w:tcBorders>
          </w:tcPr>
          <w:p w14:paraId="1941C6B2" w14:textId="77777777" w:rsidR="00BA29E3" w:rsidRDefault="00BA29E3">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0B706692" w14:textId="19243551"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pacing w:val="-6"/>
                <w:sz w:val="22"/>
                <w:szCs w:val="22"/>
              </w:rPr>
            </w:pPr>
            <w:r>
              <w:rPr>
                <w:rFonts w:ascii="Times New Roman" w:eastAsia="Calibri" w:hAnsi="Times New Roman" w:cs="Times New Roman"/>
                <w:spacing w:val="-6"/>
                <w:sz w:val="22"/>
                <w:szCs w:val="22"/>
              </w:rPr>
              <w:t>understanding the revenue recognition process by inquiring these activities with the rel</w:t>
            </w:r>
            <w:r w:rsidR="00FE533C">
              <w:rPr>
                <w:rFonts w:ascii="Times New Roman" w:eastAsia="Calibri" w:hAnsi="Times New Roman" w:cs="Times New Roman"/>
                <w:spacing w:val="-6"/>
                <w:sz w:val="22"/>
                <w:szCs w:val="22"/>
              </w:rPr>
              <w:t>ated</w:t>
            </w:r>
            <w:r>
              <w:rPr>
                <w:rFonts w:ascii="Times New Roman" w:eastAsia="Calibri" w:hAnsi="Times New Roman" w:cs="Times New Roman"/>
                <w:spacing w:val="-6"/>
                <w:sz w:val="22"/>
                <w:szCs w:val="22"/>
              </w:rPr>
              <w:t xml:space="preserve"> management and reading sample of </w:t>
            </w:r>
            <w:r w:rsidR="00FE533C">
              <w:rPr>
                <w:rFonts w:ascii="Times New Roman" w:eastAsia="Calibri" w:hAnsi="Times New Roman" w:cs="Times New Roman"/>
                <w:spacing w:val="-6"/>
                <w:sz w:val="22"/>
                <w:szCs w:val="22"/>
              </w:rPr>
              <w:t>lease</w:t>
            </w:r>
            <w:r>
              <w:rPr>
                <w:rFonts w:ascii="Times New Roman" w:eastAsia="Calibri" w:hAnsi="Times New Roman" w:cs="Times New Roman"/>
                <w:spacing w:val="-6"/>
                <w:sz w:val="22"/>
                <w:szCs w:val="22"/>
              </w:rPr>
              <w:t xml:space="preserve"> and service agreements to understand the key terms and conditions to assist in identifying the risks of inappropriate </w:t>
            </w:r>
            <w:r w:rsidR="00FE533C">
              <w:rPr>
                <w:rFonts w:ascii="Times New Roman" w:eastAsia="Calibri" w:hAnsi="Times New Roman" w:cs="Times New Roman"/>
                <w:spacing w:val="-6"/>
                <w:sz w:val="22"/>
                <w:szCs w:val="22"/>
              </w:rPr>
              <w:t>revenue</w:t>
            </w:r>
            <w:r>
              <w:rPr>
                <w:rFonts w:ascii="Times New Roman" w:eastAsia="Calibri" w:hAnsi="Times New Roman" w:cs="Times New Roman"/>
                <w:spacing w:val="-6"/>
                <w:sz w:val="22"/>
                <w:szCs w:val="22"/>
              </w:rPr>
              <w:t xml:space="preserve"> recognition pertaining to the various revenue streams; </w:t>
            </w:r>
          </w:p>
          <w:p w14:paraId="721BA296" w14:textId="4940DE64"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testing of internal control over the revenue process including key manual controls, including but not limited to, the controls on the approval of lease </w:t>
            </w:r>
            <w:r w:rsidR="00FE533C">
              <w:rPr>
                <w:rFonts w:ascii="Times New Roman" w:eastAsia="Calibri" w:hAnsi="Times New Roman" w:cs="Times New Roman"/>
                <w:sz w:val="22"/>
                <w:szCs w:val="22"/>
              </w:rPr>
              <w:t>agreements</w:t>
            </w:r>
            <w:r>
              <w:rPr>
                <w:rFonts w:ascii="Times New Roman" w:eastAsia="Calibri" w:hAnsi="Times New Roman" w:cs="Times New Roman"/>
                <w:sz w:val="22"/>
                <w:szCs w:val="22"/>
              </w:rPr>
              <w:t xml:space="preserve"> and changes to lease terms and the input of </w:t>
            </w:r>
            <w:r w:rsidR="00FE533C">
              <w:rPr>
                <w:rFonts w:ascii="Times New Roman" w:eastAsia="Calibri" w:hAnsi="Times New Roman" w:cs="Times New Roman"/>
                <w:sz w:val="22"/>
                <w:szCs w:val="22"/>
              </w:rPr>
              <w:t>these</w:t>
            </w:r>
            <w:r>
              <w:rPr>
                <w:rFonts w:ascii="Times New Roman" w:eastAsia="Calibri" w:hAnsi="Times New Roman" w:cs="Times New Roman"/>
                <w:sz w:val="22"/>
                <w:szCs w:val="22"/>
              </w:rPr>
              <w:t xml:space="preserve"> information to the accounting system, controls on the invoice billings and collection processes, controls on the approval of rental discount granted and credit note issued;</w:t>
            </w:r>
          </w:p>
          <w:p w14:paraId="66288669" w14:textId="62397250" w:rsidR="0087459E" w:rsidRDefault="0087459E" w:rsidP="0087459E">
            <w:pPr>
              <w:autoSpaceDE w:val="0"/>
              <w:autoSpaceDN w:val="0"/>
              <w:adjustRightInd w:val="0"/>
              <w:spacing w:after="240"/>
              <w:jc w:val="thaiDistribute"/>
              <w:rPr>
                <w:rFonts w:ascii="Times New Roman" w:eastAsia="Calibri" w:hAnsi="Times New Roman" w:cs="Times New Roman"/>
                <w:sz w:val="22"/>
                <w:szCs w:val="22"/>
              </w:rPr>
            </w:pPr>
          </w:p>
          <w:p w14:paraId="50E357FB" w14:textId="3CB307C2" w:rsidR="00FE533C" w:rsidRDefault="00FE533C" w:rsidP="0087459E">
            <w:pPr>
              <w:autoSpaceDE w:val="0"/>
              <w:autoSpaceDN w:val="0"/>
              <w:adjustRightInd w:val="0"/>
              <w:spacing w:after="240"/>
              <w:jc w:val="thaiDistribute"/>
              <w:rPr>
                <w:rFonts w:ascii="Times New Roman" w:eastAsia="Calibri" w:hAnsi="Times New Roman" w:cs="Times New Roman"/>
                <w:sz w:val="22"/>
                <w:szCs w:val="22"/>
              </w:rPr>
            </w:pPr>
          </w:p>
          <w:p w14:paraId="3B3D7392" w14:textId="77777777" w:rsidR="00FE533C" w:rsidRDefault="00FE533C" w:rsidP="0087459E">
            <w:pPr>
              <w:autoSpaceDE w:val="0"/>
              <w:autoSpaceDN w:val="0"/>
              <w:adjustRightInd w:val="0"/>
              <w:spacing w:after="240"/>
              <w:jc w:val="thaiDistribute"/>
              <w:rPr>
                <w:rFonts w:ascii="Times New Roman" w:eastAsia="Calibri" w:hAnsi="Times New Roman" w:cs="Times New Roman"/>
                <w:sz w:val="22"/>
                <w:szCs w:val="22"/>
              </w:rPr>
            </w:pPr>
          </w:p>
          <w:p w14:paraId="4EAE59B9" w14:textId="77777777" w:rsidR="00BA29E3" w:rsidRDefault="00BA29E3" w:rsidP="009643A1">
            <w:pPr>
              <w:numPr>
                <w:ilvl w:val="0"/>
                <w:numId w:val="20"/>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Calibri" w:hAnsi="Times New Roman" w:cs="Times New Roman"/>
                <w:spacing w:val="-4"/>
                <w:sz w:val="22"/>
                <w:szCs w:val="22"/>
              </w:rPr>
              <w:lastRenderedPageBreak/>
              <w:t>testing of systems-based controls over the revenue process with assistance of KPMG IT specialists including testing of controls over system configuration of rental pricing data and billing process and the linkage to usage data that drives revenue recognition;</w:t>
            </w:r>
          </w:p>
          <w:p w14:paraId="11B4EC52" w14:textId="02732E0C" w:rsidR="00BA29E3" w:rsidRPr="000B569F" w:rsidRDefault="00BA29E3" w:rsidP="000B569F">
            <w:pPr>
              <w:numPr>
                <w:ilvl w:val="0"/>
                <w:numId w:val="20"/>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Arial" w:hAnsi="Times New Roman" w:cs="Times New Roman"/>
                <w:spacing w:val="-4"/>
                <w:sz w:val="22"/>
                <w:szCs w:val="22"/>
                <w:lang w:bidi="ar-SA"/>
              </w:rPr>
              <w:t>testing the recording of revenue from rental and service</w:t>
            </w:r>
            <w:r>
              <w:rPr>
                <w:rFonts w:ascii="Times New Roman" w:eastAsia="Calibri" w:hAnsi="Times New Roman" w:cs="Times New Roman"/>
                <w:spacing w:val="-4"/>
                <w:sz w:val="22"/>
                <w:szCs w:val="22"/>
              </w:rPr>
              <w:t xml:space="preserve"> using sampling basis and comparing terms and conditions stipulated in</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the lease agreements with related</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documents</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 xml:space="preserve">including </w:t>
            </w:r>
            <w:r w:rsidR="00721872" w:rsidRPr="000B569F">
              <w:rPr>
                <w:rFonts w:ascii="Times New Roman" w:eastAsia="Calibri" w:hAnsi="Times New Roman" w:cs="Times New Roman"/>
                <w:spacing w:val="-4"/>
                <w:sz w:val="22"/>
                <w:szCs w:val="22"/>
              </w:rPr>
              <w:t>discount</w:t>
            </w:r>
            <w:r w:rsidR="00E53BA8" w:rsidRPr="000B569F">
              <w:rPr>
                <w:rFonts w:ascii="Times New Roman" w:eastAsia="Calibri" w:hAnsi="Times New Roman" w:cs="Times New Roman"/>
                <w:spacing w:val="-4"/>
                <w:sz w:val="22"/>
                <w:szCs w:val="22"/>
              </w:rPr>
              <w:t>,</w:t>
            </w:r>
            <w:r w:rsidR="00721872" w:rsidRP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testing</w:t>
            </w:r>
            <w:r w:rsid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calculatio</w:t>
            </w:r>
            <w:r w:rsidR="000B569F">
              <w:rPr>
                <w:rFonts w:ascii="Times New Roman" w:eastAsia="Calibri" w:hAnsi="Times New Roman" w:cs="Times New Roman"/>
                <w:spacing w:val="-4"/>
                <w:sz w:val="22"/>
                <w:szCs w:val="22"/>
              </w:rPr>
              <w:t>n</w:t>
            </w:r>
            <w:r w:rsidR="000B569F" w:rsidRP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collection; and</w:t>
            </w:r>
          </w:p>
          <w:p w14:paraId="64DABEA8" w14:textId="77777777" w:rsidR="00BA29E3" w:rsidRDefault="00BA29E3" w:rsidP="009643A1">
            <w:pPr>
              <w:numPr>
                <w:ilvl w:val="0"/>
                <w:numId w:val="20"/>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assessing the adequacy of the disclosure in accordance with the related Thai Financial Reporting Standards.</w:t>
            </w:r>
          </w:p>
        </w:tc>
      </w:tr>
    </w:tbl>
    <w:p w14:paraId="4571CCEE" w14:textId="77777777" w:rsidR="00197EBE" w:rsidRPr="00197EBE" w:rsidRDefault="00197EBE" w:rsidP="00304961">
      <w:pPr>
        <w:autoSpaceDE w:val="0"/>
        <w:autoSpaceDN w:val="0"/>
        <w:adjustRightInd w:val="0"/>
        <w:jc w:val="thaiDistribute"/>
        <w:rPr>
          <w:rFonts w:ascii="Times New Roman" w:hAnsi="Times New Roman" w:cs="Times New Roman"/>
          <w:sz w:val="22"/>
          <w:szCs w:val="22"/>
          <w:lang w:val="en-US" w:bidi="ar-SA"/>
        </w:rPr>
      </w:pPr>
    </w:p>
    <w:p w14:paraId="12062B3F" w14:textId="2D3559DC"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r>
        <w:rPr>
          <w:rFonts w:ascii="Times New Roman" w:eastAsia="Calibri" w:hAnsi="Times New Roman" w:cs="Times New Roman"/>
          <w:i/>
          <w:iCs/>
          <w:sz w:val="22"/>
          <w:szCs w:val="22"/>
          <w:lang w:val="en-US"/>
        </w:rPr>
        <w:t>Other Information</w:t>
      </w:r>
    </w:p>
    <w:p w14:paraId="11B5BBCC" w14:textId="77777777"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p>
    <w:p w14:paraId="03F24586" w14:textId="77777777" w:rsidR="0001490B" w:rsidRDefault="0001490B" w:rsidP="0001490B">
      <w:pPr>
        <w:autoSpaceDE w:val="0"/>
        <w:autoSpaceDN w:val="0"/>
        <w:adjustRightInd w:val="0"/>
        <w:spacing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061D2F1" w14:textId="77777777" w:rsidR="0001490B" w:rsidRDefault="0001490B" w:rsidP="0001490B">
      <w:pPr>
        <w:autoSpaceDE w:val="0"/>
        <w:autoSpaceDN w:val="0"/>
        <w:adjustRightInd w:val="0"/>
        <w:spacing w:line="240" w:lineRule="auto"/>
        <w:rPr>
          <w:rFonts w:ascii="Times New Roman" w:eastAsia="Calibri" w:hAnsi="Times New Roman" w:cs="Times New Roman"/>
          <w:sz w:val="22"/>
          <w:szCs w:val="22"/>
          <w:lang w:val="en-US"/>
        </w:rPr>
      </w:pPr>
    </w:p>
    <w:p w14:paraId="43E60FF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opinion on the consolidated and separate financial statements does not cover the other information and I will not express any form of assurance conclusion thereon. </w:t>
      </w:r>
    </w:p>
    <w:p w14:paraId="6BFE405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13F7C6F1"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97C3F9"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1045F8AF" w14:textId="77777777" w:rsidR="0001490B" w:rsidRDefault="0001490B" w:rsidP="0001490B">
      <w:pPr>
        <w:autoSpaceDE w:val="0"/>
        <w:autoSpaceDN w:val="0"/>
        <w:adjustRightInd w:val="0"/>
        <w:spacing w:line="240" w:lineRule="auto"/>
        <w:jc w:val="thaiDistribute"/>
        <w:rPr>
          <w:rFonts w:ascii="Times New Roman" w:hAnsi="Times New Roman" w:cs="Times New Roman"/>
          <w:sz w:val="22"/>
          <w:szCs w:val="22"/>
          <w:lang w:bidi="ar-SA"/>
        </w:rPr>
      </w:pPr>
      <w:r>
        <w:rPr>
          <w:rFonts w:ascii="Times New Roman"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67620127"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35D31C1F" w14:textId="77777777" w:rsidR="0001490B" w:rsidRDefault="0001490B" w:rsidP="0001490B">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Responsibilities of Management and Those Charged with Governance for the Consolidated and Separate Financial Statements</w:t>
      </w:r>
    </w:p>
    <w:p w14:paraId="7EEA9AC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0940325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83F7928" w14:textId="77777777" w:rsidR="00B21DE3" w:rsidRDefault="00B21DE3" w:rsidP="0001490B">
      <w:pPr>
        <w:autoSpaceDE w:val="0"/>
        <w:autoSpaceDN w:val="0"/>
        <w:adjustRightInd w:val="0"/>
        <w:spacing w:line="240" w:lineRule="auto"/>
        <w:jc w:val="both"/>
        <w:rPr>
          <w:rFonts w:ascii="Times New Roman" w:hAnsi="Times New Roman" w:cs="Times New Roman"/>
          <w:sz w:val="22"/>
          <w:szCs w:val="22"/>
          <w:lang w:val="en-US" w:bidi="ar-SA"/>
        </w:rPr>
      </w:pPr>
    </w:p>
    <w:p w14:paraId="15E096E8" w14:textId="2011DC5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247AC86"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70E03A36" w14:textId="67EA4AE2"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lastRenderedPageBreak/>
        <w:t xml:space="preserve">Those charged with governance are responsible for overseeing the Group’s and the Company’s financial reporting process. </w:t>
      </w:r>
    </w:p>
    <w:p w14:paraId="3319349E" w14:textId="6617D529" w:rsidR="0001490B" w:rsidRDefault="0001490B" w:rsidP="00304961">
      <w:pPr>
        <w:pStyle w:val="E"/>
        <w:spacing w:line="240" w:lineRule="atLeast"/>
        <w:ind w:left="0" w:right="0"/>
        <w:jc w:val="both"/>
        <w:rPr>
          <w:rFonts w:ascii="Times New Roman" w:hAnsi="Times New Roman" w:cs="Times New Roman"/>
          <w:lang w:val="en-US"/>
        </w:rPr>
      </w:pPr>
    </w:p>
    <w:p w14:paraId="3B5979BC" w14:textId="77777777" w:rsidR="00B21DE3" w:rsidRPr="0001490B" w:rsidRDefault="00B21DE3" w:rsidP="00304961">
      <w:pPr>
        <w:pStyle w:val="E"/>
        <w:spacing w:line="240" w:lineRule="atLeast"/>
        <w:ind w:left="0" w:right="0"/>
        <w:jc w:val="both"/>
        <w:rPr>
          <w:rFonts w:ascii="Times New Roman" w:hAnsi="Times New Roman" w:cs="Times New Roman"/>
          <w:lang w:val="en-US"/>
        </w:rPr>
      </w:pPr>
    </w:p>
    <w:p w14:paraId="055B06F3" w14:textId="77777777" w:rsidR="0001490B" w:rsidRDefault="0001490B" w:rsidP="0001490B">
      <w:pPr>
        <w:autoSpaceDE w:val="0"/>
        <w:autoSpaceDN w:val="0"/>
        <w:adjustRightInd w:val="0"/>
        <w:spacing w:line="240" w:lineRule="auto"/>
        <w:jc w:val="thaiDistribute"/>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Auditor’s Responsibilities for the Audit of the Consolidated and Separate Financial Statements </w:t>
      </w:r>
    </w:p>
    <w:p w14:paraId="10263A7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259CFAA9"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248F7A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14521F89" w14:textId="27F8C766"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As part of an audit in accordance with TSAs, I exercise professional judgment and maintain professional skepticism throughout the audit. I also: </w:t>
      </w:r>
    </w:p>
    <w:p w14:paraId="0E064968" w14:textId="77777777" w:rsidR="0093459F" w:rsidRDefault="0093459F" w:rsidP="0001490B">
      <w:pPr>
        <w:autoSpaceDE w:val="0"/>
        <w:autoSpaceDN w:val="0"/>
        <w:adjustRightInd w:val="0"/>
        <w:spacing w:line="240" w:lineRule="auto"/>
        <w:jc w:val="both"/>
        <w:rPr>
          <w:rFonts w:ascii="Times New Roman" w:hAnsi="Times New Roman" w:cs="Times New Roman"/>
          <w:sz w:val="22"/>
          <w:szCs w:val="22"/>
          <w:lang w:val="en-US" w:bidi="ar-SA"/>
        </w:rPr>
      </w:pPr>
    </w:p>
    <w:p w14:paraId="1A59734C"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4A8DA69"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CCFEA01"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appropriateness of accounting policies used and the reasonableness of accounting estimates and related disclosures made by management. </w:t>
      </w:r>
    </w:p>
    <w:p w14:paraId="1F50E595"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8447F6" w14:textId="77777777" w:rsidR="0001490B" w:rsidRDefault="0001490B" w:rsidP="009643A1">
      <w:pPr>
        <w:numPr>
          <w:ilvl w:val="0"/>
          <w:numId w:val="22"/>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6C9A978" w14:textId="77777777" w:rsidR="0001490B" w:rsidRDefault="0001490B" w:rsidP="009643A1">
      <w:pPr>
        <w:numPr>
          <w:ilvl w:val="0"/>
          <w:numId w:val="22"/>
        </w:numPr>
        <w:autoSpaceDE w:val="0"/>
        <w:autoSpaceDN w:val="0"/>
        <w:adjustRightInd w:val="0"/>
        <w:spacing w:line="276" w:lineRule="auto"/>
        <w:contextualSpacing/>
        <w:jc w:val="both"/>
        <w:rPr>
          <w:rFonts w:ascii="Times New Roman" w:eastAsia="Calibri" w:hAnsi="Times New Roman" w:cs="Times New Roman"/>
          <w:sz w:val="22"/>
          <w:lang w:val="en-US"/>
        </w:rPr>
      </w:pPr>
      <w:r>
        <w:rPr>
          <w:rFonts w:ascii="Times New Roman" w:eastAsia="Calibri" w:hAnsi="Times New Roman" w:cs="Times New Roman"/>
          <w:sz w:val="22"/>
          <w:lang w:val="en-US"/>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177393D" w14:textId="77777777" w:rsidR="0001490B" w:rsidRDefault="0001490B" w:rsidP="0001490B">
      <w:pPr>
        <w:autoSpaceDE w:val="0"/>
        <w:autoSpaceDN w:val="0"/>
        <w:adjustRightInd w:val="0"/>
        <w:spacing w:line="240" w:lineRule="auto"/>
        <w:ind w:left="450" w:hanging="90"/>
        <w:jc w:val="both"/>
        <w:rPr>
          <w:rFonts w:ascii="Times New Roman" w:hAnsi="Times New Roman" w:cs="Times New Roman"/>
          <w:sz w:val="22"/>
          <w:szCs w:val="22"/>
          <w:lang w:val="en-US" w:bidi="ar-SA"/>
        </w:rPr>
      </w:pPr>
    </w:p>
    <w:p w14:paraId="25DB8811"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FFC2C6" w14:textId="3BB95E0F"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515A3F36" w14:textId="0E37EBB0" w:rsidR="0087459E" w:rsidRDefault="0087459E" w:rsidP="0001490B">
      <w:pPr>
        <w:autoSpaceDE w:val="0"/>
        <w:autoSpaceDN w:val="0"/>
        <w:adjustRightInd w:val="0"/>
        <w:spacing w:line="240" w:lineRule="auto"/>
        <w:rPr>
          <w:rFonts w:ascii="Times New Roman" w:hAnsi="Times New Roman" w:cs="Times New Roman"/>
          <w:sz w:val="22"/>
          <w:szCs w:val="22"/>
          <w:lang w:val="en-US" w:bidi="ar-SA"/>
        </w:rPr>
      </w:pPr>
    </w:p>
    <w:p w14:paraId="12597616" w14:textId="77777777" w:rsidR="0087459E" w:rsidRDefault="0087459E" w:rsidP="0001490B">
      <w:pPr>
        <w:autoSpaceDE w:val="0"/>
        <w:autoSpaceDN w:val="0"/>
        <w:adjustRightInd w:val="0"/>
        <w:spacing w:line="240" w:lineRule="auto"/>
        <w:rPr>
          <w:rFonts w:ascii="Times New Roman" w:hAnsi="Times New Roman" w:cs="Times New Roman"/>
          <w:sz w:val="22"/>
          <w:szCs w:val="22"/>
          <w:lang w:val="en-US" w:bidi="ar-SA"/>
        </w:rPr>
      </w:pPr>
    </w:p>
    <w:p w14:paraId="7BE01485" w14:textId="74C47BC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5130CE">
        <w:rPr>
          <w:rFonts w:ascii="Times New Roman" w:hAnsi="Times New Roman" w:cs="Times New Roman"/>
          <w:sz w:val="22"/>
          <w:szCs w:val="22"/>
          <w:lang w:val="en-US" w:bidi="ar-SA"/>
        </w:rPr>
        <w:t xml:space="preserve">, </w:t>
      </w:r>
      <w:r w:rsidR="005130CE" w:rsidRPr="005130CE">
        <w:rPr>
          <w:rFonts w:ascii="Times New Roman" w:hAnsi="Times New Roman" w:cs="Times New Roman"/>
          <w:sz w:val="22"/>
          <w:szCs w:val="22"/>
          <w:lang w:val="en-US" w:bidi="ar-SA"/>
        </w:rPr>
        <w:t>actions taken to eliminate threats or safeguards applied</w:t>
      </w:r>
      <w:r>
        <w:rPr>
          <w:rFonts w:ascii="Times New Roman" w:hAnsi="Times New Roman" w:cs="Times New Roman"/>
          <w:sz w:val="22"/>
          <w:szCs w:val="22"/>
          <w:lang w:val="en-US" w:bidi="ar-SA"/>
        </w:rPr>
        <w:t xml:space="preserve">. </w:t>
      </w:r>
    </w:p>
    <w:p w14:paraId="5E80366A"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0142A24C" w14:textId="5168379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BB6A0A" w14:textId="77777777" w:rsidR="0001490B" w:rsidRPr="0001490B" w:rsidRDefault="0001490B" w:rsidP="00304961">
      <w:pPr>
        <w:pStyle w:val="E"/>
        <w:spacing w:line="240" w:lineRule="atLeast"/>
        <w:ind w:left="0" w:right="0"/>
        <w:jc w:val="both"/>
        <w:rPr>
          <w:rFonts w:ascii="Times New Roman" w:hAnsi="Times New Roman" w:cs="Times New Roman"/>
          <w:lang w:val="en-US"/>
        </w:rPr>
      </w:pPr>
    </w:p>
    <w:p w14:paraId="796E9A89" w14:textId="7DBB7DED" w:rsidR="0001490B" w:rsidRDefault="0001490B" w:rsidP="00304961">
      <w:pPr>
        <w:pStyle w:val="E"/>
        <w:spacing w:line="240" w:lineRule="atLeast"/>
        <w:ind w:left="0" w:right="0"/>
        <w:jc w:val="both"/>
        <w:rPr>
          <w:rFonts w:ascii="Times New Roman" w:hAnsi="Times New Roman" w:cs="Times New Roman"/>
          <w:lang w:val="en-GB"/>
        </w:rPr>
      </w:pPr>
    </w:p>
    <w:p w14:paraId="1CDAF9F7" w14:textId="17B43ECB" w:rsidR="0001490B" w:rsidRDefault="0001490B" w:rsidP="00304961">
      <w:pPr>
        <w:pStyle w:val="E"/>
        <w:spacing w:line="240" w:lineRule="atLeast"/>
        <w:ind w:left="0" w:right="0"/>
        <w:jc w:val="both"/>
        <w:rPr>
          <w:rFonts w:ascii="Times New Roman" w:hAnsi="Times New Roman" w:cs="Times New Roman"/>
          <w:lang w:val="en-GB"/>
        </w:rPr>
      </w:pPr>
    </w:p>
    <w:p w14:paraId="78D99EDA" w14:textId="4FAFF85F" w:rsidR="0001490B" w:rsidRDefault="0001490B" w:rsidP="00304961">
      <w:pPr>
        <w:pStyle w:val="E"/>
        <w:spacing w:line="240" w:lineRule="atLeast"/>
        <w:ind w:left="0" w:right="0"/>
        <w:jc w:val="both"/>
        <w:rPr>
          <w:rFonts w:ascii="Times New Roman" w:hAnsi="Times New Roman" w:cs="Times New Roman"/>
          <w:lang w:val="en-GB"/>
        </w:rPr>
      </w:pPr>
    </w:p>
    <w:p w14:paraId="2CD832FF" w14:textId="7D293C58" w:rsidR="0001490B" w:rsidRDefault="0001490B" w:rsidP="00304961">
      <w:pPr>
        <w:pStyle w:val="E"/>
        <w:spacing w:line="240" w:lineRule="atLeast"/>
        <w:ind w:left="0" w:right="0"/>
        <w:jc w:val="both"/>
        <w:rPr>
          <w:rFonts w:ascii="Times New Roman" w:hAnsi="Times New Roman" w:cs="Times New Roman"/>
          <w:lang w:val="en-GB"/>
        </w:rPr>
      </w:pPr>
    </w:p>
    <w:p w14:paraId="31FD08C3" w14:textId="77777777" w:rsidR="0001490B" w:rsidRDefault="0001490B" w:rsidP="00304961">
      <w:pPr>
        <w:pStyle w:val="E"/>
        <w:spacing w:line="240" w:lineRule="atLeast"/>
        <w:ind w:left="0" w:right="0"/>
        <w:jc w:val="both"/>
        <w:rPr>
          <w:rFonts w:ascii="Times New Roman" w:hAnsi="Times New Roman" w:cs="Times New Roman"/>
          <w:lang w:val="en-GB"/>
        </w:rPr>
      </w:pPr>
    </w:p>
    <w:p w14:paraId="740C5946" w14:textId="1BDFF2B4" w:rsidR="00304961" w:rsidRPr="00197EBE" w:rsidRDefault="00304961" w:rsidP="00304961">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18C9BE08"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0E8BE617" w14:textId="77777777" w:rsidR="00304961" w:rsidRPr="00B409EA" w:rsidRDefault="00304961" w:rsidP="00304961">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2806C823" w14:textId="77777777" w:rsidR="00304961" w:rsidRPr="00FA05CD" w:rsidRDefault="00304961" w:rsidP="00304961">
      <w:pPr>
        <w:jc w:val="both"/>
        <w:rPr>
          <w:rFonts w:ascii="Times New Roman" w:hAnsi="Times New Roman" w:cstheme="minorBidi"/>
          <w:sz w:val="22"/>
          <w:szCs w:val="22"/>
          <w:lang w:val="en-US"/>
        </w:rPr>
      </w:pPr>
    </w:p>
    <w:p w14:paraId="2738C101" w14:textId="77777777" w:rsidR="00304961" w:rsidRPr="00B409EA" w:rsidRDefault="00304961" w:rsidP="00304961">
      <w:pPr>
        <w:jc w:val="both"/>
        <w:rPr>
          <w:rFonts w:ascii="Times New Roman" w:hAnsi="Times New Roman" w:cs="Times New Roman"/>
          <w:sz w:val="22"/>
          <w:szCs w:val="22"/>
        </w:rPr>
      </w:pPr>
    </w:p>
    <w:p w14:paraId="4751187B"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KPMG Phoomchai Audit Ltd. </w:t>
      </w:r>
    </w:p>
    <w:p w14:paraId="0D250DB7"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618BCF97" w14:textId="757FDE05" w:rsidR="00304961" w:rsidRPr="00B409EA" w:rsidRDefault="005130CE" w:rsidP="00197EBE">
      <w:pPr>
        <w:spacing w:line="240" w:lineRule="auto"/>
        <w:jc w:val="both"/>
        <w:rPr>
          <w:rFonts w:ascii="Times New Roman" w:eastAsia="Cordia New" w:hAnsi="Times New Roman" w:cs="Times New Roman"/>
          <w:b/>
          <w:bCs/>
          <w:snapToGrid w:val="0"/>
          <w:sz w:val="22"/>
          <w:szCs w:val="22"/>
        </w:rPr>
      </w:pPr>
      <w:r>
        <w:rPr>
          <w:rFonts w:ascii="Times New Roman" w:hAnsi="Times New Roman"/>
          <w:sz w:val="22"/>
          <w:szCs w:val="28"/>
          <w:lang w:val="en-US"/>
        </w:rPr>
        <w:t>22 February</w:t>
      </w:r>
      <w:r w:rsidR="00A07850" w:rsidRPr="00707834">
        <w:rPr>
          <w:rFonts w:ascii="Times New Roman" w:hAnsi="Times New Roman"/>
          <w:sz w:val="22"/>
          <w:szCs w:val="28"/>
          <w:lang w:val="en-US"/>
        </w:rPr>
        <w:t xml:space="preserve"> 20</w:t>
      </w:r>
      <w:r w:rsidR="00BF443F" w:rsidRPr="00707834">
        <w:rPr>
          <w:rFonts w:ascii="Times New Roman" w:hAnsi="Times New Roman"/>
          <w:sz w:val="22"/>
          <w:szCs w:val="28"/>
          <w:lang w:val="en-US"/>
        </w:rPr>
        <w:t>2</w:t>
      </w:r>
      <w:r w:rsidR="00F5787D">
        <w:rPr>
          <w:rFonts w:ascii="Times New Roman" w:hAnsi="Times New Roman"/>
          <w:sz w:val="22"/>
          <w:szCs w:val="28"/>
          <w:lang w:val="en-US"/>
        </w:rPr>
        <w:t>3</w:t>
      </w:r>
    </w:p>
    <w:p w14:paraId="4BA7B0D7" w14:textId="1C7BEC2F" w:rsidR="004028CF" w:rsidRDefault="004028CF">
      <w:pPr>
        <w:spacing w:line="240" w:lineRule="auto"/>
        <w:rPr>
          <w:rFonts w:ascii="Times New Roman" w:eastAsia="Cordia New" w:hAnsi="Times New Roman" w:cs="Times New Roman"/>
          <w:b/>
          <w:bCs/>
          <w:snapToGrid w:val="0"/>
          <w:sz w:val="22"/>
          <w:szCs w:val="22"/>
        </w:rPr>
      </w:pPr>
      <w:r>
        <w:rPr>
          <w:rFonts w:ascii="Times New Roman" w:eastAsia="Cordia New" w:hAnsi="Times New Roman" w:cs="Times New Roman"/>
          <w:b/>
          <w:bCs/>
          <w:snapToGrid w:val="0"/>
          <w:sz w:val="22"/>
          <w:szCs w:val="22"/>
        </w:rPr>
        <w:br w:type="page"/>
      </w:r>
    </w:p>
    <w:p w14:paraId="5920961F" w14:textId="77777777" w:rsidR="00304961" w:rsidRPr="00B409EA" w:rsidRDefault="00304961" w:rsidP="00514C5A">
      <w:pPr>
        <w:jc w:val="both"/>
        <w:rPr>
          <w:rFonts w:ascii="Times New Roman" w:eastAsia="Cordia New" w:hAnsi="Times New Roman" w:cs="Times New Roman"/>
          <w:b/>
          <w:bCs/>
          <w:snapToGrid w:val="0"/>
          <w:sz w:val="22"/>
          <w:szCs w:val="22"/>
        </w:rPr>
        <w:sectPr w:rsidR="00304961" w:rsidRPr="00B409EA" w:rsidSect="004028CF">
          <w:headerReference w:type="default" r:id="rId12"/>
          <w:footerReference w:type="default" r:id="rId13"/>
          <w:headerReference w:type="first" r:id="rId14"/>
          <w:footerReference w:type="first" r:id="rId15"/>
          <w:pgSz w:w="11907" w:h="16840"/>
          <w:pgMar w:top="691" w:right="1152" w:bottom="576" w:left="1152" w:header="720" w:footer="720" w:gutter="0"/>
          <w:pgNumType w:start="1"/>
          <w:cols w:space="720"/>
          <w:titlePg/>
          <w:docGrid w:linePitch="272"/>
        </w:sectPr>
      </w:pPr>
    </w:p>
    <w:p w14:paraId="03432633" w14:textId="08EE25E7" w:rsidR="00C71953" w:rsidRPr="002359DF" w:rsidRDefault="00C71953" w:rsidP="004028CF">
      <w:pPr>
        <w:spacing w:line="240" w:lineRule="auto"/>
        <w:jc w:val="thaiDistribute"/>
        <w:rPr>
          <w:rFonts w:ascii="Times New Roman" w:hAnsi="Times New Roman" w:cstheme="minorBidi"/>
          <w:sz w:val="22"/>
          <w:szCs w:val="22"/>
          <w:cs/>
        </w:rPr>
      </w:pPr>
    </w:p>
    <w:sectPr w:rsidR="00C71953" w:rsidRPr="002359DF" w:rsidSect="004028CF">
      <w:headerReference w:type="default" r:id="rId16"/>
      <w:footerReference w:type="default" r:id="rId17"/>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430C9" w14:textId="77777777" w:rsidR="00B971C0" w:rsidRDefault="00B971C0">
      <w:r>
        <w:separator/>
      </w:r>
    </w:p>
  </w:endnote>
  <w:endnote w:type="continuationSeparator" w:id="0">
    <w:p w14:paraId="1A969CFA" w14:textId="77777777" w:rsidR="00B971C0" w:rsidRDefault="00B9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7FD4" w14:textId="77777777" w:rsidR="0058233E" w:rsidRDefault="0058233E"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93B040" w14:textId="77777777" w:rsidR="0058233E" w:rsidRDefault="0058233E"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3C85" w14:textId="77777777" w:rsidR="0058233E" w:rsidRDefault="0058233E" w:rsidP="00CC52EB">
    <w:pPr>
      <w:pStyle w:val="Footer"/>
    </w:pPr>
  </w:p>
  <w:p w14:paraId="49F67D3A" w14:textId="77777777" w:rsidR="0058233E" w:rsidRPr="00E2159F" w:rsidRDefault="0058233E"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5FEA" w14:textId="77777777" w:rsidR="0058233E" w:rsidRPr="00632661" w:rsidRDefault="0058233E"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4375"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2</w:t>
    </w:r>
    <w:r w:rsidRPr="00601A0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3D416" w14:textId="77777777" w:rsidR="004028CF" w:rsidRPr="00632661" w:rsidRDefault="004028CF" w:rsidP="000B0EAD">
    <w:pPr>
      <w:pStyle w:val="Footer"/>
      <w:tabs>
        <w:tab w:val="clear" w:pos="4153"/>
        <w:tab w:val="clear" w:pos="8306"/>
      </w:tabs>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C052" w14:textId="7C2D3138" w:rsidR="0058233E" w:rsidRPr="00D16AFD" w:rsidRDefault="0058233E" w:rsidP="004028CF">
    <w:pPr>
      <w:pStyle w:val="Header"/>
      <w:tabs>
        <w:tab w:val="clear" w:pos="4153"/>
        <w:tab w:val="clear" w:pos="8306"/>
        <w:tab w:val="left" w:pos="9000"/>
      </w:tabs>
      <w:ind w:right="360"/>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65D18" w14:textId="77777777" w:rsidR="00B971C0" w:rsidRDefault="00B971C0">
      <w:r>
        <w:separator/>
      </w:r>
    </w:p>
  </w:footnote>
  <w:footnote w:type="continuationSeparator" w:id="0">
    <w:p w14:paraId="44974B13" w14:textId="77777777" w:rsidR="00B971C0" w:rsidRDefault="00B9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DD5BC" w14:textId="77777777" w:rsidR="0058233E" w:rsidRPr="00BA29E3" w:rsidRDefault="0058233E" w:rsidP="00BA29E3">
    <w:pPr>
      <w:pStyle w:val="Header"/>
      <w:tabs>
        <w:tab w:val="clear" w:pos="4153"/>
        <w:tab w:val="clear" w:pos="8306"/>
      </w:tabs>
      <w:spacing w:line="360" w:lineRule="auto"/>
      <w:rPr>
        <w:rFonts w:ascii="Times New Roman" w:hAnsi="Times New Roman"/>
        <w:sz w:val="24"/>
        <w:szCs w:val="24"/>
        <w:lang w:val="en-US"/>
      </w:rPr>
    </w:pPr>
  </w:p>
  <w:p w14:paraId="777D8255" w14:textId="77777777" w:rsidR="0058233E" w:rsidRPr="00BA29E3" w:rsidRDefault="0058233E" w:rsidP="00BA29E3">
    <w:pPr>
      <w:pStyle w:val="Header"/>
      <w:tabs>
        <w:tab w:val="clear" w:pos="4153"/>
        <w:tab w:val="clear" w:pos="8306"/>
      </w:tabs>
      <w:spacing w:line="360" w:lineRule="auto"/>
      <w:rPr>
        <w:rFonts w:ascii="Times New Roman" w:hAnsi="Times New Roman"/>
        <w:sz w:val="24"/>
        <w:szCs w:val="24"/>
        <w:lang w:val="en-US"/>
      </w:rPr>
    </w:pPr>
  </w:p>
  <w:p w14:paraId="3B050484" w14:textId="77777777" w:rsidR="0058233E" w:rsidRPr="00BA29E3" w:rsidRDefault="0058233E" w:rsidP="00BA29E3">
    <w:pPr>
      <w:pStyle w:val="Header"/>
      <w:tabs>
        <w:tab w:val="clear" w:pos="4153"/>
        <w:tab w:val="clear" w:pos="8306"/>
      </w:tabs>
      <w:spacing w:line="360" w:lineRule="auto"/>
      <w:rPr>
        <w:rFonts w:ascii="Times New Roman" w:hAnsi="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C0D" w14:textId="20BBA86E" w:rsidR="0058233E" w:rsidRDefault="0058233E" w:rsidP="00480BE2">
    <w:pPr>
      <w:pStyle w:val="acctmainheading"/>
      <w:spacing w:after="0" w:line="240" w:lineRule="atLeast"/>
      <w:rPr>
        <w:szCs w:val="28"/>
      </w:rPr>
    </w:pPr>
  </w:p>
  <w:p w14:paraId="5A3935A3" w14:textId="5FCB9876" w:rsidR="00F5787D" w:rsidRDefault="00F5787D" w:rsidP="00480BE2">
    <w:pPr>
      <w:pStyle w:val="acctmainheading"/>
      <w:spacing w:after="0" w:line="240" w:lineRule="atLeast"/>
      <w:rPr>
        <w:szCs w:val="28"/>
      </w:rPr>
    </w:pPr>
  </w:p>
  <w:p w14:paraId="20A4D670" w14:textId="6EC34BEB" w:rsidR="00F5787D" w:rsidRDefault="00F5787D" w:rsidP="00480BE2">
    <w:pPr>
      <w:pStyle w:val="acctmainheading"/>
      <w:spacing w:after="0" w:line="240" w:lineRule="atLeast"/>
      <w:rPr>
        <w:szCs w:val="28"/>
      </w:rPr>
    </w:pPr>
  </w:p>
  <w:p w14:paraId="55447047" w14:textId="77777777" w:rsidR="00F5787D" w:rsidRPr="008A14E3" w:rsidRDefault="00F5787D" w:rsidP="00480BE2">
    <w:pPr>
      <w:pStyle w:val="acctmainheading"/>
      <w:spacing w:after="0" w:line="240" w:lineRule="atLeast"/>
      <w:rPr>
        <w:szCs w:val="28"/>
      </w:rPr>
    </w:pPr>
  </w:p>
  <w:p w14:paraId="63CBE1DB" w14:textId="77777777" w:rsidR="0058233E" w:rsidRPr="008A14E3" w:rsidRDefault="0058233E" w:rsidP="00480BE2">
    <w:pPr>
      <w:pStyle w:val="acctmainheading"/>
      <w:spacing w:after="0" w:line="240" w:lineRule="atLeast"/>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30B1" w14:textId="77777777" w:rsidR="004028CF" w:rsidRPr="00BA29E3" w:rsidRDefault="004028CF" w:rsidP="00BA29E3">
    <w:pPr>
      <w:pStyle w:val="Header"/>
      <w:tabs>
        <w:tab w:val="clear" w:pos="4153"/>
        <w:tab w:val="clear" w:pos="8306"/>
      </w:tabs>
      <w:spacing w:line="360" w:lineRule="auto"/>
      <w:rPr>
        <w:rFonts w:ascii="Times New Roman" w:hAnsi="Times New Roman"/>
        <w:sz w:val="24"/>
        <w:szCs w:val="24"/>
        <w:lang w:val="en-US"/>
      </w:rPr>
    </w:pPr>
  </w:p>
  <w:p w14:paraId="6B77CD4A" w14:textId="77777777" w:rsidR="004028CF" w:rsidRPr="00BA29E3" w:rsidRDefault="004028CF" w:rsidP="00BA29E3">
    <w:pPr>
      <w:pStyle w:val="Header"/>
      <w:tabs>
        <w:tab w:val="clear" w:pos="4153"/>
        <w:tab w:val="clear" w:pos="8306"/>
      </w:tabs>
      <w:spacing w:line="360" w:lineRule="auto"/>
      <w:rPr>
        <w:rFonts w:ascii="Times New Roman" w:hAnsi="Times New Roman"/>
        <w:sz w:val="24"/>
        <w:szCs w:val="24"/>
        <w:lang w:val="en-US"/>
      </w:rPr>
    </w:pPr>
  </w:p>
  <w:p w14:paraId="6E0B8BA9" w14:textId="77777777" w:rsidR="004028CF" w:rsidRPr="00BA29E3" w:rsidRDefault="004028CF" w:rsidP="00BA29E3">
    <w:pPr>
      <w:pStyle w:val="Header"/>
      <w:tabs>
        <w:tab w:val="clear" w:pos="4153"/>
        <w:tab w:val="clear" w:pos="8306"/>
      </w:tabs>
      <w:spacing w:line="360" w:lineRule="auto"/>
      <w:rPr>
        <w:rFonts w:ascii="Times New Roman" w:hAnsi="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0D124" w14:textId="77777777" w:rsidR="0058233E" w:rsidRPr="004028CF" w:rsidRDefault="0058233E" w:rsidP="00402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6"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7" w15:restartNumberingAfterBreak="0">
    <w:nsid w:val="10FD75B2"/>
    <w:multiLevelType w:val="hybridMultilevel"/>
    <w:tmpl w:val="1F763224"/>
    <w:lvl w:ilvl="0" w:tplc="E5B027C0">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8"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1"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6B372D0"/>
    <w:multiLevelType w:val="hybridMultilevel"/>
    <w:tmpl w:val="D66CA120"/>
    <w:lvl w:ilvl="0" w:tplc="0CD83208">
      <w:start w:val="2"/>
      <w:numFmt w:val="lowerLetter"/>
      <w:lvlText w:val="(%1)"/>
      <w:lvlJc w:val="left"/>
      <w:pPr>
        <w:ind w:left="5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5"/>
  </w:num>
  <w:num w:numId="2">
    <w:abstractNumId w:val="43"/>
  </w:num>
  <w:num w:numId="3">
    <w:abstractNumId w:val="12"/>
  </w:num>
  <w:num w:numId="4">
    <w:abstractNumId w:val="13"/>
  </w:num>
  <w:num w:numId="5">
    <w:abstractNumId w:val="36"/>
  </w:num>
  <w:num w:numId="6">
    <w:abstractNumId w:val="35"/>
  </w:num>
  <w:num w:numId="7">
    <w:abstractNumId w:val="1"/>
  </w:num>
  <w:num w:numId="8">
    <w:abstractNumId w:val="41"/>
  </w:num>
  <w:num w:numId="9">
    <w:abstractNumId w:val="28"/>
  </w:num>
  <w:num w:numId="10">
    <w:abstractNumId w:val="19"/>
  </w:num>
  <w:num w:numId="11">
    <w:abstractNumId w:val="0"/>
  </w:num>
  <w:num w:numId="12">
    <w:abstractNumId w:val="10"/>
  </w:num>
  <w:num w:numId="13">
    <w:abstractNumId w:val="18"/>
  </w:num>
  <w:num w:numId="14">
    <w:abstractNumId w:val="38"/>
  </w:num>
  <w:num w:numId="15">
    <w:abstractNumId w:val="34"/>
  </w:num>
  <w:num w:numId="16">
    <w:abstractNumId w:val="14"/>
  </w:num>
  <w:num w:numId="17">
    <w:abstractNumId w:val="33"/>
  </w:num>
  <w:num w:numId="18">
    <w:abstractNumId w:val="30"/>
  </w:num>
  <w:num w:numId="19">
    <w:abstractNumId w:val="26"/>
  </w:num>
  <w:num w:numId="20">
    <w:abstractNumId w:val="25"/>
  </w:num>
  <w:num w:numId="21">
    <w:abstractNumId w:val="24"/>
  </w:num>
  <w:num w:numId="22">
    <w:abstractNumId w:val="15"/>
  </w:num>
  <w:num w:numId="23">
    <w:abstractNumId w:val="39"/>
  </w:num>
  <w:num w:numId="24">
    <w:abstractNumId w:val="21"/>
  </w:num>
  <w:num w:numId="25">
    <w:abstractNumId w:val="40"/>
  </w:num>
  <w:num w:numId="26">
    <w:abstractNumId w:val="27"/>
  </w:num>
  <w:num w:numId="27">
    <w:abstractNumId w:val="9"/>
  </w:num>
  <w:num w:numId="28">
    <w:abstractNumId w:val="1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abstractNumId w:val="23"/>
  </w:num>
  <w:num w:numId="30">
    <w:abstractNumId w:val="20"/>
  </w:num>
  <w:num w:numId="31">
    <w:abstractNumId w:val="22"/>
  </w:num>
  <w:num w:numId="32">
    <w:abstractNumId w:val="1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7"/>
  </w:num>
  <w:num w:numId="40">
    <w:abstractNumId w:val="2"/>
  </w:num>
  <w:num w:numId="41">
    <w:abstractNumId w:val="42"/>
  </w:num>
  <w:num w:numId="42">
    <w:abstractNumId w:val="4"/>
  </w:num>
  <w:num w:numId="43">
    <w:abstractNumId w:val="17"/>
  </w:num>
  <w:num w:numId="44">
    <w:abstractNumId w:val="29"/>
  </w:num>
  <w:num w:numId="45">
    <w:abstractNumId w:val="16"/>
  </w:num>
  <w:num w:numId="46">
    <w:abstractNumId w:val="8"/>
  </w:num>
  <w:num w:numId="47">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975"/>
    <w:rsid w:val="000201A5"/>
    <w:rsid w:val="000205B8"/>
    <w:rsid w:val="00020FE6"/>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931"/>
    <w:rsid w:val="00037BB8"/>
    <w:rsid w:val="00037F5F"/>
    <w:rsid w:val="0004021D"/>
    <w:rsid w:val="0004022A"/>
    <w:rsid w:val="000404AF"/>
    <w:rsid w:val="00040A5B"/>
    <w:rsid w:val="00040BA3"/>
    <w:rsid w:val="00040C75"/>
    <w:rsid w:val="00040CE3"/>
    <w:rsid w:val="00041163"/>
    <w:rsid w:val="00041C81"/>
    <w:rsid w:val="00041CAC"/>
    <w:rsid w:val="0004202A"/>
    <w:rsid w:val="000425B0"/>
    <w:rsid w:val="000428EB"/>
    <w:rsid w:val="00042BAA"/>
    <w:rsid w:val="00042DDB"/>
    <w:rsid w:val="000431E7"/>
    <w:rsid w:val="000434E9"/>
    <w:rsid w:val="0004354F"/>
    <w:rsid w:val="00043A38"/>
    <w:rsid w:val="00043CA8"/>
    <w:rsid w:val="0004481E"/>
    <w:rsid w:val="00044B68"/>
    <w:rsid w:val="00044DF9"/>
    <w:rsid w:val="00045229"/>
    <w:rsid w:val="00045322"/>
    <w:rsid w:val="00045568"/>
    <w:rsid w:val="0004604F"/>
    <w:rsid w:val="00046168"/>
    <w:rsid w:val="000469F3"/>
    <w:rsid w:val="00046B07"/>
    <w:rsid w:val="00046D4C"/>
    <w:rsid w:val="00046DD2"/>
    <w:rsid w:val="0004732D"/>
    <w:rsid w:val="00047383"/>
    <w:rsid w:val="0004773D"/>
    <w:rsid w:val="000477D1"/>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226"/>
    <w:rsid w:val="00076275"/>
    <w:rsid w:val="00076C91"/>
    <w:rsid w:val="00076D1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9A1"/>
    <w:rsid w:val="00084C5E"/>
    <w:rsid w:val="00084CDB"/>
    <w:rsid w:val="00084D79"/>
    <w:rsid w:val="00084E21"/>
    <w:rsid w:val="00085590"/>
    <w:rsid w:val="00085597"/>
    <w:rsid w:val="00085632"/>
    <w:rsid w:val="000857B3"/>
    <w:rsid w:val="00085A4A"/>
    <w:rsid w:val="00085B77"/>
    <w:rsid w:val="00085F43"/>
    <w:rsid w:val="00085F54"/>
    <w:rsid w:val="000861C3"/>
    <w:rsid w:val="00086702"/>
    <w:rsid w:val="000869AC"/>
    <w:rsid w:val="00086DD3"/>
    <w:rsid w:val="00087095"/>
    <w:rsid w:val="0008763F"/>
    <w:rsid w:val="00087A7A"/>
    <w:rsid w:val="00087B53"/>
    <w:rsid w:val="00087CEA"/>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559"/>
    <w:rsid w:val="000947EE"/>
    <w:rsid w:val="0009481D"/>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47A"/>
    <w:rsid w:val="000A1A08"/>
    <w:rsid w:val="000A1CDC"/>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23F"/>
    <w:rsid w:val="000A6369"/>
    <w:rsid w:val="000A6EB4"/>
    <w:rsid w:val="000A6F36"/>
    <w:rsid w:val="000A7822"/>
    <w:rsid w:val="000B02E0"/>
    <w:rsid w:val="000B0360"/>
    <w:rsid w:val="000B091E"/>
    <w:rsid w:val="000B09F8"/>
    <w:rsid w:val="000B0EAD"/>
    <w:rsid w:val="000B1204"/>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C24"/>
    <w:rsid w:val="000C6CC9"/>
    <w:rsid w:val="000C6D01"/>
    <w:rsid w:val="000C6DDD"/>
    <w:rsid w:val="000C7441"/>
    <w:rsid w:val="000C7758"/>
    <w:rsid w:val="000C77B8"/>
    <w:rsid w:val="000C78EB"/>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97B"/>
    <w:rsid w:val="000D4AD3"/>
    <w:rsid w:val="000D5A6F"/>
    <w:rsid w:val="000D5C02"/>
    <w:rsid w:val="000D5D01"/>
    <w:rsid w:val="000D5DC5"/>
    <w:rsid w:val="000D610F"/>
    <w:rsid w:val="000D62BD"/>
    <w:rsid w:val="000D65BF"/>
    <w:rsid w:val="000D69FD"/>
    <w:rsid w:val="000D6D44"/>
    <w:rsid w:val="000D6D47"/>
    <w:rsid w:val="000D78AD"/>
    <w:rsid w:val="000D7928"/>
    <w:rsid w:val="000D7D81"/>
    <w:rsid w:val="000D7E66"/>
    <w:rsid w:val="000D7F65"/>
    <w:rsid w:val="000E01B6"/>
    <w:rsid w:val="000E082C"/>
    <w:rsid w:val="000E0FC3"/>
    <w:rsid w:val="000E156F"/>
    <w:rsid w:val="000E1611"/>
    <w:rsid w:val="000E19AC"/>
    <w:rsid w:val="000E2582"/>
    <w:rsid w:val="000E2818"/>
    <w:rsid w:val="000E285C"/>
    <w:rsid w:val="000E36E9"/>
    <w:rsid w:val="000E3875"/>
    <w:rsid w:val="000E4493"/>
    <w:rsid w:val="000E464E"/>
    <w:rsid w:val="000E46A4"/>
    <w:rsid w:val="000E46F3"/>
    <w:rsid w:val="000E492D"/>
    <w:rsid w:val="000E4A17"/>
    <w:rsid w:val="000E4FFC"/>
    <w:rsid w:val="000E5060"/>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C8"/>
    <w:rsid w:val="000F2B01"/>
    <w:rsid w:val="000F2B0E"/>
    <w:rsid w:val="000F2BAA"/>
    <w:rsid w:val="000F2C6E"/>
    <w:rsid w:val="000F2E17"/>
    <w:rsid w:val="000F30D1"/>
    <w:rsid w:val="000F31DE"/>
    <w:rsid w:val="000F330F"/>
    <w:rsid w:val="000F3621"/>
    <w:rsid w:val="000F3B97"/>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60F0"/>
    <w:rsid w:val="000F6775"/>
    <w:rsid w:val="000F6972"/>
    <w:rsid w:val="000F6F6E"/>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852"/>
    <w:rsid w:val="00104616"/>
    <w:rsid w:val="00104658"/>
    <w:rsid w:val="0010547E"/>
    <w:rsid w:val="00105567"/>
    <w:rsid w:val="001055EE"/>
    <w:rsid w:val="0010656F"/>
    <w:rsid w:val="00106E91"/>
    <w:rsid w:val="00107086"/>
    <w:rsid w:val="0010721B"/>
    <w:rsid w:val="0010748D"/>
    <w:rsid w:val="001078AF"/>
    <w:rsid w:val="00107931"/>
    <w:rsid w:val="00107A23"/>
    <w:rsid w:val="00107F9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9A2"/>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A34"/>
    <w:rsid w:val="00135C2F"/>
    <w:rsid w:val="001366B4"/>
    <w:rsid w:val="00136810"/>
    <w:rsid w:val="00137773"/>
    <w:rsid w:val="0013784D"/>
    <w:rsid w:val="00137DCC"/>
    <w:rsid w:val="00140F94"/>
    <w:rsid w:val="00141111"/>
    <w:rsid w:val="00141354"/>
    <w:rsid w:val="001416FF"/>
    <w:rsid w:val="00141E7A"/>
    <w:rsid w:val="00142161"/>
    <w:rsid w:val="001421E8"/>
    <w:rsid w:val="00142308"/>
    <w:rsid w:val="00142A39"/>
    <w:rsid w:val="00142A96"/>
    <w:rsid w:val="00142CCE"/>
    <w:rsid w:val="00143051"/>
    <w:rsid w:val="001434E4"/>
    <w:rsid w:val="001434ED"/>
    <w:rsid w:val="0014361D"/>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C57"/>
    <w:rsid w:val="00146E8F"/>
    <w:rsid w:val="00147472"/>
    <w:rsid w:val="00147509"/>
    <w:rsid w:val="00147825"/>
    <w:rsid w:val="00147A3F"/>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B1"/>
    <w:rsid w:val="0015477A"/>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296"/>
    <w:rsid w:val="001726BF"/>
    <w:rsid w:val="00172797"/>
    <w:rsid w:val="00172C50"/>
    <w:rsid w:val="001730E8"/>
    <w:rsid w:val="0017346E"/>
    <w:rsid w:val="00173757"/>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097"/>
    <w:rsid w:val="00182485"/>
    <w:rsid w:val="00182793"/>
    <w:rsid w:val="0018283E"/>
    <w:rsid w:val="001828A3"/>
    <w:rsid w:val="00183082"/>
    <w:rsid w:val="00183216"/>
    <w:rsid w:val="001832E9"/>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13"/>
    <w:rsid w:val="00191E7D"/>
    <w:rsid w:val="00191F57"/>
    <w:rsid w:val="00192439"/>
    <w:rsid w:val="0019249F"/>
    <w:rsid w:val="00192F53"/>
    <w:rsid w:val="0019348B"/>
    <w:rsid w:val="00193672"/>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BE2"/>
    <w:rsid w:val="00197E42"/>
    <w:rsid w:val="00197EBE"/>
    <w:rsid w:val="001A03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4E8F"/>
    <w:rsid w:val="001A50F9"/>
    <w:rsid w:val="001A5108"/>
    <w:rsid w:val="001A513C"/>
    <w:rsid w:val="001A5476"/>
    <w:rsid w:val="001A64BE"/>
    <w:rsid w:val="001A64E2"/>
    <w:rsid w:val="001A6688"/>
    <w:rsid w:val="001A686F"/>
    <w:rsid w:val="001A69CB"/>
    <w:rsid w:val="001A6A27"/>
    <w:rsid w:val="001A6D97"/>
    <w:rsid w:val="001A7238"/>
    <w:rsid w:val="001A73D9"/>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4C0"/>
    <w:rsid w:val="001E0723"/>
    <w:rsid w:val="001E0B8C"/>
    <w:rsid w:val="001E0C81"/>
    <w:rsid w:val="001E0EC6"/>
    <w:rsid w:val="001E152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97D"/>
    <w:rsid w:val="001F09DD"/>
    <w:rsid w:val="001F0A6A"/>
    <w:rsid w:val="001F0BE6"/>
    <w:rsid w:val="001F0D34"/>
    <w:rsid w:val="001F1276"/>
    <w:rsid w:val="001F127B"/>
    <w:rsid w:val="001F12DE"/>
    <w:rsid w:val="001F1517"/>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F55"/>
    <w:rsid w:val="00203071"/>
    <w:rsid w:val="0020355F"/>
    <w:rsid w:val="00203680"/>
    <w:rsid w:val="002037EC"/>
    <w:rsid w:val="002040C5"/>
    <w:rsid w:val="0020412C"/>
    <w:rsid w:val="00204718"/>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575A"/>
    <w:rsid w:val="00215D98"/>
    <w:rsid w:val="00215E8D"/>
    <w:rsid w:val="00215FE3"/>
    <w:rsid w:val="00216BA6"/>
    <w:rsid w:val="00217223"/>
    <w:rsid w:val="002175D2"/>
    <w:rsid w:val="00217670"/>
    <w:rsid w:val="0021790A"/>
    <w:rsid w:val="00220230"/>
    <w:rsid w:val="002208F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9F"/>
    <w:rsid w:val="002243C8"/>
    <w:rsid w:val="00224521"/>
    <w:rsid w:val="002245CE"/>
    <w:rsid w:val="00224975"/>
    <w:rsid w:val="002250CB"/>
    <w:rsid w:val="00225472"/>
    <w:rsid w:val="002255D6"/>
    <w:rsid w:val="00225A90"/>
    <w:rsid w:val="00225BE9"/>
    <w:rsid w:val="00226127"/>
    <w:rsid w:val="002261C6"/>
    <w:rsid w:val="0022624A"/>
    <w:rsid w:val="00226373"/>
    <w:rsid w:val="002268A8"/>
    <w:rsid w:val="00226D46"/>
    <w:rsid w:val="00226E9D"/>
    <w:rsid w:val="00226EA8"/>
    <w:rsid w:val="00227406"/>
    <w:rsid w:val="0022753D"/>
    <w:rsid w:val="00227CB5"/>
    <w:rsid w:val="00230240"/>
    <w:rsid w:val="00230509"/>
    <w:rsid w:val="00230C2D"/>
    <w:rsid w:val="00231ADF"/>
    <w:rsid w:val="00231C4D"/>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4039"/>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926"/>
    <w:rsid w:val="00251F09"/>
    <w:rsid w:val="0025262F"/>
    <w:rsid w:val="002527C7"/>
    <w:rsid w:val="00252B04"/>
    <w:rsid w:val="00252E33"/>
    <w:rsid w:val="00253089"/>
    <w:rsid w:val="0025311E"/>
    <w:rsid w:val="00253565"/>
    <w:rsid w:val="00253AF0"/>
    <w:rsid w:val="00253FBF"/>
    <w:rsid w:val="00254570"/>
    <w:rsid w:val="002545FB"/>
    <w:rsid w:val="002548B6"/>
    <w:rsid w:val="00254AC4"/>
    <w:rsid w:val="00254C8A"/>
    <w:rsid w:val="00255207"/>
    <w:rsid w:val="00255249"/>
    <w:rsid w:val="002553B1"/>
    <w:rsid w:val="0025594D"/>
    <w:rsid w:val="00255CDC"/>
    <w:rsid w:val="00255E94"/>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223C"/>
    <w:rsid w:val="002822C9"/>
    <w:rsid w:val="0028245E"/>
    <w:rsid w:val="002825A5"/>
    <w:rsid w:val="00282733"/>
    <w:rsid w:val="00282A52"/>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DE4"/>
    <w:rsid w:val="002B5B58"/>
    <w:rsid w:val="002B5F5A"/>
    <w:rsid w:val="002B5FEF"/>
    <w:rsid w:val="002B627C"/>
    <w:rsid w:val="002B6393"/>
    <w:rsid w:val="002B6C14"/>
    <w:rsid w:val="002B6CA5"/>
    <w:rsid w:val="002B6D89"/>
    <w:rsid w:val="002B70FB"/>
    <w:rsid w:val="002B71C0"/>
    <w:rsid w:val="002B721F"/>
    <w:rsid w:val="002B767F"/>
    <w:rsid w:val="002B7975"/>
    <w:rsid w:val="002B7CBF"/>
    <w:rsid w:val="002B7D9C"/>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BE"/>
    <w:rsid w:val="002C2DFB"/>
    <w:rsid w:val="002C322E"/>
    <w:rsid w:val="002C32AE"/>
    <w:rsid w:val="002C35C7"/>
    <w:rsid w:val="002C38E9"/>
    <w:rsid w:val="002C38EA"/>
    <w:rsid w:val="002C46BB"/>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B14"/>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F10"/>
    <w:rsid w:val="002D7049"/>
    <w:rsid w:val="002D70BB"/>
    <w:rsid w:val="002D70E0"/>
    <w:rsid w:val="002D7422"/>
    <w:rsid w:val="002D77E6"/>
    <w:rsid w:val="002D7926"/>
    <w:rsid w:val="002D7990"/>
    <w:rsid w:val="002D79FC"/>
    <w:rsid w:val="002D7F8F"/>
    <w:rsid w:val="002E0451"/>
    <w:rsid w:val="002E1298"/>
    <w:rsid w:val="002E15B6"/>
    <w:rsid w:val="002E166C"/>
    <w:rsid w:val="002E167C"/>
    <w:rsid w:val="002E1EC9"/>
    <w:rsid w:val="002E1F61"/>
    <w:rsid w:val="002E210A"/>
    <w:rsid w:val="002E2272"/>
    <w:rsid w:val="002E2A03"/>
    <w:rsid w:val="002E304B"/>
    <w:rsid w:val="002E31DE"/>
    <w:rsid w:val="002E31F0"/>
    <w:rsid w:val="002E3671"/>
    <w:rsid w:val="002E3F2D"/>
    <w:rsid w:val="002E4126"/>
    <w:rsid w:val="002E41DC"/>
    <w:rsid w:val="002E42A2"/>
    <w:rsid w:val="002E42AE"/>
    <w:rsid w:val="002E46BF"/>
    <w:rsid w:val="002E4C78"/>
    <w:rsid w:val="002E5216"/>
    <w:rsid w:val="002E55C6"/>
    <w:rsid w:val="002E55EB"/>
    <w:rsid w:val="002E5965"/>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399B"/>
    <w:rsid w:val="002F3A6C"/>
    <w:rsid w:val="002F47A2"/>
    <w:rsid w:val="002F4C01"/>
    <w:rsid w:val="002F4D0B"/>
    <w:rsid w:val="002F5271"/>
    <w:rsid w:val="002F5360"/>
    <w:rsid w:val="002F6052"/>
    <w:rsid w:val="002F674F"/>
    <w:rsid w:val="002F6A69"/>
    <w:rsid w:val="002F6A70"/>
    <w:rsid w:val="002F6D3D"/>
    <w:rsid w:val="002F7260"/>
    <w:rsid w:val="002F7266"/>
    <w:rsid w:val="002F7290"/>
    <w:rsid w:val="002F7732"/>
    <w:rsid w:val="002F781A"/>
    <w:rsid w:val="002F7932"/>
    <w:rsid w:val="002F79C0"/>
    <w:rsid w:val="002F7F69"/>
    <w:rsid w:val="00300688"/>
    <w:rsid w:val="00301755"/>
    <w:rsid w:val="00301DD2"/>
    <w:rsid w:val="00301E4B"/>
    <w:rsid w:val="00302AA6"/>
    <w:rsid w:val="00302FE0"/>
    <w:rsid w:val="00303127"/>
    <w:rsid w:val="003035F0"/>
    <w:rsid w:val="00303AAD"/>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637"/>
    <w:rsid w:val="00316709"/>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289D"/>
    <w:rsid w:val="00322AA2"/>
    <w:rsid w:val="00322E8F"/>
    <w:rsid w:val="0032303C"/>
    <w:rsid w:val="003232F1"/>
    <w:rsid w:val="00323578"/>
    <w:rsid w:val="003237FE"/>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F0"/>
    <w:rsid w:val="00327832"/>
    <w:rsid w:val="00327DF6"/>
    <w:rsid w:val="00330050"/>
    <w:rsid w:val="003300B6"/>
    <w:rsid w:val="00330649"/>
    <w:rsid w:val="00330842"/>
    <w:rsid w:val="00330D0C"/>
    <w:rsid w:val="00330E96"/>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E4"/>
    <w:rsid w:val="00336033"/>
    <w:rsid w:val="003361CB"/>
    <w:rsid w:val="003366E2"/>
    <w:rsid w:val="00336B3C"/>
    <w:rsid w:val="00336BF2"/>
    <w:rsid w:val="00336D9A"/>
    <w:rsid w:val="00336EB1"/>
    <w:rsid w:val="003374AF"/>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C3E"/>
    <w:rsid w:val="00345CB1"/>
    <w:rsid w:val="00345E55"/>
    <w:rsid w:val="00346280"/>
    <w:rsid w:val="003463DC"/>
    <w:rsid w:val="003464E1"/>
    <w:rsid w:val="00346744"/>
    <w:rsid w:val="0034699C"/>
    <w:rsid w:val="00346B0D"/>
    <w:rsid w:val="00346B96"/>
    <w:rsid w:val="00346ECA"/>
    <w:rsid w:val="00346F0A"/>
    <w:rsid w:val="00347070"/>
    <w:rsid w:val="0034707B"/>
    <w:rsid w:val="003474EA"/>
    <w:rsid w:val="00347976"/>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BAC"/>
    <w:rsid w:val="00353E8F"/>
    <w:rsid w:val="00354EEE"/>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78F"/>
    <w:rsid w:val="00360875"/>
    <w:rsid w:val="0036087F"/>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711"/>
    <w:rsid w:val="00365A65"/>
    <w:rsid w:val="00365C88"/>
    <w:rsid w:val="003664AC"/>
    <w:rsid w:val="003671BE"/>
    <w:rsid w:val="00367290"/>
    <w:rsid w:val="00367430"/>
    <w:rsid w:val="003700FE"/>
    <w:rsid w:val="00370120"/>
    <w:rsid w:val="00370325"/>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3884"/>
    <w:rsid w:val="00373C64"/>
    <w:rsid w:val="003741E9"/>
    <w:rsid w:val="003741F2"/>
    <w:rsid w:val="003745B4"/>
    <w:rsid w:val="00374703"/>
    <w:rsid w:val="00375243"/>
    <w:rsid w:val="003756AC"/>
    <w:rsid w:val="00375F2F"/>
    <w:rsid w:val="00376552"/>
    <w:rsid w:val="003767F9"/>
    <w:rsid w:val="00376EE8"/>
    <w:rsid w:val="0037731F"/>
    <w:rsid w:val="003774F2"/>
    <w:rsid w:val="0037760E"/>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23A"/>
    <w:rsid w:val="003958E5"/>
    <w:rsid w:val="00395F59"/>
    <w:rsid w:val="00396C02"/>
    <w:rsid w:val="003973E7"/>
    <w:rsid w:val="00397AC7"/>
    <w:rsid w:val="00397D24"/>
    <w:rsid w:val="003A0D9D"/>
    <w:rsid w:val="003A1323"/>
    <w:rsid w:val="003A156A"/>
    <w:rsid w:val="003A15E2"/>
    <w:rsid w:val="003A1687"/>
    <w:rsid w:val="003A24C9"/>
    <w:rsid w:val="003A2E65"/>
    <w:rsid w:val="003A2F43"/>
    <w:rsid w:val="003A2F7F"/>
    <w:rsid w:val="003A2FF1"/>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CC4"/>
    <w:rsid w:val="003B1E79"/>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70AC"/>
    <w:rsid w:val="003C7537"/>
    <w:rsid w:val="003C7798"/>
    <w:rsid w:val="003C78E5"/>
    <w:rsid w:val="003C7E26"/>
    <w:rsid w:val="003C7F8D"/>
    <w:rsid w:val="003C7FD0"/>
    <w:rsid w:val="003C7FE3"/>
    <w:rsid w:val="003D001B"/>
    <w:rsid w:val="003D0169"/>
    <w:rsid w:val="003D0361"/>
    <w:rsid w:val="003D0691"/>
    <w:rsid w:val="003D07EF"/>
    <w:rsid w:val="003D121E"/>
    <w:rsid w:val="003D182C"/>
    <w:rsid w:val="003D1872"/>
    <w:rsid w:val="003D1998"/>
    <w:rsid w:val="003D22BA"/>
    <w:rsid w:val="003D2D75"/>
    <w:rsid w:val="003D2FCB"/>
    <w:rsid w:val="003D37E8"/>
    <w:rsid w:val="003D3B1B"/>
    <w:rsid w:val="003D3DA3"/>
    <w:rsid w:val="003D3DB9"/>
    <w:rsid w:val="003D426E"/>
    <w:rsid w:val="003D4A61"/>
    <w:rsid w:val="003D4BFC"/>
    <w:rsid w:val="003D50B6"/>
    <w:rsid w:val="003D519A"/>
    <w:rsid w:val="003D57BB"/>
    <w:rsid w:val="003D5A3E"/>
    <w:rsid w:val="003D687C"/>
    <w:rsid w:val="003D6B4D"/>
    <w:rsid w:val="003D6E64"/>
    <w:rsid w:val="003D72BF"/>
    <w:rsid w:val="003D7BA8"/>
    <w:rsid w:val="003E0388"/>
    <w:rsid w:val="003E07B9"/>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B33"/>
    <w:rsid w:val="003E70EC"/>
    <w:rsid w:val="003E7272"/>
    <w:rsid w:val="003E7A63"/>
    <w:rsid w:val="003F02C2"/>
    <w:rsid w:val="003F0592"/>
    <w:rsid w:val="003F0664"/>
    <w:rsid w:val="003F0A44"/>
    <w:rsid w:val="003F0BB5"/>
    <w:rsid w:val="003F0C96"/>
    <w:rsid w:val="003F113E"/>
    <w:rsid w:val="003F1335"/>
    <w:rsid w:val="003F149B"/>
    <w:rsid w:val="003F1799"/>
    <w:rsid w:val="003F17BA"/>
    <w:rsid w:val="003F1C2E"/>
    <w:rsid w:val="003F259D"/>
    <w:rsid w:val="003F2716"/>
    <w:rsid w:val="003F2921"/>
    <w:rsid w:val="003F2AA5"/>
    <w:rsid w:val="003F2D00"/>
    <w:rsid w:val="003F351D"/>
    <w:rsid w:val="003F3D55"/>
    <w:rsid w:val="003F423F"/>
    <w:rsid w:val="003F43CD"/>
    <w:rsid w:val="003F4854"/>
    <w:rsid w:val="003F4B9E"/>
    <w:rsid w:val="003F516B"/>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8CF"/>
    <w:rsid w:val="004029D2"/>
    <w:rsid w:val="00403008"/>
    <w:rsid w:val="00403516"/>
    <w:rsid w:val="0040353D"/>
    <w:rsid w:val="00403592"/>
    <w:rsid w:val="004041D5"/>
    <w:rsid w:val="00404295"/>
    <w:rsid w:val="00404304"/>
    <w:rsid w:val="0040456D"/>
    <w:rsid w:val="004048F0"/>
    <w:rsid w:val="00404B58"/>
    <w:rsid w:val="00404DF7"/>
    <w:rsid w:val="004054B9"/>
    <w:rsid w:val="004056B1"/>
    <w:rsid w:val="00405FB8"/>
    <w:rsid w:val="004060DD"/>
    <w:rsid w:val="00406572"/>
    <w:rsid w:val="00406B82"/>
    <w:rsid w:val="00406F8B"/>
    <w:rsid w:val="0040741C"/>
    <w:rsid w:val="004078A9"/>
    <w:rsid w:val="00407917"/>
    <w:rsid w:val="0040794C"/>
    <w:rsid w:val="004079A8"/>
    <w:rsid w:val="00407A74"/>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2E3"/>
    <w:rsid w:val="00414408"/>
    <w:rsid w:val="00414C43"/>
    <w:rsid w:val="00415842"/>
    <w:rsid w:val="004158A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A03"/>
    <w:rsid w:val="00432AE7"/>
    <w:rsid w:val="00433142"/>
    <w:rsid w:val="004332BB"/>
    <w:rsid w:val="004332D1"/>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CA"/>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E5B"/>
    <w:rsid w:val="004517D8"/>
    <w:rsid w:val="00451A31"/>
    <w:rsid w:val="00451FA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E9C"/>
    <w:rsid w:val="00455F3A"/>
    <w:rsid w:val="004561F2"/>
    <w:rsid w:val="00456970"/>
    <w:rsid w:val="00456984"/>
    <w:rsid w:val="00456EF4"/>
    <w:rsid w:val="0045712F"/>
    <w:rsid w:val="004571E6"/>
    <w:rsid w:val="0045738B"/>
    <w:rsid w:val="00457586"/>
    <w:rsid w:val="00457930"/>
    <w:rsid w:val="00457A1E"/>
    <w:rsid w:val="00460733"/>
    <w:rsid w:val="004607A0"/>
    <w:rsid w:val="00460A78"/>
    <w:rsid w:val="00460C4B"/>
    <w:rsid w:val="00460FA3"/>
    <w:rsid w:val="0046181E"/>
    <w:rsid w:val="0046194B"/>
    <w:rsid w:val="00461D5B"/>
    <w:rsid w:val="00461FB2"/>
    <w:rsid w:val="004624A6"/>
    <w:rsid w:val="00462771"/>
    <w:rsid w:val="004629AB"/>
    <w:rsid w:val="00462CF8"/>
    <w:rsid w:val="00462D98"/>
    <w:rsid w:val="00462FC2"/>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5605"/>
    <w:rsid w:val="00475666"/>
    <w:rsid w:val="0047569F"/>
    <w:rsid w:val="00475CAF"/>
    <w:rsid w:val="00475E99"/>
    <w:rsid w:val="004761CD"/>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D05"/>
    <w:rsid w:val="00493E36"/>
    <w:rsid w:val="00493ECB"/>
    <w:rsid w:val="00494286"/>
    <w:rsid w:val="0049431D"/>
    <w:rsid w:val="00494466"/>
    <w:rsid w:val="00494980"/>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79F"/>
    <w:rsid w:val="004A5679"/>
    <w:rsid w:val="004A57D3"/>
    <w:rsid w:val="004A58ED"/>
    <w:rsid w:val="004A5E64"/>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EAE"/>
    <w:rsid w:val="004B44D2"/>
    <w:rsid w:val="004B4B2C"/>
    <w:rsid w:val="004B4CA6"/>
    <w:rsid w:val="004B50E3"/>
    <w:rsid w:val="004B516F"/>
    <w:rsid w:val="004B53A1"/>
    <w:rsid w:val="004B54F3"/>
    <w:rsid w:val="004B580A"/>
    <w:rsid w:val="004B5A1C"/>
    <w:rsid w:val="004B5FE8"/>
    <w:rsid w:val="004B6006"/>
    <w:rsid w:val="004B6633"/>
    <w:rsid w:val="004B66E5"/>
    <w:rsid w:val="004B696B"/>
    <w:rsid w:val="004B6C64"/>
    <w:rsid w:val="004B705E"/>
    <w:rsid w:val="004B7550"/>
    <w:rsid w:val="004B76AE"/>
    <w:rsid w:val="004B787B"/>
    <w:rsid w:val="004B7B1E"/>
    <w:rsid w:val="004C016C"/>
    <w:rsid w:val="004C01CE"/>
    <w:rsid w:val="004C052D"/>
    <w:rsid w:val="004C0816"/>
    <w:rsid w:val="004C0C4B"/>
    <w:rsid w:val="004C0DB0"/>
    <w:rsid w:val="004C10E5"/>
    <w:rsid w:val="004C12BF"/>
    <w:rsid w:val="004C15F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D54"/>
    <w:rsid w:val="004C6E33"/>
    <w:rsid w:val="004C716D"/>
    <w:rsid w:val="004C7ABF"/>
    <w:rsid w:val="004D00FB"/>
    <w:rsid w:val="004D0444"/>
    <w:rsid w:val="004D0A08"/>
    <w:rsid w:val="004D0C9C"/>
    <w:rsid w:val="004D1526"/>
    <w:rsid w:val="004D1550"/>
    <w:rsid w:val="004D171B"/>
    <w:rsid w:val="004D2761"/>
    <w:rsid w:val="004D2900"/>
    <w:rsid w:val="004D2A4B"/>
    <w:rsid w:val="004D2DD1"/>
    <w:rsid w:val="004D2E29"/>
    <w:rsid w:val="004D35DA"/>
    <w:rsid w:val="004D4274"/>
    <w:rsid w:val="004D4511"/>
    <w:rsid w:val="004D512C"/>
    <w:rsid w:val="004D57C2"/>
    <w:rsid w:val="004D5994"/>
    <w:rsid w:val="004D5DCC"/>
    <w:rsid w:val="004D6163"/>
    <w:rsid w:val="004D666F"/>
    <w:rsid w:val="004D68FB"/>
    <w:rsid w:val="004D69DF"/>
    <w:rsid w:val="004D6AC5"/>
    <w:rsid w:val="004D6BF0"/>
    <w:rsid w:val="004D6EF2"/>
    <w:rsid w:val="004D737B"/>
    <w:rsid w:val="004D737C"/>
    <w:rsid w:val="004D7668"/>
    <w:rsid w:val="004D77EA"/>
    <w:rsid w:val="004D7E6F"/>
    <w:rsid w:val="004E009F"/>
    <w:rsid w:val="004E00E5"/>
    <w:rsid w:val="004E0122"/>
    <w:rsid w:val="004E0680"/>
    <w:rsid w:val="004E08BD"/>
    <w:rsid w:val="004E0C65"/>
    <w:rsid w:val="004E1499"/>
    <w:rsid w:val="004E1739"/>
    <w:rsid w:val="004E18E7"/>
    <w:rsid w:val="004E1D7D"/>
    <w:rsid w:val="004E1F51"/>
    <w:rsid w:val="004E278D"/>
    <w:rsid w:val="004E2BEA"/>
    <w:rsid w:val="004E2CE7"/>
    <w:rsid w:val="004E3180"/>
    <w:rsid w:val="004E3818"/>
    <w:rsid w:val="004E38A1"/>
    <w:rsid w:val="004E3AD0"/>
    <w:rsid w:val="004E4001"/>
    <w:rsid w:val="004E40B4"/>
    <w:rsid w:val="004E43D5"/>
    <w:rsid w:val="004E4608"/>
    <w:rsid w:val="004E4A70"/>
    <w:rsid w:val="004E4DAA"/>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AB"/>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61C"/>
    <w:rsid w:val="004F4979"/>
    <w:rsid w:val="004F4A66"/>
    <w:rsid w:val="004F4DBF"/>
    <w:rsid w:val="004F4DCF"/>
    <w:rsid w:val="004F522F"/>
    <w:rsid w:val="004F5706"/>
    <w:rsid w:val="004F572F"/>
    <w:rsid w:val="004F58B4"/>
    <w:rsid w:val="004F5FAE"/>
    <w:rsid w:val="004F6414"/>
    <w:rsid w:val="004F6C15"/>
    <w:rsid w:val="004F6C97"/>
    <w:rsid w:val="004F6D79"/>
    <w:rsid w:val="004F7039"/>
    <w:rsid w:val="004F71DF"/>
    <w:rsid w:val="004F7705"/>
    <w:rsid w:val="004F7788"/>
    <w:rsid w:val="004F79AA"/>
    <w:rsid w:val="005003B8"/>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AE"/>
    <w:rsid w:val="00510B50"/>
    <w:rsid w:val="00510C41"/>
    <w:rsid w:val="00510FE2"/>
    <w:rsid w:val="005110E8"/>
    <w:rsid w:val="00511243"/>
    <w:rsid w:val="0051183C"/>
    <w:rsid w:val="00511C4F"/>
    <w:rsid w:val="00511D70"/>
    <w:rsid w:val="00511E10"/>
    <w:rsid w:val="00511E6D"/>
    <w:rsid w:val="00512589"/>
    <w:rsid w:val="00512712"/>
    <w:rsid w:val="0051290C"/>
    <w:rsid w:val="00512CA3"/>
    <w:rsid w:val="00512DFD"/>
    <w:rsid w:val="005130CE"/>
    <w:rsid w:val="00513330"/>
    <w:rsid w:val="005134BA"/>
    <w:rsid w:val="00513BAB"/>
    <w:rsid w:val="0051462E"/>
    <w:rsid w:val="00514646"/>
    <w:rsid w:val="00514B19"/>
    <w:rsid w:val="00514C17"/>
    <w:rsid w:val="00514C5A"/>
    <w:rsid w:val="00514CF5"/>
    <w:rsid w:val="00515208"/>
    <w:rsid w:val="005152A4"/>
    <w:rsid w:val="005155C4"/>
    <w:rsid w:val="005155D0"/>
    <w:rsid w:val="00515736"/>
    <w:rsid w:val="0051640E"/>
    <w:rsid w:val="005165C1"/>
    <w:rsid w:val="0051668D"/>
    <w:rsid w:val="00516A59"/>
    <w:rsid w:val="00516E87"/>
    <w:rsid w:val="00516F38"/>
    <w:rsid w:val="00517209"/>
    <w:rsid w:val="00517750"/>
    <w:rsid w:val="00517AFE"/>
    <w:rsid w:val="00520256"/>
    <w:rsid w:val="005206B1"/>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5F0"/>
    <w:rsid w:val="00541A4D"/>
    <w:rsid w:val="00541E11"/>
    <w:rsid w:val="00542129"/>
    <w:rsid w:val="005423D8"/>
    <w:rsid w:val="0054242C"/>
    <w:rsid w:val="00542559"/>
    <w:rsid w:val="005426A7"/>
    <w:rsid w:val="005426BB"/>
    <w:rsid w:val="00542DE6"/>
    <w:rsid w:val="00543153"/>
    <w:rsid w:val="005434C6"/>
    <w:rsid w:val="0054362A"/>
    <w:rsid w:val="00543900"/>
    <w:rsid w:val="00543C8C"/>
    <w:rsid w:val="00544D4E"/>
    <w:rsid w:val="00544EBA"/>
    <w:rsid w:val="0054527F"/>
    <w:rsid w:val="0054586E"/>
    <w:rsid w:val="00545E3D"/>
    <w:rsid w:val="00546044"/>
    <w:rsid w:val="00546581"/>
    <w:rsid w:val="005467E6"/>
    <w:rsid w:val="00546931"/>
    <w:rsid w:val="00546B98"/>
    <w:rsid w:val="00546BD3"/>
    <w:rsid w:val="00546C31"/>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60E"/>
    <w:rsid w:val="005537B4"/>
    <w:rsid w:val="00553B0D"/>
    <w:rsid w:val="00553BAF"/>
    <w:rsid w:val="00553BF2"/>
    <w:rsid w:val="00553DBE"/>
    <w:rsid w:val="005543F3"/>
    <w:rsid w:val="005545A5"/>
    <w:rsid w:val="0055470F"/>
    <w:rsid w:val="00554B00"/>
    <w:rsid w:val="0055597A"/>
    <w:rsid w:val="00555A3F"/>
    <w:rsid w:val="00555A4C"/>
    <w:rsid w:val="005561FD"/>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84D"/>
    <w:rsid w:val="00561CC4"/>
    <w:rsid w:val="0056200B"/>
    <w:rsid w:val="005626C2"/>
    <w:rsid w:val="00562BD8"/>
    <w:rsid w:val="005631ED"/>
    <w:rsid w:val="0056396F"/>
    <w:rsid w:val="005640C2"/>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CB7"/>
    <w:rsid w:val="00570D2C"/>
    <w:rsid w:val="0057101A"/>
    <w:rsid w:val="00571109"/>
    <w:rsid w:val="00571118"/>
    <w:rsid w:val="005711C7"/>
    <w:rsid w:val="005714D2"/>
    <w:rsid w:val="00571691"/>
    <w:rsid w:val="005718F7"/>
    <w:rsid w:val="00571BDC"/>
    <w:rsid w:val="00571F1E"/>
    <w:rsid w:val="0057218D"/>
    <w:rsid w:val="0057260E"/>
    <w:rsid w:val="00572CBE"/>
    <w:rsid w:val="00572F2E"/>
    <w:rsid w:val="005732BE"/>
    <w:rsid w:val="005738AA"/>
    <w:rsid w:val="005739CF"/>
    <w:rsid w:val="00573AAF"/>
    <w:rsid w:val="00573D4A"/>
    <w:rsid w:val="00574279"/>
    <w:rsid w:val="005744C9"/>
    <w:rsid w:val="0057460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5061"/>
    <w:rsid w:val="00585117"/>
    <w:rsid w:val="0058574D"/>
    <w:rsid w:val="005857D5"/>
    <w:rsid w:val="0058684F"/>
    <w:rsid w:val="0058755F"/>
    <w:rsid w:val="00587F8B"/>
    <w:rsid w:val="005904C0"/>
    <w:rsid w:val="005906D7"/>
    <w:rsid w:val="005908AD"/>
    <w:rsid w:val="00590C74"/>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DB5"/>
    <w:rsid w:val="00595142"/>
    <w:rsid w:val="005954A8"/>
    <w:rsid w:val="005957CC"/>
    <w:rsid w:val="00595896"/>
    <w:rsid w:val="005958EF"/>
    <w:rsid w:val="00595C96"/>
    <w:rsid w:val="00595D9A"/>
    <w:rsid w:val="0059631D"/>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2A9"/>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6F9D"/>
    <w:rsid w:val="005B7417"/>
    <w:rsid w:val="005B752B"/>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537D"/>
    <w:rsid w:val="005D53FE"/>
    <w:rsid w:val="005D5A5C"/>
    <w:rsid w:val="005D5B09"/>
    <w:rsid w:val="005D5EB5"/>
    <w:rsid w:val="005D602E"/>
    <w:rsid w:val="005D65E7"/>
    <w:rsid w:val="005D661D"/>
    <w:rsid w:val="005D6B43"/>
    <w:rsid w:val="005D6CEE"/>
    <w:rsid w:val="005D6D5F"/>
    <w:rsid w:val="005D76D7"/>
    <w:rsid w:val="005D7C11"/>
    <w:rsid w:val="005D7E6B"/>
    <w:rsid w:val="005E0519"/>
    <w:rsid w:val="005E06A3"/>
    <w:rsid w:val="005E0F34"/>
    <w:rsid w:val="005E1231"/>
    <w:rsid w:val="005E13F5"/>
    <w:rsid w:val="005E143E"/>
    <w:rsid w:val="005E1703"/>
    <w:rsid w:val="005E1AC0"/>
    <w:rsid w:val="005E1C30"/>
    <w:rsid w:val="005E1D8F"/>
    <w:rsid w:val="005E21D3"/>
    <w:rsid w:val="005E2276"/>
    <w:rsid w:val="005E2F0A"/>
    <w:rsid w:val="005E322E"/>
    <w:rsid w:val="005E33DF"/>
    <w:rsid w:val="005E347E"/>
    <w:rsid w:val="005E34A8"/>
    <w:rsid w:val="005E3664"/>
    <w:rsid w:val="005E3E14"/>
    <w:rsid w:val="005E40C4"/>
    <w:rsid w:val="005E422C"/>
    <w:rsid w:val="005E4565"/>
    <w:rsid w:val="005E45BD"/>
    <w:rsid w:val="005E4831"/>
    <w:rsid w:val="005E4E48"/>
    <w:rsid w:val="005E4EC7"/>
    <w:rsid w:val="005E50AC"/>
    <w:rsid w:val="005E5254"/>
    <w:rsid w:val="005E6198"/>
    <w:rsid w:val="005E6EB5"/>
    <w:rsid w:val="005E6F20"/>
    <w:rsid w:val="005E7B5E"/>
    <w:rsid w:val="005F03B9"/>
    <w:rsid w:val="005F0A9B"/>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694"/>
    <w:rsid w:val="00651832"/>
    <w:rsid w:val="00651904"/>
    <w:rsid w:val="00651AFB"/>
    <w:rsid w:val="00651D1A"/>
    <w:rsid w:val="006523CA"/>
    <w:rsid w:val="0065282B"/>
    <w:rsid w:val="00652AAD"/>
    <w:rsid w:val="00653150"/>
    <w:rsid w:val="006532C2"/>
    <w:rsid w:val="00653A28"/>
    <w:rsid w:val="00653B63"/>
    <w:rsid w:val="00654672"/>
    <w:rsid w:val="00654B00"/>
    <w:rsid w:val="006554C6"/>
    <w:rsid w:val="0065579F"/>
    <w:rsid w:val="006557A4"/>
    <w:rsid w:val="00655975"/>
    <w:rsid w:val="00655BB9"/>
    <w:rsid w:val="00655C61"/>
    <w:rsid w:val="00655C75"/>
    <w:rsid w:val="00655EA4"/>
    <w:rsid w:val="00656027"/>
    <w:rsid w:val="006561E3"/>
    <w:rsid w:val="00656D91"/>
    <w:rsid w:val="00657338"/>
    <w:rsid w:val="006575F1"/>
    <w:rsid w:val="006579D3"/>
    <w:rsid w:val="006579EE"/>
    <w:rsid w:val="00657D4B"/>
    <w:rsid w:val="00660150"/>
    <w:rsid w:val="006601EA"/>
    <w:rsid w:val="00660246"/>
    <w:rsid w:val="00660F55"/>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C41"/>
    <w:rsid w:val="00697FCF"/>
    <w:rsid w:val="006A0626"/>
    <w:rsid w:val="006A0AE4"/>
    <w:rsid w:val="006A0C0C"/>
    <w:rsid w:val="006A0DE3"/>
    <w:rsid w:val="006A13D3"/>
    <w:rsid w:val="006A1696"/>
    <w:rsid w:val="006A17CB"/>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6E"/>
    <w:rsid w:val="006B3EE9"/>
    <w:rsid w:val="006B418F"/>
    <w:rsid w:val="006B4431"/>
    <w:rsid w:val="006B44D4"/>
    <w:rsid w:val="006B48AD"/>
    <w:rsid w:val="006B4BAA"/>
    <w:rsid w:val="006B4F48"/>
    <w:rsid w:val="006B502A"/>
    <w:rsid w:val="006B518C"/>
    <w:rsid w:val="006B5649"/>
    <w:rsid w:val="006B56F9"/>
    <w:rsid w:val="006B5BEB"/>
    <w:rsid w:val="006B6116"/>
    <w:rsid w:val="006B613A"/>
    <w:rsid w:val="006B630E"/>
    <w:rsid w:val="006B63C8"/>
    <w:rsid w:val="006B66A7"/>
    <w:rsid w:val="006B6757"/>
    <w:rsid w:val="006B69C9"/>
    <w:rsid w:val="006B6E3B"/>
    <w:rsid w:val="006B7271"/>
    <w:rsid w:val="006B74B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A63"/>
    <w:rsid w:val="006C6CC0"/>
    <w:rsid w:val="006C6D17"/>
    <w:rsid w:val="006C7191"/>
    <w:rsid w:val="006C7238"/>
    <w:rsid w:val="006C7339"/>
    <w:rsid w:val="006C7A2B"/>
    <w:rsid w:val="006C7B23"/>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8A8"/>
    <w:rsid w:val="006D2E83"/>
    <w:rsid w:val="006D301E"/>
    <w:rsid w:val="006D3087"/>
    <w:rsid w:val="006D33B6"/>
    <w:rsid w:val="006D3D48"/>
    <w:rsid w:val="006D3D7B"/>
    <w:rsid w:val="006D3DAC"/>
    <w:rsid w:val="006D4817"/>
    <w:rsid w:val="006D4837"/>
    <w:rsid w:val="006D4DA0"/>
    <w:rsid w:val="006D5368"/>
    <w:rsid w:val="006D5B29"/>
    <w:rsid w:val="006D5D2C"/>
    <w:rsid w:val="006D637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A83"/>
    <w:rsid w:val="00706B56"/>
    <w:rsid w:val="00706F64"/>
    <w:rsid w:val="00706FB8"/>
    <w:rsid w:val="007073F1"/>
    <w:rsid w:val="007077F8"/>
    <w:rsid w:val="00707834"/>
    <w:rsid w:val="00707972"/>
    <w:rsid w:val="007117F6"/>
    <w:rsid w:val="0071184B"/>
    <w:rsid w:val="00711A72"/>
    <w:rsid w:val="00711C6C"/>
    <w:rsid w:val="00711C8C"/>
    <w:rsid w:val="00711DB2"/>
    <w:rsid w:val="00711F72"/>
    <w:rsid w:val="00712052"/>
    <w:rsid w:val="0071210E"/>
    <w:rsid w:val="007122E3"/>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471"/>
    <w:rsid w:val="007204DC"/>
    <w:rsid w:val="00720679"/>
    <w:rsid w:val="0072132E"/>
    <w:rsid w:val="00721872"/>
    <w:rsid w:val="00721C82"/>
    <w:rsid w:val="00721E55"/>
    <w:rsid w:val="007220E4"/>
    <w:rsid w:val="007225E0"/>
    <w:rsid w:val="007226A1"/>
    <w:rsid w:val="00722746"/>
    <w:rsid w:val="007227F0"/>
    <w:rsid w:val="00722AAE"/>
    <w:rsid w:val="00722B72"/>
    <w:rsid w:val="00722EAA"/>
    <w:rsid w:val="007233C2"/>
    <w:rsid w:val="00723AE5"/>
    <w:rsid w:val="00723B09"/>
    <w:rsid w:val="00723BE2"/>
    <w:rsid w:val="00723C3B"/>
    <w:rsid w:val="00723D78"/>
    <w:rsid w:val="00723DF5"/>
    <w:rsid w:val="007246DE"/>
    <w:rsid w:val="00725059"/>
    <w:rsid w:val="0072507D"/>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E4D"/>
    <w:rsid w:val="00731E5C"/>
    <w:rsid w:val="007321A7"/>
    <w:rsid w:val="007322A4"/>
    <w:rsid w:val="0073267D"/>
    <w:rsid w:val="00732AF3"/>
    <w:rsid w:val="00732C11"/>
    <w:rsid w:val="00732C87"/>
    <w:rsid w:val="0073374A"/>
    <w:rsid w:val="00733DB9"/>
    <w:rsid w:val="0073412A"/>
    <w:rsid w:val="00734567"/>
    <w:rsid w:val="00734A2E"/>
    <w:rsid w:val="00734EEA"/>
    <w:rsid w:val="0073543B"/>
    <w:rsid w:val="00735523"/>
    <w:rsid w:val="00735AA5"/>
    <w:rsid w:val="00735AB7"/>
    <w:rsid w:val="00735B61"/>
    <w:rsid w:val="00735D67"/>
    <w:rsid w:val="00735DC1"/>
    <w:rsid w:val="00735F25"/>
    <w:rsid w:val="007360C9"/>
    <w:rsid w:val="007360D2"/>
    <w:rsid w:val="00736375"/>
    <w:rsid w:val="00736F1B"/>
    <w:rsid w:val="0073711F"/>
    <w:rsid w:val="007375B6"/>
    <w:rsid w:val="007377B1"/>
    <w:rsid w:val="00737934"/>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18"/>
    <w:rsid w:val="007506C8"/>
    <w:rsid w:val="00750810"/>
    <w:rsid w:val="00750B37"/>
    <w:rsid w:val="00750BB7"/>
    <w:rsid w:val="00750EEA"/>
    <w:rsid w:val="00750EFC"/>
    <w:rsid w:val="00750F2A"/>
    <w:rsid w:val="0075175E"/>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798"/>
    <w:rsid w:val="007808BD"/>
    <w:rsid w:val="00780A58"/>
    <w:rsid w:val="00780D4A"/>
    <w:rsid w:val="00780EDC"/>
    <w:rsid w:val="0078102F"/>
    <w:rsid w:val="00781067"/>
    <w:rsid w:val="0078156A"/>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680"/>
    <w:rsid w:val="007867CA"/>
    <w:rsid w:val="0078687A"/>
    <w:rsid w:val="00786AEF"/>
    <w:rsid w:val="00786EED"/>
    <w:rsid w:val="0078793C"/>
    <w:rsid w:val="00787DCE"/>
    <w:rsid w:val="007900BA"/>
    <w:rsid w:val="007903A8"/>
    <w:rsid w:val="0079040F"/>
    <w:rsid w:val="00790CB7"/>
    <w:rsid w:val="00791057"/>
    <w:rsid w:val="00791280"/>
    <w:rsid w:val="00791441"/>
    <w:rsid w:val="0079191E"/>
    <w:rsid w:val="00791BD0"/>
    <w:rsid w:val="00791EA0"/>
    <w:rsid w:val="00791F84"/>
    <w:rsid w:val="007923A5"/>
    <w:rsid w:val="007928E8"/>
    <w:rsid w:val="00792B3F"/>
    <w:rsid w:val="00792CBF"/>
    <w:rsid w:val="00792F22"/>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7AE"/>
    <w:rsid w:val="007A1D89"/>
    <w:rsid w:val="007A1EF5"/>
    <w:rsid w:val="007A2125"/>
    <w:rsid w:val="007A216E"/>
    <w:rsid w:val="007A2263"/>
    <w:rsid w:val="007A26AD"/>
    <w:rsid w:val="007A2EC8"/>
    <w:rsid w:val="007A2ECB"/>
    <w:rsid w:val="007A2F72"/>
    <w:rsid w:val="007A2F85"/>
    <w:rsid w:val="007A3404"/>
    <w:rsid w:val="007A3632"/>
    <w:rsid w:val="007A4523"/>
    <w:rsid w:val="007A509F"/>
    <w:rsid w:val="007A5CE7"/>
    <w:rsid w:val="007A5DC8"/>
    <w:rsid w:val="007A6235"/>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DF7"/>
    <w:rsid w:val="007B1EA0"/>
    <w:rsid w:val="007B213F"/>
    <w:rsid w:val="007B2494"/>
    <w:rsid w:val="007B25CD"/>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A5"/>
    <w:rsid w:val="007B63CD"/>
    <w:rsid w:val="007B64C4"/>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BDD"/>
    <w:rsid w:val="007F1C27"/>
    <w:rsid w:val="007F1D49"/>
    <w:rsid w:val="007F1DB6"/>
    <w:rsid w:val="007F2060"/>
    <w:rsid w:val="007F20DE"/>
    <w:rsid w:val="007F279B"/>
    <w:rsid w:val="007F29E4"/>
    <w:rsid w:val="007F2B1E"/>
    <w:rsid w:val="007F2EAB"/>
    <w:rsid w:val="007F2FC8"/>
    <w:rsid w:val="007F3245"/>
    <w:rsid w:val="007F342E"/>
    <w:rsid w:val="007F371E"/>
    <w:rsid w:val="007F39E3"/>
    <w:rsid w:val="007F3BA9"/>
    <w:rsid w:val="007F3E4C"/>
    <w:rsid w:val="007F3E58"/>
    <w:rsid w:val="007F400E"/>
    <w:rsid w:val="007F4A59"/>
    <w:rsid w:val="007F4B9F"/>
    <w:rsid w:val="007F4C76"/>
    <w:rsid w:val="007F4DB3"/>
    <w:rsid w:val="007F4E1B"/>
    <w:rsid w:val="007F4F0D"/>
    <w:rsid w:val="007F4F61"/>
    <w:rsid w:val="007F50DF"/>
    <w:rsid w:val="007F5272"/>
    <w:rsid w:val="007F56E0"/>
    <w:rsid w:val="007F5864"/>
    <w:rsid w:val="007F5ADB"/>
    <w:rsid w:val="007F5DC3"/>
    <w:rsid w:val="007F5EBF"/>
    <w:rsid w:val="007F6123"/>
    <w:rsid w:val="007F6523"/>
    <w:rsid w:val="007F6762"/>
    <w:rsid w:val="007F6C02"/>
    <w:rsid w:val="007F6C88"/>
    <w:rsid w:val="007F762A"/>
    <w:rsid w:val="007F783C"/>
    <w:rsid w:val="007F79B1"/>
    <w:rsid w:val="0080001C"/>
    <w:rsid w:val="00801197"/>
    <w:rsid w:val="008012E9"/>
    <w:rsid w:val="0080135E"/>
    <w:rsid w:val="00801B04"/>
    <w:rsid w:val="00801BD0"/>
    <w:rsid w:val="00802ECA"/>
    <w:rsid w:val="0080392F"/>
    <w:rsid w:val="00803E08"/>
    <w:rsid w:val="00804544"/>
    <w:rsid w:val="008048B5"/>
    <w:rsid w:val="00804C6A"/>
    <w:rsid w:val="00805919"/>
    <w:rsid w:val="008065C4"/>
    <w:rsid w:val="00806B8B"/>
    <w:rsid w:val="00807C2C"/>
    <w:rsid w:val="0081053E"/>
    <w:rsid w:val="008109A7"/>
    <w:rsid w:val="00810A04"/>
    <w:rsid w:val="00810C5E"/>
    <w:rsid w:val="00810DE4"/>
    <w:rsid w:val="00810F88"/>
    <w:rsid w:val="0081115E"/>
    <w:rsid w:val="008113ED"/>
    <w:rsid w:val="00811533"/>
    <w:rsid w:val="00811F35"/>
    <w:rsid w:val="00811FB2"/>
    <w:rsid w:val="00812026"/>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472"/>
    <w:rsid w:val="008309D4"/>
    <w:rsid w:val="00830B48"/>
    <w:rsid w:val="00830B6B"/>
    <w:rsid w:val="008314DB"/>
    <w:rsid w:val="008318C9"/>
    <w:rsid w:val="00831B58"/>
    <w:rsid w:val="0083231D"/>
    <w:rsid w:val="0083286B"/>
    <w:rsid w:val="00832D22"/>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946"/>
    <w:rsid w:val="00837E33"/>
    <w:rsid w:val="00837F31"/>
    <w:rsid w:val="00840951"/>
    <w:rsid w:val="00840BB1"/>
    <w:rsid w:val="00841167"/>
    <w:rsid w:val="008412B7"/>
    <w:rsid w:val="00841478"/>
    <w:rsid w:val="00841483"/>
    <w:rsid w:val="00841DB5"/>
    <w:rsid w:val="008420F5"/>
    <w:rsid w:val="00842476"/>
    <w:rsid w:val="008428CC"/>
    <w:rsid w:val="00842A13"/>
    <w:rsid w:val="00842EF3"/>
    <w:rsid w:val="00843F60"/>
    <w:rsid w:val="008440D1"/>
    <w:rsid w:val="00844267"/>
    <w:rsid w:val="0084508A"/>
    <w:rsid w:val="00845093"/>
    <w:rsid w:val="008450BB"/>
    <w:rsid w:val="00845725"/>
    <w:rsid w:val="00845768"/>
    <w:rsid w:val="00845A81"/>
    <w:rsid w:val="00846462"/>
    <w:rsid w:val="008468F8"/>
    <w:rsid w:val="00846A03"/>
    <w:rsid w:val="00846C06"/>
    <w:rsid w:val="00847082"/>
    <w:rsid w:val="00847345"/>
    <w:rsid w:val="00847727"/>
    <w:rsid w:val="0084794A"/>
    <w:rsid w:val="00847A8C"/>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48E"/>
    <w:rsid w:val="008555CA"/>
    <w:rsid w:val="00855A5B"/>
    <w:rsid w:val="00855CAC"/>
    <w:rsid w:val="008567D4"/>
    <w:rsid w:val="008568A6"/>
    <w:rsid w:val="00856AC2"/>
    <w:rsid w:val="00856DC0"/>
    <w:rsid w:val="008577D6"/>
    <w:rsid w:val="00857853"/>
    <w:rsid w:val="00857AAF"/>
    <w:rsid w:val="0086006E"/>
    <w:rsid w:val="008601F2"/>
    <w:rsid w:val="008602F6"/>
    <w:rsid w:val="008603AD"/>
    <w:rsid w:val="008604FD"/>
    <w:rsid w:val="0086074D"/>
    <w:rsid w:val="00860D3A"/>
    <w:rsid w:val="00860DB9"/>
    <w:rsid w:val="00861739"/>
    <w:rsid w:val="0086175C"/>
    <w:rsid w:val="00861A38"/>
    <w:rsid w:val="00861CDF"/>
    <w:rsid w:val="008627BE"/>
    <w:rsid w:val="0086297C"/>
    <w:rsid w:val="00862C87"/>
    <w:rsid w:val="00862DC6"/>
    <w:rsid w:val="00862E34"/>
    <w:rsid w:val="00863689"/>
    <w:rsid w:val="00863A8A"/>
    <w:rsid w:val="00863C77"/>
    <w:rsid w:val="00863D0C"/>
    <w:rsid w:val="00863DE4"/>
    <w:rsid w:val="00864435"/>
    <w:rsid w:val="008646BC"/>
    <w:rsid w:val="00864B75"/>
    <w:rsid w:val="00864CB0"/>
    <w:rsid w:val="008656F0"/>
    <w:rsid w:val="0086579C"/>
    <w:rsid w:val="00865802"/>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95D"/>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F45"/>
    <w:rsid w:val="00890FA1"/>
    <w:rsid w:val="00891122"/>
    <w:rsid w:val="008911EF"/>
    <w:rsid w:val="00891DA8"/>
    <w:rsid w:val="008923F2"/>
    <w:rsid w:val="008923FE"/>
    <w:rsid w:val="00892AD8"/>
    <w:rsid w:val="00892B4A"/>
    <w:rsid w:val="00892C5E"/>
    <w:rsid w:val="00892F1A"/>
    <w:rsid w:val="00892F83"/>
    <w:rsid w:val="00892FA8"/>
    <w:rsid w:val="0089307C"/>
    <w:rsid w:val="00893128"/>
    <w:rsid w:val="0089319D"/>
    <w:rsid w:val="00893BAF"/>
    <w:rsid w:val="008941E7"/>
    <w:rsid w:val="008942CA"/>
    <w:rsid w:val="00894428"/>
    <w:rsid w:val="00894562"/>
    <w:rsid w:val="00894DE4"/>
    <w:rsid w:val="00895B67"/>
    <w:rsid w:val="008964B0"/>
    <w:rsid w:val="00896A64"/>
    <w:rsid w:val="00896CCF"/>
    <w:rsid w:val="00897167"/>
    <w:rsid w:val="00897323"/>
    <w:rsid w:val="008973C5"/>
    <w:rsid w:val="0089753C"/>
    <w:rsid w:val="00897915"/>
    <w:rsid w:val="00897E19"/>
    <w:rsid w:val="008A023D"/>
    <w:rsid w:val="008A04B2"/>
    <w:rsid w:val="008A09D3"/>
    <w:rsid w:val="008A0AC7"/>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936"/>
    <w:rsid w:val="008A3E8D"/>
    <w:rsid w:val="008A411A"/>
    <w:rsid w:val="008A423F"/>
    <w:rsid w:val="008A437E"/>
    <w:rsid w:val="008A454F"/>
    <w:rsid w:val="008A49C1"/>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A91"/>
    <w:rsid w:val="008B1ADF"/>
    <w:rsid w:val="008B1FB7"/>
    <w:rsid w:val="008B269E"/>
    <w:rsid w:val="008B26D6"/>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9C"/>
    <w:rsid w:val="008C20E8"/>
    <w:rsid w:val="008C2542"/>
    <w:rsid w:val="008C2680"/>
    <w:rsid w:val="008C26E4"/>
    <w:rsid w:val="008C28A5"/>
    <w:rsid w:val="008C2981"/>
    <w:rsid w:val="008C2B74"/>
    <w:rsid w:val="008C2C35"/>
    <w:rsid w:val="008C2F58"/>
    <w:rsid w:val="008C33BA"/>
    <w:rsid w:val="008C368F"/>
    <w:rsid w:val="008C3728"/>
    <w:rsid w:val="008C3B70"/>
    <w:rsid w:val="008C3CF2"/>
    <w:rsid w:val="008C422F"/>
    <w:rsid w:val="008C458F"/>
    <w:rsid w:val="008C4754"/>
    <w:rsid w:val="008C4BBF"/>
    <w:rsid w:val="008C4CC5"/>
    <w:rsid w:val="008C4D2D"/>
    <w:rsid w:val="008C4FF3"/>
    <w:rsid w:val="008C50C5"/>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A77"/>
    <w:rsid w:val="008D7BA5"/>
    <w:rsid w:val="008D7E2B"/>
    <w:rsid w:val="008E0834"/>
    <w:rsid w:val="008E0C70"/>
    <w:rsid w:val="008E0E44"/>
    <w:rsid w:val="008E140F"/>
    <w:rsid w:val="008E14E6"/>
    <w:rsid w:val="008E1601"/>
    <w:rsid w:val="008E2068"/>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B83"/>
    <w:rsid w:val="00925BF9"/>
    <w:rsid w:val="00925F56"/>
    <w:rsid w:val="009269CA"/>
    <w:rsid w:val="00926CE5"/>
    <w:rsid w:val="00926FE1"/>
    <w:rsid w:val="00927121"/>
    <w:rsid w:val="00927410"/>
    <w:rsid w:val="009277D5"/>
    <w:rsid w:val="00927BC6"/>
    <w:rsid w:val="00927FB3"/>
    <w:rsid w:val="00927FED"/>
    <w:rsid w:val="00930289"/>
    <w:rsid w:val="009305D7"/>
    <w:rsid w:val="009307DE"/>
    <w:rsid w:val="00930935"/>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59F"/>
    <w:rsid w:val="0093469A"/>
    <w:rsid w:val="00934718"/>
    <w:rsid w:val="009348DA"/>
    <w:rsid w:val="00934D6D"/>
    <w:rsid w:val="00934EE6"/>
    <w:rsid w:val="00935428"/>
    <w:rsid w:val="009356AF"/>
    <w:rsid w:val="00935815"/>
    <w:rsid w:val="00935B02"/>
    <w:rsid w:val="00935D0D"/>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882"/>
    <w:rsid w:val="00945440"/>
    <w:rsid w:val="009455DA"/>
    <w:rsid w:val="00945E0D"/>
    <w:rsid w:val="00945F1A"/>
    <w:rsid w:val="00946349"/>
    <w:rsid w:val="0094652E"/>
    <w:rsid w:val="0094671B"/>
    <w:rsid w:val="009467AC"/>
    <w:rsid w:val="00946BBD"/>
    <w:rsid w:val="00946D4F"/>
    <w:rsid w:val="00946DA8"/>
    <w:rsid w:val="00947EB0"/>
    <w:rsid w:val="009503AE"/>
    <w:rsid w:val="009507D7"/>
    <w:rsid w:val="00950D4B"/>
    <w:rsid w:val="00950DC4"/>
    <w:rsid w:val="00950E97"/>
    <w:rsid w:val="00950EC8"/>
    <w:rsid w:val="009512BD"/>
    <w:rsid w:val="009512FF"/>
    <w:rsid w:val="009513B5"/>
    <w:rsid w:val="009514E7"/>
    <w:rsid w:val="00951D46"/>
    <w:rsid w:val="00951D64"/>
    <w:rsid w:val="00952049"/>
    <w:rsid w:val="0095244B"/>
    <w:rsid w:val="00952549"/>
    <w:rsid w:val="00953332"/>
    <w:rsid w:val="009537C6"/>
    <w:rsid w:val="00953B7A"/>
    <w:rsid w:val="0095424A"/>
    <w:rsid w:val="00954317"/>
    <w:rsid w:val="00954884"/>
    <w:rsid w:val="00954934"/>
    <w:rsid w:val="00954F4D"/>
    <w:rsid w:val="0095506C"/>
    <w:rsid w:val="0095594A"/>
    <w:rsid w:val="00955C1A"/>
    <w:rsid w:val="00955CA7"/>
    <w:rsid w:val="00955F03"/>
    <w:rsid w:val="00955FE9"/>
    <w:rsid w:val="00955FFF"/>
    <w:rsid w:val="00956486"/>
    <w:rsid w:val="009564BD"/>
    <w:rsid w:val="0095651E"/>
    <w:rsid w:val="00956890"/>
    <w:rsid w:val="00956B35"/>
    <w:rsid w:val="00956CCA"/>
    <w:rsid w:val="00956E37"/>
    <w:rsid w:val="009571A1"/>
    <w:rsid w:val="0095786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DC2"/>
    <w:rsid w:val="00971DCA"/>
    <w:rsid w:val="009729B3"/>
    <w:rsid w:val="00972CB2"/>
    <w:rsid w:val="009733E1"/>
    <w:rsid w:val="00973492"/>
    <w:rsid w:val="00973685"/>
    <w:rsid w:val="00973AF1"/>
    <w:rsid w:val="009748EA"/>
    <w:rsid w:val="00974E58"/>
    <w:rsid w:val="00974FD5"/>
    <w:rsid w:val="0097575A"/>
    <w:rsid w:val="0097599A"/>
    <w:rsid w:val="00976175"/>
    <w:rsid w:val="00976246"/>
    <w:rsid w:val="00976C77"/>
    <w:rsid w:val="00976FA6"/>
    <w:rsid w:val="00976FC7"/>
    <w:rsid w:val="00977308"/>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6A0"/>
    <w:rsid w:val="0098650C"/>
    <w:rsid w:val="009865F1"/>
    <w:rsid w:val="009869B7"/>
    <w:rsid w:val="00986B8C"/>
    <w:rsid w:val="00986CE2"/>
    <w:rsid w:val="00987A19"/>
    <w:rsid w:val="00987BBD"/>
    <w:rsid w:val="00987D70"/>
    <w:rsid w:val="00990421"/>
    <w:rsid w:val="009905E5"/>
    <w:rsid w:val="00990D24"/>
    <w:rsid w:val="00990F92"/>
    <w:rsid w:val="00991347"/>
    <w:rsid w:val="00991666"/>
    <w:rsid w:val="00992AE1"/>
    <w:rsid w:val="00992D26"/>
    <w:rsid w:val="00992DAF"/>
    <w:rsid w:val="00993162"/>
    <w:rsid w:val="00993292"/>
    <w:rsid w:val="00993507"/>
    <w:rsid w:val="00993514"/>
    <w:rsid w:val="00993742"/>
    <w:rsid w:val="00993746"/>
    <w:rsid w:val="009939F5"/>
    <w:rsid w:val="00993F56"/>
    <w:rsid w:val="009955A7"/>
    <w:rsid w:val="00995E0C"/>
    <w:rsid w:val="00996A7F"/>
    <w:rsid w:val="00997205"/>
    <w:rsid w:val="0099760B"/>
    <w:rsid w:val="00997814"/>
    <w:rsid w:val="009A00B5"/>
    <w:rsid w:val="009A00FF"/>
    <w:rsid w:val="009A063B"/>
    <w:rsid w:val="009A06D0"/>
    <w:rsid w:val="009A0980"/>
    <w:rsid w:val="009A0B83"/>
    <w:rsid w:val="009A0E40"/>
    <w:rsid w:val="009A10D9"/>
    <w:rsid w:val="009A1355"/>
    <w:rsid w:val="009A1381"/>
    <w:rsid w:val="009A1762"/>
    <w:rsid w:val="009A180A"/>
    <w:rsid w:val="009A1B62"/>
    <w:rsid w:val="009A1E38"/>
    <w:rsid w:val="009A1EAC"/>
    <w:rsid w:val="009A23A3"/>
    <w:rsid w:val="009A24CD"/>
    <w:rsid w:val="009A25F4"/>
    <w:rsid w:val="009A28A4"/>
    <w:rsid w:val="009A2B4E"/>
    <w:rsid w:val="009A2C9F"/>
    <w:rsid w:val="009A2EE3"/>
    <w:rsid w:val="009A329A"/>
    <w:rsid w:val="009A39CE"/>
    <w:rsid w:val="009A3A9D"/>
    <w:rsid w:val="009A3C8B"/>
    <w:rsid w:val="009A40A0"/>
    <w:rsid w:val="009A414A"/>
    <w:rsid w:val="009A44E1"/>
    <w:rsid w:val="009A4762"/>
    <w:rsid w:val="009A4AFE"/>
    <w:rsid w:val="009A55BB"/>
    <w:rsid w:val="009A63A8"/>
    <w:rsid w:val="009A6AAF"/>
    <w:rsid w:val="009A6D58"/>
    <w:rsid w:val="009A6F78"/>
    <w:rsid w:val="009A7434"/>
    <w:rsid w:val="009A7493"/>
    <w:rsid w:val="009A784B"/>
    <w:rsid w:val="009A7852"/>
    <w:rsid w:val="009A785C"/>
    <w:rsid w:val="009A7A32"/>
    <w:rsid w:val="009A7A46"/>
    <w:rsid w:val="009A7A72"/>
    <w:rsid w:val="009B118B"/>
    <w:rsid w:val="009B1659"/>
    <w:rsid w:val="009B2495"/>
    <w:rsid w:val="009B2755"/>
    <w:rsid w:val="009B285C"/>
    <w:rsid w:val="009B2ABC"/>
    <w:rsid w:val="009B2D57"/>
    <w:rsid w:val="009B304D"/>
    <w:rsid w:val="009B34D5"/>
    <w:rsid w:val="009B358C"/>
    <w:rsid w:val="009B38EE"/>
    <w:rsid w:val="009B4000"/>
    <w:rsid w:val="009B408D"/>
    <w:rsid w:val="009B42B3"/>
    <w:rsid w:val="009B480F"/>
    <w:rsid w:val="009B4A27"/>
    <w:rsid w:val="009B4F45"/>
    <w:rsid w:val="009B5C7C"/>
    <w:rsid w:val="009B609D"/>
    <w:rsid w:val="009B632F"/>
    <w:rsid w:val="009B6446"/>
    <w:rsid w:val="009B6447"/>
    <w:rsid w:val="009B68E7"/>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D1B"/>
    <w:rsid w:val="009D12C3"/>
    <w:rsid w:val="009D1428"/>
    <w:rsid w:val="009D2238"/>
    <w:rsid w:val="009D22FA"/>
    <w:rsid w:val="009D28B0"/>
    <w:rsid w:val="009D29E7"/>
    <w:rsid w:val="009D2CD8"/>
    <w:rsid w:val="009D2EF2"/>
    <w:rsid w:val="009D2F18"/>
    <w:rsid w:val="009D32B5"/>
    <w:rsid w:val="009D3728"/>
    <w:rsid w:val="009D3853"/>
    <w:rsid w:val="009D3C85"/>
    <w:rsid w:val="009D3F92"/>
    <w:rsid w:val="009D4310"/>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5BC"/>
    <w:rsid w:val="009E1C3C"/>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2B"/>
    <w:rsid w:val="009F11D1"/>
    <w:rsid w:val="009F1584"/>
    <w:rsid w:val="009F1CD7"/>
    <w:rsid w:val="009F21C6"/>
    <w:rsid w:val="009F21D1"/>
    <w:rsid w:val="009F22BA"/>
    <w:rsid w:val="009F2623"/>
    <w:rsid w:val="009F2F1D"/>
    <w:rsid w:val="009F31B0"/>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5300"/>
    <w:rsid w:val="00A05374"/>
    <w:rsid w:val="00A053D5"/>
    <w:rsid w:val="00A05F1D"/>
    <w:rsid w:val="00A06F3F"/>
    <w:rsid w:val="00A074FC"/>
    <w:rsid w:val="00A077C4"/>
    <w:rsid w:val="00A07850"/>
    <w:rsid w:val="00A0791C"/>
    <w:rsid w:val="00A1019C"/>
    <w:rsid w:val="00A10321"/>
    <w:rsid w:val="00A10D0F"/>
    <w:rsid w:val="00A10E37"/>
    <w:rsid w:val="00A10EBD"/>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588"/>
    <w:rsid w:val="00A24A61"/>
    <w:rsid w:val="00A24BF2"/>
    <w:rsid w:val="00A256E7"/>
    <w:rsid w:val="00A25799"/>
    <w:rsid w:val="00A257B2"/>
    <w:rsid w:val="00A25E48"/>
    <w:rsid w:val="00A25EA7"/>
    <w:rsid w:val="00A26286"/>
    <w:rsid w:val="00A27053"/>
    <w:rsid w:val="00A2734F"/>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C7D"/>
    <w:rsid w:val="00A52F7D"/>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EB0"/>
    <w:rsid w:val="00A74A85"/>
    <w:rsid w:val="00A74B61"/>
    <w:rsid w:val="00A74D63"/>
    <w:rsid w:val="00A74F43"/>
    <w:rsid w:val="00A750A7"/>
    <w:rsid w:val="00A7514F"/>
    <w:rsid w:val="00A756E8"/>
    <w:rsid w:val="00A75812"/>
    <w:rsid w:val="00A75A6D"/>
    <w:rsid w:val="00A75AF9"/>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76C"/>
    <w:rsid w:val="00A95D5E"/>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679"/>
    <w:rsid w:val="00AA281E"/>
    <w:rsid w:val="00AA299F"/>
    <w:rsid w:val="00AA343B"/>
    <w:rsid w:val="00AA3D24"/>
    <w:rsid w:val="00AA4054"/>
    <w:rsid w:val="00AA43F1"/>
    <w:rsid w:val="00AA43F5"/>
    <w:rsid w:val="00AA48DF"/>
    <w:rsid w:val="00AA495C"/>
    <w:rsid w:val="00AA4CF9"/>
    <w:rsid w:val="00AA52A2"/>
    <w:rsid w:val="00AA574E"/>
    <w:rsid w:val="00AA5877"/>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5F8"/>
    <w:rsid w:val="00AB4643"/>
    <w:rsid w:val="00AB5157"/>
    <w:rsid w:val="00AB55CE"/>
    <w:rsid w:val="00AB5774"/>
    <w:rsid w:val="00AB5801"/>
    <w:rsid w:val="00AB593D"/>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82E"/>
    <w:rsid w:val="00AC5174"/>
    <w:rsid w:val="00AC527C"/>
    <w:rsid w:val="00AC5291"/>
    <w:rsid w:val="00AC5349"/>
    <w:rsid w:val="00AC53ED"/>
    <w:rsid w:val="00AC5511"/>
    <w:rsid w:val="00AC5608"/>
    <w:rsid w:val="00AC5839"/>
    <w:rsid w:val="00AC5EC5"/>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368"/>
    <w:rsid w:val="00AD3CF2"/>
    <w:rsid w:val="00AD4456"/>
    <w:rsid w:val="00AD452F"/>
    <w:rsid w:val="00AD4EBB"/>
    <w:rsid w:val="00AD5592"/>
    <w:rsid w:val="00AD56A6"/>
    <w:rsid w:val="00AD5A42"/>
    <w:rsid w:val="00AD61D9"/>
    <w:rsid w:val="00AD659C"/>
    <w:rsid w:val="00AD65EC"/>
    <w:rsid w:val="00AD6AAF"/>
    <w:rsid w:val="00AD7496"/>
    <w:rsid w:val="00AD7708"/>
    <w:rsid w:val="00AD7830"/>
    <w:rsid w:val="00AD794F"/>
    <w:rsid w:val="00AD79ED"/>
    <w:rsid w:val="00AD7AE0"/>
    <w:rsid w:val="00AD7E45"/>
    <w:rsid w:val="00AD7EBB"/>
    <w:rsid w:val="00AE0064"/>
    <w:rsid w:val="00AE0184"/>
    <w:rsid w:val="00AE0B39"/>
    <w:rsid w:val="00AE1BB7"/>
    <w:rsid w:val="00AE1F07"/>
    <w:rsid w:val="00AE216C"/>
    <w:rsid w:val="00AE24F0"/>
    <w:rsid w:val="00AE27B9"/>
    <w:rsid w:val="00AE2C3D"/>
    <w:rsid w:val="00AE2C69"/>
    <w:rsid w:val="00AE2EFE"/>
    <w:rsid w:val="00AE33BE"/>
    <w:rsid w:val="00AE380F"/>
    <w:rsid w:val="00AE39AD"/>
    <w:rsid w:val="00AE39AE"/>
    <w:rsid w:val="00AE3B7C"/>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30C0"/>
    <w:rsid w:val="00B030CA"/>
    <w:rsid w:val="00B033AB"/>
    <w:rsid w:val="00B03907"/>
    <w:rsid w:val="00B03E1E"/>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A4C"/>
    <w:rsid w:val="00B14F3B"/>
    <w:rsid w:val="00B14FED"/>
    <w:rsid w:val="00B16447"/>
    <w:rsid w:val="00B16EA8"/>
    <w:rsid w:val="00B16EB7"/>
    <w:rsid w:val="00B170F3"/>
    <w:rsid w:val="00B17154"/>
    <w:rsid w:val="00B171FC"/>
    <w:rsid w:val="00B17B70"/>
    <w:rsid w:val="00B20537"/>
    <w:rsid w:val="00B207C3"/>
    <w:rsid w:val="00B21249"/>
    <w:rsid w:val="00B213DD"/>
    <w:rsid w:val="00B21D0B"/>
    <w:rsid w:val="00B21DE3"/>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BA4"/>
    <w:rsid w:val="00B31E02"/>
    <w:rsid w:val="00B321E1"/>
    <w:rsid w:val="00B3308A"/>
    <w:rsid w:val="00B33700"/>
    <w:rsid w:val="00B33937"/>
    <w:rsid w:val="00B33AA6"/>
    <w:rsid w:val="00B33BB5"/>
    <w:rsid w:val="00B341B5"/>
    <w:rsid w:val="00B346C1"/>
    <w:rsid w:val="00B347CE"/>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959"/>
    <w:rsid w:val="00B4238E"/>
    <w:rsid w:val="00B42558"/>
    <w:rsid w:val="00B4259F"/>
    <w:rsid w:val="00B42848"/>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C01"/>
    <w:rsid w:val="00B53CEC"/>
    <w:rsid w:val="00B53F33"/>
    <w:rsid w:val="00B540B0"/>
    <w:rsid w:val="00B543E4"/>
    <w:rsid w:val="00B544FE"/>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7E1"/>
    <w:rsid w:val="00B6384A"/>
    <w:rsid w:val="00B63AE1"/>
    <w:rsid w:val="00B63BFB"/>
    <w:rsid w:val="00B63DEF"/>
    <w:rsid w:val="00B64079"/>
    <w:rsid w:val="00B644D7"/>
    <w:rsid w:val="00B64A51"/>
    <w:rsid w:val="00B64B6B"/>
    <w:rsid w:val="00B64C55"/>
    <w:rsid w:val="00B655DF"/>
    <w:rsid w:val="00B659C1"/>
    <w:rsid w:val="00B65A8D"/>
    <w:rsid w:val="00B65F9F"/>
    <w:rsid w:val="00B66133"/>
    <w:rsid w:val="00B66AE9"/>
    <w:rsid w:val="00B67785"/>
    <w:rsid w:val="00B70106"/>
    <w:rsid w:val="00B7040D"/>
    <w:rsid w:val="00B70462"/>
    <w:rsid w:val="00B707A2"/>
    <w:rsid w:val="00B7113C"/>
    <w:rsid w:val="00B71207"/>
    <w:rsid w:val="00B71278"/>
    <w:rsid w:val="00B7147F"/>
    <w:rsid w:val="00B71F4D"/>
    <w:rsid w:val="00B72ABC"/>
    <w:rsid w:val="00B72AC9"/>
    <w:rsid w:val="00B72E84"/>
    <w:rsid w:val="00B737B7"/>
    <w:rsid w:val="00B73B00"/>
    <w:rsid w:val="00B74A05"/>
    <w:rsid w:val="00B74B4C"/>
    <w:rsid w:val="00B75293"/>
    <w:rsid w:val="00B75674"/>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CAD"/>
    <w:rsid w:val="00B80DC6"/>
    <w:rsid w:val="00B80DF1"/>
    <w:rsid w:val="00B81BFC"/>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BF4"/>
    <w:rsid w:val="00B9503F"/>
    <w:rsid w:val="00B9515A"/>
    <w:rsid w:val="00B95486"/>
    <w:rsid w:val="00B9571C"/>
    <w:rsid w:val="00B961D9"/>
    <w:rsid w:val="00B96300"/>
    <w:rsid w:val="00B9696E"/>
    <w:rsid w:val="00B969DA"/>
    <w:rsid w:val="00B96C93"/>
    <w:rsid w:val="00B97005"/>
    <w:rsid w:val="00B9715F"/>
    <w:rsid w:val="00B971C0"/>
    <w:rsid w:val="00B97319"/>
    <w:rsid w:val="00B9747B"/>
    <w:rsid w:val="00B97511"/>
    <w:rsid w:val="00B9770A"/>
    <w:rsid w:val="00B978CD"/>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4C"/>
    <w:rsid w:val="00BA73DF"/>
    <w:rsid w:val="00BA7967"/>
    <w:rsid w:val="00BA79B3"/>
    <w:rsid w:val="00BA7A0A"/>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A31"/>
    <w:rsid w:val="00BB4F37"/>
    <w:rsid w:val="00BB50BF"/>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61E2"/>
    <w:rsid w:val="00BC651A"/>
    <w:rsid w:val="00BC6938"/>
    <w:rsid w:val="00BC6AEB"/>
    <w:rsid w:val="00BC6CA1"/>
    <w:rsid w:val="00BC79BF"/>
    <w:rsid w:val="00BC7EB1"/>
    <w:rsid w:val="00BC7F83"/>
    <w:rsid w:val="00BD0724"/>
    <w:rsid w:val="00BD07DB"/>
    <w:rsid w:val="00BD0C36"/>
    <w:rsid w:val="00BD11D5"/>
    <w:rsid w:val="00BD125C"/>
    <w:rsid w:val="00BD14A1"/>
    <w:rsid w:val="00BD161C"/>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68D3"/>
    <w:rsid w:val="00C06A57"/>
    <w:rsid w:val="00C06CDF"/>
    <w:rsid w:val="00C06E2F"/>
    <w:rsid w:val="00C06ECE"/>
    <w:rsid w:val="00C0766E"/>
    <w:rsid w:val="00C07A32"/>
    <w:rsid w:val="00C101BA"/>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C4A"/>
    <w:rsid w:val="00C12E1A"/>
    <w:rsid w:val="00C13015"/>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204AF"/>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C83"/>
    <w:rsid w:val="00C23E85"/>
    <w:rsid w:val="00C2403A"/>
    <w:rsid w:val="00C241DA"/>
    <w:rsid w:val="00C242D5"/>
    <w:rsid w:val="00C2466C"/>
    <w:rsid w:val="00C247E3"/>
    <w:rsid w:val="00C248A9"/>
    <w:rsid w:val="00C24C3D"/>
    <w:rsid w:val="00C254A3"/>
    <w:rsid w:val="00C258C1"/>
    <w:rsid w:val="00C259D7"/>
    <w:rsid w:val="00C26083"/>
    <w:rsid w:val="00C2643D"/>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A53"/>
    <w:rsid w:val="00C41C57"/>
    <w:rsid w:val="00C4244B"/>
    <w:rsid w:val="00C42526"/>
    <w:rsid w:val="00C42592"/>
    <w:rsid w:val="00C42820"/>
    <w:rsid w:val="00C42889"/>
    <w:rsid w:val="00C42A1F"/>
    <w:rsid w:val="00C42C76"/>
    <w:rsid w:val="00C430AD"/>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6D"/>
    <w:rsid w:val="00C570B0"/>
    <w:rsid w:val="00C571D2"/>
    <w:rsid w:val="00C57446"/>
    <w:rsid w:val="00C57567"/>
    <w:rsid w:val="00C575C0"/>
    <w:rsid w:val="00C57620"/>
    <w:rsid w:val="00C57B74"/>
    <w:rsid w:val="00C57E1F"/>
    <w:rsid w:val="00C57E4A"/>
    <w:rsid w:val="00C6046E"/>
    <w:rsid w:val="00C60E81"/>
    <w:rsid w:val="00C614DD"/>
    <w:rsid w:val="00C61552"/>
    <w:rsid w:val="00C615AA"/>
    <w:rsid w:val="00C6167C"/>
    <w:rsid w:val="00C616FF"/>
    <w:rsid w:val="00C61B88"/>
    <w:rsid w:val="00C61EF6"/>
    <w:rsid w:val="00C621E5"/>
    <w:rsid w:val="00C621FE"/>
    <w:rsid w:val="00C6220F"/>
    <w:rsid w:val="00C62494"/>
    <w:rsid w:val="00C627AB"/>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6A9"/>
    <w:rsid w:val="00C70ABF"/>
    <w:rsid w:val="00C70C1A"/>
    <w:rsid w:val="00C70DB9"/>
    <w:rsid w:val="00C711FB"/>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8E"/>
    <w:rsid w:val="00C740F1"/>
    <w:rsid w:val="00C7430F"/>
    <w:rsid w:val="00C74A06"/>
    <w:rsid w:val="00C74B27"/>
    <w:rsid w:val="00C751FC"/>
    <w:rsid w:val="00C755FB"/>
    <w:rsid w:val="00C757B1"/>
    <w:rsid w:val="00C75B49"/>
    <w:rsid w:val="00C75DA2"/>
    <w:rsid w:val="00C75DC1"/>
    <w:rsid w:val="00C75DC6"/>
    <w:rsid w:val="00C761D6"/>
    <w:rsid w:val="00C765E2"/>
    <w:rsid w:val="00C76BD1"/>
    <w:rsid w:val="00C76C76"/>
    <w:rsid w:val="00C77A5D"/>
    <w:rsid w:val="00C77CFD"/>
    <w:rsid w:val="00C80294"/>
    <w:rsid w:val="00C804CE"/>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20"/>
    <w:rsid w:val="00C84B57"/>
    <w:rsid w:val="00C84CC8"/>
    <w:rsid w:val="00C84FD6"/>
    <w:rsid w:val="00C8592C"/>
    <w:rsid w:val="00C85A57"/>
    <w:rsid w:val="00C85EE6"/>
    <w:rsid w:val="00C85F9B"/>
    <w:rsid w:val="00C85FE2"/>
    <w:rsid w:val="00C86079"/>
    <w:rsid w:val="00C8615E"/>
    <w:rsid w:val="00C86308"/>
    <w:rsid w:val="00C86CA0"/>
    <w:rsid w:val="00C86E69"/>
    <w:rsid w:val="00C86F26"/>
    <w:rsid w:val="00C8719E"/>
    <w:rsid w:val="00C87266"/>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EF"/>
    <w:rsid w:val="00CA060E"/>
    <w:rsid w:val="00CA0F79"/>
    <w:rsid w:val="00CA115E"/>
    <w:rsid w:val="00CA1165"/>
    <w:rsid w:val="00CA13C9"/>
    <w:rsid w:val="00CA17EA"/>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A75"/>
    <w:rsid w:val="00CB3E07"/>
    <w:rsid w:val="00CB4114"/>
    <w:rsid w:val="00CB4780"/>
    <w:rsid w:val="00CB48A9"/>
    <w:rsid w:val="00CB4D57"/>
    <w:rsid w:val="00CB4F1B"/>
    <w:rsid w:val="00CB52BF"/>
    <w:rsid w:val="00CB5C8A"/>
    <w:rsid w:val="00CB5D3F"/>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525"/>
    <w:rsid w:val="00CC794C"/>
    <w:rsid w:val="00CC7F46"/>
    <w:rsid w:val="00CD02BA"/>
    <w:rsid w:val="00CD0641"/>
    <w:rsid w:val="00CD06B8"/>
    <w:rsid w:val="00CD083F"/>
    <w:rsid w:val="00CD0907"/>
    <w:rsid w:val="00CD0E01"/>
    <w:rsid w:val="00CD0EE0"/>
    <w:rsid w:val="00CD109E"/>
    <w:rsid w:val="00CD13F7"/>
    <w:rsid w:val="00CD20F6"/>
    <w:rsid w:val="00CD23AD"/>
    <w:rsid w:val="00CD2B63"/>
    <w:rsid w:val="00CD2C3C"/>
    <w:rsid w:val="00CD2DAB"/>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40A"/>
    <w:rsid w:val="00CD5973"/>
    <w:rsid w:val="00CD5AD8"/>
    <w:rsid w:val="00CD67CD"/>
    <w:rsid w:val="00CD6B73"/>
    <w:rsid w:val="00CD6F46"/>
    <w:rsid w:val="00CE090B"/>
    <w:rsid w:val="00CE0954"/>
    <w:rsid w:val="00CE0C65"/>
    <w:rsid w:val="00CE0FF8"/>
    <w:rsid w:val="00CE10F8"/>
    <w:rsid w:val="00CE12E7"/>
    <w:rsid w:val="00CE187C"/>
    <w:rsid w:val="00CE1A87"/>
    <w:rsid w:val="00CE1D1B"/>
    <w:rsid w:val="00CE1F2C"/>
    <w:rsid w:val="00CE20F2"/>
    <w:rsid w:val="00CE2621"/>
    <w:rsid w:val="00CE2991"/>
    <w:rsid w:val="00CE2E15"/>
    <w:rsid w:val="00CE3298"/>
    <w:rsid w:val="00CE3417"/>
    <w:rsid w:val="00CE3492"/>
    <w:rsid w:val="00CE3528"/>
    <w:rsid w:val="00CE3568"/>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A5A"/>
    <w:rsid w:val="00CF5BC7"/>
    <w:rsid w:val="00CF66FA"/>
    <w:rsid w:val="00CF6D96"/>
    <w:rsid w:val="00CF6FEB"/>
    <w:rsid w:val="00CF7108"/>
    <w:rsid w:val="00CF73C4"/>
    <w:rsid w:val="00CF757A"/>
    <w:rsid w:val="00CF78E0"/>
    <w:rsid w:val="00CF7AEF"/>
    <w:rsid w:val="00CF7C75"/>
    <w:rsid w:val="00CF7E15"/>
    <w:rsid w:val="00D0026A"/>
    <w:rsid w:val="00D0031F"/>
    <w:rsid w:val="00D00720"/>
    <w:rsid w:val="00D015D3"/>
    <w:rsid w:val="00D017C0"/>
    <w:rsid w:val="00D017EE"/>
    <w:rsid w:val="00D01903"/>
    <w:rsid w:val="00D01F93"/>
    <w:rsid w:val="00D0201E"/>
    <w:rsid w:val="00D0220A"/>
    <w:rsid w:val="00D024CF"/>
    <w:rsid w:val="00D0331C"/>
    <w:rsid w:val="00D036FB"/>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463"/>
    <w:rsid w:val="00D17469"/>
    <w:rsid w:val="00D17573"/>
    <w:rsid w:val="00D17647"/>
    <w:rsid w:val="00D177C9"/>
    <w:rsid w:val="00D17806"/>
    <w:rsid w:val="00D17B97"/>
    <w:rsid w:val="00D17C57"/>
    <w:rsid w:val="00D17FCB"/>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423"/>
    <w:rsid w:val="00D4663C"/>
    <w:rsid w:val="00D46B04"/>
    <w:rsid w:val="00D46EB6"/>
    <w:rsid w:val="00D47242"/>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6060"/>
    <w:rsid w:val="00D5624D"/>
    <w:rsid w:val="00D566C7"/>
    <w:rsid w:val="00D5671D"/>
    <w:rsid w:val="00D56B69"/>
    <w:rsid w:val="00D56CED"/>
    <w:rsid w:val="00D571ED"/>
    <w:rsid w:val="00D573F1"/>
    <w:rsid w:val="00D57709"/>
    <w:rsid w:val="00D57AB4"/>
    <w:rsid w:val="00D57B44"/>
    <w:rsid w:val="00D57C87"/>
    <w:rsid w:val="00D57C94"/>
    <w:rsid w:val="00D60BB7"/>
    <w:rsid w:val="00D60D4E"/>
    <w:rsid w:val="00D60F04"/>
    <w:rsid w:val="00D610D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2D"/>
    <w:rsid w:val="00D709CE"/>
    <w:rsid w:val="00D71099"/>
    <w:rsid w:val="00D71439"/>
    <w:rsid w:val="00D71589"/>
    <w:rsid w:val="00D71A6A"/>
    <w:rsid w:val="00D71C6C"/>
    <w:rsid w:val="00D71CB4"/>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B1F"/>
    <w:rsid w:val="00D760B2"/>
    <w:rsid w:val="00D76512"/>
    <w:rsid w:val="00D7730F"/>
    <w:rsid w:val="00D77493"/>
    <w:rsid w:val="00D775FD"/>
    <w:rsid w:val="00D77687"/>
    <w:rsid w:val="00D77C08"/>
    <w:rsid w:val="00D77D28"/>
    <w:rsid w:val="00D801C9"/>
    <w:rsid w:val="00D8033B"/>
    <w:rsid w:val="00D805AF"/>
    <w:rsid w:val="00D81170"/>
    <w:rsid w:val="00D813EB"/>
    <w:rsid w:val="00D814CA"/>
    <w:rsid w:val="00D81705"/>
    <w:rsid w:val="00D819DA"/>
    <w:rsid w:val="00D82034"/>
    <w:rsid w:val="00D822A9"/>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749"/>
    <w:rsid w:val="00D90F90"/>
    <w:rsid w:val="00D91111"/>
    <w:rsid w:val="00D912DA"/>
    <w:rsid w:val="00D913A5"/>
    <w:rsid w:val="00D913C9"/>
    <w:rsid w:val="00D91950"/>
    <w:rsid w:val="00D91AD3"/>
    <w:rsid w:val="00D91B65"/>
    <w:rsid w:val="00D91C0E"/>
    <w:rsid w:val="00D92480"/>
    <w:rsid w:val="00D92675"/>
    <w:rsid w:val="00D92794"/>
    <w:rsid w:val="00D92987"/>
    <w:rsid w:val="00D9308F"/>
    <w:rsid w:val="00D93472"/>
    <w:rsid w:val="00D938A1"/>
    <w:rsid w:val="00D938C6"/>
    <w:rsid w:val="00D93FC2"/>
    <w:rsid w:val="00D940BF"/>
    <w:rsid w:val="00D943D3"/>
    <w:rsid w:val="00D94499"/>
    <w:rsid w:val="00D94679"/>
    <w:rsid w:val="00D947E5"/>
    <w:rsid w:val="00D94F86"/>
    <w:rsid w:val="00D95197"/>
    <w:rsid w:val="00D958A1"/>
    <w:rsid w:val="00D95C53"/>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352"/>
    <w:rsid w:val="00DA1961"/>
    <w:rsid w:val="00DA1E00"/>
    <w:rsid w:val="00DA1E45"/>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9E"/>
    <w:rsid w:val="00DB7F10"/>
    <w:rsid w:val="00DC001A"/>
    <w:rsid w:val="00DC010E"/>
    <w:rsid w:val="00DC0604"/>
    <w:rsid w:val="00DC094B"/>
    <w:rsid w:val="00DC0C05"/>
    <w:rsid w:val="00DC0E43"/>
    <w:rsid w:val="00DC0FD5"/>
    <w:rsid w:val="00DC1315"/>
    <w:rsid w:val="00DC1729"/>
    <w:rsid w:val="00DC1A2B"/>
    <w:rsid w:val="00DC201E"/>
    <w:rsid w:val="00DC273A"/>
    <w:rsid w:val="00DC2961"/>
    <w:rsid w:val="00DC3215"/>
    <w:rsid w:val="00DC35AA"/>
    <w:rsid w:val="00DC367D"/>
    <w:rsid w:val="00DC39F9"/>
    <w:rsid w:val="00DC3A57"/>
    <w:rsid w:val="00DC3F79"/>
    <w:rsid w:val="00DC46AA"/>
    <w:rsid w:val="00DC49E4"/>
    <w:rsid w:val="00DC4DE7"/>
    <w:rsid w:val="00DC501E"/>
    <w:rsid w:val="00DC5292"/>
    <w:rsid w:val="00DC5C12"/>
    <w:rsid w:val="00DC5C99"/>
    <w:rsid w:val="00DC6030"/>
    <w:rsid w:val="00DC605E"/>
    <w:rsid w:val="00DC69B0"/>
    <w:rsid w:val="00DC6C54"/>
    <w:rsid w:val="00DC6D58"/>
    <w:rsid w:val="00DC6EB7"/>
    <w:rsid w:val="00DC70A7"/>
    <w:rsid w:val="00DC7781"/>
    <w:rsid w:val="00DC7905"/>
    <w:rsid w:val="00DC7DF1"/>
    <w:rsid w:val="00DC7FBE"/>
    <w:rsid w:val="00DD027E"/>
    <w:rsid w:val="00DD02CD"/>
    <w:rsid w:val="00DD0449"/>
    <w:rsid w:val="00DD0CED"/>
    <w:rsid w:val="00DD14A8"/>
    <w:rsid w:val="00DD1F46"/>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1E0"/>
    <w:rsid w:val="00DD74C2"/>
    <w:rsid w:val="00DD7B2B"/>
    <w:rsid w:val="00DE0136"/>
    <w:rsid w:val="00DE0197"/>
    <w:rsid w:val="00DE078C"/>
    <w:rsid w:val="00DE0909"/>
    <w:rsid w:val="00DE0C3B"/>
    <w:rsid w:val="00DE0E85"/>
    <w:rsid w:val="00DE1239"/>
    <w:rsid w:val="00DE1458"/>
    <w:rsid w:val="00DE1E10"/>
    <w:rsid w:val="00DE1FA0"/>
    <w:rsid w:val="00DE2006"/>
    <w:rsid w:val="00DE24FE"/>
    <w:rsid w:val="00DE2698"/>
    <w:rsid w:val="00DE26F3"/>
    <w:rsid w:val="00DE2D2B"/>
    <w:rsid w:val="00DE36BC"/>
    <w:rsid w:val="00DE3A6C"/>
    <w:rsid w:val="00DE3D63"/>
    <w:rsid w:val="00DE492D"/>
    <w:rsid w:val="00DE4A7E"/>
    <w:rsid w:val="00DE4A9B"/>
    <w:rsid w:val="00DE4DC8"/>
    <w:rsid w:val="00DE535F"/>
    <w:rsid w:val="00DE563F"/>
    <w:rsid w:val="00DE5935"/>
    <w:rsid w:val="00DE5AFB"/>
    <w:rsid w:val="00DE6402"/>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E07"/>
    <w:rsid w:val="00DF30F0"/>
    <w:rsid w:val="00DF3289"/>
    <w:rsid w:val="00DF370E"/>
    <w:rsid w:val="00DF4239"/>
    <w:rsid w:val="00DF4349"/>
    <w:rsid w:val="00DF4511"/>
    <w:rsid w:val="00DF4D1E"/>
    <w:rsid w:val="00DF5E78"/>
    <w:rsid w:val="00DF624C"/>
    <w:rsid w:val="00DF642E"/>
    <w:rsid w:val="00DF6DF8"/>
    <w:rsid w:val="00DF71C3"/>
    <w:rsid w:val="00DF7233"/>
    <w:rsid w:val="00DF7678"/>
    <w:rsid w:val="00DF78CC"/>
    <w:rsid w:val="00DF7C14"/>
    <w:rsid w:val="00DF7C3B"/>
    <w:rsid w:val="00DF7CC9"/>
    <w:rsid w:val="00DF7E50"/>
    <w:rsid w:val="00E00ADF"/>
    <w:rsid w:val="00E00DEA"/>
    <w:rsid w:val="00E01011"/>
    <w:rsid w:val="00E0103C"/>
    <w:rsid w:val="00E01743"/>
    <w:rsid w:val="00E01BB2"/>
    <w:rsid w:val="00E01C2A"/>
    <w:rsid w:val="00E021D1"/>
    <w:rsid w:val="00E0293B"/>
    <w:rsid w:val="00E02C20"/>
    <w:rsid w:val="00E030BA"/>
    <w:rsid w:val="00E03974"/>
    <w:rsid w:val="00E039F6"/>
    <w:rsid w:val="00E03C55"/>
    <w:rsid w:val="00E03EED"/>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5A"/>
    <w:rsid w:val="00E20462"/>
    <w:rsid w:val="00E2095E"/>
    <w:rsid w:val="00E2130F"/>
    <w:rsid w:val="00E2133D"/>
    <w:rsid w:val="00E2137D"/>
    <w:rsid w:val="00E2159F"/>
    <w:rsid w:val="00E218E7"/>
    <w:rsid w:val="00E21A63"/>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0F1"/>
    <w:rsid w:val="00E52736"/>
    <w:rsid w:val="00E52ABA"/>
    <w:rsid w:val="00E53BA7"/>
    <w:rsid w:val="00E53BA8"/>
    <w:rsid w:val="00E53D72"/>
    <w:rsid w:val="00E54AC8"/>
    <w:rsid w:val="00E54BD4"/>
    <w:rsid w:val="00E5563D"/>
    <w:rsid w:val="00E556FC"/>
    <w:rsid w:val="00E55BCF"/>
    <w:rsid w:val="00E55C3C"/>
    <w:rsid w:val="00E5606D"/>
    <w:rsid w:val="00E56BA9"/>
    <w:rsid w:val="00E56C3C"/>
    <w:rsid w:val="00E56C72"/>
    <w:rsid w:val="00E56E93"/>
    <w:rsid w:val="00E57024"/>
    <w:rsid w:val="00E57463"/>
    <w:rsid w:val="00E57A22"/>
    <w:rsid w:val="00E57D0F"/>
    <w:rsid w:val="00E57DCB"/>
    <w:rsid w:val="00E57E8F"/>
    <w:rsid w:val="00E600E5"/>
    <w:rsid w:val="00E60506"/>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9A"/>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B3F"/>
    <w:rsid w:val="00E73F8B"/>
    <w:rsid w:val="00E743B3"/>
    <w:rsid w:val="00E74900"/>
    <w:rsid w:val="00E74BEB"/>
    <w:rsid w:val="00E74CCC"/>
    <w:rsid w:val="00E74ECD"/>
    <w:rsid w:val="00E74FF2"/>
    <w:rsid w:val="00E75221"/>
    <w:rsid w:val="00E75942"/>
    <w:rsid w:val="00E75A78"/>
    <w:rsid w:val="00E76042"/>
    <w:rsid w:val="00E7609B"/>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CE"/>
    <w:rsid w:val="00E85654"/>
    <w:rsid w:val="00E85943"/>
    <w:rsid w:val="00E85D8D"/>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B3"/>
    <w:rsid w:val="00E95A8E"/>
    <w:rsid w:val="00E95B1E"/>
    <w:rsid w:val="00E960AE"/>
    <w:rsid w:val="00E96793"/>
    <w:rsid w:val="00E972C7"/>
    <w:rsid w:val="00E973C4"/>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5AA"/>
    <w:rsid w:val="00EC0772"/>
    <w:rsid w:val="00EC077B"/>
    <w:rsid w:val="00EC07F6"/>
    <w:rsid w:val="00EC0A8F"/>
    <w:rsid w:val="00EC120E"/>
    <w:rsid w:val="00EC1452"/>
    <w:rsid w:val="00EC150B"/>
    <w:rsid w:val="00EC15E5"/>
    <w:rsid w:val="00EC1879"/>
    <w:rsid w:val="00EC1B25"/>
    <w:rsid w:val="00EC1CE1"/>
    <w:rsid w:val="00EC1E91"/>
    <w:rsid w:val="00EC21E2"/>
    <w:rsid w:val="00EC23A9"/>
    <w:rsid w:val="00EC23AB"/>
    <w:rsid w:val="00EC29FA"/>
    <w:rsid w:val="00EC2AFF"/>
    <w:rsid w:val="00EC3222"/>
    <w:rsid w:val="00EC3F18"/>
    <w:rsid w:val="00EC3F5C"/>
    <w:rsid w:val="00EC41E5"/>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DB5"/>
    <w:rsid w:val="00EC6E44"/>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2AF"/>
    <w:rsid w:val="00ED22ED"/>
    <w:rsid w:val="00ED2D2D"/>
    <w:rsid w:val="00ED374F"/>
    <w:rsid w:val="00ED3937"/>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3C4"/>
    <w:rsid w:val="00EE6462"/>
    <w:rsid w:val="00EE6648"/>
    <w:rsid w:val="00EE68C4"/>
    <w:rsid w:val="00EE6A5C"/>
    <w:rsid w:val="00EE6B63"/>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249F"/>
    <w:rsid w:val="00F024F1"/>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DB6"/>
    <w:rsid w:val="00F07039"/>
    <w:rsid w:val="00F076C9"/>
    <w:rsid w:val="00F0775E"/>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794"/>
    <w:rsid w:val="00F13AA7"/>
    <w:rsid w:val="00F1404B"/>
    <w:rsid w:val="00F142F5"/>
    <w:rsid w:val="00F14563"/>
    <w:rsid w:val="00F14971"/>
    <w:rsid w:val="00F14F1D"/>
    <w:rsid w:val="00F15645"/>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49A"/>
    <w:rsid w:val="00F36D7B"/>
    <w:rsid w:val="00F36E7E"/>
    <w:rsid w:val="00F3734D"/>
    <w:rsid w:val="00F37628"/>
    <w:rsid w:val="00F37672"/>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87D"/>
    <w:rsid w:val="00F57CBE"/>
    <w:rsid w:val="00F57D5F"/>
    <w:rsid w:val="00F57EF0"/>
    <w:rsid w:val="00F60674"/>
    <w:rsid w:val="00F60795"/>
    <w:rsid w:val="00F607CD"/>
    <w:rsid w:val="00F60D1D"/>
    <w:rsid w:val="00F61FF6"/>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A15"/>
    <w:rsid w:val="00F66B34"/>
    <w:rsid w:val="00F67211"/>
    <w:rsid w:val="00F67B68"/>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70"/>
    <w:rsid w:val="00F81094"/>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4E1B"/>
    <w:rsid w:val="00F85016"/>
    <w:rsid w:val="00F85194"/>
    <w:rsid w:val="00F853FC"/>
    <w:rsid w:val="00F85D86"/>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EC7"/>
    <w:rsid w:val="00FA05CD"/>
    <w:rsid w:val="00FA0D66"/>
    <w:rsid w:val="00FA16CA"/>
    <w:rsid w:val="00FA170D"/>
    <w:rsid w:val="00FA1934"/>
    <w:rsid w:val="00FA1CDA"/>
    <w:rsid w:val="00FA1DB4"/>
    <w:rsid w:val="00FA261C"/>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5D3"/>
    <w:rsid w:val="00FB093F"/>
    <w:rsid w:val="00FB0C22"/>
    <w:rsid w:val="00FB1704"/>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7062"/>
    <w:rsid w:val="00FB72A0"/>
    <w:rsid w:val="00FB797A"/>
    <w:rsid w:val="00FB7A8A"/>
    <w:rsid w:val="00FC00FB"/>
    <w:rsid w:val="00FC0402"/>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FEF"/>
    <w:rsid w:val="00FD27A9"/>
    <w:rsid w:val="00FD2B34"/>
    <w:rsid w:val="00FD2B85"/>
    <w:rsid w:val="00FD3156"/>
    <w:rsid w:val="00FD321B"/>
    <w:rsid w:val="00FD327D"/>
    <w:rsid w:val="00FD34AC"/>
    <w:rsid w:val="00FD3943"/>
    <w:rsid w:val="00FD3CB5"/>
    <w:rsid w:val="00FD4A5C"/>
    <w:rsid w:val="00FD4D1B"/>
    <w:rsid w:val="00FD4EAD"/>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6EDA"/>
    <w:rsid w:val="00FD7053"/>
    <w:rsid w:val="00FD76EA"/>
    <w:rsid w:val="00FD7AEA"/>
    <w:rsid w:val="00FD7C1B"/>
    <w:rsid w:val="00FD7F9C"/>
    <w:rsid w:val="00FE08A8"/>
    <w:rsid w:val="00FE122C"/>
    <w:rsid w:val="00FE16FF"/>
    <w:rsid w:val="00FE1B0A"/>
    <w:rsid w:val="00FE1DC5"/>
    <w:rsid w:val="00FE20F6"/>
    <w:rsid w:val="00FE22B6"/>
    <w:rsid w:val="00FE2E60"/>
    <w:rsid w:val="00FE2FD5"/>
    <w:rsid w:val="00FE2FF3"/>
    <w:rsid w:val="00FE372D"/>
    <w:rsid w:val="00FE3827"/>
    <w:rsid w:val="00FE390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814"/>
    <w:rsid w:val="00FE6A26"/>
    <w:rsid w:val="00FE6D1C"/>
    <w:rsid w:val="00FE72AD"/>
    <w:rsid w:val="00FE736B"/>
    <w:rsid w:val="00FE7892"/>
    <w:rsid w:val="00FE79C7"/>
    <w:rsid w:val="00FE7DD3"/>
    <w:rsid w:val="00FE7E82"/>
    <w:rsid w:val="00FF015F"/>
    <w:rsid w:val="00FF0574"/>
    <w:rsid w:val="00FF0DF1"/>
    <w:rsid w:val="00FF0EE2"/>
    <w:rsid w:val="00FF0FC2"/>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6DD"/>
    <w:rsid w:val="00FF57E2"/>
    <w:rsid w:val="00FF595A"/>
    <w:rsid w:val="00FF5B05"/>
    <w:rsid w:val="00FF5DBE"/>
    <w:rsid w:val="00FF6621"/>
    <w:rsid w:val="00FF66DE"/>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1C7"/>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Monvipa, Pimngern</cp:lastModifiedBy>
  <cp:revision>41</cp:revision>
  <cp:lastPrinted>2023-02-22T13:05:00Z</cp:lastPrinted>
  <dcterms:created xsi:type="dcterms:W3CDTF">2023-02-22T08:49:00Z</dcterms:created>
  <dcterms:modified xsi:type="dcterms:W3CDTF">2023-02-22T13:55:00Z</dcterms:modified>
</cp:coreProperties>
</file>