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37E89" w14:textId="77777777" w:rsidR="00654F82" w:rsidRPr="00336A0B" w:rsidRDefault="00F451B1" w:rsidP="00073897">
      <w:pPr>
        <w:pStyle w:val="ReportHeading1"/>
        <w:framePr w:w="0" w:hRule="auto" w:hSpace="0" w:wrap="auto" w:vAnchor="margin" w:hAnchor="text" w:xAlign="left" w:yAlign="inline"/>
        <w:spacing w:line="240" w:lineRule="atLeast"/>
        <w:jc w:val="center"/>
        <w:rPr>
          <w:rFonts w:ascii="Times New Roman" w:hAnsi="Times New Roman" w:cs="Cordia New"/>
          <w:sz w:val="40"/>
          <w:szCs w:val="40"/>
        </w:rPr>
      </w:pPr>
      <w:r>
        <w:rPr>
          <w:rFonts w:ascii="Times New Roman" w:hAnsi="Times New Roman" w:cs="Cordia New"/>
          <w:sz w:val="40"/>
          <w:szCs w:val="40"/>
        </w:rPr>
        <w:tab/>
      </w:r>
    </w:p>
    <w:p w14:paraId="4F7A286F" w14:textId="7BEE443E" w:rsidR="00AE28F3" w:rsidRDefault="00AE28F3" w:rsidP="00073897">
      <w:pPr>
        <w:pStyle w:val="ReportHeading1"/>
        <w:framePr w:w="0" w:hRule="auto" w:hSpace="0" w:wrap="auto" w:vAnchor="margin" w:hAnchor="text" w:xAlign="left" w:yAlign="inline"/>
        <w:spacing w:line="240" w:lineRule="atLeast"/>
        <w:jc w:val="center"/>
        <w:rPr>
          <w:rFonts w:ascii="Times New Roman" w:hAnsi="Times New Roman"/>
          <w:sz w:val="40"/>
          <w:szCs w:val="40"/>
        </w:rPr>
      </w:pPr>
    </w:p>
    <w:p w14:paraId="7EBCF2E2" w14:textId="075D4EF6" w:rsidR="002C1D7E" w:rsidRDefault="002C1D7E" w:rsidP="00073897">
      <w:pPr>
        <w:pStyle w:val="ReportHeading1"/>
        <w:framePr w:w="0" w:hRule="auto" w:hSpace="0" w:wrap="auto" w:vAnchor="margin" w:hAnchor="text" w:xAlign="left" w:yAlign="inline"/>
        <w:spacing w:line="240" w:lineRule="atLeast"/>
        <w:jc w:val="center"/>
        <w:rPr>
          <w:rFonts w:ascii="Times New Roman" w:hAnsi="Times New Roman"/>
          <w:sz w:val="40"/>
          <w:szCs w:val="40"/>
        </w:rPr>
      </w:pPr>
    </w:p>
    <w:p w14:paraId="21AAE858" w14:textId="77777777" w:rsidR="002C1D7E" w:rsidRPr="00853892" w:rsidRDefault="002C1D7E" w:rsidP="00073897">
      <w:pPr>
        <w:pStyle w:val="ReportHeading1"/>
        <w:framePr w:w="0" w:hRule="auto" w:hSpace="0" w:wrap="auto" w:vAnchor="margin" w:hAnchor="text" w:xAlign="left" w:yAlign="inline"/>
        <w:spacing w:line="240" w:lineRule="atLeast"/>
        <w:jc w:val="center"/>
        <w:rPr>
          <w:rFonts w:ascii="Times New Roman" w:hAnsi="Times New Roman"/>
          <w:sz w:val="40"/>
          <w:szCs w:val="40"/>
        </w:rPr>
      </w:pPr>
    </w:p>
    <w:p w14:paraId="1C6DFBEC" w14:textId="77777777" w:rsidR="00661187" w:rsidRPr="00853892" w:rsidRDefault="00661187" w:rsidP="00073897">
      <w:pPr>
        <w:pStyle w:val="ReportHeading1"/>
        <w:framePr w:w="0" w:hRule="auto" w:hSpace="0" w:wrap="auto" w:vAnchor="margin" w:hAnchor="text" w:xAlign="left" w:yAlign="inline"/>
        <w:spacing w:line="240" w:lineRule="atLeast"/>
        <w:jc w:val="center"/>
        <w:rPr>
          <w:rFonts w:ascii="Times New Roman" w:hAnsi="Times New Roman"/>
          <w:sz w:val="40"/>
          <w:szCs w:val="40"/>
        </w:rPr>
      </w:pPr>
      <w:r w:rsidRPr="00853892">
        <w:rPr>
          <w:rFonts w:ascii="Times New Roman" w:hAnsi="Times New Roman"/>
          <w:sz w:val="40"/>
          <w:szCs w:val="40"/>
        </w:rPr>
        <w:t>Mega Lifesciences</w:t>
      </w:r>
      <w:r w:rsidR="00F20817" w:rsidRPr="00853892">
        <w:rPr>
          <w:rFonts w:ascii="Times New Roman" w:hAnsi="Times New Roman"/>
          <w:sz w:val="40"/>
          <w:szCs w:val="40"/>
        </w:rPr>
        <w:t xml:space="preserve"> Public Company</w:t>
      </w:r>
      <w:r w:rsidRPr="00853892">
        <w:rPr>
          <w:rFonts w:ascii="Times New Roman" w:hAnsi="Times New Roman"/>
          <w:sz w:val="40"/>
          <w:szCs w:val="40"/>
        </w:rPr>
        <w:t xml:space="preserve"> Limited</w:t>
      </w:r>
    </w:p>
    <w:p w14:paraId="42665F2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853892">
        <w:rPr>
          <w:rFonts w:ascii="Times New Roman" w:hAnsi="Times New Roman" w:cs="Times New Roman"/>
          <w:b/>
          <w:bCs/>
          <w:sz w:val="40"/>
          <w:szCs w:val="40"/>
        </w:rPr>
        <w:t>and its Subsidiaries</w:t>
      </w:r>
    </w:p>
    <w:p w14:paraId="6C5D53E0"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p w14:paraId="5367AA1E"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AF6108C" w14:textId="77777777" w:rsidR="00661187" w:rsidRPr="00853892" w:rsidRDefault="00661187" w:rsidP="00073897">
      <w:pPr>
        <w:pStyle w:val="CoverTitle"/>
        <w:spacing w:line="240" w:lineRule="atLeast"/>
        <w:jc w:val="center"/>
        <w:rPr>
          <w:rFonts w:ascii="Times New Roman" w:hAnsi="Times New Roman"/>
          <w:spacing w:val="-3"/>
          <w:szCs w:val="45"/>
          <w:cs/>
          <w:lang w:bidi="th-TH"/>
        </w:rPr>
      </w:pPr>
      <w:r w:rsidRPr="00853892">
        <w:rPr>
          <w:rFonts w:ascii="Times New Roman" w:hAnsi="Times New Roman"/>
          <w:spacing w:val="-3"/>
          <w:szCs w:val="36"/>
        </w:rPr>
        <w:t>Financial statements</w:t>
      </w:r>
      <w:r w:rsidRPr="00853892">
        <w:rPr>
          <w:rFonts w:ascii="Times New Roman" w:hAnsi="Times New Roman"/>
        </w:rPr>
        <w:t xml:space="preserve"> </w:t>
      </w:r>
      <w:r w:rsidRPr="00853892">
        <w:rPr>
          <w:rFonts w:ascii="Times New Roman" w:hAnsi="Times New Roman"/>
          <w:spacing w:val="-3"/>
          <w:szCs w:val="36"/>
        </w:rPr>
        <w:t>for the year ended</w:t>
      </w:r>
    </w:p>
    <w:p w14:paraId="5CE5A7EB" w14:textId="0816E68E" w:rsidR="00661187" w:rsidRPr="00AC237F" w:rsidRDefault="00661187" w:rsidP="00073897">
      <w:pPr>
        <w:pStyle w:val="CoverTitle"/>
        <w:spacing w:line="240" w:lineRule="atLeast"/>
        <w:jc w:val="center"/>
        <w:rPr>
          <w:rFonts w:ascii="Times New Roman" w:hAnsi="Times New Roman"/>
          <w:spacing w:val="-3"/>
          <w:szCs w:val="36"/>
          <w:lang w:val="en-US"/>
        </w:rPr>
      </w:pPr>
      <w:r w:rsidRPr="00853892">
        <w:rPr>
          <w:rFonts w:ascii="Times New Roman" w:hAnsi="Times New Roman"/>
          <w:spacing w:val="-3"/>
          <w:szCs w:val="36"/>
        </w:rPr>
        <w:t xml:space="preserve">31 December </w:t>
      </w:r>
      <w:r w:rsidR="00073897" w:rsidRPr="00853892">
        <w:rPr>
          <w:rFonts w:ascii="Times New Roman" w:hAnsi="Times New Roman"/>
          <w:spacing w:val="-3"/>
          <w:szCs w:val="36"/>
        </w:rPr>
        <w:t>20</w:t>
      </w:r>
      <w:r w:rsidR="009526B5">
        <w:rPr>
          <w:rFonts w:ascii="Times New Roman" w:hAnsi="Times New Roman"/>
          <w:spacing w:val="-3"/>
          <w:szCs w:val="36"/>
        </w:rPr>
        <w:t>2</w:t>
      </w:r>
      <w:r w:rsidR="00841449">
        <w:rPr>
          <w:rFonts w:ascii="Times New Roman" w:hAnsi="Times New Roman"/>
          <w:spacing w:val="-3"/>
          <w:szCs w:val="36"/>
          <w:lang w:val="en-US"/>
        </w:rPr>
        <w:t>2</w:t>
      </w:r>
    </w:p>
    <w:p w14:paraId="7167D323" w14:textId="77777777" w:rsidR="00661187" w:rsidRPr="00853892" w:rsidRDefault="00661187" w:rsidP="00073897">
      <w:pPr>
        <w:pStyle w:val="CoverTitle"/>
        <w:spacing w:line="240" w:lineRule="atLeast"/>
        <w:jc w:val="center"/>
        <w:rPr>
          <w:rFonts w:ascii="Times New Roman" w:hAnsi="Times New Roman"/>
          <w:spacing w:val="-3"/>
          <w:szCs w:val="36"/>
        </w:rPr>
      </w:pPr>
      <w:r w:rsidRPr="00853892">
        <w:rPr>
          <w:rFonts w:ascii="Times New Roman" w:hAnsi="Times New Roman"/>
          <w:spacing w:val="-3"/>
          <w:szCs w:val="36"/>
        </w:rPr>
        <w:t>and</w:t>
      </w:r>
    </w:p>
    <w:p w14:paraId="371BCDB7" w14:textId="77777777" w:rsidR="00661187" w:rsidRPr="00853892" w:rsidRDefault="00661187" w:rsidP="00073897">
      <w:pPr>
        <w:jc w:val="center"/>
        <w:rPr>
          <w:rFonts w:ascii="Times New Roman" w:hAnsi="Times New Roman" w:cs="Times New Roman"/>
          <w:sz w:val="36"/>
          <w:szCs w:val="36"/>
        </w:rPr>
      </w:pPr>
      <w:r w:rsidRPr="00853892">
        <w:rPr>
          <w:rFonts w:ascii="Times New Roman" w:hAnsi="Times New Roman" w:cs="Times New Roman"/>
          <w:spacing w:val="-3"/>
          <w:sz w:val="36"/>
          <w:szCs w:val="36"/>
        </w:rPr>
        <w:t>Independent Auditor’s Report</w:t>
      </w:r>
    </w:p>
    <w:p w14:paraId="40AFC3D1" w14:textId="77777777" w:rsidR="007E7EF6" w:rsidRPr="00853892" w:rsidRDefault="007E7EF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1F7F6B4" w14:textId="77777777" w:rsidR="007E7EF6" w:rsidRPr="00853892" w:rsidRDefault="007E7EF6" w:rsidP="007E7EF6">
      <w:pPr>
        <w:rPr>
          <w:rFonts w:ascii="Times New Roman" w:hAnsi="Times New Roman" w:cs="Times New Roman"/>
          <w:sz w:val="22"/>
          <w:szCs w:val="22"/>
        </w:rPr>
      </w:pPr>
    </w:p>
    <w:p w14:paraId="10C01FB3" w14:textId="77777777" w:rsidR="007E7EF6" w:rsidRPr="00853892" w:rsidRDefault="007E7EF6" w:rsidP="007E7EF6">
      <w:pPr>
        <w:rPr>
          <w:rFonts w:ascii="Times New Roman" w:hAnsi="Times New Roman" w:cs="Times New Roman"/>
          <w:sz w:val="22"/>
          <w:szCs w:val="22"/>
        </w:rPr>
      </w:pPr>
    </w:p>
    <w:p w14:paraId="358CD45E" w14:textId="77777777" w:rsidR="007E7EF6" w:rsidRPr="00853892" w:rsidRDefault="007E7EF6" w:rsidP="007E7EF6">
      <w:pPr>
        <w:rPr>
          <w:rFonts w:ascii="Times New Roman" w:hAnsi="Times New Roman" w:cs="Times New Roman"/>
          <w:sz w:val="22"/>
          <w:szCs w:val="22"/>
        </w:rPr>
      </w:pPr>
    </w:p>
    <w:p w14:paraId="76BBF8C8" w14:textId="77777777" w:rsidR="007E7EF6" w:rsidRPr="00853892" w:rsidRDefault="007E7EF6" w:rsidP="007E7EF6">
      <w:pPr>
        <w:rPr>
          <w:rFonts w:ascii="Times New Roman" w:hAnsi="Times New Roman" w:cs="Times New Roman"/>
          <w:sz w:val="22"/>
          <w:szCs w:val="22"/>
        </w:rPr>
      </w:pPr>
    </w:p>
    <w:p w14:paraId="2443FA4F" w14:textId="77777777" w:rsidR="007E7EF6" w:rsidRPr="00853892" w:rsidRDefault="007E7EF6" w:rsidP="007E7EF6">
      <w:pPr>
        <w:rPr>
          <w:rFonts w:ascii="Times New Roman" w:hAnsi="Times New Roman" w:cs="Times New Roman"/>
          <w:sz w:val="22"/>
          <w:szCs w:val="22"/>
        </w:rPr>
      </w:pPr>
    </w:p>
    <w:p w14:paraId="5EE660AB" w14:textId="77777777" w:rsidR="007E7EF6" w:rsidRPr="00853892" w:rsidRDefault="007E7EF6" w:rsidP="007E7EF6">
      <w:pPr>
        <w:rPr>
          <w:rFonts w:ascii="Times New Roman" w:hAnsi="Times New Roman" w:cs="Times New Roman"/>
          <w:sz w:val="22"/>
          <w:szCs w:val="22"/>
        </w:rPr>
      </w:pPr>
    </w:p>
    <w:p w14:paraId="47177443" w14:textId="77777777" w:rsidR="007E7EF6" w:rsidRPr="00853892" w:rsidRDefault="007E7EF6" w:rsidP="007E7EF6">
      <w:pPr>
        <w:rPr>
          <w:rFonts w:ascii="Times New Roman" w:hAnsi="Times New Roman" w:cs="Times New Roman"/>
          <w:sz w:val="22"/>
          <w:szCs w:val="22"/>
        </w:rPr>
      </w:pPr>
    </w:p>
    <w:p w14:paraId="69D3F6A5" w14:textId="77777777" w:rsidR="007E7EF6" w:rsidRPr="00853892" w:rsidRDefault="007E7EF6" w:rsidP="007E7EF6">
      <w:pPr>
        <w:rPr>
          <w:rFonts w:ascii="Times New Roman" w:hAnsi="Times New Roman" w:cs="Times New Roman"/>
          <w:sz w:val="22"/>
          <w:szCs w:val="22"/>
        </w:rPr>
      </w:pPr>
    </w:p>
    <w:p w14:paraId="03A9FCA6" w14:textId="77777777" w:rsidR="007E7EF6" w:rsidRPr="00853892" w:rsidRDefault="007E7EF6" w:rsidP="007E7EF6">
      <w:pPr>
        <w:rPr>
          <w:rFonts w:ascii="Times New Roman" w:hAnsi="Times New Roman" w:cs="Times New Roman"/>
          <w:sz w:val="22"/>
          <w:szCs w:val="22"/>
        </w:rPr>
      </w:pPr>
    </w:p>
    <w:p w14:paraId="2B4E2494" w14:textId="77777777" w:rsidR="007E7EF6" w:rsidRPr="00853892" w:rsidRDefault="007E7EF6" w:rsidP="007E7EF6">
      <w:pPr>
        <w:rPr>
          <w:rFonts w:ascii="Times New Roman" w:hAnsi="Times New Roman" w:cs="Times New Roman"/>
          <w:sz w:val="22"/>
          <w:szCs w:val="22"/>
        </w:rPr>
      </w:pPr>
    </w:p>
    <w:p w14:paraId="6FDE050C" w14:textId="77777777" w:rsidR="007E7EF6" w:rsidRPr="00853892" w:rsidRDefault="007E7EF6" w:rsidP="007E7EF6">
      <w:pPr>
        <w:rPr>
          <w:rFonts w:ascii="Times New Roman" w:hAnsi="Times New Roman" w:cs="Times New Roman"/>
          <w:sz w:val="22"/>
          <w:szCs w:val="22"/>
        </w:rPr>
      </w:pPr>
    </w:p>
    <w:p w14:paraId="3374A1E9" w14:textId="77777777" w:rsidR="007E7EF6" w:rsidRPr="00853892" w:rsidRDefault="007E7EF6" w:rsidP="007E7EF6">
      <w:pPr>
        <w:rPr>
          <w:rFonts w:ascii="Times New Roman" w:hAnsi="Times New Roman" w:cs="Times New Roman"/>
          <w:sz w:val="22"/>
          <w:szCs w:val="22"/>
        </w:rPr>
      </w:pPr>
    </w:p>
    <w:p w14:paraId="1C742790" w14:textId="77777777" w:rsidR="007E7EF6" w:rsidRPr="00853892" w:rsidRDefault="007E7EF6" w:rsidP="007E7EF6">
      <w:pPr>
        <w:rPr>
          <w:rFonts w:ascii="Times New Roman" w:hAnsi="Times New Roman" w:cs="Times New Roman"/>
          <w:sz w:val="22"/>
          <w:szCs w:val="22"/>
        </w:rPr>
      </w:pPr>
    </w:p>
    <w:p w14:paraId="2F1E7078" w14:textId="77777777" w:rsidR="007E7EF6" w:rsidRPr="00853892" w:rsidRDefault="007E7EF6" w:rsidP="007E7EF6">
      <w:pPr>
        <w:rPr>
          <w:rFonts w:ascii="Times New Roman" w:hAnsi="Times New Roman" w:cs="Times New Roman"/>
          <w:sz w:val="22"/>
          <w:szCs w:val="22"/>
        </w:rPr>
      </w:pPr>
    </w:p>
    <w:p w14:paraId="3DCD6510" w14:textId="77777777" w:rsidR="007E7EF6" w:rsidRPr="00853892" w:rsidRDefault="007E7EF6" w:rsidP="007E7EF6">
      <w:pPr>
        <w:rPr>
          <w:rFonts w:ascii="Times New Roman" w:hAnsi="Times New Roman" w:cs="Times New Roman"/>
          <w:sz w:val="22"/>
          <w:szCs w:val="22"/>
        </w:rPr>
      </w:pPr>
    </w:p>
    <w:p w14:paraId="0BAAFCDE" w14:textId="77777777" w:rsidR="00661187" w:rsidRPr="00853892" w:rsidRDefault="00661187" w:rsidP="007E7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imes New Roman"/>
          <w:sz w:val="22"/>
          <w:szCs w:val="22"/>
        </w:rPr>
        <w:sectPr w:rsidR="00661187" w:rsidRPr="00853892" w:rsidSect="00D32D13">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sectPr>
      </w:pPr>
    </w:p>
    <w:p w14:paraId="63C277E9" w14:textId="77777777" w:rsidR="00102C4E" w:rsidRDefault="00102C4E" w:rsidP="00073897">
      <w:pPr>
        <w:rPr>
          <w:rFonts w:ascii="Times New Roman" w:hAnsi="Times New Roman" w:cs="Times New Roman"/>
          <w:b/>
          <w:bCs/>
          <w:sz w:val="28"/>
          <w:szCs w:val="28"/>
        </w:rPr>
      </w:pPr>
    </w:p>
    <w:p w14:paraId="367F192F" w14:textId="77777777" w:rsidR="00102C4E" w:rsidRDefault="00102C4E" w:rsidP="00073897">
      <w:pPr>
        <w:rPr>
          <w:rFonts w:ascii="Times New Roman" w:hAnsi="Times New Roman" w:cs="Times New Roman"/>
          <w:b/>
          <w:bCs/>
          <w:sz w:val="28"/>
          <w:szCs w:val="28"/>
        </w:rPr>
      </w:pPr>
    </w:p>
    <w:p w14:paraId="44F5FD5C" w14:textId="77777777" w:rsidR="00102C4E" w:rsidRDefault="00102C4E" w:rsidP="00073897">
      <w:pPr>
        <w:rPr>
          <w:rFonts w:ascii="Times New Roman" w:hAnsi="Times New Roman" w:cs="Times New Roman"/>
          <w:b/>
          <w:bCs/>
          <w:sz w:val="28"/>
          <w:szCs w:val="28"/>
        </w:rPr>
      </w:pPr>
    </w:p>
    <w:p w14:paraId="2C0591BB" w14:textId="77777777" w:rsidR="00102C4E" w:rsidRDefault="00102C4E" w:rsidP="00073897">
      <w:pPr>
        <w:rPr>
          <w:rFonts w:ascii="Times New Roman" w:hAnsi="Times New Roman" w:cs="Times New Roman"/>
          <w:b/>
          <w:bCs/>
          <w:sz w:val="28"/>
          <w:szCs w:val="28"/>
        </w:rPr>
      </w:pPr>
    </w:p>
    <w:p w14:paraId="6CB48E92" w14:textId="77777777" w:rsidR="00102C4E" w:rsidRDefault="00102C4E" w:rsidP="00073897">
      <w:pPr>
        <w:rPr>
          <w:rFonts w:ascii="Times New Roman" w:hAnsi="Times New Roman" w:cs="Times New Roman"/>
          <w:b/>
          <w:bCs/>
          <w:sz w:val="28"/>
          <w:szCs w:val="28"/>
        </w:rPr>
      </w:pPr>
    </w:p>
    <w:p w14:paraId="65CE567F" w14:textId="77777777" w:rsidR="00102C4E" w:rsidRDefault="00102C4E" w:rsidP="00073897">
      <w:pPr>
        <w:rPr>
          <w:rFonts w:ascii="Times New Roman" w:hAnsi="Times New Roman" w:cs="Times New Roman"/>
          <w:b/>
          <w:bCs/>
          <w:sz w:val="28"/>
          <w:szCs w:val="28"/>
        </w:rPr>
      </w:pPr>
    </w:p>
    <w:p w14:paraId="37D92FDD" w14:textId="77777777" w:rsidR="00102C4E" w:rsidRDefault="00102C4E" w:rsidP="00073897">
      <w:pPr>
        <w:rPr>
          <w:rFonts w:ascii="Times New Roman" w:hAnsi="Times New Roman" w:cs="Times New Roman"/>
          <w:b/>
          <w:bCs/>
          <w:sz w:val="28"/>
          <w:szCs w:val="28"/>
        </w:rPr>
      </w:pPr>
    </w:p>
    <w:p w14:paraId="220DF014" w14:textId="77777777" w:rsidR="00661187" w:rsidRPr="00853892" w:rsidRDefault="00661187" w:rsidP="00073897">
      <w:pPr>
        <w:rPr>
          <w:rFonts w:ascii="Times New Roman" w:hAnsi="Times New Roman" w:cs="Times New Roman"/>
          <w:b/>
          <w:bCs/>
          <w:sz w:val="28"/>
          <w:szCs w:val="28"/>
        </w:rPr>
      </w:pPr>
      <w:r w:rsidRPr="00853892">
        <w:rPr>
          <w:rFonts w:ascii="Times New Roman" w:hAnsi="Times New Roman" w:cs="Times New Roman"/>
          <w:b/>
          <w:bCs/>
          <w:sz w:val="28"/>
          <w:szCs w:val="28"/>
        </w:rPr>
        <w:t>Independent Auditor’s Report</w:t>
      </w:r>
    </w:p>
    <w:p w14:paraId="0BBFEAFD" w14:textId="77777777" w:rsidR="00654F82" w:rsidRPr="00853892" w:rsidRDefault="00654F82" w:rsidP="00073897">
      <w:pPr>
        <w:pStyle w:val="RNormal"/>
        <w:spacing w:line="240" w:lineRule="atLeast"/>
        <w:rPr>
          <w:b/>
          <w:bCs/>
        </w:rPr>
      </w:pPr>
    </w:p>
    <w:p w14:paraId="5CA69678" w14:textId="77777777" w:rsidR="00876A5D" w:rsidRPr="00853892" w:rsidRDefault="00876A5D" w:rsidP="00073897">
      <w:pPr>
        <w:pStyle w:val="RNormal"/>
        <w:spacing w:line="240" w:lineRule="atLeast"/>
        <w:rPr>
          <w:b/>
          <w:bCs/>
        </w:rPr>
      </w:pPr>
    </w:p>
    <w:p w14:paraId="7DE75A06" w14:textId="77777777" w:rsidR="00661187" w:rsidRPr="00853892" w:rsidRDefault="00661187" w:rsidP="00073897">
      <w:pPr>
        <w:jc w:val="both"/>
        <w:rPr>
          <w:rFonts w:ascii="Times New Roman" w:hAnsi="Times New Roman" w:cs="Times New Roman"/>
          <w:b/>
          <w:bCs/>
          <w:sz w:val="22"/>
        </w:rPr>
      </w:pPr>
      <w:r w:rsidRPr="00853892">
        <w:rPr>
          <w:rFonts w:ascii="Times New Roman" w:hAnsi="Times New Roman" w:cs="Times New Roman"/>
          <w:b/>
          <w:bCs/>
          <w:sz w:val="22"/>
        </w:rPr>
        <w:t xml:space="preserve">To the Shareholders of Mega Lifesciences </w:t>
      </w:r>
      <w:r w:rsidR="00F20817" w:rsidRPr="00853892">
        <w:rPr>
          <w:rFonts w:ascii="Times New Roman" w:hAnsi="Times New Roman" w:cs="Times New Roman"/>
          <w:b/>
          <w:bCs/>
          <w:sz w:val="22"/>
        </w:rPr>
        <w:t>Public Company Limited</w:t>
      </w:r>
    </w:p>
    <w:p w14:paraId="2F758F9E" w14:textId="77777777" w:rsidR="00654F82" w:rsidRPr="00853892" w:rsidRDefault="00654F82" w:rsidP="00073897">
      <w:pPr>
        <w:jc w:val="both"/>
        <w:rPr>
          <w:rFonts w:ascii="Times New Roman" w:hAnsi="Times New Roman" w:cs="Times New Roman"/>
          <w:i/>
          <w:sz w:val="22"/>
        </w:rPr>
      </w:pPr>
    </w:p>
    <w:p w14:paraId="4C13688E" w14:textId="77777777" w:rsidR="00876A5D" w:rsidRPr="00853892" w:rsidRDefault="00876A5D" w:rsidP="00073897">
      <w:pPr>
        <w:jc w:val="both"/>
        <w:rPr>
          <w:rFonts w:ascii="Times New Roman" w:hAnsi="Times New Roman" w:cs="Times New Roman"/>
          <w:i/>
          <w:sz w:val="22"/>
        </w:rPr>
      </w:pPr>
    </w:p>
    <w:p w14:paraId="1F9EE65B" w14:textId="77777777" w:rsidR="00392599" w:rsidRPr="00853892" w:rsidRDefault="00392599" w:rsidP="00392599">
      <w:pPr>
        <w:jc w:val="both"/>
        <w:outlineLvl w:val="0"/>
        <w:rPr>
          <w:rFonts w:ascii="Times New Roman" w:hAnsi="Times New Roman" w:cs="Times New Roman"/>
          <w:i/>
          <w:iCs/>
          <w:sz w:val="22"/>
        </w:rPr>
      </w:pPr>
      <w:r w:rsidRPr="00853892">
        <w:rPr>
          <w:rFonts w:ascii="Times New Roman" w:hAnsi="Times New Roman" w:cs="Times New Roman"/>
          <w:i/>
          <w:iCs/>
          <w:sz w:val="22"/>
        </w:rPr>
        <w:t>Opinion</w:t>
      </w:r>
    </w:p>
    <w:p w14:paraId="2DF7F193" w14:textId="77777777" w:rsidR="00392599" w:rsidRPr="00853892" w:rsidRDefault="00392599" w:rsidP="00392599">
      <w:pPr>
        <w:jc w:val="both"/>
        <w:rPr>
          <w:rFonts w:ascii="Times New Roman" w:hAnsi="Times New Roman" w:cs="Times New Roman"/>
          <w:sz w:val="22"/>
        </w:rPr>
      </w:pPr>
    </w:p>
    <w:p w14:paraId="1BFB56F1" w14:textId="5C4CC9AD" w:rsidR="00392599" w:rsidRPr="00853892" w:rsidRDefault="00E75EA3" w:rsidP="00392599">
      <w:pPr>
        <w:jc w:val="both"/>
        <w:rPr>
          <w:rFonts w:ascii="Times New Roman" w:hAnsi="Times New Roman" w:cs="Times New Roman"/>
          <w:sz w:val="22"/>
        </w:rPr>
      </w:pPr>
      <w:r w:rsidRPr="00853892">
        <w:rPr>
          <w:rFonts w:ascii="Times New Roman" w:hAnsi="Times New Roman" w:cs="Times New Roman"/>
          <w:sz w:val="22"/>
        </w:rPr>
        <w:t>I have audited the</w:t>
      </w:r>
      <w:r w:rsidRPr="00853892">
        <w:rPr>
          <w:rFonts w:ascii="Times New Roman" w:hAnsi="Times New Roman" w:cs="Times New Roman"/>
          <w:sz w:val="22"/>
          <w:cs/>
        </w:rPr>
        <w:t xml:space="preserve"> </w:t>
      </w:r>
      <w:r w:rsidR="00392599" w:rsidRPr="00853892">
        <w:rPr>
          <w:rFonts w:ascii="Times New Roman" w:hAnsi="Times New Roman" w:cs="Times New Roman"/>
          <w:sz w:val="22"/>
        </w:rPr>
        <w:t xml:space="preserve">consolidated and separate financial statements of Mega Lifesciences Public Company Limited and its subsidiaries (the “Group”), and of Mega Lifesciences Public Company Limited </w:t>
      </w:r>
      <w:r w:rsidR="0040001B">
        <w:rPr>
          <w:rFonts w:ascii="Times New Roman" w:hAnsi="Times New Roman" w:cs="Times New Roman"/>
          <w:sz w:val="22"/>
        </w:rPr>
        <w:t xml:space="preserve">                                </w:t>
      </w:r>
      <w:r w:rsidR="00392599" w:rsidRPr="00853892">
        <w:rPr>
          <w:rFonts w:ascii="Times New Roman" w:hAnsi="Times New Roman" w:cs="Times New Roman"/>
          <w:sz w:val="22"/>
        </w:rPr>
        <w:t>(the “Company”), respectively, which comprise the consolidated and separate statements of financial position as at 31 December 20</w:t>
      </w:r>
      <w:r w:rsidR="009526B5">
        <w:rPr>
          <w:rFonts w:ascii="Times New Roman" w:hAnsi="Times New Roman" w:cs="Times New Roman"/>
          <w:sz w:val="22"/>
        </w:rPr>
        <w:t>2</w:t>
      </w:r>
      <w:r w:rsidR="00841449">
        <w:rPr>
          <w:rFonts w:ascii="Times New Roman" w:hAnsi="Times New Roman" w:cs="Times New Roman"/>
          <w:sz w:val="22"/>
        </w:rPr>
        <w:t>2</w:t>
      </w:r>
      <w:r w:rsidR="00392599" w:rsidRPr="00853892">
        <w:rPr>
          <w:rFonts w:ascii="Times New Roman" w:hAnsi="Times New Roman" w:cs="Times New Roman"/>
          <w:sz w:val="22"/>
        </w:rPr>
        <w:t>, the consolidated and separate statements of comprehensive income, changes in equity and cash flows for the year then ended, and notes</w:t>
      </w:r>
      <w:r w:rsidRPr="00853892">
        <w:rPr>
          <w:rFonts w:ascii="Times New Roman" w:hAnsi="Times New Roman" w:cs="Times New Roman"/>
          <w:sz w:val="22"/>
        </w:rPr>
        <w:t>, comprising a summary of significant accounting policies and other explanatory information.</w:t>
      </w:r>
    </w:p>
    <w:p w14:paraId="14431A6B" w14:textId="77777777" w:rsidR="00392599" w:rsidRPr="00853892" w:rsidRDefault="00392599" w:rsidP="00392599">
      <w:pPr>
        <w:jc w:val="both"/>
        <w:rPr>
          <w:rFonts w:ascii="Times New Roman" w:hAnsi="Times New Roman" w:cs="Times New Roman"/>
          <w:sz w:val="22"/>
        </w:rPr>
      </w:pPr>
    </w:p>
    <w:p w14:paraId="6D593D8E" w14:textId="58FF743B" w:rsidR="00392599" w:rsidRPr="00853892" w:rsidRDefault="00E75EA3" w:rsidP="00D32F07">
      <w:pPr>
        <w:jc w:val="thaiDistribute"/>
        <w:rPr>
          <w:rFonts w:ascii="Times New Roman" w:hAnsi="Times New Roman" w:cs="Times New Roman"/>
          <w:sz w:val="22"/>
        </w:rPr>
      </w:pPr>
      <w:r w:rsidRPr="00853892">
        <w:rPr>
          <w:rFonts w:ascii="Times New Roman" w:hAnsi="Times New Roman" w:cs="Times New Roman"/>
          <w:sz w:val="22"/>
        </w:rPr>
        <w:t xml:space="preserve">In my opinion, the accompanying </w:t>
      </w:r>
      <w:r w:rsidR="00392599" w:rsidRPr="00853892">
        <w:rPr>
          <w:rFonts w:ascii="Times New Roman" w:hAnsi="Times New Roman" w:cs="Times New Roman"/>
          <w:sz w:val="22"/>
        </w:rPr>
        <w:t>consolidated and separate financial statements present fairly, in all material respects, the financial position of the Group and the Company, respectively, as</w:t>
      </w:r>
      <w:r w:rsidR="00D32F07">
        <w:rPr>
          <w:rFonts w:ascii="Times New Roman" w:hAnsi="Times New Roman" w:cs="Times New Roman"/>
          <w:sz w:val="22"/>
        </w:rPr>
        <w:t xml:space="preserve"> at</w:t>
      </w:r>
      <w:r w:rsidR="00D32F07" w:rsidRPr="00357B52">
        <w:rPr>
          <w:rFonts w:ascii="Times New Roman" w:hAnsi="Times New Roman" w:cs="Times New Roman"/>
          <w:sz w:val="22"/>
          <w:szCs w:val="22"/>
        </w:rPr>
        <w:t xml:space="preserve"> </w:t>
      </w:r>
      <w:r w:rsidR="00D32F07">
        <w:rPr>
          <w:rFonts w:ascii="Times New Roman" w:hAnsi="Times New Roman" w:cs="Times New Roman"/>
          <w:sz w:val="22"/>
        </w:rPr>
        <w:t>31</w:t>
      </w:r>
      <w:r w:rsidR="00D32F07" w:rsidRPr="00102C4E">
        <w:rPr>
          <w:rFonts w:ascii="Times New Roman" w:hAnsi="Times New Roman" w:cs="Times New Roman"/>
          <w:sz w:val="14"/>
          <w:szCs w:val="10"/>
        </w:rPr>
        <w:t xml:space="preserve"> </w:t>
      </w:r>
      <w:r w:rsidR="00D32F07">
        <w:rPr>
          <w:rFonts w:ascii="Times New Roman" w:hAnsi="Times New Roman" w:cs="Times New Roman"/>
          <w:sz w:val="22"/>
        </w:rPr>
        <w:t>December</w:t>
      </w:r>
      <w:r w:rsidR="00102C4E">
        <w:rPr>
          <w:rFonts w:ascii="Times New Roman" w:hAnsi="Times New Roman" w:cs="Times New Roman"/>
          <w:sz w:val="22"/>
        </w:rPr>
        <w:t xml:space="preserve"> </w:t>
      </w:r>
      <w:r w:rsidR="00392599" w:rsidRPr="00853892">
        <w:rPr>
          <w:rFonts w:ascii="Times New Roman" w:hAnsi="Times New Roman" w:cs="Times New Roman"/>
          <w:sz w:val="22"/>
        </w:rPr>
        <w:t>20</w:t>
      </w:r>
      <w:r w:rsidR="009526B5">
        <w:rPr>
          <w:rFonts w:ascii="Times New Roman" w:hAnsi="Times New Roman" w:cs="Times New Roman"/>
          <w:sz w:val="22"/>
        </w:rPr>
        <w:t>2</w:t>
      </w:r>
      <w:r w:rsidR="00841449">
        <w:rPr>
          <w:rFonts w:ascii="Times New Roman" w:hAnsi="Times New Roman" w:cs="Times New Roman"/>
          <w:sz w:val="22"/>
        </w:rPr>
        <w:t>2</w:t>
      </w:r>
      <w:r w:rsidR="00876A5D" w:rsidRPr="00853892">
        <w:rPr>
          <w:rFonts w:ascii="Times New Roman" w:hAnsi="Times New Roman" w:cs="Times New Roman"/>
          <w:sz w:val="22"/>
        </w:rPr>
        <w:t xml:space="preserve"> </w:t>
      </w:r>
      <w:r w:rsidR="00392599" w:rsidRPr="00853892">
        <w:rPr>
          <w:rFonts w:ascii="Times New Roman" w:hAnsi="Times New Roman" w:cs="Times New Roman"/>
          <w:sz w:val="22"/>
        </w:rPr>
        <w:t>and their financial performance and cash flows for the year then ended in accordance with Thai Financial Reporting Standards (TFRSs).</w:t>
      </w:r>
    </w:p>
    <w:p w14:paraId="139B63C1" w14:textId="77777777" w:rsidR="00392599" w:rsidRPr="00853892" w:rsidRDefault="00823D2B" w:rsidP="00392599">
      <w:pPr>
        <w:pStyle w:val="RNormal"/>
        <w:spacing w:line="240" w:lineRule="atLeast"/>
      </w:pPr>
      <w:r w:rsidRPr="00853892">
        <w:rPr>
          <w:rtl/>
          <w:cs/>
        </w:rPr>
        <w:tab/>
      </w:r>
    </w:p>
    <w:p w14:paraId="4B4E9DA2" w14:textId="77777777" w:rsidR="00392599" w:rsidRPr="00853892" w:rsidRDefault="00392599" w:rsidP="00392599">
      <w:pPr>
        <w:jc w:val="both"/>
        <w:rPr>
          <w:rFonts w:ascii="Times New Roman" w:hAnsi="Times New Roman" w:cs="Times New Roman"/>
          <w:i/>
          <w:iCs/>
          <w:sz w:val="22"/>
        </w:rPr>
      </w:pPr>
      <w:r w:rsidRPr="00853892">
        <w:rPr>
          <w:rFonts w:ascii="Times New Roman" w:hAnsi="Times New Roman" w:cs="Times New Roman"/>
          <w:i/>
          <w:iCs/>
          <w:sz w:val="22"/>
        </w:rPr>
        <w:t>Basis for Opinion</w:t>
      </w:r>
    </w:p>
    <w:p w14:paraId="2202245F" w14:textId="77777777" w:rsidR="00392599" w:rsidRPr="00853892" w:rsidRDefault="00392599" w:rsidP="00392599">
      <w:pPr>
        <w:jc w:val="both"/>
        <w:rPr>
          <w:rFonts w:ascii="Times New Roman" w:hAnsi="Times New Roman" w:cs="Times New Roman"/>
          <w:sz w:val="22"/>
        </w:rPr>
      </w:pPr>
    </w:p>
    <w:p w14:paraId="473A2628" w14:textId="79C12028" w:rsidR="00392599" w:rsidRPr="00853892" w:rsidRDefault="00392599" w:rsidP="00392599">
      <w:pPr>
        <w:pStyle w:val="RNormal"/>
        <w:spacing w:line="240" w:lineRule="atLeast"/>
        <w:rPr>
          <w:szCs w:val="18"/>
          <w:lang w:bidi="th-TH"/>
        </w:rPr>
      </w:pPr>
      <w:r w:rsidRPr="00853892">
        <w:rPr>
          <w:szCs w:val="18"/>
          <w:lang w:bidi="th-TH"/>
        </w:rPr>
        <w:t xml:space="preserve">I conducted my audit in accordance with Thai Standards on Auditing (TSAs). My responsibilities under those standards are further described in the </w:t>
      </w:r>
      <w:r w:rsidRPr="00853892">
        <w:rPr>
          <w:i/>
          <w:iCs/>
          <w:szCs w:val="18"/>
          <w:lang w:bidi="th-TH"/>
        </w:rPr>
        <w:t>Auditor’s Responsibilities for the Audit of the Consolidated and Separate Financial Statements</w:t>
      </w:r>
      <w:r w:rsidRPr="00853892">
        <w:rPr>
          <w:szCs w:val="18"/>
          <w:lang w:bidi="th-TH"/>
        </w:rPr>
        <w:t xml:space="preserve"> section of my report. I am independent of the Group and the Company in accordance with </w:t>
      </w:r>
      <w:r w:rsidR="009C00A7" w:rsidRPr="00853892">
        <w:rPr>
          <w:szCs w:val="18"/>
          <w:lang w:bidi="th-TH"/>
        </w:rPr>
        <w:t xml:space="preserve">the </w:t>
      </w:r>
      <w:r w:rsidRPr="0050256A">
        <w:rPr>
          <w:i/>
          <w:iCs/>
          <w:szCs w:val="18"/>
          <w:lang w:bidi="th-TH"/>
        </w:rPr>
        <w:t xml:space="preserve">Code of Ethics for Professional Accountants </w:t>
      </w:r>
      <w:r w:rsidR="0050256A" w:rsidRPr="0050256A">
        <w:rPr>
          <w:i/>
          <w:iCs/>
          <w:szCs w:val="18"/>
          <w:lang w:bidi="th-TH"/>
        </w:rPr>
        <w:t>including Independence Standards</w:t>
      </w:r>
      <w:r w:rsidR="0050256A" w:rsidRPr="0050256A">
        <w:rPr>
          <w:szCs w:val="18"/>
          <w:lang w:bidi="th-TH"/>
        </w:rPr>
        <w:t xml:space="preserve"> </w:t>
      </w:r>
      <w:r w:rsidR="009C00A7" w:rsidRPr="00853892">
        <w:rPr>
          <w:szCs w:val="18"/>
          <w:lang w:bidi="th-TH"/>
        </w:rPr>
        <w:t xml:space="preserve">issued by the Federation of Accounting </w:t>
      </w:r>
      <w:r w:rsidR="0011106E" w:rsidRPr="00853892">
        <w:rPr>
          <w:szCs w:val="18"/>
          <w:lang w:bidi="th-TH"/>
        </w:rPr>
        <w:t xml:space="preserve">Professions </w:t>
      </w:r>
      <w:r w:rsidR="0050256A" w:rsidRPr="0050256A">
        <w:rPr>
          <w:szCs w:val="18"/>
          <w:lang w:bidi="th-TH"/>
        </w:rPr>
        <w:t>(Code of Ethics for Professional Accountants)</w:t>
      </w:r>
      <w:r w:rsidR="0050256A">
        <w:rPr>
          <w:szCs w:val="18"/>
          <w:lang w:bidi="th-TH"/>
        </w:rPr>
        <w:t xml:space="preserve"> </w:t>
      </w:r>
      <w:r w:rsidR="009C00A7" w:rsidRPr="00853892">
        <w:rPr>
          <w:szCs w:val="18"/>
          <w:lang w:bidi="th-TH"/>
        </w:rPr>
        <w:t>that is</w:t>
      </w:r>
      <w:r w:rsidRPr="00853892">
        <w:rPr>
          <w:szCs w:val="18"/>
          <w:lang w:bidi="th-TH"/>
        </w:rPr>
        <w:t xml:space="preserve"> relevant to my audit of the consolidated and separate financial statements, and I have fulfilled my other ethical responsibilities in accordance with</w:t>
      </w:r>
      <w:r w:rsidR="0050256A" w:rsidRPr="0050256A">
        <w:rPr>
          <w:szCs w:val="18"/>
          <w:lang w:bidi="th-TH"/>
        </w:rPr>
        <w:t xml:space="preserve"> the Code of Ethics for Professional Accountants</w:t>
      </w:r>
      <w:r w:rsidRPr="00853892">
        <w:rPr>
          <w:szCs w:val="18"/>
          <w:lang w:bidi="th-TH"/>
        </w:rPr>
        <w:t>. I believe that the audit evidence I have obtained is sufficient and appropriate to provide a basis for my opinion.</w:t>
      </w:r>
    </w:p>
    <w:p w14:paraId="1CD6979D" w14:textId="77777777" w:rsidR="00876A5D" w:rsidRPr="00853892" w:rsidRDefault="00876A5D" w:rsidP="00392599">
      <w:pPr>
        <w:jc w:val="both"/>
        <w:rPr>
          <w:rFonts w:ascii="Times New Roman" w:hAnsi="Times New Roman" w:cs="Times New Roman"/>
          <w:i/>
          <w:iCs/>
          <w:sz w:val="22"/>
        </w:rPr>
      </w:pPr>
    </w:p>
    <w:p w14:paraId="6F8315A8" w14:textId="77777777" w:rsidR="00392599" w:rsidRPr="00853892" w:rsidRDefault="00392599" w:rsidP="00392599">
      <w:pPr>
        <w:jc w:val="both"/>
        <w:rPr>
          <w:rFonts w:ascii="Times New Roman" w:hAnsi="Times New Roman" w:cs="Times New Roman"/>
          <w:i/>
          <w:iCs/>
          <w:sz w:val="22"/>
        </w:rPr>
      </w:pPr>
      <w:r w:rsidRPr="00853892">
        <w:rPr>
          <w:rFonts w:ascii="Times New Roman" w:hAnsi="Times New Roman" w:cs="Times New Roman"/>
          <w:i/>
          <w:iCs/>
          <w:sz w:val="22"/>
        </w:rPr>
        <w:t>Key Audit Matters</w:t>
      </w:r>
    </w:p>
    <w:p w14:paraId="12E2D402" w14:textId="77777777" w:rsidR="00392599" w:rsidRPr="00853892" w:rsidRDefault="00392599" w:rsidP="00392599">
      <w:pPr>
        <w:jc w:val="both"/>
        <w:rPr>
          <w:rFonts w:ascii="Times New Roman" w:hAnsi="Times New Roman" w:cs="Times New Roman"/>
          <w:sz w:val="22"/>
        </w:rPr>
      </w:pPr>
    </w:p>
    <w:p w14:paraId="26238C11" w14:textId="77777777" w:rsidR="00841449" w:rsidRDefault="00392599" w:rsidP="00392599">
      <w:pPr>
        <w:pStyle w:val="RNormal"/>
        <w:spacing w:line="240" w:lineRule="atLeast"/>
        <w:rPr>
          <w:szCs w:val="18"/>
          <w:lang w:bidi="th-TH"/>
        </w:rPr>
      </w:pPr>
      <w:r w:rsidRPr="00853892">
        <w:rPr>
          <w:szCs w:val="18"/>
          <w:lang w:bidi="th-TH"/>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14:paraId="57C761E8" w14:textId="77777777" w:rsidR="00841449" w:rsidRDefault="00841449" w:rsidP="00392599">
      <w:pPr>
        <w:pStyle w:val="RNormal"/>
        <w:spacing w:line="240" w:lineRule="atLeast"/>
        <w:rPr>
          <w:szCs w:val="18"/>
          <w:lang w:bidi="th-TH"/>
        </w:rPr>
      </w:pPr>
    </w:p>
    <w:p w14:paraId="0CB76662" w14:textId="77777777" w:rsidR="00841449" w:rsidRDefault="00841449" w:rsidP="00392599">
      <w:pPr>
        <w:pStyle w:val="RNormal"/>
        <w:spacing w:line="240" w:lineRule="atLeast"/>
        <w:rPr>
          <w:szCs w:val="18"/>
          <w:lang w:bidi="th-TH"/>
        </w:rPr>
      </w:pPr>
    </w:p>
    <w:p w14:paraId="2FAF2C36" w14:textId="1703ED68" w:rsidR="00841449" w:rsidRDefault="00841449" w:rsidP="00392599">
      <w:pPr>
        <w:pStyle w:val="RNormal"/>
        <w:spacing w:line="240" w:lineRule="atLeast"/>
        <w:rPr>
          <w:szCs w:val="18"/>
          <w:lang w:bidi="th-TH"/>
        </w:rPr>
        <w:sectPr w:rsidR="00841449" w:rsidSect="002C1D7E">
          <w:headerReference w:type="default" r:id="rId14"/>
          <w:footerReference w:type="default" r:id="rId15"/>
          <w:headerReference w:type="first" r:id="rId16"/>
          <w:footerReference w:type="first" r:id="rId17"/>
          <w:pgSz w:w="11909" w:h="16834" w:code="9"/>
          <w:pgMar w:top="691" w:right="1152" w:bottom="576" w:left="1152" w:header="720" w:footer="720" w:gutter="0"/>
          <w:pgNumType w:start="1"/>
          <w:cols w:space="720"/>
          <w:titlePg/>
          <w:docGrid w:linePitch="245"/>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715"/>
      </w:tblGrid>
      <w:tr w:rsidR="00514DB2" w:rsidRPr="00853892" w14:paraId="2E5122C3" w14:textId="77777777" w:rsidTr="00D31085">
        <w:trPr>
          <w:tblHeader/>
        </w:trPr>
        <w:tc>
          <w:tcPr>
            <w:tcW w:w="9242" w:type="dxa"/>
            <w:gridSpan w:val="2"/>
            <w:shd w:val="clear" w:color="auto" w:fill="auto"/>
          </w:tcPr>
          <w:p w14:paraId="1285B3D8" w14:textId="77777777" w:rsidR="00514DB2" w:rsidRPr="00853892" w:rsidRDefault="00514DB2" w:rsidP="00514DB2">
            <w:pPr>
              <w:pStyle w:val="RNormal"/>
              <w:spacing w:line="240" w:lineRule="atLeast"/>
              <w:rPr>
                <w:szCs w:val="18"/>
                <w:lang w:bidi="th-TH"/>
              </w:rPr>
            </w:pPr>
            <w:r w:rsidRPr="00853892">
              <w:rPr>
                <w:szCs w:val="18"/>
                <w:lang w:bidi="th-TH"/>
              </w:rPr>
              <w:t>The recoverability of trade receivables</w:t>
            </w:r>
            <w:r w:rsidRPr="00CA62AB">
              <w:rPr>
                <w:szCs w:val="18"/>
                <w:lang w:bidi="th-TH"/>
              </w:rPr>
              <w:t xml:space="preserve"> </w:t>
            </w:r>
            <w:r w:rsidRPr="001F4BFD">
              <w:rPr>
                <w:szCs w:val="18"/>
                <w:lang w:bidi="th-TH"/>
              </w:rPr>
              <w:t xml:space="preserve">and measurement of expected credit losses </w:t>
            </w:r>
          </w:p>
        </w:tc>
      </w:tr>
      <w:tr w:rsidR="00514DB2" w:rsidRPr="00853892" w14:paraId="5781FC8F" w14:textId="77777777" w:rsidTr="00D31085">
        <w:trPr>
          <w:tblHeader/>
        </w:trPr>
        <w:tc>
          <w:tcPr>
            <w:tcW w:w="9242" w:type="dxa"/>
            <w:gridSpan w:val="2"/>
            <w:shd w:val="clear" w:color="auto" w:fill="auto"/>
          </w:tcPr>
          <w:p w14:paraId="79AF5CA4" w14:textId="477ABB6C" w:rsidR="00514DB2" w:rsidRPr="00853892" w:rsidRDefault="00514DB2" w:rsidP="00514DB2">
            <w:pPr>
              <w:pStyle w:val="RNormal"/>
              <w:spacing w:line="240" w:lineRule="atLeast"/>
              <w:rPr>
                <w:szCs w:val="18"/>
                <w:lang w:bidi="th-TH"/>
              </w:rPr>
            </w:pPr>
            <w:r w:rsidRPr="00853892">
              <w:rPr>
                <w:szCs w:val="18"/>
                <w:lang w:bidi="th-TH"/>
              </w:rPr>
              <w:t>Refer to Note</w:t>
            </w:r>
            <w:r>
              <w:rPr>
                <w:szCs w:val="18"/>
                <w:lang w:bidi="th-TH"/>
              </w:rPr>
              <w:t xml:space="preserve">s </w:t>
            </w:r>
            <w:r w:rsidR="00E74B8D">
              <w:rPr>
                <w:szCs w:val="18"/>
                <w:lang w:bidi="th-TH"/>
              </w:rPr>
              <w:t>3</w:t>
            </w:r>
            <w:r>
              <w:rPr>
                <w:szCs w:val="18"/>
                <w:lang w:bidi="th-TH"/>
              </w:rPr>
              <w:t>(</w:t>
            </w:r>
            <w:r w:rsidR="00ED3AFF">
              <w:rPr>
                <w:szCs w:val="18"/>
                <w:lang w:bidi="th-TH"/>
              </w:rPr>
              <w:t>f</w:t>
            </w:r>
            <w:r>
              <w:rPr>
                <w:szCs w:val="18"/>
                <w:lang w:bidi="th-TH"/>
              </w:rPr>
              <w:t xml:space="preserve">) and </w:t>
            </w:r>
            <w:r w:rsidR="00E74B8D">
              <w:rPr>
                <w:szCs w:val="18"/>
                <w:lang w:bidi="th-TH"/>
              </w:rPr>
              <w:t>7</w:t>
            </w:r>
            <w:r>
              <w:rPr>
                <w:szCs w:val="18"/>
                <w:lang w:bidi="th-TH"/>
              </w:rPr>
              <w:t xml:space="preserve"> </w:t>
            </w:r>
            <w:r w:rsidRPr="00853892">
              <w:rPr>
                <w:szCs w:val="18"/>
                <w:lang w:bidi="th-TH"/>
              </w:rPr>
              <w:t>to the</w:t>
            </w:r>
            <w:r>
              <w:rPr>
                <w:szCs w:val="18"/>
                <w:lang w:bidi="th-TH"/>
              </w:rPr>
              <w:t xml:space="preserve"> </w:t>
            </w:r>
            <w:r w:rsidRPr="00366A08">
              <w:rPr>
                <w:szCs w:val="18"/>
                <w:lang w:bidi="th-TH"/>
              </w:rPr>
              <w:t>consolidated and separate</w:t>
            </w:r>
            <w:r w:rsidRPr="00853892">
              <w:rPr>
                <w:szCs w:val="18"/>
                <w:lang w:bidi="th-TH"/>
              </w:rPr>
              <w:t xml:space="preserve"> financial statements.</w:t>
            </w:r>
          </w:p>
        </w:tc>
      </w:tr>
      <w:tr w:rsidR="00514DB2" w:rsidRPr="00853892" w14:paraId="3F9201CA" w14:textId="77777777" w:rsidTr="00D31085">
        <w:trPr>
          <w:tblHeader/>
        </w:trPr>
        <w:tc>
          <w:tcPr>
            <w:tcW w:w="4527" w:type="dxa"/>
            <w:shd w:val="clear" w:color="auto" w:fill="auto"/>
          </w:tcPr>
          <w:p w14:paraId="30C2D2E4" w14:textId="77777777" w:rsidR="00514DB2" w:rsidRPr="00853892" w:rsidRDefault="00514DB2" w:rsidP="00514DB2">
            <w:pPr>
              <w:pStyle w:val="RNormal"/>
              <w:spacing w:line="240" w:lineRule="atLeast"/>
              <w:rPr>
                <w:b/>
                <w:bCs/>
                <w:szCs w:val="18"/>
                <w:lang w:bidi="th-TH"/>
              </w:rPr>
            </w:pPr>
            <w:r w:rsidRPr="00853892">
              <w:rPr>
                <w:b/>
                <w:bCs/>
                <w:szCs w:val="18"/>
                <w:lang w:bidi="th-TH"/>
              </w:rPr>
              <w:t>The key audit matter</w:t>
            </w:r>
          </w:p>
        </w:tc>
        <w:tc>
          <w:tcPr>
            <w:tcW w:w="4715" w:type="dxa"/>
            <w:shd w:val="clear" w:color="auto" w:fill="auto"/>
          </w:tcPr>
          <w:p w14:paraId="3D213F9B" w14:textId="77777777" w:rsidR="00514DB2" w:rsidRPr="00853892" w:rsidRDefault="00514DB2" w:rsidP="00514DB2">
            <w:pPr>
              <w:pStyle w:val="RNormal"/>
              <w:spacing w:line="240" w:lineRule="atLeast"/>
              <w:rPr>
                <w:b/>
                <w:bCs/>
                <w:szCs w:val="18"/>
                <w:lang w:bidi="th-TH"/>
              </w:rPr>
            </w:pPr>
            <w:r w:rsidRPr="00853892">
              <w:rPr>
                <w:b/>
                <w:bCs/>
                <w:szCs w:val="18"/>
                <w:lang w:bidi="th-TH"/>
              </w:rPr>
              <w:t>How the matter was addressed in my audit</w:t>
            </w:r>
          </w:p>
        </w:tc>
      </w:tr>
      <w:tr w:rsidR="00514DB2" w:rsidRPr="001F4BFD" w14:paraId="1747792B" w14:textId="77777777" w:rsidTr="00D31085">
        <w:tc>
          <w:tcPr>
            <w:tcW w:w="4527" w:type="dxa"/>
            <w:shd w:val="clear" w:color="auto" w:fill="auto"/>
          </w:tcPr>
          <w:p w14:paraId="5F5B6C1C" w14:textId="455F164E" w:rsidR="00514DB2" w:rsidRPr="0058294D" w:rsidRDefault="00514DB2" w:rsidP="0058294D">
            <w:pPr>
              <w:pStyle w:val="RNormal"/>
              <w:jc w:val="thaiDistribute"/>
              <w:rPr>
                <w:spacing w:val="-2"/>
                <w:szCs w:val="18"/>
                <w:lang w:bidi="th-TH"/>
              </w:rPr>
            </w:pPr>
            <w:r w:rsidRPr="0058294D">
              <w:rPr>
                <w:spacing w:val="-2"/>
                <w:szCs w:val="18"/>
                <w:lang w:bidi="th-TH"/>
              </w:rPr>
              <w:t>The Group/Company has a strategy to market and sell products worldwide through distributors and indirect subsidiaries. The Group/Company recognize</w:t>
            </w:r>
            <w:r w:rsidR="001C6C82" w:rsidRPr="0058294D">
              <w:rPr>
                <w:spacing w:val="-2"/>
                <w:szCs w:val="18"/>
                <w:lang w:bidi="th-TH"/>
              </w:rPr>
              <w:t>s</w:t>
            </w:r>
            <w:r w:rsidRPr="0058294D">
              <w:rPr>
                <w:spacing w:val="-2"/>
                <w:szCs w:val="18"/>
                <w:lang w:bidi="th-TH"/>
              </w:rPr>
              <w:t xml:space="preserve"> revenue when the distributors or local importers complete the sale of product to the end customers. The Group/Company also considers giving some aids by granting long credit-term to its distributors and local importers. The aging of trade receivables is calculated by counting</w:t>
            </w:r>
            <w:r w:rsidR="0058294D" w:rsidRPr="0058294D">
              <w:rPr>
                <w:spacing w:val="-2"/>
                <w:szCs w:val="18"/>
                <w:lang w:bidi="th-TH"/>
              </w:rPr>
              <w:t xml:space="preserve"> </w:t>
            </w:r>
            <w:r w:rsidR="0058294D">
              <w:rPr>
                <w:spacing w:val="-2"/>
                <w:szCs w:val="18"/>
                <w:lang w:bidi="th-TH"/>
              </w:rPr>
              <w:br/>
            </w:r>
            <w:r w:rsidRPr="0058294D">
              <w:rPr>
                <w:spacing w:val="-2"/>
                <w:szCs w:val="18"/>
                <w:lang w:bidi="th-TH"/>
              </w:rPr>
              <w:t>the age of trade receivables from the day the Group/Company delivers products and issues an invoice to distributors or local importers. Consequently, there is a time lag between when the aging is commenced and when the revenue is recognized. This results in a large balance of overdue trade receivables.</w:t>
            </w:r>
          </w:p>
          <w:p w14:paraId="514F642F" w14:textId="77777777" w:rsidR="00514DB2" w:rsidRPr="001F4BFD" w:rsidRDefault="00514DB2" w:rsidP="00514DB2">
            <w:pPr>
              <w:pStyle w:val="RNormal"/>
              <w:spacing w:line="240" w:lineRule="atLeast"/>
              <w:rPr>
                <w:szCs w:val="18"/>
                <w:lang w:bidi="th-TH"/>
              </w:rPr>
            </w:pPr>
          </w:p>
          <w:p w14:paraId="338AC7FA" w14:textId="0666460A" w:rsidR="00514DB2" w:rsidRDefault="00514DB2" w:rsidP="00A27023">
            <w:pPr>
              <w:jc w:val="thaiDistribute"/>
              <w:rPr>
                <w:rFonts w:ascii="Times New Roman" w:hAnsi="Times New Roman" w:cs="Times New Roman"/>
                <w:sz w:val="22"/>
              </w:rPr>
            </w:pPr>
            <w:r w:rsidRPr="00A27023">
              <w:rPr>
                <w:rFonts w:ascii="Times New Roman" w:hAnsi="Times New Roman" w:cs="Times New Roman"/>
                <w:spacing w:val="-6"/>
                <w:sz w:val="22"/>
              </w:rPr>
              <w:t>Th</w:t>
            </w:r>
            <w:r w:rsidR="00A27023" w:rsidRPr="00A27023">
              <w:rPr>
                <w:rFonts w:ascii="Times New Roman" w:hAnsi="Times New Roman" w:cs="Times New Roman"/>
                <w:spacing w:val="-6"/>
                <w:sz w:val="22"/>
              </w:rPr>
              <w:t>e</w:t>
            </w:r>
            <w:r w:rsidRPr="00A27023">
              <w:rPr>
                <w:rFonts w:ascii="Times New Roman" w:hAnsi="Times New Roman" w:cs="Times New Roman"/>
                <w:spacing w:val="-6"/>
                <w:sz w:val="22"/>
              </w:rPr>
              <w:t xml:space="preserve"> </w:t>
            </w:r>
            <w:r w:rsidR="00A27023" w:rsidRPr="00A27023">
              <w:rPr>
                <w:rFonts w:ascii="Times New Roman" w:hAnsi="Times New Roman" w:cs="Times New Roman"/>
                <w:spacing w:val="-6"/>
                <w:sz w:val="22"/>
              </w:rPr>
              <w:t>TFRS</w:t>
            </w:r>
            <w:r w:rsidR="00117C33">
              <w:rPr>
                <w:rFonts w:ascii="Times New Roman" w:hAnsi="Times New Roman" w:cs="Times New Roman"/>
                <w:spacing w:val="-6"/>
                <w:sz w:val="22"/>
              </w:rPr>
              <w:t xml:space="preserve"> </w:t>
            </w:r>
            <w:r w:rsidR="00A27023" w:rsidRPr="00A27023">
              <w:rPr>
                <w:rFonts w:ascii="Times New Roman" w:hAnsi="Times New Roman" w:cs="Times New Roman"/>
                <w:spacing w:val="-6"/>
                <w:sz w:val="22"/>
              </w:rPr>
              <w:t>9</w:t>
            </w:r>
            <w:r w:rsidRPr="00A27023">
              <w:rPr>
                <w:rFonts w:ascii="Times New Roman" w:hAnsi="Times New Roman" w:cs="Times New Roman"/>
                <w:spacing w:val="-6"/>
                <w:sz w:val="22"/>
              </w:rPr>
              <w:t xml:space="preserve"> standard requires the</w:t>
            </w:r>
            <w:r w:rsidR="00A27023" w:rsidRPr="00A27023">
              <w:rPr>
                <w:rFonts w:ascii="Times New Roman" w:hAnsi="Times New Roman" w:cs="Times New Roman"/>
                <w:spacing w:val="-6"/>
                <w:sz w:val="22"/>
              </w:rPr>
              <w:t xml:space="preserve"> </w:t>
            </w:r>
            <w:r w:rsidRPr="00A27023">
              <w:rPr>
                <w:rFonts w:ascii="Times New Roman" w:hAnsi="Times New Roman" w:cs="Times New Roman"/>
                <w:spacing w:val="-6"/>
                <w:sz w:val="22"/>
              </w:rPr>
              <w:t>Group/Company</w:t>
            </w:r>
            <w:r w:rsidRPr="000D56F3">
              <w:rPr>
                <w:rFonts w:ascii="Times New Roman" w:hAnsi="Times New Roman" w:cs="Times New Roman"/>
                <w:sz w:val="22"/>
              </w:rPr>
              <w:t xml:space="preserve"> to recognize expected credit losses (ECL) on financial instruments which involve significant judgement in estimation. </w:t>
            </w:r>
            <w:proofErr w:type="gramStart"/>
            <w:r w:rsidRPr="000D56F3">
              <w:rPr>
                <w:rFonts w:ascii="Times New Roman" w:hAnsi="Times New Roman" w:cs="Times New Roman"/>
                <w:sz w:val="22"/>
              </w:rPr>
              <w:t>The  Group</w:t>
            </w:r>
            <w:proofErr w:type="gramEnd"/>
            <w:r w:rsidRPr="000D56F3">
              <w:rPr>
                <w:rFonts w:ascii="Times New Roman" w:hAnsi="Times New Roman" w:cs="Times New Roman"/>
                <w:sz w:val="22"/>
              </w:rPr>
              <w:t>/Company measured expected credit losses on trade receivables based on management’s estimate of the lifetime expected credit loss, which is estimated by taking into account the credit history of the Group/Company’s customers, the current and future market environment and customer-specific conditions.</w:t>
            </w:r>
          </w:p>
          <w:p w14:paraId="3452F437" w14:textId="6D6FA20B" w:rsidR="00A27023" w:rsidRDefault="00A27023" w:rsidP="00A27023">
            <w:pPr>
              <w:jc w:val="thaiDistribute"/>
              <w:rPr>
                <w:rFonts w:ascii="Times New Roman" w:hAnsi="Times New Roman" w:cs="Times New Roman"/>
                <w:sz w:val="22"/>
              </w:rPr>
            </w:pPr>
          </w:p>
          <w:p w14:paraId="6EA86572" w14:textId="2EAEFA1A" w:rsidR="00A27023" w:rsidRPr="000D56F3" w:rsidRDefault="00A27023" w:rsidP="00A27023">
            <w:pPr>
              <w:jc w:val="thaiDistribute"/>
              <w:rPr>
                <w:rFonts w:ascii="Times New Roman" w:hAnsi="Times New Roman" w:cs="Times New Roman"/>
                <w:sz w:val="22"/>
              </w:rPr>
            </w:pPr>
            <w:r w:rsidRPr="00A27023">
              <w:rPr>
                <w:rFonts w:ascii="Times New Roman" w:hAnsi="Times New Roman" w:cs="Times New Roman"/>
                <w:spacing w:val="-6"/>
                <w:sz w:val="22"/>
              </w:rPr>
              <w:t>As at 31 December 202</w:t>
            </w:r>
            <w:r w:rsidR="0050256A">
              <w:rPr>
                <w:rFonts w:ascii="Times New Roman" w:hAnsi="Times New Roman" w:cs="Times New Roman"/>
                <w:spacing w:val="-6"/>
                <w:sz w:val="22"/>
              </w:rPr>
              <w:t>2</w:t>
            </w:r>
            <w:r w:rsidRPr="00A27023">
              <w:rPr>
                <w:rFonts w:ascii="Times New Roman" w:hAnsi="Times New Roman" w:cs="Times New Roman"/>
                <w:spacing w:val="-6"/>
                <w:sz w:val="22"/>
              </w:rPr>
              <w:t>, the Group’s/Company’s</w:t>
            </w:r>
            <w:r>
              <w:rPr>
                <w:rFonts w:ascii="Times New Roman" w:hAnsi="Times New Roman" w:cs="Times New Roman"/>
                <w:sz w:val="22"/>
              </w:rPr>
              <w:t xml:space="preserve"> carrying amounts of trade receivables are </w:t>
            </w:r>
            <w:r>
              <w:rPr>
                <w:rFonts w:ascii="Times New Roman" w:hAnsi="Times New Roman" w:cs="Times New Roman"/>
                <w:sz w:val="22"/>
              </w:rPr>
              <w:br/>
              <w:t xml:space="preserve">Baht </w:t>
            </w:r>
            <w:r w:rsidR="002A5207">
              <w:rPr>
                <w:rFonts w:ascii="Times New Roman" w:hAnsi="Times New Roman" w:cs="Times New Roman"/>
                <w:sz w:val="22"/>
              </w:rPr>
              <w:t xml:space="preserve">3,107 </w:t>
            </w:r>
            <w:r>
              <w:rPr>
                <w:rFonts w:ascii="Times New Roman" w:hAnsi="Times New Roman" w:cs="Times New Roman"/>
                <w:sz w:val="22"/>
              </w:rPr>
              <w:t xml:space="preserve">million and Baht </w:t>
            </w:r>
            <w:r w:rsidR="002A5207">
              <w:rPr>
                <w:rFonts w:ascii="Times New Roman" w:hAnsi="Times New Roman" w:cs="Times New Roman"/>
                <w:sz w:val="22"/>
              </w:rPr>
              <w:t>2,072</w:t>
            </w:r>
            <w:r>
              <w:rPr>
                <w:rFonts w:ascii="Times New Roman" w:hAnsi="Times New Roman" w:cs="Times New Roman"/>
                <w:sz w:val="22"/>
              </w:rPr>
              <w:t xml:space="preserve"> million, respectively.</w:t>
            </w:r>
          </w:p>
          <w:p w14:paraId="6E2680D5" w14:textId="77777777" w:rsidR="00514DB2" w:rsidRPr="000D56F3" w:rsidRDefault="00514DB2" w:rsidP="00514DB2">
            <w:pPr>
              <w:jc w:val="thaiDistribute"/>
              <w:rPr>
                <w:rFonts w:ascii="Times New Roman" w:hAnsi="Times New Roman" w:cs="Times New Roman"/>
                <w:sz w:val="22"/>
              </w:rPr>
            </w:pPr>
          </w:p>
          <w:p w14:paraId="0CAF74B6" w14:textId="77777777" w:rsidR="00514DB2" w:rsidRPr="001F4BFD" w:rsidRDefault="00514DB2" w:rsidP="0058294D">
            <w:pPr>
              <w:pStyle w:val="RNormal"/>
              <w:spacing w:line="240" w:lineRule="atLeast"/>
              <w:jc w:val="thaiDistribute"/>
              <w:rPr>
                <w:szCs w:val="18"/>
                <w:lang w:bidi="th-TH"/>
              </w:rPr>
            </w:pPr>
            <w:r w:rsidRPr="001F4BFD">
              <w:t>The trade receivables balance is material and involved management judgment in the measurement of expected credit losses of trade receivables, I therefore considered this to be the key audit matter.</w:t>
            </w:r>
          </w:p>
        </w:tc>
        <w:tc>
          <w:tcPr>
            <w:tcW w:w="4715" w:type="dxa"/>
            <w:shd w:val="clear" w:color="auto" w:fill="auto"/>
          </w:tcPr>
          <w:p w14:paraId="421D2550" w14:textId="77777777" w:rsidR="00514DB2" w:rsidRPr="001F4BFD" w:rsidRDefault="00514DB2" w:rsidP="00514DB2">
            <w:pPr>
              <w:jc w:val="thaiDistribute"/>
              <w:rPr>
                <w:rFonts w:ascii="Times New Roman" w:hAnsi="Times New Roman" w:cs="Times New Roman"/>
                <w:sz w:val="22"/>
                <w:szCs w:val="22"/>
              </w:rPr>
            </w:pPr>
            <w:r w:rsidRPr="001F4BFD">
              <w:rPr>
                <w:rFonts w:ascii="Times New Roman" w:hAnsi="Times New Roman" w:cs="Times New Roman"/>
                <w:sz w:val="22"/>
                <w:szCs w:val="22"/>
              </w:rPr>
              <w:t xml:space="preserve">My audit procedures included the following: </w:t>
            </w:r>
          </w:p>
          <w:p w14:paraId="732D3491" w14:textId="77777777" w:rsidR="00514DB2" w:rsidRPr="001F4BFD" w:rsidRDefault="00514DB2" w:rsidP="00514DB2">
            <w:pPr>
              <w:jc w:val="both"/>
              <w:rPr>
                <w:rFonts w:ascii="Times New Roman" w:hAnsi="Times New Roman" w:cs="Times New Roman"/>
                <w:color w:val="000000"/>
                <w:sz w:val="22"/>
                <w:szCs w:val="22"/>
              </w:rPr>
            </w:pPr>
          </w:p>
          <w:p w14:paraId="28469BF5" w14:textId="3E750C32"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 xml:space="preserve">made inquiries of management and obtained related documents to understand sale/credit-granting processes as well as monitoring process over cash collection and consideration of allowance for </w:t>
            </w:r>
            <w:r w:rsidR="00F37EB5">
              <w:rPr>
                <w:rFonts w:ascii="Times New Roman" w:hAnsi="Times New Roman" w:cs="Times New Roman"/>
                <w:sz w:val="22"/>
              </w:rPr>
              <w:t>expected credit loss</w:t>
            </w:r>
            <w:r w:rsidRPr="001F4BFD">
              <w:rPr>
                <w:rFonts w:ascii="Times New Roman" w:hAnsi="Times New Roman" w:cs="Times New Roman"/>
                <w:sz w:val="22"/>
              </w:rPr>
              <w:t xml:space="preserve">; </w:t>
            </w:r>
          </w:p>
          <w:p w14:paraId="37D9D474" w14:textId="77777777" w:rsidR="00514DB2" w:rsidRPr="001F4BFD" w:rsidRDefault="00514DB2" w:rsidP="00514D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imes New Roman" w:hAnsi="Times New Roman" w:cs="Times New Roman"/>
                <w:sz w:val="22"/>
              </w:rPr>
            </w:pPr>
          </w:p>
          <w:p w14:paraId="3AB846CC" w14:textId="77777777" w:rsidR="00514DB2" w:rsidRPr="008F37BE"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made inquiries of management on any unusual incidents or situation of trade receivables which might affect the recoverability of receivables including collection schedule and tested the calculation;</w:t>
            </w:r>
            <w:r>
              <w:rPr>
                <w:rFonts w:ascii="Times New Roman" w:hAnsi="Times New Roman" w:cs="Times New Roman"/>
                <w:sz w:val="22"/>
              </w:rPr>
              <w:t xml:space="preserve"> </w:t>
            </w:r>
          </w:p>
          <w:p w14:paraId="4A80E616" w14:textId="77777777" w:rsidR="00514DB2" w:rsidRPr="000D56F3" w:rsidRDefault="00514DB2" w:rsidP="00514DB2">
            <w:pPr>
              <w:pStyle w:val="ListParagraph"/>
              <w:spacing w:line="240" w:lineRule="auto"/>
              <w:ind w:left="360"/>
              <w:jc w:val="thaiDistribute"/>
              <w:rPr>
                <w:rFonts w:ascii="Times New Roman" w:hAnsi="Times New Roman" w:cs="Times New Roman"/>
                <w:sz w:val="22"/>
              </w:rPr>
            </w:pPr>
          </w:p>
          <w:p w14:paraId="4E07BBFF" w14:textId="2B4C5B2E" w:rsidR="00514DB2"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0D56F3">
              <w:rPr>
                <w:rFonts w:ascii="Times New Roman" w:hAnsi="Times New Roman" w:cs="Times New Roman"/>
                <w:sz w:val="22"/>
              </w:rPr>
              <w:t>tested the historical default data by assessing the segmentation o</w:t>
            </w:r>
            <w:r w:rsidR="003D70CD">
              <w:rPr>
                <w:rFonts w:ascii="Times New Roman" w:hAnsi="Times New Roman" w:cs="Times New Roman"/>
                <w:sz w:val="22"/>
              </w:rPr>
              <w:t>f</w:t>
            </w:r>
            <w:r w:rsidRPr="000D56F3">
              <w:rPr>
                <w:rFonts w:ascii="Times New Roman" w:hAnsi="Times New Roman" w:cs="Times New Roman"/>
                <w:sz w:val="22"/>
              </w:rPr>
              <w:t xml:space="preserve"> trade receivables</w:t>
            </w:r>
            <w:r w:rsidRPr="000D56F3">
              <w:rPr>
                <w:rFonts w:ascii="Times New Roman" w:hAnsi="Times New Roman"/>
                <w:sz w:val="22"/>
                <w:cs/>
              </w:rPr>
              <w:t xml:space="preserve"> </w:t>
            </w:r>
            <w:r w:rsidRPr="000D56F3">
              <w:rPr>
                <w:rFonts w:ascii="Times New Roman" w:hAnsi="Times New Roman" w:cs="Times New Roman"/>
                <w:sz w:val="22"/>
              </w:rPr>
              <w:t>by risk characteristics with management analysis report,</w:t>
            </w:r>
            <w:r>
              <w:rPr>
                <w:rFonts w:ascii="Times New Roman" w:hAnsi="Times New Roman" w:cs="Times New Roman"/>
                <w:sz w:val="22"/>
              </w:rPr>
              <w:t xml:space="preserve"> </w:t>
            </w:r>
            <w:r w:rsidR="003D70CD">
              <w:rPr>
                <w:rFonts w:ascii="Times New Roman" w:hAnsi="Times New Roman" w:cs="Times New Roman"/>
                <w:sz w:val="22"/>
              </w:rPr>
              <w:t xml:space="preserve">the </w:t>
            </w:r>
            <w:r w:rsidRPr="000D56F3">
              <w:rPr>
                <w:rFonts w:ascii="Times New Roman" w:hAnsi="Times New Roman" w:cs="Times New Roman"/>
                <w:sz w:val="22"/>
              </w:rPr>
              <w:t>Group/Company’s</w:t>
            </w:r>
            <w:r w:rsidR="00A136BC">
              <w:rPr>
                <w:rFonts w:ascii="Times New Roman" w:hAnsi="Times New Roman" w:cs="Times New Roman"/>
                <w:sz w:val="22"/>
              </w:rPr>
              <w:t xml:space="preserve"> </w:t>
            </w:r>
            <w:r w:rsidRPr="000D56F3">
              <w:rPr>
                <w:rFonts w:ascii="Times New Roman" w:hAnsi="Times New Roman" w:cs="Times New Roman"/>
                <w:sz w:val="22"/>
              </w:rPr>
              <w:t>historical experience</w:t>
            </w:r>
            <w:r>
              <w:rPr>
                <w:rFonts w:ascii="Times New Roman" w:hAnsi="Times New Roman" w:cs="Times New Roman"/>
                <w:sz w:val="22"/>
              </w:rPr>
              <w:t xml:space="preserve"> and</w:t>
            </w:r>
            <w:r w:rsidRPr="000D56F3">
              <w:rPr>
                <w:rFonts w:ascii="Times New Roman" w:hAnsi="Times New Roman" w:cs="Times New Roman"/>
                <w:sz w:val="22"/>
              </w:rPr>
              <w:t xml:space="preserve"> industry knowledge</w:t>
            </w:r>
            <w:r>
              <w:rPr>
                <w:rFonts w:ascii="Times New Roman" w:hAnsi="Times New Roman" w:cs="Times New Roman"/>
                <w:sz w:val="22"/>
              </w:rPr>
              <w:t>;</w:t>
            </w:r>
          </w:p>
          <w:p w14:paraId="19C415F5" w14:textId="77777777" w:rsidR="00514DB2" w:rsidRPr="008F37BE" w:rsidRDefault="00514DB2" w:rsidP="0051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8F37BE">
              <w:rPr>
                <w:rFonts w:ascii="Times New Roman" w:hAnsi="Times New Roman" w:cs="Times New Roman"/>
                <w:sz w:val="22"/>
              </w:rPr>
              <w:t xml:space="preserve"> </w:t>
            </w:r>
          </w:p>
          <w:p w14:paraId="128B1633" w14:textId="3A2F9B24"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r w:rsidRPr="000D56F3">
              <w:rPr>
                <w:rFonts w:ascii="Times New Roman" w:hAnsi="Times New Roman" w:cs="Times New Roman"/>
                <w:sz w:val="22"/>
              </w:rPr>
              <w:t>tested the default data by assessing the categorization in the trade receivables aging report by comparing a sample with the relevant underlying documents</w:t>
            </w:r>
            <w:r w:rsidRPr="000D56F3">
              <w:rPr>
                <w:rFonts w:ascii="Times New Roman" w:hAnsi="Times New Roman"/>
                <w:sz w:val="22"/>
                <w:cs/>
              </w:rPr>
              <w:t xml:space="preserve"> </w:t>
            </w:r>
            <w:r w:rsidRPr="000D56F3">
              <w:rPr>
                <w:rFonts w:ascii="Times New Roman" w:hAnsi="Times New Roman" w:cs="Times New Roman"/>
                <w:sz w:val="22"/>
              </w:rPr>
              <w:t>such as invoice</w:t>
            </w:r>
            <w:r>
              <w:rPr>
                <w:rFonts w:ascii="Times New Roman" w:hAnsi="Times New Roman" w:cstheme="minorBidi" w:hint="cs"/>
                <w:sz w:val="22"/>
                <w:cs/>
              </w:rPr>
              <w:t xml:space="preserve"> </w:t>
            </w:r>
            <w:r>
              <w:rPr>
                <w:rFonts w:ascii="Times New Roman" w:hAnsi="Times New Roman" w:cstheme="minorBidi"/>
                <w:sz w:val="22"/>
              </w:rPr>
              <w:t>and</w:t>
            </w:r>
            <w:r w:rsidRPr="000D56F3">
              <w:rPr>
                <w:rFonts w:ascii="Times New Roman" w:hAnsi="Times New Roman" w:cs="Times New Roman"/>
                <w:sz w:val="22"/>
              </w:rPr>
              <w:t xml:space="preserve"> delivery note and inspecting </w:t>
            </w:r>
            <w:r w:rsidR="003D70CD">
              <w:rPr>
                <w:rFonts w:ascii="Times New Roman" w:hAnsi="Times New Roman" w:cs="Times New Roman"/>
                <w:sz w:val="22"/>
              </w:rPr>
              <w:t xml:space="preserve">subsequent </w:t>
            </w:r>
            <w:r w:rsidRPr="000D56F3">
              <w:rPr>
                <w:rFonts w:ascii="Times New Roman" w:hAnsi="Times New Roman" w:cs="Times New Roman"/>
                <w:sz w:val="22"/>
              </w:rPr>
              <w:t>cash receipts</w:t>
            </w:r>
            <w:r w:rsidR="00E74B8D">
              <w:rPr>
                <w:rFonts w:ascii="Times New Roman" w:hAnsi="Times New Roman" w:cs="Times New Roman"/>
                <w:sz w:val="22"/>
              </w:rPr>
              <w:t>;</w:t>
            </w:r>
          </w:p>
          <w:p w14:paraId="7CDF4CDC" w14:textId="77777777" w:rsidR="00514DB2" w:rsidRPr="001F4BFD" w:rsidRDefault="00514DB2" w:rsidP="00514DB2">
            <w:pPr>
              <w:pStyle w:val="ListParagraph"/>
              <w:rPr>
                <w:rFonts w:ascii="Times New Roman" w:hAnsi="Times New Roman" w:cs="Times New Roman"/>
                <w:sz w:val="22"/>
              </w:rPr>
            </w:pPr>
          </w:p>
          <w:p w14:paraId="1D9485D1" w14:textId="77777777" w:rsidR="00514DB2" w:rsidRPr="008F37BE"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assessed overall data and assumptions used in management estimation whether the assumptions used in making the accounting estimate are reasonable, including interdependent and internally consistent for that accounting estimate</w:t>
            </w:r>
            <w:r>
              <w:rPr>
                <w:rFonts w:ascii="Times New Roman" w:hAnsi="Times New Roman" w:cs="Times New Roman"/>
                <w:sz w:val="22"/>
              </w:rPr>
              <w:t>;</w:t>
            </w:r>
          </w:p>
          <w:p w14:paraId="65DE59FF" w14:textId="77777777" w:rsidR="00514DB2" w:rsidRPr="001F4BFD" w:rsidRDefault="00514DB2" w:rsidP="00514DB2">
            <w:pPr>
              <w:pStyle w:val="ListParagraph"/>
              <w:rPr>
                <w:rFonts w:ascii="Times New Roman" w:hAnsi="Times New Roman" w:cs="Times New Roman"/>
                <w:sz w:val="22"/>
              </w:rPr>
            </w:pPr>
          </w:p>
          <w:p w14:paraId="1E3D4980" w14:textId="24610CAA" w:rsidR="00514DB2" w:rsidRDefault="00514DB2" w:rsidP="0051015A">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0" w:hanging="345"/>
              <w:jc w:val="both"/>
              <w:rPr>
                <w:rFonts w:ascii="Times New Roman" w:hAnsi="Times New Roman" w:cs="Times New Roman"/>
                <w:sz w:val="22"/>
              </w:rPr>
            </w:pPr>
            <w:r w:rsidRPr="00213840">
              <w:rPr>
                <w:rFonts w:ascii="Times New Roman" w:hAnsi="Times New Roman" w:cs="Times New Roman"/>
                <w:sz w:val="22"/>
              </w:rPr>
              <w:t>tested the calculation of expected credit losses on trade receivables</w:t>
            </w:r>
            <w:r w:rsidR="00E74B8D">
              <w:rPr>
                <w:rFonts w:ascii="Times New Roman" w:hAnsi="Times New Roman" w:cs="Times New Roman"/>
                <w:sz w:val="22"/>
              </w:rPr>
              <w:t>;</w:t>
            </w:r>
          </w:p>
          <w:p w14:paraId="2B7631DC" w14:textId="77777777" w:rsidR="00213840" w:rsidRPr="00213840" w:rsidRDefault="00213840" w:rsidP="0021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p>
          <w:p w14:paraId="30396D59"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performed trade receivables analytical review and inspecting any significant or unusual changes in credit terms and conditions; and</w:t>
            </w:r>
          </w:p>
          <w:p w14:paraId="2624AB80" w14:textId="77777777" w:rsidR="00514DB2" w:rsidRPr="001F4BFD" w:rsidRDefault="00514DB2" w:rsidP="00514DB2">
            <w:pPr>
              <w:pStyle w:val="ListParagraph"/>
              <w:rPr>
                <w:rFonts w:ascii="Times New Roman" w:hAnsi="Times New Roman" w:cs="Times New Roman"/>
                <w:sz w:val="22"/>
              </w:rPr>
            </w:pPr>
          </w:p>
          <w:p w14:paraId="67D421DE"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considered the adequacy of disclosures in of the financial statements.</w:t>
            </w:r>
          </w:p>
          <w:p w14:paraId="50242FB8" w14:textId="77777777" w:rsidR="00514DB2" w:rsidRPr="001F4BFD" w:rsidRDefault="00514DB2" w:rsidP="00514DB2">
            <w:pPr>
              <w:spacing w:line="240" w:lineRule="auto"/>
              <w:jc w:val="both"/>
              <w:rPr>
                <w:rFonts w:ascii="Times New Roman" w:hAnsi="Times New Roman" w:cs="Times New Roman"/>
                <w:sz w:val="22"/>
                <w:szCs w:val="22"/>
              </w:rPr>
            </w:pPr>
          </w:p>
        </w:tc>
      </w:tr>
    </w:tbl>
    <w:p w14:paraId="71E7C072" w14:textId="77777777" w:rsidR="00102C4E" w:rsidRDefault="00102C4E" w:rsidP="00392599">
      <w:pPr>
        <w:pStyle w:val="RNormal"/>
        <w:spacing w:line="240" w:lineRule="atLeast"/>
        <w:rPr>
          <w:szCs w:val="18"/>
          <w:lang w:bidi="th-TH"/>
        </w:rPr>
      </w:pPr>
    </w:p>
    <w:p w14:paraId="47F77123" w14:textId="7CCEFB10" w:rsidR="0066476D" w:rsidRPr="0093589A" w:rsidRDefault="00BE0E7C" w:rsidP="0093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729"/>
      </w:tblGrid>
      <w:tr w:rsidR="00514DB2" w:rsidRPr="00853892" w14:paraId="582C7EF9" w14:textId="77777777" w:rsidTr="00D31085">
        <w:trPr>
          <w:tblHeader/>
        </w:trPr>
        <w:tc>
          <w:tcPr>
            <w:tcW w:w="9242" w:type="dxa"/>
            <w:gridSpan w:val="2"/>
            <w:shd w:val="clear" w:color="auto" w:fill="auto"/>
          </w:tcPr>
          <w:p w14:paraId="182ED84B" w14:textId="77777777" w:rsidR="00514DB2" w:rsidRPr="00853892" w:rsidRDefault="00514DB2" w:rsidP="00514DB2">
            <w:pPr>
              <w:pStyle w:val="RNormal"/>
              <w:spacing w:line="240" w:lineRule="atLeast"/>
              <w:rPr>
                <w:szCs w:val="18"/>
                <w:lang w:bidi="th-TH"/>
              </w:rPr>
            </w:pPr>
            <w:r w:rsidRPr="00853892">
              <w:br w:type="page"/>
            </w:r>
            <w:r w:rsidRPr="00853892">
              <w:rPr>
                <w:szCs w:val="18"/>
                <w:lang w:bidi="th-TH"/>
              </w:rPr>
              <w:t>The basis of accounting for inventory at foreign distributors</w:t>
            </w:r>
          </w:p>
        </w:tc>
      </w:tr>
      <w:tr w:rsidR="00514DB2" w:rsidRPr="00853892" w14:paraId="08BB34A9" w14:textId="77777777" w:rsidTr="00D31085">
        <w:trPr>
          <w:tblHeader/>
        </w:trPr>
        <w:tc>
          <w:tcPr>
            <w:tcW w:w="9242" w:type="dxa"/>
            <w:gridSpan w:val="2"/>
            <w:shd w:val="clear" w:color="auto" w:fill="auto"/>
          </w:tcPr>
          <w:p w14:paraId="3E100C78" w14:textId="25C5D333" w:rsidR="00514DB2" w:rsidRPr="00853892" w:rsidRDefault="00514DB2" w:rsidP="00514DB2">
            <w:pPr>
              <w:pStyle w:val="RNormal"/>
              <w:spacing w:line="240" w:lineRule="atLeast"/>
              <w:rPr>
                <w:szCs w:val="18"/>
                <w:lang w:bidi="th-TH"/>
              </w:rPr>
            </w:pPr>
            <w:r>
              <w:rPr>
                <w:szCs w:val="18"/>
                <w:lang w:bidi="th-TH"/>
              </w:rPr>
              <w:t>Refer to Note</w:t>
            </w:r>
            <w:r>
              <w:rPr>
                <w:rFonts w:cs="Angsana New"/>
                <w:szCs w:val="18"/>
                <w:lang w:bidi="th-TH"/>
              </w:rPr>
              <w:t>s</w:t>
            </w:r>
            <w:r>
              <w:rPr>
                <w:szCs w:val="18"/>
                <w:lang w:bidi="th-TH"/>
              </w:rPr>
              <w:t xml:space="preserve"> </w:t>
            </w:r>
            <w:r w:rsidR="00E74B8D">
              <w:rPr>
                <w:szCs w:val="18"/>
                <w:lang w:bidi="th-TH"/>
              </w:rPr>
              <w:t>3</w:t>
            </w:r>
            <w:r>
              <w:rPr>
                <w:szCs w:val="18"/>
                <w:lang w:bidi="th-TH"/>
              </w:rPr>
              <w:t>(</w:t>
            </w:r>
            <w:r w:rsidR="004C7289">
              <w:rPr>
                <w:szCs w:val="18"/>
                <w:lang w:bidi="th-TH"/>
              </w:rPr>
              <w:t>g</w:t>
            </w:r>
            <w:r>
              <w:rPr>
                <w:szCs w:val="18"/>
                <w:lang w:bidi="th-TH"/>
              </w:rPr>
              <w:t xml:space="preserve">) and </w:t>
            </w:r>
            <w:r w:rsidR="00E74B8D">
              <w:rPr>
                <w:szCs w:val="18"/>
                <w:lang w:bidi="th-TH"/>
              </w:rPr>
              <w:t>9</w:t>
            </w:r>
            <w:r w:rsidRPr="00853892">
              <w:rPr>
                <w:szCs w:val="18"/>
                <w:lang w:bidi="th-TH"/>
              </w:rPr>
              <w:t xml:space="preserve"> to the</w:t>
            </w:r>
            <w:r>
              <w:rPr>
                <w:szCs w:val="18"/>
                <w:lang w:bidi="th-TH"/>
              </w:rPr>
              <w:t xml:space="preserve"> </w:t>
            </w:r>
            <w:r w:rsidRPr="00366A08">
              <w:rPr>
                <w:szCs w:val="18"/>
                <w:lang w:bidi="th-TH"/>
              </w:rPr>
              <w:t>consolidated and separate</w:t>
            </w:r>
            <w:r w:rsidRPr="00853892">
              <w:rPr>
                <w:szCs w:val="18"/>
                <w:lang w:bidi="th-TH"/>
              </w:rPr>
              <w:t xml:space="preserve"> financial statements.</w:t>
            </w:r>
          </w:p>
        </w:tc>
      </w:tr>
      <w:tr w:rsidR="00514DB2" w:rsidRPr="00853892" w14:paraId="40C2637D" w14:textId="77777777" w:rsidTr="00D31085">
        <w:trPr>
          <w:tblHeader/>
        </w:trPr>
        <w:tc>
          <w:tcPr>
            <w:tcW w:w="4513" w:type="dxa"/>
            <w:shd w:val="clear" w:color="auto" w:fill="auto"/>
          </w:tcPr>
          <w:p w14:paraId="10DFDB70" w14:textId="77777777" w:rsidR="00514DB2" w:rsidRPr="00853892" w:rsidRDefault="00514DB2" w:rsidP="00514DB2">
            <w:pPr>
              <w:pStyle w:val="RNormal"/>
              <w:spacing w:line="240" w:lineRule="atLeast"/>
              <w:rPr>
                <w:b/>
                <w:bCs/>
                <w:szCs w:val="18"/>
                <w:lang w:bidi="th-TH"/>
              </w:rPr>
            </w:pPr>
            <w:r w:rsidRPr="00853892">
              <w:rPr>
                <w:b/>
                <w:bCs/>
                <w:szCs w:val="18"/>
                <w:lang w:bidi="th-TH"/>
              </w:rPr>
              <w:t>The key audit matter</w:t>
            </w:r>
          </w:p>
        </w:tc>
        <w:tc>
          <w:tcPr>
            <w:tcW w:w="4729" w:type="dxa"/>
            <w:shd w:val="clear" w:color="auto" w:fill="auto"/>
          </w:tcPr>
          <w:p w14:paraId="76F21952" w14:textId="77777777" w:rsidR="00514DB2" w:rsidRPr="00853892" w:rsidRDefault="00514DB2" w:rsidP="00514DB2">
            <w:pPr>
              <w:pStyle w:val="RNormal"/>
              <w:spacing w:line="240" w:lineRule="atLeast"/>
              <w:rPr>
                <w:b/>
                <w:bCs/>
                <w:szCs w:val="18"/>
                <w:lang w:bidi="th-TH"/>
              </w:rPr>
            </w:pPr>
            <w:r w:rsidRPr="00853892">
              <w:rPr>
                <w:b/>
                <w:bCs/>
                <w:szCs w:val="18"/>
                <w:lang w:bidi="th-TH"/>
              </w:rPr>
              <w:t>How the matter was addressed in my audit</w:t>
            </w:r>
          </w:p>
        </w:tc>
      </w:tr>
      <w:tr w:rsidR="00514DB2" w:rsidRPr="00853892" w14:paraId="1B0A486F" w14:textId="77777777" w:rsidTr="00D31085">
        <w:tc>
          <w:tcPr>
            <w:tcW w:w="4513" w:type="dxa"/>
            <w:shd w:val="clear" w:color="auto" w:fill="auto"/>
          </w:tcPr>
          <w:p w14:paraId="7C6F8042" w14:textId="77777777" w:rsidR="00514DB2" w:rsidRPr="00853892" w:rsidRDefault="00514DB2" w:rsidP="00A27023">
            <w:pPr>
              <w:pStyle w:val="RNormal"/>
              <w:jc w:val="thaiDistribute"/>
              <w:rPr>
                <w:szCs w:val="18"/>
                <w:lang w:bidi="th-TH"/>
              </w:rPr>
            </w:pPr>
            <w:r w:rsidRPr="00853892">
              <w:rPr>
                <w:szCs w:val="18"/>
                <w:lang w:bidi="th-TH"/>
              </w:rPr>
              <w:t xml:space="preserve">A large part of the Group’s/Company’s sales transactions in overseas markets is sales through independent distributors. In many cases, the </w:t>
            </w:r>
            <w:r w:rsidRPr="00A27023">
              <w:rPr>
                <w:spacing w:val="-10"/>
                <w:szCs w:val="18"/>
                <w:lang w:bidi="th-TH"/>
              </w:rPr>
              <w:t>Group/Company entered into distribution agreements</w:t>
            </w:r>
            <w:r w:rsidRPr="00853892">
              <w:rPr>
                <w:szCs w:val="18"/>
                <w:lang w:bidi="th-TH"/>
              </w:rPr>
              <w:t xml:space="preserve"> which indicate that the Group/Company still has managerial involvement over the inventory sold to such distributors. </w:t>
            </w:r>
            <w:r>
              <w:rPr>
                <w:szCs w:val="18"/>
                <w:lang w:bidi="th-TH"/>
              </w:rPr>
              <w:t xml:space="preserve">The customers obtain control of </w:t>
            </w:r>
            <w:r w:rsidRPr="00853892">
              <w:rPr>
                <w:szCs w:val="18"/>
                <w:lang w:bidi="th-TH"/>
              </w:rPr>
              <w:t>inventory when the</w:t>
            </w:r>
            <w:r>
              <w:rPr>
                <w:szCs w:val="18"/>
                <w:lang w:bidi="th-TH"/>
              </w:rPr>
              <w:t>y</w:t>
            </w:r>
            <w:r w:rsidRPr="00853892">
              <w:rPr>
                <w:szCs w:val="18"/>
                <w:lang w:bidi="th-TH"/>
              </w:rPr>
              <w:t xml:space="preserve"> acknowledge receipt of goods. </w:t>
            </w:r>
            <w:r w:rsidRPr="00A27023">
              <w:rPr>
                <w:spacing w:val="-4"/>
                <w:szCs w:val="18"/>
                <w:lang w:bidi="th-TH"/>
              </w:rPr>
              <w:t>As a result, the Group/Company</w:t>
            </w:r>
            <w:r w:rsidRPr="00853892">
              <w:rPr>
                <w:szCs w:val="18"/>
                <w:lang w:bidi="th-TH"/>
              </w:rPr>
              <w:t xml:space="preserve"> records revenue when the distributors complete the sale of products to end customers.</w:t>
            </w:r>
          </w:p>
          <w:p w14:paraId="5C98599D" w14:textId="77777777" w:rsidR="00514DB2" w:rsidRPr="00703F2E" w:rsidRDefault="00514DB2" w:rsidP="00514DB2">
            <w:pPr>
              <w:pStyle w:val="RNormal"/>
              <w:rPr>
                <w:sz w:val="14"/>
                <w:szCs w:val="10"/>
                <w:lang w:bidi="th-TH"/>
              </w:rPr>
            </w:pPr>
          </w:p>
          <w:p w14:paraId="5BB2BCC4" w14:textId="77777777" w:rsidR="00514DB2" w:rsidRPr="00853892" w:rsidRDefault="00514DB2" w:rsidP="00514DB2">
            <w:pPr>
              <w:pStyle w:val="RNormal"/>
              <w:rPr>
                <w:szCs w:val="18"/>
                <w:lang w:bidi="th-TH"/>
              </w:rPr>
            </w:pPr>
            <w:r w:rsidRPr="00853892">
              <w:rPr>
                <w:szCs w:val="18"/>
                <w:lang w:bidi="th-TH"/>
              </w:rPr>
              <w:t>The Group’s/Company’s accounting practice for such sales transaction is to record sales when the Group/Company exports products to those distributors and reverses the sales portion that the distributors have not completed the sale to the end customer</w:t>
            </w:r>
            <w:r>
              <w:rPr>
                <w:szCs w:val="18"/>
                <w:lang w:bidi="th-TH"/>
              </w:rPr>
              <w:t>s</w:t>
            </w:r>
            <w:r w:rsidRPr="00853892">
              <w:rPr>
                <w:szCs w:val="18"/>
                <w:lang w:bidi="th-TH"/>
              </w:rPr>
              <w:t xml:space="preserve"> at </w:t>
            </w:r>
            <w:r>
              <w:rPr>
                <w:szCs w:val="18"/>
                <w:lang w:bidi="th-TH"/>
              </w:rPr>
              <w:t>year</w:t>
            </w:r>
            <w:r w:rsidRPr="00853892">
              <w:rPr>
                <w:szCs w:val="18"/>
                <w:lang w:bidi="th-TH"/>
              </w:rPr>
              <w:t xml:space="preserve"> end using the ending stock information at those distributors’ locations from stock count performed at year end as a basis of reversal.</w:t>
            </w:r>
          </w:p>
          <w:p w14:paraId="73009825" w14:textId="2BAF2043" w:rsidR="00514DB2" w:rsidRDefault="00514DB2" w:rsidP="00514DB2">
            <w:pPr>
              <w:pStyle w:val="RNormal"/>
              <w:rPr>
                <w:sz w:val="14"/>
                <w:szCs w:val="10"/>
                <w:lang w:bidi="th-TH"/>
              </w:rPr>
            </w:pPr>
          </w:p>
          <w:p w14:paraId="78756767" w14:textId="668FD38E" w:rsidR="00A27023" w:rsidRPr="00A27023" w:rsidRDefault="00A27023" w:rsidP="00A27023">
            <w:pPr>
              <w:pStyle w:val="RNormal"/>
              <w:rPr>
                <w:szCs w:val="22"/>
                <w:lang w:bidi="th-TH"/>
              </w:rPr>
            </w:pPr>
            <w:r w:rsidRPr="00A27023">
              <w:rPr>
                <w:spacing w:val="-4"/>
                <w:szCs w:val="22"/>
                <w:lang w:bidi="th-TH"/>
              </w:rPr>
              <w:t>As at 31 December 202</w:t>
            </w:r>
            <w:r w:rsidR="0050256A">
              <w:rPr>
                <w:spacing w:val="-4"/>
                <w:szCs w:val="22"/>
                <w:lang w:bidi="th-TH"/>
              </w:rPr>
              <w:t>2</w:t>
            </w:r>
            <w:r w:rsidRPr="00A27023">
              <w:rPr>
                <w:spacing w:val="-4"/>
                <w:szCs w:val="22"/>
                <w:lang w:bidi="th-TH"/>
              </w:rPr>
              <w:t>, the Group’s/Company’s</w:t>
            </w:r>
            <w:r>
              <w:rPr>
                <w:szCs w:val="22"/>
                <w:lang w:bidi="th-TH"/>
              </w:rPr>
              <w:t xml:space="preserve"> </w:t>
            </w:r>
            <w:r w:rsidRPr="00A27023">
              <w:rPr>
                <w:spacing w:val="-8"/>
                <w:szCs w:val="22"/>
                <w:lang w:bidi="th-TH"/>
              </w:rPr>
              <w:t>carrying amounts of inventory at foreign distributors</w:t>
            </w:r>
            <w:r>
              <w:rPr>
                <w:szCs w:val="22"/>
                <w:lang w:bidi="th-TH"/>
              </w:rPr>
              <w:t xml:space="preserve"> are Baht </w:t>
            </w:r>
            <w:r w:rsidR="002A5207">
              <w:rPr>
                <w:szCs w:val="22"/>
                <w:lang w:bidi="th-TH"/>
              </w:rPr>
              <w:t>1,908</w:t>
            </w:r>
            <w:r>
              <w:rPr>
                <w:szCs w:val="22"/>
                <w:lang w:bidi="th-TH"/>
              </w:rPr>
              <w:t xml:space="preserve"> million and Baht </w:t>
            </w:r>
            <w:r w:rsidR="002A5207">
              <w:rPr>
                <w:szCs w:val="22"/>
                <w:lang w:bidi="th-TH"/>
              </w:rPr>
              <w:t>332</w:t>
            </w:r>
            <w:r>
              <w:rPr>
                <w:szCs w:val="22"/>
                <w:lang w:bidi="th-TH"/>
              </w:rPr>
              <w:t xml:space="preserve"> million, respectively</w:t>
            </w:r>
            <w:r w:rsidR="00E74B8D">
              <w:rPr>
                <w:szCs w:val="22"/>
                <w:lang w:bidi="th-TH"/>
              </w:rPr>
              <w:t>.</w:t>
            </w:r>
          </w:p>
          <w:p w14:paraId="47627520" w14:textId="77777777" w:rsidR="00A27023" w:rsidRPr="00703F2E" w:rsidRDefault="00A27023" w:rsidP="00514DB2">
            <w:pPr>
              <w:pStyle w:val="RNormal"/>
              <w:rPr>
                <w:sz w:val="14"/>
                <w:szCs w:val="10"/>
                <w:lang w:bidi="th-TH"/>
              </w:rPr>
            </w:pPr>
          </w:p>
          <w:p w14:paraId="78D9C7B0" w14:textId="77777777" w:rsidR="00514DB2" w:rsidRPr="00853892" w:rsidRDefault="00514DB2" w:rsidP="00514DB2">
            <w:pPr>
              <w:pStyle w:val="RNormal"/>
              <w:spacing w:line="240" w:lineRule="atLeast"/>
              <w:rPr>
                <w:szCs w:val="18"/>
                <w:lang w:bidi="th-TH"/>
              </w:rPr>
            </w:pPr>
            <w:r w:rsidRPr="00853892">
              <w:rPr>
                <w:szCs w:val="18"/>
                <w:lang w:bidi="th-TH"/>
              </w:rPr>
              <w:t>The inventory balance is material and the calculation involves detailed ending stock information kept at the distributors’ locations in a number of territories and the usage of large database, I therefore considered this to be the key audit matter.</w:t>
            </w:r>
          </w:p>
          <w:p w14:paraId="55CE9BB4" w14:textId="77777777" w:rsidR="00514DB2" w:rsidRPr="00853892" w:rsidRDefault="00514DB2" w:rsidP="00514DB2">
            <w:pPr>
              <w:pStyle w:val="RNormal"/>
              <w:spacing w:line="240" w:lineRule="atLeast"/>
              <w:rPr>
                <w:szCs w:val="18"/>
                <w:lang w:bidi="th-TH"/>
              </w:rPr>
            </w:pPr>
          </w:p>
        </w:tc>
        <w:tc>
          <w:tcPr>
            <w:tcW w:w="4729" w:type="dxa"/>
            <w:shd w:val="clear" w:color="auto" w:fill="auto"/>
          </w:tcPr>
          <w:p w14:paraId="72383077" w14:textId="77777777" w:rsidR="00514DB2" w:rsidRPr="00853892" w:rsidRDefault="00514DB2" w:rsidP="00514DB2">
            <w:pPr>
              <w:jc w:val="both"/>
              <w:rPr>
                <w:rFonts w:ascii="Times New Roman" w:hAnsi="Times New Roman" w:cs="Times New Roman"/>
                <w:sz w:val="22"/>
                <w:szCs w:val="22"/>
              </w:rPr>
            </w:pPr>
            <w:r w:rsidRPr="00853892">
              <w:rPr>
                <w:rFonts w:ascii="Times New Roman" w:hAnsi="Times New Roman" w:cs="Times New Roman"/>
                <w:sz w:val="22"/>
                <w:szCs w:val="22"/>
              </w:rPr>
              <w:t>My audit procedures included the following:</w:t>
            </w:r>
          </w:p>
          <w:p w14:paraId="70A82A88" w14:textId="77777777" w:rsidR="00514DB2" w:rsidRPr="00853892" w:rsidRDefault="00514DB2" w:rsidP="00514DB2">
            <w:pPr>
              <w:jc w:val="both"/>
              <w:rPr>
                <w:rFonts w:ascii="Times New Roman" w:hAnsi="Times New Roman" w:cs="Times New Roman"/>
                <w:sz w:val="22"/>
                <w:szCs w:val="22"/>
              </w:rPr>
            </w:pPr>
          </w:p>
          <w:p w14:paraId="7E74936C" w14:textId="77777777" w:rsidR="00514DB2" w:rsidRPr="00853892" w:rsidRDefault="00514DB2" w:rsidP="0058294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853892">
              <w:rPr>
                <w:rFonts w:ascii="Times New Roman" w:hAnsi="Times New Roman" w:cs="Times New Roman"/>
                <w:sz w:val="22"/>
              </w:rPr>
              <w:t>performed understanding of the Group’s/ Company’s process in accounting for and recording of inventory at foreign distributors;</w:t>
            </w:r>
          </w:p>
          <w:p w14:paraId="5948855A" w14:textId="77777777" w:rsidR="00514DB2" w:rsidRPr="00853892" w:rsidRDefault="00514DB2" w:rsidP="0058294D">
            <w:pPr>
              <w:pStyle w:val="ListParagraph"/>
              <w:ind w:left="360"/>
              <w:jc w:val="thaiDistribute"/>
              <w:rPr>
                <w:rFonts w:ascii="Times New Roman" w:hAnsi="Times New Roman" w:cs="Times New Roman"/>
                <w:sz w:val="22"/>
              </w:rPr>
            </w:pPr>
          </w:p>
          <w:p w14:paraId="4E30B5EC" w14:textId="77777777" w:rsidR="00514DB2" w:rsidRPr="00853892" w:rsidRDefault="00514DB2" w:rsidP="0058294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853892">
              <w:rPr>
                <w:rFonts w:ascii="Times New Roman" w:hAnsi="Times New Roman" w:cs="Times New Roman"/>
                <w:sz w:val="22"/>
              </w:rPr>
              <w:t xml:space="preserve">tested the design and implementation of controls as well as operating effectiveness; </w:t>
            </w:r>
          </w:p>
          <w:p w14:paraId="3DBFEB9C" w14:textId="77777777" w:rsidR="00514DB2" w:rsidRPr="00853892" w:rsidRDefault="00514DB2" w:rsidP="0058294D">
            <w:pPr>
              <w:spacing w:line="240" w:lineRule="auto"/>
              <w:jc w:val="thaiDistribute"/>
              <w:rPr>
                <w:rFonts w:ascii="Times New Roman" w:eastAsia="Calibri" w:hAnsi="Times New Roman" w:cs="Times New Roman"/>
                <w:sz w:val="22"/>
                <w:szCs w:val="22"/>
              </w:rPr>
            </w:pPr>
          </w:p>
          <w:p w14:paraId="06BEA774" w14:textId="77777777" w:rsidR="00514DB2" w:rsidRPr="0058294D" w:rsidRDefault="00514DB2" w:rsidP="0058294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rPr>
            </w:pPr>
            <w:r w:rsidRPr="0058294D">
              <w:rPr>
                <w:rFonts w:ascii="Times New Roman" w:hAnsi="Times New Roman" w:cs="Times New Roman"/>
                <w:spacing w:val="-2"/>
                <w:sz w:val="22"/>
              </w:rPr>
              <w:t>tested the existence of inventory kept at foreign distributors by, on a sampling basis, observing the inventory count at the distributors in certain countries or obtained the inventory balance confirmation at year end;</w:t>
            </w:r>
          </w:p>
          <w:p w14:paraId="5B2AB035" w14:textId="77777777" w:rsidR="00514DB2" w:rsidRPr="0058294D" w:rsidRDefault="00514DB2" w:rsidP="0058294D">
            <w:pPr>
              <w:pStyle w:val="ListParagraph"/>
              <w:jc w:val="thaiDistribute"/>
              <w:rPr>
                <w:rFonts w:ascii="Times New Roman" w:hAnsi="Times New Roman" w:cs="Times New Roman"/>
                <w:spacing w:val="-2"/>
                <w:sz w:val="22"/>
              </w:rPr>
            </w:pPr>
          </w:p>
          <w:p w14:paraId="0FB6BB65" w14:textId="77777777" w:rsidR="00514DB2" w:rsidRPr="0058294D" w:rsidRDefault="00514DB2" w:rsidP="0058294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rPr>
            </w:pPr>
            <w:r w:rsidRPr="0058294D">
              <w:rPr>
                <w:rFonts w:ascii="Times New Roman" w:hAnsi="Times New Roman" w:cs="Times New Roman"/>
                <w:spacing w:val="-2"/>
                <w:sz w:val="22"/>
              </w:rPr>
              <w:t>involved KPMG specialist to test the data interfacing between the Group’s/Company’s accounting system and sales through distributor report;</w:t>
            </w:r>
          </w:p>
          <w:p w14:paraId="703FD8DF" w14:textId="77777777" w:rsidR="00514DB2" w:rsidRPr="0058294D" w:rsidRDefault="00514DB2" w:rsidP="0058294D">
            <w:pPr>
              <w:spacing w:line="240" w:lineRule="auto"/>
              <w:jc w:val="thaiDistribute"/>
              <w:rPr>
                <w:rFonts w:ascii="Times New Roman" w:hAnsi="Times New Roman" w:cs="Times New Roman"/>
                <w:spacing w:val="-2"/>
                <w:sz w:val="22"/>
                <w:szCs w:val="22"/>
              </w:rPr>
            </w:pPr>
          </w:p>
          <w:p w14:paraId="5C6FD247" w14:textId="77777777" w:rsidR="00514DB2" w:rsidRPr="0058294D" w:rsidRDefault="00514DB2" w:rsidP="0058294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rPr>
            </w:pPr>
            <w:r w:rsidRPr="0058294D">
              <w:rPr>
                <w:rFonts w:ascii="Times New Roman" w:hAnsi="Times New Roman" w:cs="Times New Roman"/>
                <w:spacing w:val="-2"/>
                <w:sz w:val="22"/>
              </w:rPr>
              <w:t>tested the sales reversal transaction and the recording of ending inventory at year end by, on a test basis, checking related documents and tested the calculation;</w:t>
            </w:r>
          </w:p>
          <w:p w14:paraId="48E2E3F4" w14:textId="77777777" w:rsidR="00514DB2" w:rsidRPr="0058294D" w:rsidRDefault="00514DB2" w:rsidP="0058294D">
            <w:pPr>
              <w:spacing w:line="240" w:lineRule="auto"/>
              <w:jc w:val="thaiDistribute"/>
              <w:rPr>
                <w:rFonts w:ascii="Times New Roman" w:hAnsi="Times New Roman" w:cs="Times New Roman"/>
                <w:spacing w:val="-2"/>
                <w:sz w:val="22"/>
                <w:szCs w:val="22"/>
              </w:rPr>
            </w:pPr>
          </w:p>
          <w:p w14:paraId="434FF2A3" w14:textId="4DC0F8F6" w:rsidR="00514DB2" w:rsidRPr="0058294D" w:rsidRDefault="00514DB2" w:rsidP="0058294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rPr>
            </w:pPr>
            <w:r w:rsidRPr="0058294D">
              <w:rPr>
                <w:rFonts w:ascii="Times New Roman" w:hAnsi="Times New Roman" w:cs="Times New Roman"/>
                <w:spacing w:val="-2"/>
                <w:sz w:val="22"/>
              </w:rPr>
              <w:t>performed a gross margin analytical review and trend analysis on sales reversal;</w:t>
            </w:r>
            <w:r w:rsidR="00E74B8D">
              <w:rPr>
                <w:rFonts w:ascii="Times New Roman" w:hAnsi="Times New Roman" w:cs="Times New Roman"/>
                <w:spacing w:val="-2"/>
                <w:sz w:val="22"/>
              </w:rPr>
              <w:t xml:space="preserve"> and</w:t>
            </w:r>
          </w:p>
          <w:p w14:paraId="6D1C3FBD" w14:textId="77777777" w:rsidR="00514DB2" w:rsidRPr="0058294D" w:rsidRDefault="00514DB2" w:rsidP="0058294D">
            <w:pPr>
              <w:pStyle w:val="ListParagraph"/>
              <w:jc w:val="thaiDistribute"/>
              <w:rPr>
                <w:rFonts w:ascii="Times New Roman" w:hAnsi="Times New Roman" w:cs="Times New Roman"/>
                <w:spacing w:val="-2"/>
                <w:sz w:val="22"/>
              </w:rPr>
            </w:pPr>
          </w:p>
          <w:p w14:paraId="6FC61E68" w14:textId="77777777" w:rsidR="00514DB2" w:rsidRPr="0058294D" w:rsidRDefault="00514DB2" w:rsidP="0058294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rPr>
            </w:pPr>
            <w:r w:rsidRPr="0058294D">
              <w:rPr>
                <w:rFonts w:ascii="Times New Roman" w:hAnsi="Times New Roman" w:cs="Times New Roman"/>
                <w:spacing w:val="-2"/>
                <w:sz w:val="22"/>
              </w:rPr>
              <w:t>considered the adequacy of disclosures in of the financial statements.</w:t>
            </w:r>
          </w:p>
          <w:p w14:paraId="1E897997" w14:textId="77777777" w:rsidR="00514DB2" w:rsidRPr="00853892" w:rsidRDefault="00514DB2" w:rsidP="00514DB2">
            <w:pPr>
              <w:spacing w:line="240" w:lineRule="auto"/>
              <w:jc w:val="both"/>
              <w:rPr>
                <w:rFonts w:ascii="Times New Roman" w:hAnsi="Times New Roman" w:cs="Times New Roman"/>
              </w:rPr>
            </w:pPr>
          </w:p>
        </w:tc>
      </w:tr>
    </w:tbl>
    <w:p w14:paraId="7CCCD9A7" w14:textId="77777777" w:rsidR="00D32F07" w:rsidRDefault="00D32F07" w:rsidP="00392599">
      <w:pPr>
        <w:pStyle w:val="RNormal"/>
        <w:spacing w:line="240" w:lineRule="atLeast"/>
        <w:rPr>
          <w:szCs w:val="18"/>
          <w:lang w:bidi="th-TH"/>
        </w:rPr>
      </w:pPr>
    </w:p>
    <w:p w14:paraId="59C6E503" w14:textId="7C06CEBB" w:rsidR="00414ADB" w:rsidRDefault="0041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4724"/>
      </w:tblGrid>
      <w:tr w:rsidR="00514DB2" w:rsidRPr="00853892" w14:paraId="1DB51B76" w14:textId="77777777" w:rsidTr="00024408">
        <w:trPr>
          <w:tblHeader/>
        </w:trPr>
        <w:tc>
          <w:tcPr>
            <w:tcW w:w="9242" w:type="dxa"/>
            <w:gridSpan w:val="2"/>
            <w:shd w:val="clear" w:color="auto" w:fill="auto"/>
          </w:tcPr>
          <w:p w14:paraId="5E5FD682" w14:textId="360CA1ED" w:rsidR="00514DB2" w:rsidRPr="00853892" w:rsidRDefault="00514DB2" w:rsidP="00514DB2">
            <w:pPr>
              <w:pStyle w:val="RNormal"/>
              <w:spacing w:line="240" w:lineRule="atLeast"/>
              <w:rPr>
                <w:szCs w:val="18"/>
                <w:lang w:bidi="th-TH"/>
              </w:rPr>
            </w:pPr>
            <w:r w:rsidRPr="00366A08">
              <w:t xml:space="preserve">Impairment </w:t>
            </w:r>
            <w:r>
              <w:t xml:space="preserve">testing </w:t>
            </w:r>
            <w:r w:rsidRPr="00366A08">
              <w:t>of goodwill, intangible assets, and investments in subsidiaries</w:t>
            </w:r>
            <w:r>
              <w:t xml:space="preserve"> </w:t>
            </w:r>
          </w:p>
        </w:tc>
      </w:tr>
      <w:tr w:rsidR="00514DB2" w:rsidRPr="00853892" w14:paraId="259165FA" w14:textId="77777777" w:rsidTr="00024408">
        <w:trPr>
          <w:tblHeader/>
        </w:trPr>
        <w:tc>
          <w:tcPr>
            <w:tcW w:w="9242" w:type="dxa"/>
            <w:gridSpan w:val="2"/>
            <w:shd w:val="clear" w:color="auto" w:fill="auto"/>
          </w:tcPr>
          <w:p w14:paraId="47EB365D" w14:textId="35D801DD" w:rsidR="00514DB2" w:rsidRPr="00853892" w:rsidRDefault="00514DB2" w:rsidP="00514DB2">
            <w:pPr>
              <w:pStyle w:val="RNormal"/>
              <w:spacing w:line="240" w:lineRule="atLeast"/>
              <w:rPr>
                <w:szCs w:val="18"/>
                <w:lang w:bidi="th-TH"/>
              </w:rPr>
            </w:pPr>
            <w:r w:rsidRPr="00366A08">
              <w:rPr>
                <w:szCs w:val="18"/>
                <w:lang w:bidi="th-TH"/>
              </w:rPr>
              <w:t>Refer to Note</w:t>
            </w:r>
            <w:r w:rsidR="00B735ED">
              <w:rPr>
                <w:szCs w:val="18"/>
                <w:lang w:bidi="th-TH"/>
              </w:rPr>
              <w:t>s</w:t>
            </w:r>
            <w:r w:rsidRPr="00366A08">
              <w:rPr>
                <w:szCs w:val="18"/>
                <w:lang w:bidi="th-TH"/>
              </w:rPr>
              <w:t xml:space="preserve"> </w:t>
            </w:r>
            <w:r w:rsidR="00E74B8D">
              <w:rPr>
                <w:szCs w:val="18"/>
                <w:lang w:bidi="th-TH"/>
              </w:rPr>
              <w:t>3</w:t>
            </w:r>
            <w:r>
              <w:rPr>
                <w:szCs w:val="18"/>
                <w:lang w:bidi="th-TH"/>
              </w:rPr>
              <w:t>(</w:t>
            </w:r>
            <w:r w:rsidR="00DB5999">
              <w:rPr>
                <w:szCs w:val="18"/>
                <w:lang w:bidi="th-TH"/>
              </w:rPr>
              <w:t>b</w:t>
            </w:r>
            <w:r>
              <w:rPr>
                <w:szCs w:val="18"/>
                <w:lang w:bidi="th-TH"/>
              </w:rPr>
              <w:t xml:space="preserve">), </w:t>
            </w:r>
            <w:r w:rsidR="00E74B8D">
              <w:rPr>
                <w:szCs w:val="18"/>
                <w:lang w:bidi="th-TH"/>
              </w:rPr>
              <w:t>3</w:t>
            </w:r>
            <w:r>
              <w:rPr>
                <w:szCs w:val="18"/>
                <w:lang w:bidi="th-TH"/>
              </w:rPr>
              <w:t>(</w:t>
            </w:r>
            <w:r w:rsidR="00DB5999">
              <w:rPr>
                <w:szCs w:val="18"/>
                <w:lang w:bidi="th-TH"/>
              </w:rPr>
              <w:t>j</w:t>
            </w:r>
            <w:r>
              <w:rPr>
                <w:szCs w:val="18"/>
                <w:lang w:bidi="th-TH"/>
              </w:rPr>
              <w:t>),</w:t>
            </w:r>
            <w:r w:rsidR="00B735ED">
              <w:rPr>
                <w:rFonts w:cstheme="minorBidi" w:hint="cs"/>
                <w:szCs w:val="18"/>
                <w:cs/>
                <w:lang w:bidi="th-TH"/>
              </w:rPr>
              <w:t xml:space="preserve"> </w:t>
            </w:r>
            <w:r w:rsidR="00B735ED">
              <w:rPr>
                <w:rFonts w:cstheme="minorBidi"/>
                <w:szCs w:val="18"/>
                <w:lang w:bidi="th-TH"/>
              </w:rPr>
              <w:t>3(l)</w:t>
            </w:r>
            <w:r>
              <w:rPr>
                <w:szCs w:val="18"/>
                <w:lang w:bidi="th-TH"/>
              </w:rPr>
              <w:t xml:space="preserve"> 1</w:t>
            </w:r>
            <w:r w:rsidR="00E74B8D">
              <w:rPr>
                <w:szCs w:val="18"/>
                <w:lang w:bidi="th-TH"/>
              </w:rPr>
              <w:t>1</w:t>
            </w:r>
            <w:r>
              <w:rPr>
                <w:szCs w:val="18"/>
                <w:lang w:bidi="th-TH"/>
              </w:rPr>
              <w:t>, 1</w:t>
            </w:r>
            <w:r w:rsidR="00E74B8D">
              <w:rPr>
                <w:szCs w:val="18"/>
                <w:lang w:bidi="th-TH"/>
              </w:rPr>
              <w:t>5</w:t>
            </w:r>
            <w:r>
              <w:rPr>
                <w:szCs w:val="18"/>
                <w:lang w:bidi="th-TH"/>
              </w:rPr>
              <w:t xml:space="preserve"> and 1</w:t>
            </w:r>
            <w:r w:rsidR="00E74B8D">
              <w:rPr>
                <w:szCs w:val="18"/>
                <w:lang w:bidi="th-TH"/>
              </w:rPr>
              <w:t>6</w:t>
            </w:r>
            <w:r>
              <w:rPr>
                <w:szCs w:val="18"/>
                <w:lang w:bidi="th-TH"/>
              </w:rPr>
              <w:t xml:space="preserve"> </w:t>
            </w:r>
            <w:r w:rsidRPr="00366A08">
              <w:rPr>
                <w:szCs w:val="18"/>
                <w:lang w:bidi="th-TH"/>
              </w:rPr>
              <w:t>to the consolidated and separate financial statements</w:t>
            </w:r>
            <w:r w:rsidRPr="00853892">
              <w:rPr>
                <w:szCs w:val="18"/>
                <w:lang w:bidi="th-TH"/>
              </w:rPr>
              <w:t>.</w:t>
            </w:r>
          </w:p>
        </w:tc>
      </w:tr>
      <w:tr w:rsidR="00514DB2" w:rsidRPr="00853892" w14:paraId="4B4A5D44" w14:textId="77777777" w:rsidTr="00024408">
        <w:trPr>
          <w:tblHeader/>
        </w:trPr>
        <w:tc>
          <w:tcPr>
            <w:tcW w:w="4518" w:type="dxa"/>
            <w:shd w:val="clear" w:color="auto" w:fill="auto"/>
          </w:tcPr>
          <w:p w14:paraId="5601F9A4" w14:textId="77777777" w:rsidR="00514DB2" w:rsidRPr="00853892" w:rsidRDefault="00514DB2" w:rsidP="00514DB2">
            <w:pPr>
              <w:pStyle w:val="RNormal"/>
              <w:spacing w:line="240" w:lineRule="atLeast"/>
              <w:rPr>
                <w:b/>
                <w:bCs/>
                <w:szCs w:val="18"/>
                <w:lang w:bidi="th-TH"/>
              </w:rPr>
            </w:pPr>
            <w:r w:rsidRPr="00853892">
              <w:rPr>
                <w:b/>
                <w:bCs/>
                <w:szCs w:val="18"/>
                <w:lang w:bidi="th-TH"/>
              </w:rPr>
              <w:t>The key audit matter</w:t>
            </w:r>
          </w:p>
        </w:tc>
        <w:tc>
          <w:tcPr>
            <w:tcW w:w="4724" w:type="dxa"/>
            <w:shd w:val="clear" w:color="auto" w:fill="auto"/>
          </w:tcPr>
          <w:p w14:paraId="24D2EFE8" w14:textId="77777777" w:rsidR="00514DB2" w:rsidRPr="00853892" w:rsidRDefault="00514DB2" w:rsidP="00514DB2">
            <w:pPr>
              <w:pStyle w:val="RNormal"/>
              <w:spacing w:line="240" w:lineRule="atLeast"/>
              <w:rPr>
                <w:b/>
                <w:bCs/>
                <w:szCs w:val="18"/>
                <w:lang w:bidi="th-TH"/>
              </w:rPr>
            </w:pPr>
            <w:r w:rsidRPr="00853892">
              <w:rPr>
                <w:b/>
                <w:bCs/>
                <w:szCs w:val="18"/>
                <w:lang w:bidi="th-TH"/>
              </w:rPr>
              <w:t>How the matter was addressed in my audit</w:t>
            </w:r>
          </w:p>
        </w:tc>
      </w:tr>
      <w:tr w:rsidR="00514DB2" w:rsidRPr="00853892" w14:paraId="53D53C10" w14:textId="77777777" w:rsidTr="00024408">
        <w:tc>
          <w:tcPr>
            <w:tcW w:w="4518" w:type="dxa"/>
            <w:shd w:val="clear" w:color="auto" w:fill="auto"/>
          </w:tcPr>
          <w:p w14:paraId="7EE8C634" w14:textId="10598B29" w:rsidR="00514DB2" w:rsidRPr="00B066AA" w:rsidRDefault="00514DB2" w:rsidP="0058294D">
            <w:pPr>
              <w:pStyle w:val="RNormal"/>
              <w:rPr>
                <w:spacing w:val="-2"/>
                <w:szCs w:val="18"/>
                <w:lang w:bidi="th-TH"/>
              </w:rPr>
            </w:pPr>
            <w:r w:rsidRPr="00B066AA">
              <w:rPr>
                <w:spacing w:val="-2"/>
                <w:szCs w:val="18"/>
                <w:lang w:bidi="th-TH"/>
              </w:rPr>
              <w:t xml:space="preserve">As </w:t>
            </w:r>
            <w:proofErr w:type="gramStart"/>
            <w:r w:rsidRPr="00B066AA">
              <w:rPr>
                <w:spacing w:val="-2"/>
                <w:szCs w:val="18"/>
                <w:lang w:bidi="th-TH"/>
              </w:rPr>
              <w:t>at</w:t>
            </w:r>
            <w:proofErr w:type="gramEnd"/>
            <w:r w:rsidRPr="00B066AA">
              <w:rPr>
                <w:spacing w:val="-2"/>
                <w:szCs w:val="18"/>
                <w:lang w:bidi="th-TH"/>
              </w:rPr>
              <w:t xml:space="preserve"> 31 December 202</w:t>
            </w:r>
            <w:r w:rsidR="0050256A">
              <w:rPr>
                <w:spacing w:val="-2"/>
                <w:szCs w:val="18"/>
                <w:lang w:bidi="th-TH"/>
              </w:rPr>
              <w:t>2</w:t>
            </w:r>
            <w:r w:rsidRPr="00B066AA">
              <w:rPr>
                <w:spacing w:val="-2"/>
                <w:szCs w:val="18"/>
                <w:lang w:bidi="th-TH"/>
              </w:rPr>
              <w:t xml:space="preserve">, the Group’s carrying amounts of goodwill and intangible assets with </w:t>
            </w:r>
            <w:r w:rsidRPr="00350785">
              <w:rPr>
                <w:spacing w:val="-2"/>
                <w:szCs w:val="18"/>
                <w:lang w:bidi="th-TH"/>
              </w:rPr>
              <w:t xml:space="preserve">indefinite useful life are Baht </w:t>
            </w:r>
            <w:r w:rsidR="002A5207" w:rsidRPr="00350785">
              <w:rPr>
                <w:spacing w:val="-2"/>
                <w:szCs w:val="18"/>
                <w:lang w:bidi="th-TH"/>
              </w:rPr>
              <w:t>46</w:t>
            </w:r>
            <w:r w:rsidR="00BC7448">
              <w:rPr>
                <w:spacing w:val="-2"/>
                <w:szCs w:val="18"/>
                <w:lang w:bidi="th-TH"/>
              </w:rPr>
              <w:t>6</w:t>
            </w:r>
            <w:r w:rsidR="00604B08" w:rsidRPr="00350785">
              <w:rPr>
                <w:spacing w:val="-2"/>
                <w:szCs w:val="18"/>
                <w:lang w:bidi="th-TH"/>
              </w:rPr>
              <w:t xml:space="preserve"> </w:t>
            </w:r>
            <w:r w:rsidRPr="00350785">
              <w:rPr>
                <w:spacing w:val="-2"/>
                <w:szCs w:val="18"/>
                <w:lang w:bidi="th-TH"/>
              </w:rPr>
              <w:t xml:space="preserve">million and </w:t>
            </w:r>
            <w:r w:rsidR="00B066AA" w:rsidRPr="00350785">
              <w:rPr>
                <w:spacing w:val="-2"/>
                <w:szCs w:val="18"/>
                <w:lang w:bidi="th-TH"/>
              </w:rPr>
              <w:br/>
            </w:r>
            <w:r w:rsidRPr="00350785">
              <w:rPr>
                <w:spacing w:val="-2"/>
                <w:szCs w:val="18"/>
                <w:lang w:bidi="th-TH"/>
              </w:rPr>
              <w:t xml:space="preserve">Baht </w:t>
            </w:r>
            <w:r w:rsidR="00D42BC8" w:rsidRPr="00350785">
              <w:rPr>
                <w:spacing w:val="-2"/>
                <w:szCs w:val="18"/>
                <w:lang w:bidi="th-TH"/>
              </w:rPr>
              <w:t>8</w:t>
            </w:r>
            <w:r w:rsidR="00BC7448">
              <w:rPr>
                <w:spacing w:val="-2"/>
                <w:szCs w:val="18"/>
                <w:lang w:bidi="th-TH"/>
              </w:rPr>
              <w:t>2</w:t>
            </w:r>
            <w:r w:rsidR="00024408" w:rsidRPr="00350785">
              <w:rPr>
                <w:spacing w:val="-2"/>
                <w:szCs w:val="18"/>
                <w:lang w:bidi="th-TH"/>
              </w:rPr>
              <w:t>8</w:t>
            </w:r>
            <w:r w:rsidR="00604B08" w:rsidRPr="00350785">
              <w:rPr>
                <w:spacing w:val="-2"/>
                <w:szCs w:val="18"/>
                <w:lang w:bidi="th-TH"/>
              </w:rPr>
              <w:t xml:space="preserve"> </w:t>
            </w:r>
            <w:r w:rsidRPr="00350785">
              <w:rPr>
                <w:spacing w:val="-2"/>
                <w:szCs w:val="18"/>
                <w:lang w:bidi="th-TH"/>
              </w:rPr>
              <w:t xml:space="preserve">million, respectively. The Company’s </w:t>
            </w:r>
            <w:r w:rsidR="00024408" w:rsidRPr="00350785">
              <w:rPr>
                <w:spacing w:val="2"/>
                <w:szCs w:val="18"/>
                <w:lang w:bidi="th-TH"/>
              </w:rPr>
              <w:t xml:space="preserve"> </w:t>
            </w:r>
            <w:r w:rsidRPr="00350785">
              <w:rPr>
                <w:spacing w:val="-20"/>
                <w:szCs w:val="18"/>
                <w:lang w:bidi="th-TH"/>
              </w:rPr>
              <w:t xml:space="preserve"> </w:t>
            </w:r>
            <w:r w:rsidRPr="00350785">
              <w:rPr>
                <w:spacing w:val="2"/>
                <w:szCs w:val="18"/>
                <w:lang w:bidi="th-TH"/>
              </w:rPr>
              <w:t>investments</w:t>
            </w:r>
            <w:r w:rsidRPr="00350785">
              <w:rPr>
                <w:spacing w:val="-20"/>
                <w:szCs w:val="18"/>
                <w:lang w:bidi="th-TH"/>
              </w:rPr>
              <w:t xml:space="preserve"> </w:t>
            </w:r>
            <w:r w:rsidRPr="00350785">
              <w:rPr>
                <w:spacing w:val="2"/>
                <w:szCs w:val="18"/>
                <w:lang w:bidi="th-TH"/>
              </w:rPr>
              <w:t>in</w:t>
            </w:r>
            <w:r w:rsidR="00F730C6">
              <w:rPr>
                <w:spacing w:val="2"/>
                <w:szCs w:val="18"/>
                <w:lang w:bidi="th-TH"/>
              </w:rPr>
              <w:t xml:space="preserve"> subsidiaries are</w:t>
            </w:r>
            <w:r w:rsidRPr="00350785">
              <w:rPr>
                <w:spacing w:val="-2"/>
                <w:szCs w:val="18"/>
                <w:lang w:bidi="th-TH"/>
              </w:rPr>
              <w:t xml:space="preserve"> Baht </w:t>
            </w:r>
            <w:r w:rsidR="00D42BC8" w:rsidRPr="00350785">
              <w:rPr>
                <w:spacing w:val="-2"/>
                <w:szCs w:val="18"/>
                <w:lang w:bidi="th-TH"/>
              </w:rPr>
              <w:t>1,2</w:t>
            </w:r>
            <w:r w:rsidR="00BC7448">
              <w:rPr>
                <w:spacing w:val="-2"/>
                <w:szCs w:val="18"/>
                <w:lang w:bidi="th-TH"/>
              </w:rPr>
              <w:t>6</w:t>
            </w:r>
            <w:r w:rsidR="00024408" w:rsidRPr="00350785">
              <w:rPr>
                <w:spacing w:val="-2"/>
                <w:szCs w:val="18"/>
                <w:lang w:bidi="th-TH"/>
              </w:rPr>
              <w:t>4</w:t>
            </w:r>
            <w:r w:rsidRPr="00350785">
              <w:rPr>
                <w:spacing w:val="-2"/>
                <w:szCs w:val="18"/>
                <w:lang w:bidi="th-TH"/>
              </w:rPr>
              <w:t xml:space="preserve"> million.</w:t>
            </w:r>
            <w:r w:rsidRPr="00B066AA">
              <w:rPr>
                <w:spacing w:val="-2"/>
                <w:szCs w:val="18"/>
                <w:lang w:bidi="th-TH"/>
              </w:rPr>
              <w:t xml:space="preserve"> The principal businesses of subsidiaries are the manufacture and sale through </w:t>
            </w:r>
            <w:r w:rsidRPr="00B066AA">
              <w:rPr>
                <w:spacing w:val="-6"/>
                <w:szCs w:val="18"/>
                <w:lang w:bidi="th-TH"/>
              </w:rPr>
              <w:t>independent distributors of health food supplements</w:t>
            </w:r>
            <w:r w:rsidRPr="00B066AA">
              <w:rPr>
                <w:spacing w:val="-2"/>
                <w:szCs w:val="18"/>
                <w:lang w:bidi="th-TH"/>
              </w:rPr>
              <w:t xml:space="preserve"> and pharmaceutical products as well as the provision of distribution services relating to such products. </w:t>
            </w:r>
          </w:p>
          <w:p w14:paraId="4308A430" w14:textId="77777777" w:rsidR="00514DB2" w:rsidRPr="00366A08" w:rsidRDefault="00514DB2" w:rsidP="0058294D">
            <w:pPr>
              <w:pStyle w:val="RNormal"/>
              <w:rPr>
                <w:szCs w:val="18"/>
                <w:lang w:bidi="th-TH"/>
              </w:rPr>
            </w:pPr>
          </w:p>
          <w:p w14:paraId="3D8FA379" w14:textId="763DE367" w:rsidR="00514DB2" w:rsidRPr="00366A08" w:rsidRDefault="00514DB2" w:rsidP="0058294D">
            <w:pPr>
              <w:pStyle w:val="RNormal"/>
              <w:rPr>
                <w:szCs w:val="18"/>
                <w:lang w:bidi="th-TH"/>
              </w:rPr>
            </w:pPr>
            <w:r w:rsidRPr="00366A08">
              <w:rPr>
                <w:szCs w:val="18"/>
                <w:lang w:bidi="th-TH"/>
              </w:rPr>
              <w:t>There are several external risk factors such as change in economic</w:t>
            </w:r>
            <w:r>
              <w:rPr>
                <w:szCs w:val="18"/>
                <w:lang w:bidi="th-TH"/>
              </w:rPr>
              <w:t xml:space="preserve"> </w:t>
            </w:r>
            <w:r w:rsidRPr="00366A08">
              <w:rPr>
                <w:szCs w:val="18"/>
                <w:lang w:bidi="th-TH"/>
              </w:rPr>
              <w:t>and highly competitive markets which may significantly affect the forecasted operating results. These factors are indications that goodwill, intangible assets with indefinite useful life, and investments in subsidiar</w:t>
            </w:r>
            <w:r>
              <w:rPr>
                <w:szCs w:val="18"/>
                <w:lang w:bidi="th-TH"/>
              </w:rPr>
              <w:t xml:space="preserve">ies </w:t>
            </w:r>
            <w:r w:rsidRPr="00366A08">
              <w:rPr>
                <w:szCs w:val="18"/>
                <w:lang w:bidi="th-TH"/>
              </w:rPr>
              <w:t>may be impaired.</w:t>
            </w:r>
          </w:p>
          <w:p w14:paraId="4A7F3139" w14:textId="77777777" w:rsidR="00514DB2" w:rsidRPr="00366A08" w:rsidRDefault="00514DB2" w:rsidP="0058294D">
            <w:pPr>
              <w:pStyle w:val="RNormal"/>
              <w:rPr>
                <w:szCs w:val="18"/>
                <w:lang w:bidi="th-TH"/>
              </w:rPr>
            </w:pPr>
            <w:r w:rsidRPr="00366A08">
              <w:rPr>
                <w:szCs w:val="18"/>
                <w:lang w:bidi="th-TH"/>
              </w:rPr>
              <w:t xml:space="preserve"> </w:t>
            </w:r>
          </w:p>
          <w:p w14:paraId="0C903080" w14:textId="3F49D310" w:rsidR="00514DB2" w:rsidRPr="00366A08" w:rsidRDefault="00514DB2" w:rsidP="0058294D">
            <w:pPr>
              <w:pStyle w:val="RNormal"/>
              <w:rPr>
                <w:szCs w:val="18"/>
                <w:lang w:bidi="th-TH"/>
              </w:rPr>
            </w:pPr>
            <w:r w:rsidRPr="00366A08">
              <w:rPr>
                <w:szCs w:val="18"/>
                <w:lang w:bidi="th-TH"/>
              </w:rPr>
              <w:t>The management assessed recoverability of goodwill, intangible assets with indefinite useful life, and investments in subsidiaries</w:t>
            </w:r>
            <w:r>
              <w:rPr>
                <w:szCs w:val="18"/>
                <w:lang w:bidi="th-TH"/>
              </w:rPr>
              <w:t xml:space="preserve"> </w:t>
            </w:r>
            <w:r w:rsidRPr="00366A08">
              <w:rPr>
                <w:szCs w:val="18"/>
                <w:lang w:bidi="th-TH"/>
              </w:rPr>
              <w:t>based on value in use which involves an estimate of the future cash flows.</w:t>
            </w:r>
          </w:p>
          <w:p w14:paraId="12A15B58" w14:textId="77777777" w:rsidR="00514DB2" w:rsidRPr="00366A08" w:rsidRDefault="00514DB2" w:rsidP="0058294D">
            <w:pPr>
              <w:pStyle w:val="RNormal"/>
              <w:rPr>
                <w:szCs w:val="18"/>
                <w:lang w:bidi="th-TH"/>
              </w:rPr>
            </w:pPr>
            <w:r w:rsidRPr="00366A08">
              <w:rPr>
                <w:szCs w:val="18"/>
                <w:lang w:bidi="th-TH"/>
              </w:rPr>
              <w:t xml:space="preserve"> </w:t>
            </w:r>
          </w:p>
          <w:p w14:paraId="533A0553" w14:textId="77777777" w:rsidR="00514DB2" w:rsidRPr="00853892" w:rsidRDefault="00514DB2" w:rsidP="0058294D">
            <w:pPr>
              <w:pStyle w:val="RNormal"/>
              <w:spacing w:line="240" w:lineRule="atLeast"/>
              <w:rPr>
                <w:szCs w:val="18"/>
                <w:lang w:bidi="th-TH"/>
              </w:rPr>
            </w:pPr>
            <w:r w:rsidRPr="00366A08">
              <w:rPr>
                <w:szCs w:val="18"/>
                <w:lang w:bidi="th-TH"/>
              </w:rPr>
              <w:t xml:space="preserve">Due to the materiality of the transactions and the significant management judgment involved in determining recoverable amount, I </w:t>
            </w:r>
            <w:r>
              <w:rPr>
                <w:szCs w:val="18"/>
                <w:lang w:bidi="th-TH"/>
              </w:rPr>
              <w:t xml:space="preserve">therefore </w:t>
            </w:r>
            <w:r w:rsidRPr="00366A08">
              <w:rPr>
                <w:szCs w:val="18"/>
                <w:lang w:bidi="th-TH"/>
              </w:rPr>
              <w:t xml:space="preserve">considered this </w:t>
            </w:r>
            <w:r>
              <w:rPr>
                <w:szCs w:val="18"/>
                <w:lang w:bidi="th-TH"/>
              </w:rPr>
              <w:t>to be</w:t>
            </w:r>
            <w:r w:rsidRPr="00366A08">
              <w:rPr>
                <w:szCs w:val="18"/>
                <w:lang w:bidi="th-TH"/>
              </w:rPr>
              <w:t xml:space="preserve"> the key audit matter.</w:t>
            </w:r>
          </w:p>
        </w:tc>
        <w:tc>
          <w:tcPr>
            <w:tcW w:w="4724" w:type="dxa"/>
            <w:shd w:val="clear" w:color="auto" w:fill="auto"/>
          </w:tcPr>
          <w:p w14:paraId="73EB307E" w14:textId="77777777" w:rsidR="00514DB2" w:rsidRPr="00366A08" w:rsidRDefault="00514DB2" w:rsidP="00514DB2">
            <w:pPr>
              <w:jc w:val="both"/>
              <w:rPr>
                <w:rFonts w:ascii="Times New Roman" w:hAnsi="Times New Roman" w:cs="Times New Roman"/>
                <w:sz w:val="22"/>
                <w:szCs w:val="22"/>
              </w:rPr>
            </w:pPr>
            <w:r w:rsidRPr="00366A08">
              <w:rPr>
                <w:rFonts w:ascii="Times New Roman" w:hAnsi="Times New Roman" w:cs="Times New Roman"/>
                <w:sz w:val="22"/>
                <w:szCs w:val="22"/>
              </w:rPr>
              <w:t>My audit procedures included</w:t>
            </w:r>
            <w:r>
              <w:rPr>
                <w:rFonts w:ascii="Times New Roman" w:hAnsi="Times New Roman" w:cs="Times New Roman"/>
                <w:sz w:val="22"/>
                <w:szCs w:val="22"/>
              </w:rPr>
              <w:t xml:space="preserve"> the following:</w:t>
            </w:r>
          </w:p>
          <w:p w14:paraId="20B04ED5" w14:textId="1E24842A" w:rsidR="00514DB2" w:rsidRPr="00842FBE" w:rsidRDefault="00514DB2" w:rsidP="00514DB2">
            <w:pPr>
              <w:numPr>
                <w:ilvl w:val="0"/>
                <w:numId w:val="29"/>
              </w:numPr>
              <w:tabs>
                <w:tab w:val="clear" w:pos="227"/>
                <w:tab w:val="left" w:pos="357"/>
              </w:tabs>
              <w:ind w:left="357" w:hanging="357"/>
              <w:jc w:val="both"/>
              <w:rPr>
                <w:rFonts w:ascii="Times New Roman" w:hAnsi="Times New Roman" w:cs="Times New Roman"/>
                <w:spacing w:val="-2"/>
                <w:sz w:val="22"/>
                <w:szCs w:val="22"/>
              </w:rPr>
            </w:pPr>
            <w:r w:rsidRPr="00842FBE">
              <w:rPr>
                <w:rFonts w:ascii="Times New Roman" w:hAnsi="Times New Roman" w:cs="Times New Roman"/>
                <w:spacing w:val="-2"/>
                <w:sz w:val="22"/>
                <w:szCs w:val="22"/>
              </w:rPr>
              <w:t>made inquiries of the management and checked related documents to understand the process</w:t>
            </w:r>
            <w:r w:rsidR="00842FBE" w:rsidRPr="00842FBE">
              <w:rPr>
                <w:rFonts w:ascii="Times New Roman" w:hAnsi="Times New Roman" w:cs="Times New Roman"/>
                <w:spacing w:val="-2"/>
                <w:sz w:val="22"/>
                <w:szCs w:val="22"/>
              </w:rPr>
              <w:t xml:space="preserve"> </w:t>
            </w:r>
            <w:r w:rsidR="00842FBE">
              <w:rPr>
                <w:rFonts w:ascii="Times New Roman" w:hAnsi="Times New Roman" w:cs="Times New Roman"/>
                <w:spacing w:val="-2"/>
                <w:sz w:val="22"/>
                <w:szCs w:val="22"/>
              </w:rPr>
              <w:br/>
            </w:r>
            <w:r w:rsidRPr="00842FBE">
              <w:rPr>
                <w:rFonts w:ascii="Times New Roman" w:hAnsi="Times New Roman" w:cs="Times New Roman"/>
                <w:spacing w:val="-2"/>
                <w:sz w:val="22"/>
                <w:szCs w:val="22"/>
              </w:rPr>
              <w:t>of identification of cash-generating units, assessment of impairment indicators, and preparation of discounted cash flow projection;</w:t>
            </w:r>
          </w:p>
          <w:p w14:paraId="26CCFB00" w14:textId="77777777" w:rsidR="00514DB2" w:rsidRPr="00366A08" w:rsidRDefault="00514DB2" w:rsidP="00514DB2">
            <w:pPr>
              <w:tabs>
                <w:tab w:val="clear" w:pos="227"/>
                <w:tab w:val="left" w:pos="357"/>
              </w:tabs>
              <w:ind w:left="357"/>
              <w:jc w:val="both"/>
              <w:rPr>
                <w:rFonts w:ascii="Times New Roman" w:hAnsi="Times New Roman" w:cs="Times New Roman"/>
                <w:sz w:val="22"/>
                <w:szCs w:val="22"/>
              </w:rPr>
            </w:pPr>
          </w:p>
          <w:p w14:paraId="20C5FCA1" w14:textId="25BA46E1" w:rsidR="00514DB2" w:rsidRDefault="00514DB2" w:rsidP="00514DB2">
            <w:pPr>
              <w:numPr>
                <w:ilvl w:val="0"/>
                <w:numId w:val="29"/>
              </w:numPr>
              <w:tabs>
                <w:tab w:val="clear" w:pos="227"/>
                <w:tab w:val="clear" w:pos="680"/>
                <w:tab w:val="left" w:pos="357"/>
                <w:tab w:val="left" w:pos="987"/>
              </w:tabs>
              <w:ind w:left="357" w:hanging="357"/>
              <w:jc w:val="both"/>
              <w:rPr>
                <w:rFonts w:ascii="Times New Roman" w:hAnsi="Times New Roman" w:cs="Times New Roman"/>
                <w:sz w:val="22"/>
                <w:szCs w:val="22"/>
              </w:rPr>
            </w:pPr>
            <w:r>
              <w:rPr>
                <w:rFonts w:ascii="Times New Roman" w:hAnsi="Times New Roman" w:cs="Times New Roman"/>
                <w:sz w:val="22"/>
                <w:szCs w:val="22"/>
              </w:rPr>
              <w:t>evaluated</w:t>
            </w:r>
            <w:r w:rsidRPr="00366A08">
              <w:rPr>
                <w:rFonts w:ascii="Times New Roman" w:hAnsi="Times New Roman" w:cs="Times New Roman"/>
                <w:sz w:val="22"/>
                <w:szCs w:val="22"/>
              </w:rPr>
              <w:t xml:space="preserve"> the key management assumptions used in the calculation of value in use of goodwill, intangible assets with indefinite useful life, and investments in subsidiaries</w:t>
            </w:r>
            <w:r>
              <w:rPr>
                <w:rFonts w:ascii="Times New Roman" w:hAnsi="Times New Roman" w:cs="Times New Roman"/>
                <w:sz w:val="22"/>
                <w:szCs w:val="22"/>
              </w:rPr>
              <w:t xml:space="preserve"> and assessed those key assumptions against actual operating results and operation </w:t>
            </w:r>
            <w:proofErr w:type="gramStart"/>
            <w:r>
              <w:rPr>
                <w:rFonts w:ascii="Times New Roman" w:hAnsi="Times New Roman" w:cs="Times New Roman"/>
                <w:sz w:val="22"/>
                <w:szCs w:val="22"/>
              </w:rPr>
              <w:t>plans;</w:t>
            </w:r>
            <w:proofErr w:type="gramEnd"/>
          </w:p>
          <w:p w14:paraId="667966DB" w14:textId="77777777" w:rsidR="00514DB2" w:rsidRPr="00366A08" w:rsidRDefault="00514DB2" w:rsidP="00514DB2">
            <w:pPr>
              <w:tabs>
                <w:tab w:val="clear" w:pos="227"/>
                <w:tab w:val="clear" w:pos="680"/>
                <w:tab w:val="left" w:pos="357"/>
                <w:tab w:val="left" w:pos="987"/>
              </w:tabs>
              <w:jc w:val="both"/>
              <w:rPr>
                <w:rFonts w:ascii="Times New Roman" w:hAnsi="Times New Roman" w:cs="Times New Roman"/>
                <w:sz w:val="22"/>
                <w:szCs w:val="22"/>
              </w:rPr>
            </w:pPr>
          </w:p>
          <w:p w14:paraId="5A6BCC81" w14:textId="720C662B" w:rsidR="00514DB2" w:rsidRDefault="00514DB2" w:rsidP="00514DB2">
            <w:pPr>
              <w:numPr>
                <w:ilvl w:val="0"/>
                <w:numId w:val="29"/>
              </w:numPr>
              <w:tabs>
                <w:tab w:val="clear" w:pos="227"/>
                <w:tab w:val="clear" w:pos="680"/>
                <w:tab w:val="clear" w:pos="907"/>
                <w:tab w:val="left" w:pos="357"/>
                <w:tab w:val="left" w:pos="897"/>
              </w:tabs>
              <w:ind w:left="357" w:hanging="357"/>
              <w:jc w:val="both"/>
              <w:rPr>
                <w:rFonts w:ascii="Times New Roman" w:hAnsi="Times New Roman" w:cs="Times New Roman"/>
                <w:sz w:val="22"/>
                <w:szCs w:val="22"/>
              </w:rPr>
            </w:pPr>
            <w:r>
              <w:rPr>
                <w:rFonts w:ascii="Times New Roman" w:hAnsi="Times New Roman" w:cs="Times New Roman"/>
                <w:sz w:val="22"/>
                <w:szCs w:val="22"/>
              </w:rPr>
              <w:t>performed</w:t>
            </w:r>
            <w:r w:rsidRPr="00366A08">
              <w:rPr>
                <w:rFonts w:ascii="Times New Roman" w:hAnsi="Times New Roman" w:cs="Times New Roman"/>
                <w:sz w:val="22"/>
                <w:szCs w:val="22"/>
              </w:rPr>
              <w:t xml:space="preserve"> sensitivity test by varying key assumptions</w:t>
            </w:r>
            <w:r>
              <w:rPr>
                <w:rFonts w:ascii="Times New Roman" w:hAnsi="Times New Roman" w:cs="Times New Roman"/>
                <w:sz w:val="22"/>
                <w:szCs w:val="22"/>
              </w:rPr>
              <w:t xml:space="preserve"> in order to evaluate the effects to the recoverable amounts;</w:t>
            </w:r>
            <w:r w:rsidR="00E74B8D">
              <w:rPr>
                <w:rFonts w:ascii="Times New Roman" w:hAnsi="Times New Roman" w:cs="Times New Roman"/>
                <w:sz w:val="22"/>
                <w:szCs w:val="22"/>
              </w:rPr>
              <w:t xml:space="preserve"> and</w:t>
            </w:r>
          </w:p>
          <w:p w14:paraId="74914EBF" w14:textId="77777777" w:rsidR="00514DB2" w:rsidRPr="00366A08" w:rsidRDefault="00514DB2" w:rsidP="00514DB2">
            <w:pPr>
              <w:tabs>
                <w:tab w:val="clear" w:pos="227"/>
                <w:tab w:val="clear" w:pos="680"/>
                <w:tab w:val="clear" w:pos="907"/>
                <w:tab w:val="left" w:pos="357"/>
                <w:tab w:val="left" w:pos="897"/>
              </w:tabs>
              <w:jc w:val="both"/>
              <w:rPr>
                <w:rFonts w:ascii="Times New Roman" w:hAnsi="Times New Roman" w:cs="Times New Roman"/>
                <w:sz w:val="22"/>
                <w:szCs w:val="22"/>
              </w:rPr>
            </w:pPr>
          </w:p>
          <w:p w14:paraId="0586E615"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considered the adequacy of disclosures in of the financial statements.</w:t>
            </w:r>
          </w:p>
          <w:p w14:paraId="23356E4D" w14:textId="77777777" w:rsidR="00514DB2" w:rsidRPr="000E467F" w:rsidRDefault="00514DB2" w:rsidP="00514DB2">
            <w:pPr>
              <w:tabs>
                <w:tab w:val="clear" w:pos="227"/>
                <w:tab w:val="clear" w:pos="680"/>
                <w:tab w:val="left" w:pos="357"/>
              </w:tabs>
              <w:spacing w:line="240" w:lineRule="auto"/>
              <w:ind w:left="357"/>
              <w:jc w:val="both"/>
              <w:rPr>
                <w:rFonts w:ascii="Times New Roman" w:hAnsi="Times New Roman" w:cs="Times New Roman"/>
              </w:rPr>
            </w:pPr>
          </w:p>
        </w:tc>
      </w:tr>
    </w:tbl>
    <w:p w14:paraId="61D760A3" w14:textId="77777777" w:rsidR="00B64CAF" w:rsidRPr="00703F2E" w:rsidRDefault="00B64CAF" w:rsidP="00392599">
      <w:pPr>
        <w:pStyle w:val="RNormal"/>
        <w:spacing w:line="240" w:lineRule="atLeast"/>
        <w:rPr>
          <w:sz w:val="14"/>
          <w:szCs w:val="16"/>
        </w:rPr>
      </w:pPr>
    </w:p>
    <w:p w14:paraId="21568CAC" w14:textId="77777777" w:rsidR="00392599" w:rsidRPr="00853892" w:rsidRDefault="00392599" w:rsidP="00595551">
      <w:pPr>
        <w:ind w:left="90"/>
        <w:jc w:val="both"/>
        <w:rPr>
          <w:rFonts w:ascii="Times New Roman" w:hAnsi="Times New Roman" w:cs="Times New Roman"/>
          <w:i/>
          <w:iCs/>
          <w:sz w:val="22"/>
        </w:rPr>
      </w:pPr>
      <w:r w:rsidRPr="00853892">
        <w:rPr>
          <w:rFonts w:ascii="Times New Roman" w:hAnsi="Times New Roman" w:cs="Times New Roman"/>
          <w:i/>
          <w:iCs/>
          <w:sz w:val="22"/>
        </w:rPr>
        <w:t>Other Information</w:t>
      </w:r>
    </w:p>
    <w:p w14:paraId="105F7954" w14:textId="77777777" w:rsidR="00392599" w:rsidRPr="00703F2E" w:rsidRDefault="00392599" w:rsidP="00D32F07">
      <w:pPr>
        <w:ind w:left="90" w:firstLine="137"/>
        <w:jc w:val="both"/>
        <w:rPr>
          <w:rFonts w:ascii="Times New Roman" w:hAnsi="Times New Roman" w:cs="Times New Roman"/>
          <w:sz w:val="14"/>
          <w:szCs w:val="10"/>
        </w:rPr>
      </w:pPr>
    </w:p>
    <w:p w14:paraId="39BE52FF" w14:textId="1AE831F8" w:rsidR="00392599" w:rsidRPr="00853892" w:rsidRDefault="00392599" w:rsidP="00024408">
      <w:pPr>
        <w:tabs>
          <w:tab w:val="clear" w:pos="227"/>
          <w:tab w:val="clear" w:pos="454"/>
          <w:tab w:val="left" w:pos="450"/>
        </w:tabs>
        <w:ind w:left="90"/>
        <w:jc w:val="both"/>
        <w:rPr>
          <w:rFonts w:ascii="Times New Roman" w:hAnsi="Times New Roman" w:cs="Times New Roman"/>
          <w:sz w:val="22"/>
        </w:rPr>
      </w:pPr>
      <w:r w:rsidRPr="00853892">
        <w:rPr>
          <w:rFonts w:ascii="Times New Roman" w:hAnsi="Times New Roman" w:cs="Times New Roman"/>
          <w:sz w:val="22"/>
        </w:rPr>
        <w:t xml:space="preserve">Management is responsible for the other information. The other information comprises the information included in the annual </w:t>
      </w:r>
      <w:proofErr w:type="gramStart"/>
      <w:r w:rsidRPr="00853892">
        <w:rPr>
          <w:rFonts w:ascii="Times New Roman" w:hAnsi="Times New Roman" w:cs="Times New Roman"/>
          <w:sz w:val="22"/>
        </w:rPr>
        <w:t>report, but</w:t>
      </w:r>
      <w:proofErr w:type="gramEnd"/>
      <w:r w:rsidRPr="00853892">
        <w:rPr>
          <w:rFonts w:ascii="Times New Roman" w:hAnsi="Times New Roman" w:cs="Times New Roman"/>
          <w:sz w:val="22"/>
        </w:rPr>
        <w:t xml:space="preserve"> does not include the consolidated and separate financial statements and </w:t>
      </w:r>
      <w:r w:rsidR="0095230F">
        <w:rPr>
          <w:rFonts w:ascii="Times New Roman" w:hAnsi="Times New Roman" w:cs="Times New Roman"/>
          <w:sz w:val="22"/>
        </w:rPr>
        <w:br/>
      </w:r>
      <w:r w:rsidRPr="00853892">
        <w:rPr>
          <w:rFonts w:ascii="Times New Roman" w:hAnsi="Times New Roman" w:cs="Times New Roman"/>
          <w:sz w:val="22"/>
        </w:rPr>
        <w:t xml:space="preserve">my auditor’s report thereon. </w:t>
      </w:r>
    </w:p>
    <w:p w14:paraId="5582E56A" w14:textId="77777777" w:rsidR="00E75EA3" w:rsidRPr="00703F2E" w:rsidRDefault="00D32F07" w:rsidP="00D32F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137"/>
        <w:jc w:val="both"/>
        <w:rPr>
          <w:rFonts w:ascii="Times New Roman" w:hAnsi="Times New Roman" w:cs="Times New Roman"/>
          <w:sz w:val="12"/>
          <w:szCs w:val="8"/>
        </w:rPr>
      </w:pPr>
      <w:r>
        <w:rPr>
          <w:rFonts w:ascii="Times New Roman" w:hAnsi="Times New Roman" w:cs="Times New Roman"/>
          <w:sz w:val="12"/>
          <w:szCs w:val="8"/>
        </w:rPr>
        <w:tab/>
      </w:r>
    </w:p>
    <w:p w14:paraId="19A7F91D" w14:textId="58D1B429" w:rsidR="00392599" w:rsidRPr="00853892" w:rsidRDefault="00392599" w:rsidP="00D32F07">
      <w:pPr>
        <w:ind w:left="90"/>
        <w:jc w:val="both"/>
        <w:rPr>
          <w:rFonts w:ascii="Times New Roman" w:hAnsi="Times New Roman" w:cs="Times New Roman"/>
          <w:sz w:val="22"/>
        </w:rPr>
      </w:pPr>
      <w:r w:rsidRPr="00853892">
        <w:rPr>
          <w:rFonts w:ascii="Times New Roman" w:hAnsi="Times New Roman" w:cs="Times New Roman"/>
          <w:sz w:val="22"/>
        </w:rPr>
        <w:t xml:space="preserve">My opinion on the consolidated and separate financial statements does not cover the other information and </w:t>
      </w:r>
      <w:r w:rsidR="0095230F">
        <w:rPr>
          <w:rFonts w:ascii="Times New Roman" w:hAnsi="Times New Roman" w:cs="Times New Roman"/>
          <w:sz w:val="22"/>
        </w:rPr>
        <w:br/>
      </w:r>
      <w:r w:rsidRPr="00853892">
        <w:rPr>
          <w:rFonts w:ascii="Times New Roman" w:hAnsi="Times New Roman" w:cs="Times New Roman"/>
          <w:sz w:val="22"/>
        </w:rPr>
        <w:t>I will not express any form of assurance conclusion thereon.</w:t>
      </w:r>
    </w:p>
    <w:p w14:paraId="726089E6" w14:textId="563C4FCD" w:rsidR="00841449" w:rsidRDefault="00841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p>
    <w:p w14:paraId="687E8D96" w14:textId="557B3301" w:rsidR="00A41499" w:rsidRDefault="00392599" w:rsidP="0093589A">
      <w:pPr>
        <w:ind w:left="90"/>
        <w:jc w:val="thaiDistribute"/>
        <w:rPr>
          <w:rFonts w:ascii="Times New Roman" w:hAnsi="Times New Roman" w:cs="Times New Roman"/>
          <w:sz w:val="22"/>
        </w:rPr>
      </w:pPr>
      <w:r w:rsidRPr="00853892">
        <w:rPr>
          <w:rFonts w:ascii="Times New Roman" w:hAnsi="Times New Roman" w:cs="Times New Roman"/>
          <w:sz w:val="22"/>
        </w:rPr>
        <w:t>In connection with my audit of the consolidated and separate financial statements, my responsibility is to read the oth</w:t>
      </w:r>
      <w:r w:rsidR="00E75EA3" w:rsidRPr="00853892">
        <w:rPr>
          <w:rFonts w:ascii="Times New Roman" w:hAnsi="Times New Roman" w:cs="Times New Roman"/>
          <w:sz w:val="22"/>
        </w:rPr>
        <w:t xml:space="preserve">er information identified above </w:t>
      </w:r>
      <w:r w:rsidRPr="00853892">
        <w:rPr>
          <w:rFonts w:ascii="Times New Roman" w:hAnsi="Times New Roman" w:cs="Times New Roman"/>
          <w:sz w:val="22"/>
        </w:rPr>
        <w:t xml:space="preserve">and, in doing so, consider whether the other information is </w:t>
      </w:r>
      <w:r w:rsidRPr="00842FBE">
        <w:rPr>
          <w:rFonts w:ascii="Times New Roman" w:hAnsi="Times New Roman" w:cs="Times New Roman"/>
          <w:spacing w:val="-2"/>
          <w:sz w:val="22"/>
        </w:rPr>
        <w:t>materially inconsistent with the consolidated and separate financial statements or my knowledge obtained in the audit, or otherwise appears to be materially misstated.</w:t>
      </w:r>
      <w:r w:rsidR="00B86BBD" w:rsidRPr="00842FBE">
        <w:rPr>
          <w:rFonts w:ascii="Times New Roman" w:hAnsi="Times New Roman" w:cs="Times New Roman"/>
          <w:spacing w:val="-2"/>
          <w:sz w:val="22"/>
        </w:rPr>
        <w:t xml:space="preserve"> If, based on the work I have performed, </w:t>
      </w:r>
      <w:r w:rsidR="00550045" w:rsidRPr="00842FBE">
        <w:rPr>
          <w:rFonts w:ascii="Times New Roman" w:hAnsi="Times New Roman" w:cs="Times New Roman"/>
          <w:spacing w:val="-2"/>
          <w:sz w:val="22"/>
        </w:rPr>
        <w:t xml:space="preserve">I conclude that there is a material misstatement therein, I am required to </w:t>
      </w:r>
      <w:r w:rsidR="00B86BBD" w:rsidRPr="00842FBE">
        <w:rPr>
          <w:rFonts w:ascii="Times New Roman" w:hAnsi="Times New Roman" w:cs="Times New Roman"/>
          <w:spacing w:val="-2"/>
          <w:sz w:val="22"/>
        </w:rPr>
        <w:t>report that fact. I have nothing to report in this regard.</w:t>
      </w:r>
    </w:p>
    <w:p w14:paraId="58163597" w14:textId="77777777" w:rsidR="00BC7448" w:rsidRDefault="00BC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rPr>
      </w:pPr>
      <w:r>
        <w:rPr>
          <w:rFonts w:ascii="Times New Roman" w:hAnsi="Times New Roman" w:cs="Times New Roman"/>
          <w:i/>
          <w:iCs/>
          <w:sz w:val="22"/>
        </w:rPr>
        <w:br w:type="page"/>
      </w:r>
    </w:p>
    <w:p w14:paraId="55085E30" w14:textId="552A6FF7" w:rsidR="00392599" w:rsidRPr="00BC7448" w:rsidRDefault="00392599" w:rsidP="00BC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rPr>
      </w:pPr>
      <w:r w:rsidRPr="00853892">
        <w:rPr>
          <w:rFonts w:ascii="Times New Roman" w:hAnsi="Times New Roman" w:cs="Times New Roman"/>
          <w:i/>
          <w:iCs/>
          <w:sz w:val="22"/>
        </w:rPr>
        <w:t>Responsibilities of Management and Those Charged with Governance for the Consolidated and Separate Financial Statements</w:t>
      </w:r>
    </w:p>
    <w:p w14:paraId="3D1229A2" w14:textId="77777777" w:rsidR="00392599" w:rsidRPr="00853892" w:rsidRDefault="00392599" w:rsidP="00D32F07">
      <w:pPr>
        <w:jc w:val="both"/>
        <w:rPr>
          <w:rFonts w:ascii="Times New Roman" w:hAnsi="Times New Roman" w:cs="Times New Roman"/>
          <w:sz w:val="22"/>
        </w:rPr>
      </w:pPr>
    </w:p>
    <w:p w14:paraId="7CD40FA7" w14:textId="77777777" w:rsidR="00392599" w:rsidRPr="00853892" w:rsidRDefault="00392599" w:rsidP="006773D6">
      <w:pPr>
        <w:jc w:val="thaiDistribute"/>
        <w:rPr>
          <w:rFonts w:ascii="Times New Roman" w:hAnsi="Times New Roman" w:cs="Times New Roman"/>
          <w:sz w:val="22"/>
        </w:rPr>
      </w:pPr>
      <w:r w:rsidRPr="006773D6">
        <w:rPr>
          <w:rFonts w:ascii="Times New Roman" w:hAnsi="Times New Roman" w:cs="Times New Roman"/>
          <w:spacing w:val="-6"/>
          <w:sz w:val="22"/>
        </w:rPr>
        <w:t>Management is responsible for the preparation and fair presentation of the consolidated and separate financial</w:t>
      </w:r>
      <w:r w:rsidRPr="00853892">
        <w:rPr>
          <w:rFonts w:ascii="Times New Roman" w:hAnsi="Times New Roman" w:cs="Times New Roman"/>
          <w:sz w:val="22"/>
        </w:rPr>
        <w:t xml:space="preserve"> statements in accordance with TFRSs, and for such internal control as management determines is necessary to enable the preparation of consolidated and separate financial statements that are free from material misstatement, whether due to fraud or error.</w:t>
      </w:r>
    </w:p>
    <w:p w14:paraId="6E6977C5" w14:textId="77777777" w:rsidR="00392599" w:rsidRPr="00853892" w:rsidRDefault="00392599" w:rsidP="00392599">
      <w:pPr>
        <w:jc w:val="both"/>
        <w:rPr>
          <w:rFonts w:ascii="Times New Roman" w:hAnsi="Times New Roman" w:cs="Times New Roman"/>
          <w:sz w:val="22"/>
        </w:rPr>
      </w:pPr>
    </w:p>
    <w:p w14:paraId="5F24B561" w14:textId="77777777" w:rsidR="00392599" w:rsidRPr="00853892" w:rsidRDefault="00392599" w:rsidP="00392599">
      <w:pPr>
        <w:jc w:val="both"/>
        <w:rPr>
          <w:rFonts w:ascii="Times New Roman" w:hAnsi="Times New Roman" w:cs="Times New Roman"/>
          <w:sz w:val="22"/>
        </w:rPr>
      </w:pPr>
      <w:r w:rsidRPr="00853892">
        <w:rPr>
          <w:rFonts w:ascii="Times New Roman" w:hAnsi="Times New Roman" w:cs="Times New Roman"/>
          <w:sz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E4F2AF9" w14:textId="77777777" w:rsidR="00201A11" w:rsidRPr="00853892" w:rsidRDefault="00201A11" w:rsidP="00392599">
      <w:pPr>
        <w:jc w:val="both"/>
        <w:rPr>
          <w:rFonts w:ascii="Times New Roman" w:hAnsi="Times New Roman" w:cs="Times New Roman"/>
          <w:sz w:val="22"/>
        </w:rPr>
      </w:pPr>
    </w:p>
    <w:p w14:paraId="5E30590A" w14:textId="77777777" w:rsidR="00392599" w:rsidRPr="00853892" w:rsidRDefault="00392599" w:rsidP="00392599">
      <w:pPr>
        <w:jc w:val="both"/>
        <w:rPr>
          <w:rFonts w:ascii="Times New Roman" w:hAnsi="Times New Roman" w:cs="Times New Roman"/>
          <w:sz w:val="22"/>
        </w:rPr>
      </w:pPr>
      <w:r w:rsidRPr="00853892">
        <w:rPr>
          <w:rFonts w:ascii="Times New Roman" w:hAnsi="Times New Roman" w:cs="Times New Roman"/>
          <w:sz w:val="22"/>
        </w:rPr>
        <w:t>Those charged with governance are responsible for overseeing the Group’s and the Company’s financial reporting process.</w:t>
      </w:r>
    </w:p>
    <w:p w14:paraId="7FD4B284" w14:textId="77777777" w:rsidR="00876A5D" w:rsidRPr="00853892" w:rsidRDefault="00876A5D" w:rsidP="00392599">
      <w:pPr>
        <w:jc w:val="both"/>
        <w:outlineLvl w:val="0"/>
        <w:rPr>
          <w:rFonts w:ascii="Times New Roman" w:hAnsi="Times New Roman" w:cs="Times New Roman"/>
          <w:i/>
          <w:iCs/>
          <w:sz w:val="22"/>
        </w:rPr>
      </w:pPr>
    </w:p>
    <w:p w14:paraId="1DD162A6" w14:textId="77777777" w:rsidR="00392599" w:rsidRPr="00853892" w:rsidRDefault="00392599" w:rsidP="00392599">
      <w:pPr>
        <w:jc w:val="both"/>
        <w:outlineLvl w:val="0"/>
        <w:rPr>
          <w:rFonts w:ascii="Times New Roman" w:hAnsi="Times New Roman" w:cs="Times New Roman"/>
          <w:i/>
          <w:iCs/>
          <w:sz w:val="22"/>
        </w:rPr>
      </w:pPr>
      <w:r w:rsidRPr="00853892">
        <w:rPr>
          <w:rFonts w:ascii="Times New Roman" w:hAnsi="Times New Roman" w:cs="Times New Roman"/>
          <w:i/>
          <w:iCs/>
          <w:sz w:val="22"/>
        </w:rPr>
        <w:t>Auditor’s Responsibilities for the Audit of the Consolidated and Separate Financial Statements</w:t>
      </w:r>
    </w:p>
    <w:p w14:paraId="04C234FA" w14:textId="77777777" w:rsidR="00392599" w:rsidRPr="00853892" w:rsidRDefault="00392599" w:rsidP="00392599">
      <w:pPr>
        <w:jc w:val="both"/>
        <w:rPr>
          <w:rFonts w:ascii="Times New Roman" w:hAnsi="Times New Roman" w:cs="Times New Roman"/>
          <w:sz w:val="22"/>
        </w:rPr>
      </w:pPr>
    </w:p>
    <w:p w14:paraId="297716EA" w14:textId="1E8D5AC8" w:rsidR="00392599" w:rsidRPr="00853892" w:rsidRDefault="00392599" w:rsidP="00392599">
      <w:pPr>
        <w:pStyle w:val="RNormal"/>
        <w:rPr>
          <w:szCs w:val="18"/>
          <w:lang w:bidi="th-TH"/>
        </w:rPr>
      </w:pPr>
      <w:r w:rsidRPr="00853892">
        <w:rPr>
          <w:szCs w:val="18"/>
          <w:lang w:bidi="th-TH"/>
        </w:rPr>
        <w:t xml:space="preserve">My objectives are to obtain reasonable assurance about whether the consolidated and separate financial statements as a whole are free from material misstatement, whether due to fraud or error, and to issue </w:t>
      </w:r>
      <w:r w:rsidR="00117C33">
        <w:rPr>
          <w:szCs w:val="18"/>
          <w:lang w:bidi="th-TH"/>
        </w:rPr>
        <w:br/>
      </w:r>
      <w:r w:rsidRPr="00853892">
        <w:rPr>
          <w:szCs w:val="18"/>
          <w:lang w:bidi="th-TH"/>
        </w:rPr>
        <w:t xml:space="preserve">an auditor’s report that includes my opinion. Reasonable assurance is a high level of assurance, but is not </w:t>
      </w:r>
      <w:r w:rsidR="00117C33">
        <w:rPr>
          <w:szCs w:val="18"/>
          <w:lang w:bidi="th-TH"/>
        </w:rPr>
        <w:br/>
      </w:r>
      <w:r w:rsidRPr="002349DE">
        <w:rPr>
          <w:spacing w:val="-2"/>
          <w:szCs w:val="18"/>
          <w:lang w:bidi="th-TH"/>
        </w:rPr>
        <w:t>a guarantee that an audit conducted in accordance with TSAs will always detect a material misstatement when</w:t>
      </w:r>
      <w:r w:rsidRPr="00853892">
        <w:rPr>
          <w:szCs w:val="18"/>
          <w:lang w:bidi="th-TH"/>
        </w:rPr>
        <w:t xml:space="preserve"> it exists. Misstatements can arise from fraud or error and are considered material if, individually or in the aggregate, they could reasonably be expected to influence the economic decisions of users taken </w:t>
      </w:r>
      <w:proofErr w:type="gramStart"/>
      <w:r w:rsidRPr="00853892">
        <w:rPr>
          <w:szCs w:val="18"/>
          <w:lang w:bidi="th-TH"/>
        </w:rPr>
        <w:t>on the basis of</w:t>
      </w:r>
      <w:proofErr w:type="gramEnd"/>
      <w:r w:rsidRPr="00853892">
        <w:rPr>
          <w:szCs w:val="18"/>
          <w:lang w:bidi="th-TH"/>
        </w:rPr>
        <w:t xml:space="preserve"> these consolidated and separate financial statements.</w:t>
      </w:r>
    </w:p>
    <w:p w14:paraId="58B6DC68" w14:textId="77777777" w:rsidR="00876A5D" w:rsidRPr="00853892" w:rsidRDefault="00876A5D" w:rsidP="00392599">
      <w:pPr>
        <w:pStyle w:val="RNormal"/>
        <w:rPr>
          <w:szCs w:val="18"/>
          <w:lang w:bidi="th-TH"/>
        </w:rPr>
      </w:pPr>
    </w:p>
    <w:p w14:paraId="7A3273F8" w14:textId="77777777" w:rsidR="00392599" w:rsidRPr="00853892" w:rsidRDefault="00392599" w:rsidP="00392599">
      <w:pPr>
        <w:pStyle w:val="RNormal"/>
        <w:rPr>
          <w:szCs w:val="18"/>
          <w:lang w:bidi="th-TH"/>
        </w:rPr>
      </w:pPr>
      <w:r w:rsidRPr="00853892">
        <w:rPr>
          <w:szCs w:val="18"/>
          <w:lang w:bidi="th-TH"/>
        </w:rPr>
        <w:t>As part of an audit in accordance with TSAs, I exercise professional judgment and maintain professional skepticism throughout the audit. I also:</w:t>
      </w:r>
    </w:p>
    <w:p w14:paraId="7C97EA66" w14:textId="77777777" w:rsidR="00392599" w:rsidRPr="00853892" w:rsidRDefault="00392599" w:rsidP="00392599">
      <w:pPr>
        <w:pStyle w:val="RNormal"/>
        <w:rPr>
          <w:szCs w:val="18"/>
          <w:lang w:bidi="th-TH"/>
        </w:rPr>
      </w:pPr>
    </w:p>
    <w:p w14:paraId="6B084E40" w14:textId="77777777" w:rsidR="00392599" w:rsidRPr="00853892" w:rsidRDefault="00392599" w:rsidP="00B80FC4">
      <w:pPr>
        <w:pStyle w:val="RNormal"/>
        <w:numPr>
          <w:ilvl w:val="0"/>
          <w:numId w:val="23"/>
        </w:numPr>
        <w:rPr>
          <w:szCs w:val="18"/>
          <w:lang w:bidi="th-TH"/>
        </w:rPr>
      </w:pPr>
      <w:r w:rsidRPr="006773D6">
        <w:rPr>
          <w:spacing w:val="-4"/>
          <w:szCs w:val="18"/>
          <w:lang w:bidi="th-TH"/>
        </w:rPr>
        <w:t>Identify and assess the risks of material misstatement of the consolidated and separate financial statements,</w:t>
      </w:r>
      <w:r w:rsidRPr="00853892">
        <w:rPr>
          <w:szCs w:val="18"/>
          <w:lang w:bidi="th-TH"/>
        </w:rPr>
        <w:t xml:space="preserve"> whether due to fraud or error, design and perform audit procedures responsive to those risks, and obtain </w:t>
      </w:r>
      <w:r w:rsidRPr="006773D6">
        <w:rPr>
          <w:spacing w:val="-2"/>
          <w:szCs w:val="18"/>
          <w:lang w:bidi="th-TH"/>
        </w:rPr>
        <w:t>audit evidence that is sufficient and appropriate to provide a basis for my opinion. The risk of not detecting</w:t>
      </w:r>
      <w:r w:rsidRPr="00853892">
        <w:rPr>
          <w:szCs w:val="18"/>
          <w:lang w:bidi="th-TH"/>
        </w:rPr>
        <w:t xml:space="preserve"> a material misstatement resulting from fraud is higher than for one resulting from error, as fraud may involve collusion, forgery, intentional omissions, misrepresentations, or the override of internal control.</w:t>
      </w:r>
    </w:p>
    <w:p w14:paraId="38AEEF8D" w14:textId="77777777" w:rsidR="00392599" w:rsidRPr="00853892" w:rsidRDefault="00392599" w:rsidP="00B80FC4">
      <w:pPr>
        <w:pStyle w:val="RNormal"/>
        <w:numPr>
          <w:ilvl w:val="0"/>
          <w:numId w:val="23"/>
        </w:numPr>
        <w:rPr>
          <w:szCs w:val="18"/>
          <w:lang w:bidi="th-TH"/>
        </w:rPr>
      </w:pPr>
      <w:r w:rsidRPr="00853892">
        <w:rPr>
          <w:szCs w:val="18"/>
          <w:lang w:bidi="th-TH"/>
        </w:rPr>
        <w:t xml:space="preserve">Obtain an understanding of internal control relevant to the audit in order to design audit procedures that </w:t>
      </w:r>
      <w:r w:rsidRPr="00BF09D1">
        <w:rPr>
          <w:spacing w:val="-2"/>
          <w:szCs w:val="18"/>
          <w:lang w:bidi="th-TH"/>
        </w:rPr>
        <w:t>are appropriate in the circumstances, but not for the purpose of expressing an opinion on the effectiveness</w:t>
      </w:r>
      <w:r w:rsidRPr="00853892">
        <w:rPr>
          <w:szCs w:val="18"/>
          <w:lang w:bidi="th-TH"/>
        </w:rPr>
        <w:t xml:space="preserve"> of the Group’s and the Company’s internal control.</w:t>
      </w:r>
    </w:p>
    <w:p w14:paraId="2A28C945" w14:textId="77777777" w:rsidR="00392599" w:rsidRPr="00853892" w:rsidRDefault="00392599" w:rsidP="00B80FC4">
      <w:pPr>
        <w:pStyle w:val="RNormal"/>
        <w:numPr>
          <w:ilvl w:val="0"/>
          <w:numId w:val="23"/>
        </w:numPr>
        <w:rPr>
          <w:szCs w:val="18"/>
          <w:lang w:bidi="th-TH"/>
        </w:rPr>
      </w:pPr>
      <w:r w:rsidRPr="00853892">
        <w:rPr>
          <w:szCs w:val="18"/>
          <w:lang w:bidi="th-TH"/>
        </w:rPr>
        <w:t>Evaluate the appropriateness of accounting policies used and the reasonableness of accounting estimates and related disclosures made by management.</w:t>
      </w:r>
    </w:p>
    <w:p w14:paraId="4AFA385C" w14:textId="77777777" w:rsidR="00841449" w:rsidRDefault="00841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rPr>
      </w:pPr>
      <w:r>
        <w:rPr>
          <w:spacing w:val="-2"/>
        </w:rPr>
        <w:br w:type="page"/>
      </w:r>
    </w:p>
    <w:p w14:paraId="79BE15C2" w14:textId="19361617" w:rsidR="00392599" w:rsidRPr="00853892" w:rsidRDefault="00392599" w:rsidP="00B80FC4">
      <w:pPr>
        <w:pStyle w:val="RNormal"/>
        <w:numPr>
          <w:ilvl w:val="0"/>
          <w:numId w:val="23"/>
        </w:numPr>
        <w:rPr>
          <w:szCs w:val="18"/>
          <w:lang w:bidi="th-TH"/>
        </w:rPr>
      </w:pPr>
      <w:r w:rsidRPr="00BF09D1">
        <w:rPr>
          <w:spacing w:val="-2"/>
          <w:szCs w:val="18"/>
          <w:lang w:bidi="th-TH"/>
        </w:rPr>
        <w:t>Conclude on the appropriateness of management’s use of the going concern</w:t>
      </w:r>
      <w:r w:rsidRPr="00853892">
        <w:rPr>
          <w:szCs w:val="18"/>
          <w:lang w:bidi="th-TH"/>
        </w:rPr>
        <w:t xml:space="preserve"> </w:t>
      </w:r>
      <w:r w:rsidRPr="00BF09D1">
        <w:rPr>
          <w:spacing w:val="-2"/>
          <w:szCs w:val="18"/>
          <w:lang w:bidi="th-TH"/>
        </w:rPr>
        <w:t xml:space="preserve">basis of accounting and, based </w:t>
      </w:r>
      <w:r w:rsidRPr="00853892">
        <w:rPr>
          <w:szCs w:val="18"/>
          <w:lang w:bidi="th-TH"/>
        </w:rPr>
        <w:t xml:space="preserve">on the audit evidence obtained, whether a material uncertainty exists related to events or conditions that may cast significant doubt on the Group’s and the Company’s ability to continue as a going concern. </w:t>
      </w:r>
      <w:r w:rsidR="00117C33">
        <w:rPr>
          <w:szCs w:val="18"/>
          <w:lang w:bidi="th-TH"/>
        </w:rPr>
        <w:br/>
      </w:r>
      <w:r w:rsidRPr="00853892">
        <w:rPr>
          <w:szCs w:val="18"/>
          <w:lang w:bidi="th-TH"/>
        </w:rPr>
        <w:t xml:space="preserve">If I conclude that a material uncertainty exists, I am required to draw attention in my auditor’s report to the related disclosures in the consolidated and separate financial statements or, if such disclosures are inadequate, to modify my opinion. </w:t>
      </w:r>
      <w:r w:rsidRPr="00BF09D1">
        <w:rPr>
          <w:spacing w:val="-2"/>
          <w:szCs w:val="18"/>
          <w:lang w:bidi="th-TH"/>
        </w:rPr>
        <w:t>My conclusions are based on the audit evidence obtained up to the date</w:t>
      </w:r>
      <w:r w:rsidRPr="00853892">
        <w:rPr>
          <w:szCs w:val="18"/>
          <w:lang w:bidi="th-TH"/>
        </w:rPr>
        <w:t xml:space="preserve"> of my auditor’s report. However, future events or conditions may cause the Group and the Company to cease to continue as a going concern.</w:t>
      </w:r>
    </w:p>
    <w:p w14:paraId="0C55AE70" w14:textId="77777777" w:rsidR="002A102E" w:rsidRDefault="00392599" w:rsidP="00B80FC4">
      <w:pPr>
        <w:pStyle w:val="RNormal"/>
        <w:numPr>
          <w:ilvl w:val="0"/>
          <w:numId w:val="23"/>
        </w:numPr>
        <w:rPr>
          <w:szCs w:val="18"/>
          <w:lang w:bidi="th-TH"/>
        </w:rPr>
      </w:pPr>
      <w:r w:rsidRPr="00102C4E">
        <w:rPr>
          <w:szCs w:val="18"/>
          <w:lang w:bidi="th-TH"/>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44EAC69" w14:textId="7AFB257F" w:rsidR="00392599" w:rsidRPr="00AC33B8" w:rsidRDefault="00392599" w:rsidP="00B80FC4">
      <w:pPr>
        <w:pStyle w:val="RNormal"/>
        <w:numPr>
          <w:ilvl w:val="0"/>
          <w:numId w:val="23"/>
        </w:numPr>
        <w:rPr>
          <w:i/>
          <w:iCs/>
        </w:rPr>
      </w:pPr>
      <w:r w:rsidRPr="00BF09D1">
        <w:rPr>
          <w:spacing w:val="-2"/>
          <w:szCs w:val="18"/>
          <w:lang w:bidi="th-TH"/>
        </w:rPr>
        <w:t>Obtain sufficient appropriate audit evidence regarding the financial information of the entities or business</w:t>
      </w:r>
      <w:r w:rsidRPr="00853892">
        <w:rPr>
          <w:szCs w:val="18"/>
          <w:lang w:bidi="th-TH"/>
        </w:rPr>
        <w:t xml:space="preserve"> </w:t>
      </w:r>
      <w:r w:rsidRPr="00BF09D1">
        <w:rPr>
          <w:spacing w:val="-2"/>
          <w:szCs w:val="18"/>
          <w:lang w:bidi="th-TH"/>
        </w:rPr>
        <w:t>activities within the Group to express an opinion on the consolidated financial statements. I am responsible</w:t>
      </w:r>
      <w:r w:rsidRPr="00B86BBD">
        <w:rPr>
          <w:szCs w:val="18"/>
          <w:lang w:bidi="th-TH"/>
        </w:rPr>
        <w:t xml:space="preserve"> </w:t>
      </w:r>
      <w:r w:rsidRPr="00BF09D1">
        <w:rPr>
          <w:spacing w:val="-2"/>
          <w:szCs w:val="18"/>
          <w:lang w:bidi="th-TH"/>
        </w:rPr>
        <w:t>for the direction, supervision and performance of the group audit. I remain solely responsible for my audit</w:t>
      </w:r>
      <w:r w:rsidRPr="00B86BBD">
        <w:rPr>
          <w:szCs w:val="18"/>
          <w:lang w:bidi="th-TH"/>
        </w:rPr>
        <w:t xml:space="preserve"> opinion.</w:t>
      </w:r>
    </w:p>
    <w:p w14:paraId="7938F416" w14:textId="77777777" w:rsidR="00AC33B8" w:rsidRPr="00B86BBD" w:rsidRDefault="00AC33B8" w:rsidP="008E13A3">
      <w:pPr>
        <w:pStyle w:val="RNormal"/>
        <w:ind w:left="340"/>
        <w:rPr>
          <w:i/>
          <w:iCs/>
        </w:rPr>
      </w:pPr>
    </w:p>
    <w:p w14:paraId="18F8D5D3" w14:textId="77777777" w:rsidR="00392599" w:rsidRPr="00853892" w:rsidRDefault="00392599" w:rsidP="00392599">
      <w:pPr>
        <w:pStyle w:val="RNormal"/>
        <w:rPr>
          <w:szCs w:val="18"/>
          <w:lang w:bidi="th-TH"/>
        </w:rPr>
      </w:pPr>
      <w:r w:rsidRPr="00853892">
        <w:rPr>
          <w:szCs w:val="18"/>
          <w:lang w:bidi="th-TH"/>
        </w:rPr>
        <w:t xml:space="preserve">I communicate with those charged with governance regarding, among other matters, the planned scope and timing of the audit and significant audit findings, including </w:t>
      </w:r>
      <w:r w:rsidRPr="00BF09D1">
        <w:rPr>
          <w:spacing w:val="-2"/>
          <w:szCs w:val="18"/>
          <w:lang w:bidi="th-TH"/>
        </w:rPr>
        <w:t>any significant deficiencies in internal control that</w:t>
      </w:r>
      <w:r w:rsidRPr="00853892">
        <w:rPr>
          <w:szCs w:val="18"/>
          <w:lang w:bidi="th-TH"/>
        </w:rPr>
        <w:t xml:space="preserve"> I identify during my audit.</w:t>
      </w:r>
    </w:p>
    <w:p w14:paraId="1D2FAD70" w14:textId="77777777" w:rsidR="00392599" w:rsidRPr="00853892" w:rsidRDefault="00392599" w:rsidP="00392599">
      <w:pPr>
        <w:pStyle w:val="RNormal"/>
        <w:rPr>
          <w:szCs w:val="18"/>
          <w:lang w:bidi="th-TH"/>
        </w:rPr>
      </w:pPr>
    </w:p>
    <w:p w14:paraId="491D547D" w14:textId="2ADFD5C1" w:rsidR="00392599" w:rsidRPr="00853892" w:rsidRDefault="00392599" w:rsidP="00392599">
      <w:pPr>
        <w:pStyle w:val="RNormal"/>
        <w:rPr>
          <w:szCs w:val="18"/>
          <w:lang w:bidi="th-TH"/>
        </w:rPr>
      </w:pPr>
      <w:r w:rsidRPr="00853892">
        <w:rPr>
          <w:szCs w:val="18"/>
          <w:lang w:bidi="th-TH"/>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0256A" w:rsidRPr="0050256A">
        <w:rPr>
          <w:szCs w:val="18"/>
          <w:lang w:bidi="th-TH"/>
        </w:rPr>
        <w:t>actions taken to eliminate threats or safeguards applied.</w:t>
      </w:r>
    </w:p>
    <w:p w14:paraId="053F1F19" w14:textId="77777777" w:rsidR="00392599" w:rsidRPr="00853892" w:rsidRDefault="00392599" w:rsidP="00392599">
      <w:pPr>
        <w:pStyle w:val="RNormal"/>
        <w:rPr>
          <w:szCs w:val="18"/>
          <w:lang w:bidi="th-TH"/>
        </w:rPr>
      </w:pPr>
    </w:p>
    <w:p w14:paraId="6198B3D5" w14:textId="77777777" w:rsidR="00392599" w:rsidRPr="00853892" w:rsidRDefault="00392599" w:rsidP="00392599">
      <w:pPr>
        <w:pStyle w:val="RNormal"/>
        <w:rPr>
          <w:szCs w:val="18"/>
          <w:lang w:bidi="th-TH"/>
        </w:rPr>
      </w:pPr>
      <w:r w:rsidRPr="00853892">
        <w:rPr>
          <w:szCs w:val="18"/>
          <w:lang w:bidi="th-TH"/>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37E399" w14:textId="77777777" w:rsidR="00392599" w:rsidRPr="00853892" w:rsidRDefault="00392599" w:rsidP="001C4484">
      <w:pPr>
        <w:pStyle w:val="RNormal"/>
        <w:spacing w:line="240" w:lineRule="atLeast"/>
        <w:rPr>
          <w:szCs w:val="18"/>
          <w:lang w:bidi="th-TH"/>
        </w:rPr>
      </w:pPr>
    </w:p>
    <w:p w14:paraId="0D2329AB" w14:textId="77777777" w:rsidR="00392599" w:rsidRPr="00853892" w:rsidRDefault="00392599" w:rsidP="001C4484">
      <w:pPr>
        <w:pStyle w:val="RNormal"/>
        <w:spacing w:line="240" w:lineRule="atLeast"/>
        <w:rPr>
          <w:szCs w:val="18"/>
          <w:lang w:bidi="th-TH"/>
        </w:rPr>
      </w:pPr>
    </w:p>
    <w:p w14:paraId="19024ABB" w14:textId="77777777" w:rsidR="00392599" w:rsidRDefault="00392599" w:rsidP="001C4484">
      <w:pPr>
        <w:pStyle w:val="RNormal"/>
        <w:spacing w:line="240" w:lineRule="atLeast"/>
        <w:rPr>
          <w:szCs w:val="18"/>
          <w:lang w:bidi="th-TH"/>
        </w:rPr>
      </w:pPr>
    </w:p>
    <w:p w14:paraId="12130B8C" w14:textId="77777777" w:rsidR="00550045" w:rsidRDefault="00550045" w:rsidP="001C4484">
      <w:pPr>
        <w:pStyle w:val="RNormal"/>
        <w:spacing w:line="240" w:lineRule="atLeast"/>
        <w:rPr>
          <w:szCs w:val="18"/>
          <w:lang w:bidi="th-TH"/>
        </w:rPr>
      </w:pPr>
    </w:p>
    <w:p w14:paraId="7FAEAFA8" w14:textId="77777777" w:rsidR="00550045" w:rsidRPr="00853892" w:rsidRDefault="00550045" w:rsidP="001C4484">
      <w:pPr>
        <w:pStyle w:val="RNormal"/>
        <w:spacing w:line="240" w:lineRule="atLeast"/>
        <w:rPr>
          <w:szCs w:val="18"/>
          <w:lang w:bidi="th-TH"/>
        </w:rPr>
      </w:pPr>
    </w:p>
    <w:p w14:paraId="6B95A9E7" w14:textId="77777777" w:rsidR="00392599" w:rsidRPr="00853892" w:rsidRDefault="00392599" w:rsidP="001C4484">
      <w:pPr>
        <w:pStyle w:val="RNormal"/>
        <w:spacing w:line="240" w:lineRule="atLeast"/>
        <w:rPr>
          <w:szCs w:val="18"/>
          <w:lang w:bidi="th-TH"/>
        </w:rPr>
      </w:pPr>
    </w:p>
    <w:p w14:paraId="67A3F615" w14:textId="77777777" w:rsidR="00392599" w:rsidRPr="00853892" w:rsidRDefault="00392599" w:rsidP="001C4484">
      <w:pPr>
        <w:pStyle w:val="RNormal"/>
        <w:spacing w:line="240" w:lineRule="atLeast"/>
        <w:rPr>
          <w:szCs w:val="18"/>
          <w:lang w:bidi="th-TH"/>
        </w:rPr>
      </w:pPr>
    </w:p>
    <w:p w14:paraId="18246484" w14:textId="38DADF47" w:rsidR="00661187" w:rsidRPr="00853892" w:rsidRDefault="00661187" w:rsidP="00073897">
      <w:pPr>
        <w:pStyle w:val="RNormal"/>
        <w:spacing w:line="240" w:lineRule="atLeast"/>
      </w:pPr>
      <w:r w:rsidRPr="00853892">
        <w:t>(</w:t>
      </w:r>
      <w:r w:rsidR="0050256A">
        <w:rPr>
          <w:szCs w:val="22"/>
        </w:rPr>
        <w:t>Sureerat Thongarunsang</w:t>
      </w:r>
      <w:r w:rsidRPr="00853892">
        <w:t>)</w:t>
      </w:r>
    </w:p>
    <w:p w14:paraId="4730CA1C" w14:textId="77777777" w:rsidR="00661187" w:rsidRPr="00853892" w:rsidRDefault="00661187" w:rsidP="00073897">
      <w:pPr>
        <w:pStyle w:val="RNormal"/>
        <w:spacing w:line="240" w:lineRule="atLeast"/>
      </w:pPr>
      <w:r w:rsidRPr="00853892">
        <w:t>Certified Public Accountant</w:t>
      </w:r>
    </w:p>
    <w:p w14:paraId="35C669D1" w14:textId="2D65B0C8" w:rsidR="00661187" w:rsidRPr="00853892" w:rsidRDefault="00661187" w:rsidP="00073897">
      <w:pPr>
        <w:pStyle w:val="RNormal"/>
        <w:spacing w:line="240" w:lineRule="atLeast"/>
      </w:pPr>
      <w:r w:rsidRPr="00853892">
        <w:t xml:space="preserve">Registration No. </w:t>
      </w:r>
      <w:r w:rsidR="0050256A">
        <w:t>4409</w:t>
      </w:r>
    </w:p>
    <w:p w14:paraId="17D64202" w14:textId="77777777" w:rsidR="00661187" w:rsidRPr="00853892" w:rsidRDefault="00661187" w:rsidP="00073897">
      <w:pPr>
        <w:pStyle w:val="RNormal"/>
        <w:spacing w:line="240" w:lineRule="atLeast"/>
      </w:pPr>
    </w:p>
    <w:p w14:paraId="11AEFA5B" w14:textId="77777777" w:rsidR="00661187" w:rsidRPr="00853892" w:rsidRDefault="00661187" w:rsidP="00073897">
      <w:pPr>
        <w:pStyle w:val="RNormal"/>
        <w:spacing w:line="240" w:lineRule="atLeast"/>
      </w:pPr>
    </w:p>
    <w:p w14:paraId="00C72E4F" w14:textId="77777777" w:rsidR="00661187" w:rsidRPr="00853892" w:rsidRDefault="00661187" w:rsidP="00073897">
      <w:pPr>
        <w:pStyle w:val="RNormal"/>
        <w:spacing w:line="240" w:lineRule="atLeast"/>
      </w:pPr>
      <w:r w:rsidRPr="00853892">
        <w:t xml:space="preserve">KPMG </w:t>
      </w:r>
      <w:proofErr w:type="spellStart"/>
      <w:r w:rsidRPr="00853892">
        <w:t>Phoomchai</w:t>
      </w:r>
      <w:proofErr w:type="spellEnd"/>
      <w:r w:rsidRPr="00853892">
        <w:t xml:space="preserve"> Audit Ltd.</w:t>
      </w:r>
    </w:p>
    <w:p w14:paraId="7448377B" w14:textId="77777777" w:rsidR="000410C1" w:rsidRPr="00853892" w:rsidRDefault="00661187" w:rsidP="00073897">
      <w:pPr>
        <w:pStyle w:val="RNormal"/>
        <w:spacing w:line="240" w:lineRule="atLeast"/>
      </w:pPr>
      <w:r w:rsidRPr="00853892">
        <w:t>Bangkok</w:t>
      </w:r>
    </w:p>
    <w:p w14:paraId="4D22FCEA" w14:textId="0FE3E621" w:rsidR="008F479E" w:rsidRDefault="00B744E3"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23</w:t>
      </w:r>
      <w:r w:rsidR="006516C1" w:rsidRPr="003677C5">
        <w:rPr>
          <w:rFonts w:ascii="Times New Roman" w:hAnsi="Times New Roman" w:cs="Times New Roman"/>
          <w:sz w:val="22"/>
          <w:szCs w:val="22"/>
        </w:rPr>
        <w:t xml:space="preserve"> February </w:t>
      </w:r>
      <w:r w:rsidR="009526B5" w:rsidRPr="003677C5">
        <w:rPr>
          <w:rFonts w:ascii="Times New Roman" w:hAnsi="Times New Roman" w:cs="Times New Roman"/>
          <w:sz w:val="22"/>
          <w:szCs w:val="22"/>
        </w:rPr>
        <w:t>202</w:t>
      </w:r>
      <w:r w:rsidR="005E7CBC">
        <w:rPr>
          <w:rFonts w:ascii="Times New Roman" w:hAnsi="Times New Roman" w:cs="Times New Roman"/>
          <w:sz w:val="22"/>
          <w:szCs w:val="22"/>
        </w:rPr>
        <w:t>3</w:t>
      </w:r>
    </w:p>
    <w:p w14:paraId="03369917" w14:textId="77777777" w:rsidR="00841449" w:rsidRDefault="00841449"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sectPr w:rsidR="00841449" w:rsidSect="00090002">
      <w:headerReference w:type="default" r:id="rId18"/>
      <w:footerReference w:type="default" r:id="rId19"/>
      <w:headerReference w:type="first" r:id="rId20"/>
      <w:footerReference w:type="first" r:id="rId21"/>
      <w:pgSz w:w="11909" w:h="16834" w:code="9"/>
      <w:pgMar w:top="691" w:right="1152" w:bottom="576" w:left="1152" w:header="720" w:footer="720" w:gutter="0"/>
      <w:pgNumType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EC9AC" w14:textId="77777777" w:rsidR="0078424C" w:rsidRDefault="0078424C" w:rsidP="00661187">
      <w:pPr>
        <w:spacing w:line="240" w:lineRule="auto"/>
      </w:pPr>
      <w:r>
        <w:separator/>
      </w:r>
    </w:p>
  </w:endnote>
  <w:endnote w:type="continuationSeparator" w:id="0">
    <w:p w14:paraId="4E32FBD2" w14:textId="77777777" w:rsidR="0078424C" w:rsidRDefault="0078424C" w:rsidP="00661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Univers 55">
    <w:panose1 w:val="02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B7C51" w14:textId="77777777" w:rsidR="00ED1E98" w:rsidRDefault="00ED1E98" w:rsidP="000335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1CCED77" w14:textId="77777777" w:rsidR="00ED1E98" w:rsidRDefault="00ED1E98" w:rsidP="000335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450ED" w14:textId="77777777" w:rsidR="00090002" w:rsidRDefault="000900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77B2" w14:textId="77777777" w:rsidR="00090002" w:rsidRDefault="000900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159A1" w14:textId="77777777" w:rsidR="00ED1E98" w:rsidRPr="003D0BDB" w:rsidRDefault="00ED1E98" w:rsidP="003D0BDB">
    <w:pPr>
      <w:pStyle w:val="Footer"/>
      <w:tabs>
        <w:tab w:val="clear" w:pos="4678"/>
      </w:tabs>
      <w:jc w:val="center"/>
      <w:rPr>
        <w:rFonts w:ascii="Times New Roman" w:hAnsi="Times New Roman" w:cs="Times New Roman"/>
        <w:caps/>
        <w:noProof/>
        <w:sz w:val="22"/>
        <w:szCs w:val="22"/>
      </w:rPr>
    </w:pPr>
    <w:r w:rsidRPr="00550045">
      <w:rPr>
        <w:rFonts w:ascii="Times New Roman" w:hAnsi="Times New Roman" w:cs="Times New Roman"/>
        <w:caps/>
        <w:sz w:val="22"/>
        <w:szCs w:val="22"/>
      </w:rPr>
      <w:fldChar w:fldCharType="begin"/>
    </w:r>
    <w:r w:rsidRPr="00550045">
      <w:rPr>
        <w:rFonts w:ascii="Times New Roman" w:hAnsi="Times New Roman" w:cs="Times New Roman"/>
        <w:caps/>
        <w:sz w:val="22"/>
        <w:szCs w:val="22"/>
      </w:rPr>
      <w:instrText xml:space="preserve"> PAGE   \* MERGEFORMAT </w:instrText>
    </w:r>
    <w:r w:rsidRPr="00550045">
      <w:rPr>
        <w:rFonts w:ascii="Times New Roman" w:hAnsi="Times New Roman" w:cs="Times New Roman"/>
        <w:caps/>
        <w:sz w:val="22"/>
        <w:szCs w:val="22"/>
      </w:rPr>
      <w:fldChar w:fldCharType="separate"/>
    </w:r>
    <w:r w:rsidR="006D7723">
      <w:rPr>
        <w:rFonts w:ascii="Times New Roman" w:hAnsi="Times New Roman" w:cs="Times New Roman"/>
        <w:caps/>
        <w:noProof/>
        <w:sz w:val="22"/>
        <w:szCs w:val="22"/>
      </w:rPr>
      <w:t>6</w:t>
    </w:r>
    <w:r w:rsidRPr="00550045">
      <w:rPr>
        <w:rFonts w:ascii="Times New Roman" w:hAnsi="Times New Roman" w:cs="Times New Roman"/>
        <w:caps/>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599C8" w14:textId="77777777" w:rsidR="001D2AD1" w:rsidRDefault="001D2AD1">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F6111" w14:textId="77777777" w:rsidR="00090002" w:rsidRPr="00F8662E" w:rsidRDefault="00090002" w:rsidP="00F8662E">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Pr>
        <w:rFonts w:ascii="Times New Roman" w:hAnsi="Times New Roman"/>
        <w:noProof/>
        <w:sz w:val="22"/>
      </w:rPr>
      <w:t>78</w:t>
    </w:r>
    <w:r w:rsidRPr="007E6A5D">
      <w:rPr>
        <w:rFonts w:ascii="Times New Roman" w:hAnsi="Times New Roman"/>
        <w:noProof/>
        <w:sz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816389"/>
      <w:docPartObj>
        <w:docPartGallery w:val="Page Numbers (Bottom of Page)"/>
        <w:docPartUnique/>
      </w:docPartObj>
    </w:sdtPr>
    <w:sdtEndPr>
      <w:rPr>
        <w:rFonts w:ascii="Times New Roman" w:hAnsi="Times New Roman" w:cs="Times New Roman"/>
        <w:noProof/>
        <w:sz w:val="22"/>
        <w:szCs w:val="22"/>
      </w:rPr>
    </w:sdtEndPr>
    <w:sdtContent>
      <w:p w14:paraId="5F58A9DC" w14:textId="64F67DA5" w:rsidR="001D2AD1" w:rsidRPr="001D2AD1" w:rsidRDefault="001D2AD1" w:rsidP="001D2AD1">
        <w:pPr>
          <w:pStyle w:val="Footer"/>
          <w:jc w:val="center"/>
          <w:rPr>
            <w:rFonts w:ascii="Times New Roman" w:hAnsi="Times New Roman" w:cs="Times New Roman"/>
            <w:sz w:val="22"/>
            <w:szCs w:val="22"/>
          </w:rPr>
        </w:pPr>
        <w:r w:rsidRPr="001D2AD1">
          <w:rPr>
            <w:rFonts w:ascii="Times New Roman" w:hAnsi="Times New Roman" w:cs="Times New Roman"/>
            <w:sz w:val="22"/>
            <w:szCs w:val="22"/>
          </w:rPr>
          <w:fldChar w:fldCharType="begin"/>
        </w:r>
        <w:r w:rsidRPr="001D2AD1">
          <w:rPr>
            <w:rFonts w:ascii="Times New Roman" w:hAnsi="Times New Roman" w:cs="Times New Roman"/>
            <w:sz w:val="22"/>
            <w:szCs w:val="22"/>
          </w:rPr>
          <w:instrText xml:space="preserve"> PAGE   \* MERGEFORMAT </w:instrText>
        </w:r>
        <w:r w:rsidRPr="001D2AD1">
          <w:rPr>
            <w:rFonts w:ascii="Times New Roman" w:hAnsi="Times New Roman" w:cs="Times New Roman"/>
            <w:sz w:val="22"/>
            <w:szCs w:val="22"/>
          </w:rPr>
          <w:fldChar w:fldCharType="separate"/>
        </w:r>
        <w:r w:rsidRPr="001D2AD1">
          <w:rPr>
            <w:rFonts w:ascii="Times New Roman" w:hAnsi="Times New Roman" w:cs="Times New Roman"/>
            <w:noProof/>
            <w:sz w:val="22"/>
            <w:szCs w:val="22"/>
          </w:rPr>
          <w:t>2</w:t>
        </w:r>
        <w:r w:rsidRPr="001D2AD1">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2277BB" w14:textId="77777777" w:rsidR="0078424C" w:rsidRDefault="0078424C" w:rsidP="00661187">
      <w:pPr>
        <w:spacing w:line="240" w:lineRule="auto"/>
      </w:pPr>
      <w:r>
        <w:separator/>
      </w:r>
    </w:p>
  </w:footnote>
  <w:footnote w:type="continuationSeparator" w:id="0">
    <w:p w14:paraId="322B479A" w14:textId="77777777" w:rsidR="0078424C" w:rsidRDefault="0078424C" w:rsidP="006611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E714D" w14:textId="77777777" w:rsidR="00090002" w:rsidRDefault="000900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1AC34B" w14:textId="77777777" w:rsidR="00ED1E98" w:rsidRPr="00244EAC"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31C2E5C5" w14:textId="77777777" w:rsidR="00ED1E98"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CF58206" w14:textId="77777777" w:rsidR="00ED1E98"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189D049" w14:textId="77777777" w:rsidR="00ED1E98"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6F084B85" w14:textId="77777777" w:rsidR="00ED1E98"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2C4626B4" w14:textId="77777777" w:rsidR="00ED1E98"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A4784C2" w14:textId="77777777" w:rsidR="00ED1E98"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44BCD740" w14:textId="77777777" w:rsidR="00ED1E98"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B9A84C0" w14:textId="77777777" w:rsidR="00ED1E98"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11E36CB4" w14:textId="77777777" w:rsidR="00ED1E98"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p w14:paraId="5CCDFCA5" w14:textId="77777777" w:rsidR="00ED1E98" w:rsidRPr="00244EAC" w:rsidRDefault="00ED1E98"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891D4" w14:textId="77777777" w:rsidR="00ED1E98" w:rsidRPr="00A14142" w:rsidRDefault="00ED1E98">
    <w:pPr>
      <w:pStyle w:val="Header"/>
      <w:rPr>
        <w:rFonts w:ascii="Times New Roman" w:hAnsi="Times New Roman" w:cs="Times New Roman"/>
        <w:sz w:val="28"/>
        <w:szCs w:val="28"/>
      </w:rPr>
    </w:pPr>
  </w:p>
  <w:p w14:paraId="59DF4EDA" w14:textId="77777777" w:rsidR="00ED1E98" w:rsidRPr="00A14142" w:rsidRDefault="00ED1E98">
    <w:pPr>
      <w:pStyle w:val="Header"/>
      <w:rPr>
        <w:rFonts w:ascii="Times New Roman" w:hAnsi="Times New Roman" w:cs="Times New Roman"/>
        <w:sz w:val="28"/>
        <w:szCs w:val="28"/>
      </w:rPr>
    </w:pPr>
  </w:p>
  <w:p w14:paraId="66E0DD0E" w14:textId="77777777" w:rsidR="00ED1E98" w:rsidRPr="00A14142" w:rsidRDefault="00ED1E98">
    <w:pPr>
      <w:pStyle w:val="Header"/>
      <w:rPr>
        <w:rFonts w:ascii="Times New Roman" w:hAnsi="Times New Roman" w:cs="Times New Roman"/>
        <w:sz w:val="28"/>
        <w:szCs w:val="28"/>
      </w:rPr>
    </w:pPr>
  </w:p>
  <w:p w14:paraId="5B8D5673" w14:textId="77777777" w:rsidR="00ED1E98" w:rsidRPr="00A14142" w:rsidRDefault="00ED1E98">
    <w:pPr>
      <w:pStyle w:val="Header"/>
      <w:rPr>
        <w:rFonts w:ascii="Times New Roman" w:hAnsi="Times New Roman" w:cs="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6AAF2" w14:textId="77777777" w:rsidR="00ED1E98" w:rsidRDefault="00ED1E98"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84866D0" w14:textId="77777777" w:rsidR="00ED1E98" w:rsidRDefault="00ED1E98"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C9D004B" w14:textId="7664F63C" w:rsidR="00ED1E98" w:rsidRDefault="00ED1E98"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A4761B2" w14:textId="3F7BB3EB" w:rsidR="00ED1E98" w:rsidRDefault="00ED1E98"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7B21870" w14:textId="77777777" w:rsidR="00ED1E98" w:rsidRDefault="00ED1E98"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B3D7E" w14:textId="77777777" w:rsidR="001D2AD1" w:rsidRPr="00A14142" w:rsidRDefault="001D2AD1">
    <w:pPr>
      <w:pStyle w:val="Header"/>
      <w:rPr>
        <w:rFonts w:ascii="Times New Roman" w:hAnsi="Times New Roman" w:cs="Times New Roman"/>
        <w:sz w:val="28"/>
        <w:szCs w:val="28"/>
      </w:rPr>
    </w:pPr>
  </w:p>
  <w:p w14:paraId="4902B6AE" w14:textId="77777777" w:rsidR="001D2AD1" w:rsidRPr="00A14142" w:rsidRDefault="001D2AD1">
    <w:pPr>
      <w:pStyle w:val="Header"/>
      <w:rPr>
        <w:rFonts w:ascii="Times New Roman" w:hAnsi="Times New Roman" w:cs="Times New Roman"/>
        <w:sz w:val="28"/>
        <w:szCs w:val="28"/>
      </w:rPr>
    </w:pPr>
  </w:p>
  <w:p w14:paraId="08271BFD" w14:textId="77777777" w:rsidR="001D2AD1" w:rsidRPr="00A14142" w:rsidRDefault="001D2AD1">
    <w:pPr>
      <w:pStyle w:val="Header"/>
      <w:rPr>
        <w:rFonts w:ascii="Times New Roman" w:hAnsi="Times New Roman" w:cs="Times New Roman"/>
        <w:sz w:val="28"/>
        <w:szCs w:val="28"/>
      </w:rPr>
    </w:pPr>
  </w:p>
  <w:p w14:paraId="5F69662A" w14:textId="77777777" w:rsidR="001D2AD1" w:rsidRPr="00A14142" w:rsidRDefault="001D2AD1">
    <w:pPr>
      <w:pStyle w:val="Header"/>
      <w:rPr>
        <w:rFonts w:ascii="Times New Roman" w:hAnsi="Times New Roman" w:cs="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E9B38" w14:textId="77777777" w:rsidR="001D2AD1" w:rsidRDefault="001D2AD1"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559F51" w14:textId="77777777" w:rsidR="001D2AD1" w:rsidRDefault="001D2AD1"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CCDB686" w14:textId="77777777" w:rsidR="001D2AD1" w:rsidRDefault="001D2AD1"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AE01330" w14:textId="77777777" w:rsidR="001D2AD1" w:rsidRDefault="001D2AD1"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14CF07A" w14:textId="77777777" w:rsidR="001D2AD1" w:rsidRDefault="001D2AD1"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BF7DB" w14:textId="77777777" w:rsidR="001D2AD1" w:rsidRPr="00A14142" w:rsidRDefault="001D2AD1">
    <w:pPr>
      <w:pStyle w:val="Header"/>
      <w:rPr>
        <w:rFonts w:ascii="Times New Roman" w:hAnsi="Times New Roman" w:cs="Times New Roman"/>
        <w:sz w:val="28"/>
        <w:szCs w:val="28"/>
      </w:rPr>
    </w:pPr>
  </w:p>
  <w:p w14:paraId="7E406246" w14:textId="77777777" w:rsidR="001D2AD1" w:rsidRPr="00A14142" w:rsidRDefault="001D2AD1">
    <w:pPr>
      <w:pStyle w:val="Header"/>
      <w:rPr>
        <w:rFonts w:ascii="Times New Roman" w:hAnsi="Times New Roman" w:cs="Times New Roman"/>
        <w:sz w:val="28"/>
        <w:szCs w:val="28"/>
      </w:rPr>
    </w:pPr>
  </w:p>
  <w:p w14:paraId="07070FD8" w14:textId="77777777" w:rsidR="001D2AD1" w:rsidRPr="00A14142" w:rsidRDefault="001D2AD1">
    <w:pPr>
      <w:pStyle w:val="Header"/>
      <w:rPr>
        <w:rFonts w:ascii="Times New Roman" w:hAnsi="Times New Roman" w:cs="Times New Roman"/>
        <w:sz w:val="28"/>
        <w:szCs w:val="28"/>
      </w:rPr>
    </w:pPr>
  </w:p>
  <w:p w14:paraId="34F7810D" w14:textId="77777777" w:rsidR="001D2AD1" w:rsidRPr="00A14142" w:rsidRDefault="001D2AD1">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8641447"/>
    <w:multiLevelType w:val="hybridMultilevel"/>
    <w:tmpl w:val="1804D01C"/>
    <w:lvl w:ilvl="0" w:tplc="B4C8CE8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07D33"/>
    <w:multiLevelType w:val="hybridMultilevel"/>
    <w:tmpl w:val="0B8AF7E4"/>
    <w:lvl w:ilvl="0" w:tplc="943AF7B2">
      <w:start w:val="2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9154019"/>
    <w:multiLevelType w:val="hybridMultilevel"/>
    <w:tmpl w:val="6608DD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5054B9E"/>
    <w:multiLevelType w:val="hybridMultilevel"/>
    <w:tmpl w:val="21C6F6BC"/>
    <w:lvl w:ilvl="0" w:tplc="04090017">
      <w:start w:val="1"/>
      <w:numFmt w:val="lowerLetter"/>
      <w:lvlText w:val="%1)"/>
      <w:lvlJc w:val="left"/>
      <w:pPr>
        <w:ind w:left="720" w:hanging="360"/>
      </w:pPr>
    </w:lvl>
    <w:lvl w:ilvl="1" w:tplc="BE32FAAE">
      <w:start w:val="1"/>
      <w:numFmt w:val="lowerLetter"/>
      <w:lvlText w:val="(%2)"/>
      <w:lvlJc w:val="left"/>
      <w:pPr>
        <w:ind w:left="1440" w:hanging="360"/>
      </w:pPr>
      <w:rPr>
        <w:rFonts w:hint="default"/>
        <w:i/>
        <w:iCs/>
        <w:sz w:val="22"/>
        <w:szCs w:val="28"/>
      </w:rPr>
    </w:lvl>
    <w:lvl w:ilvl="2" w:tplc="2F121ED0">
      <w:start w:val="3"/>
      <w:numFmt w:val="bullet"/>
      <w:lvlText w:val="-"/>
      <w:lvlJc w:val="left"/>
      <w:pPr>
        <w:ind w:left="2340" w:hanging="360"/>
      </w:pPr>
      <w:rPr>
        <w:rFonts w:ascii="Times New Roman" w:eastAsia="Times New Roman" w:hAnsi="Times New Roman" w:cs="Times New Roman" w:hint="default"/>
      </w:rPr>
    </w:lvl>
    <w:lvl w:ilvl="3" w:tplc="425ADFE2">
      <w:start w:val="1"/>
      <w:numFmt w:val="lowerRoman"/>
      <w:lvlText w:val="%4."/>
      <w:lvlJc w:val="left"/>
      <w:pPr>
        <w:ind w:left="3240" w:hanging="720"/>
      </w:pPr>
      <w:rPr>
        <w:rFonts w:hint="default"/>
      </w:rPr>
    </w:lvl>
    <w:lvl w:ilvl="4" w:tplc="522A9178">
      <w:start w:val="19"/>
      <w:numFmt w:val="decimal"/>
      <w:lvlText w:val="%5"/>
      <w:lvlJc w:val="left"/>
      <w:pPr>
        <w:ind w:left="3600" w:hanging="360"/>
      </w:pPr>
      <w:rPr>
        <w:rFonts w:hint="default"/>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38211C"/>
    <w:multiLevelType w:val="singleLevel"/>
    <w:tmpl w:val="8EAE4D3C"/>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3" w15:restartNumberingAfterBreak="0">
    <w:nsid w:val="3C81539E"/>
    <w:multiLevelType w:val="hybridMultilevel"/>
    <w:tmpl w:val="51D83FE6"/>
    <w:lvl w:ilvl="0" w:tplc="04090013">
      <w:start w:val="1"/>
      <w:numFmt w:val="upp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378216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49383D65"/>
    <w:multiLevelType w:val="multilevel"/>
    <w:tmpl w:val="D144C084"/>
    <w:lvl w:ilvl="0">
      <w:start w:val="1"/>
      <w:numFmt w:val="lowerLetter"/>
      <w:lvlText w:val="(%1)"/>
      <w:lvlJc w:val="left"/>
      <w:pPr>
        <w:tabs>
          <w:tab w:val="num" w:pos="934"/>
        </w:tabs>
        <w:ind w:left="934" w:hanging="340"/>
      </w:pPr>
      <w:rPr>
        <w:rFonts w:hint="default"/>
        <w:i/>
        <w:iCs/>
      </w:rPr>
    </w:lvl>
    <w:lvl w:ilvl="1">
      <w:start w:val="1"/>
      <w:numFmt w:val="lowerLetter"/>
      <w:lvlText w:val="—"/>
      <w:lvlJc w:val="left"/>
      <w:pPr>
        <w:tabs>
          <w:tab w:val="num" w:pos="1274"/>
        </w:tabs>
        <w:ind w:left="1274" w:hanging="340"/>
      </w:pPr>
      <w:rPr>
        <w:rFonts w:ascii="Arial" w:hAnsi="Arial" w:cs="Arial"/>
        <w:sz w:val="24"/>
      </w:rPr>
    </w:lvl>
    <w:lvl w:ilvl="2">
      <w:start w:val="1"/>
      <w:numFmt w:val="lowerRoman"/>
      <w:lvlText w:val="-"/>
      <w:lvlJc w:val="left"/>
      <w:pPr>
        <w:tabs>
          <w:tab w:val="num" w:pos="1614"/>
        </w:tabs>
        <w:ind w:left="1614" w:hanging="340"/>
      </w:pPr>
      <w:rPr>
        <w:rFonts w:ascii="9999999" w:hAnsi="9999999"/>
      </w:rPr>
    </w:lvl>
    <w:lvl w:ilvl="3">
      <w:start w:val="1"/>
      <w:numFmt w:val="decimal"/>
      <w:lvlText w:val="—"/>
      <w:lvlJc w:val="left"/>
      <w:pPr>
        <w:tabs>
          <w:tab w:val="num" w:pos="1955"/>
        </w:tabs>
        <w:ind w:left="1955" w:hanging="341"/>
      </w:pPr>
      <w:rPr>
        <w:rFonts w:ascii="Arial" w:hAnsi="Arial" w:cs="Arial"/>
      </w:rPr>
    </w:lvl>
    <w:lvl w:ilvl="4">
      <w:start w:val="1"/>
      <w:numFmt w:val="lowerLetter"/>
      <w:lvlText w:val="-"/>
      <w:lvlJc w:val="left"/>
      <w:pPr>
        <w:tabs>
          <w:tab w:val="num" w:pos="2295"/>
        </w:tabs>
        <w:ind w:left="2295" w:hanging="340"/>
      </w:pPr>
      <w:rPr>
        <w:rFonts w:ascii="9999999" w:hAnsi="9999999"/>
      </w:rPr>
    </w:lvl>
    <w:lvl w:ilvl="5">
      <w:start w:val="1"/>
      <w:numFmt w:val="lowerRoman"/>
      <w:lvlText w:val="—"/>
      <w:lvlJc w:val="left"/>
      <w:pPr>
        <w:tabs>
          <w:tab w:val="num" w:pos="2635"/>
        </w:tabs>
        <w:ind w:left="2635" w:hanging="340"/>
      </w:pPr>
      <w:rPr>
        <w:rFonts w:ascii="Arial" w:hAnsi="Arial" w:cs="Arial"/>
      </w:rPr>
    </w:lvl>
    <w:lvl w:ilvl="6">
      <w:start w:val="1"/>
      <w:numFmt w:val="decimal"/>
      <w:lvlText w:val="-"/>
      <w:lvlJc w:val="left"/>
      <w:pPr>
        <w:tabs>
          <w:tab w:val="num" w:pos="2975"/>
        </w:tabs>
        <w:ind w:left="2975" w:hanging="340"/>
      </w:pPr>
      <w:rPr>
        <w:rFonts w:ascii="9999999" w:hAnsi="9999999"/>
      </w:rPr>
    </w:lvl>
    <w:lvl w:ilvl="7">
      <w:start w:val="1"/>
      <w:numFmt w:val="lowerLetter"/>
      <w:lvlText w:val="—"/>
      <w:lvlJc w:val="left"/>
      <w:pPr>
        <w:tabs>
          <w:tab w:val="num" w:pos="3315"/>
        </w:tabs>
        <w:ind w:left="3315" w:hanging="340"/>
      </w:pPr>
      <w:rPr>
        <w:rFonts w:ascii="Arial" w:hAnsi="Arial" w:cs="Arial"/>
      </w:rPr>
    </w:lvl>
    <w:lvl w:ilvl="8">
      <w:start w:val="1"/>
      <w:numFmt w:val="lowerRoman"/>
      <w:lvlText w:val="-"/>
      <w:lvlJc w:val="left"/>
      <w:pPr>
        <w:tabs>
          <w:tab w:val="num" w:pos="3655"/>
        </w:tabs>
        <w:ind w:left="3655" w:hanging="340"/>
      </w:pPr>
      <w:rPr>
        <w:rFonts w:ascii="9999999" w:hAnsi="9999999"/>
      </w:rPr>
    </w:lvl>
  </w:abstractNum>
  <w:abstractNum w:abstractNumId="28" w15:restartNumberingAfterBreak="0">
    <w:nsid w:val="4984053D"/>
    <w:multiLevelType w:val="hybridMultilevel"/>
    <w:tmpl w:val="47341BF2"/>
    <w:lvl w:ilvl="0" w:tplc="04090001">
      <w:start w:val="1"/>
      <w:numFmt w:val="bullet"/>
      <w:lvlText w:val=""/>
      <w:lvlJc w:val="left"/>
      <w:pPr>
        <w:ind w:left="775" w:hanging="360"/>
      </w:pPr>
      <w:rPr>
        <w:rFonts w:ascii="Symbol" w:hAnsi="Symbol" w:hint="default"/>
        <w:color w:val="auto"/>
        <w:sz w:val="24"/>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15:restartNumberingAfterBreak="0">
    <w:nsid w:val="4D7542BF"/>
    <w:multiLevelType w:val="hybridMultilevel"/>
    <w:tmpl w:val="28744F5E"/>
    <w:lvl w:ilvl="0" w:tplc="7360965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076724D"/>
    <w:multiLevelType w:val="hybridMultilevel"/>
    <w:tmpl w:val="FC1696A0"/>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3A3A0D"/>
    <w:multiLevelType w:val="hybridMultilevel"/>
    <w:tmpl w:val="80F47508"/>
    <w:lvl w:ilvl="0" w:tplc="BF92FA14">
      <w:start w:val="4"/>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 w15:restartNumberingAfterBreak="0">
    <w:nsid w:val="62B75DA4"/>
    <w:multiLevelType w:val="hybridMultilevel"/>
    <w:tmpl w:val="8EBA14D6"/>
    <w:lvl w:ilvl="0" w:tplc="54406D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1366DA"/>
    <w:multiLevelType w:val="hybridMultilevel"/>
    <w:tmpl w:val="5496900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E447AD7"/>
    <w:multiLevelType w:val="hybridMultilevel"/>
    <w:tmpl w:val="7BC48436"/>
    <w:lvl w:ilvl="0" w:tplc="94AE3DCC">
      <w:start w:val="1"/>
      <w:numFmt w:val="decimal"/>
      <w:lvlText w:val="%1"/>
      <w:lvlJc w:val="left"/>
      <w:pPr>
        <w:ind w:left="540" w:hanging="540"/>
      </w:pPr>
      <w:rPr>
        <w:rFonts w:hint="default"/>
        <w:b/>
        <w:bCs/>
        <w:i w:val="0"/>
        <w:iCs w:val="0"/>
      </w:rPr>
    </w:lvl>
    <w:lvl w:ilvl="1" w:tplc="2ADA4CAA">
      <w:start w:val="1"/>
      <w:numFmt w:val="lowerLetter"/>
      <w:lvlText w:val="(%2)"/>
      <w:lvlJc w:val="left"/>
      <w:pPr>
        <w:ind w:left="1260" w:hanging="540"/>
      </w:pPr>
      <w:rPr>
        <w:rFonts w:hint="default"/>
      </w:rPr>
    </w:lvl>
    <w:lvl w:ilvl="2" w:tplc="7EC833D4" w:tentative="1">
      <w:start w:val="1"/>
      <w:numFmt w:val="lowerRoman"/>
      <w:lvlText w:val="%3."/>
      <w:lvlJc w:val="right"/>
      <w:pPr>
        <w:ind w:left="1800" w:hanging="180"/>
      </w:pPr>
    </w:lvl>
    <w:lvl w:ilvl="3" w:tplc="97B6C3E8" w:tentative="1">
      <w:start w:val="1"/>
      <w:numFmt w:val="decimal"/>
      <w:lvlText w:val="%4."/>
      <w:lvlJc w:val="left"/>
      <w:pPr>
        <w:ind w:left="2520" w:hanging="360"/>
      </w:pPr>
    </w:lvl>
    <w:lvl w:ilvl="4" w:tplc="3C260D38" w:tentative="1">
      <w:start w:val="1"/>
      <w:numFmt w:val="lowerLetter"/>
      <w:lvlText w:val="%5."/>
      <w:lvlJc w:val="left"/>
      <w:pPr>
        <w:ind w:left="3240" w:hanging="360"/>
      </w:pPr>
    </w:lvl>
    <w:lvl w:ilvl="5" w:tplc="8F067E10" w:tentative="1">
      <w:start w:val="1"/>
      <w:numFmt w:val="lowerRoman"/>
      <w:lvlText w:val="%6."/>
      <w:lvlJc w:val="right"/>
      <w:pPr>
        <w:ind w:left="3960" w:hanging="180"/>
      </w:pPr>
    </w:lvl>
    <w:lvl w:ilvl="6" w:tplc="B2E0F232" w:tentative="1">
      <w:start w:val="1"/>
      <w:numFmt w:val="decimal"/>
      <w:lvlText w:val="%7."/>
      <w:lvlJc w:val="left"/>
      <w:pPr>
        <w:ind w:left="4680" w:hanging="360"/>
      </w:pPr>
    </w:lvl>
    <w:lvl w:ilvl="7" w:tplc="060C32B8" w:tentative="1">
      <w:start w:val="1"/>
      <w:numFmt w:val="lowerLetter"/>
      <w:lvlText w:val="%8."/>
      <w:lvlJc w:val="left"/>
      <w:pPr>
        <w:ind w:left="5400" w:hanging="360"/>
      </w:pPr>
    </w:lvl>
    <w:lvl w:ilvl="8" w:tplc="0B226118" w:tentative="1">
      <w:start w:val="1"/>
      <w:numFmt w:val="lowerRoman"/>
      <w:lvlText w:val="%9."/>
      <w:lvlJc w:val="right"/>
      <w:pPr>
        <w:ind w:left="6120" w:hanging="180"/>
      </w:pPr>
    </w:lvl>
  </w:abstractNum>
  <w:abstractNum w:abstractNumId="36" w15:restartNumberingAfterBreak="0">
    <w:nsid w:val="735A2036"/>
    <w:multiLevelType w:val="hybridMultilevel"/>
    <w:tmpl w:val="D9FAD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EEAE2902">
      <w:start w:val="1"/>
      <w:numFmt w:val="bullet"/>
      <w:pStyle w:val="acctfourfiguresyears"/>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35"/>
  </w:num>
  <w:num w:numId="4">
    <w:abstractNumId w:val="8"/>
  </w:num>
  <w:num w:numId="5">
    <w:abstractNumId w:val="4"/>
  </w:num>
  <w:num w:numId="6">
    <w:abstractNumId w:val="7"/>
  </w:num>
  <w:num w:numId="7">
    <w:abstractNumId w:val="3"/>
  </w:num>
  <w:num w:numId="8">
    <w:abstractNumId w:val="2"/>
  </w:num>
  <w:num w:numId="9">
    <w:abstractNumId w:val="0"/>
  </w:num>
  <w:num w:numId="10">
    <w:abstractNumId w:val="1"/>
  </w:num>
  <w:num w:numId="11">
    <w:abstractNumId w:val="22"/>
  </w:num>
  <w:num w:numId="12">
    <w:abstractNumId w:val="19"/>
  </w:num>
  <w:num w:numId="13">
    <w:abstractNumId w:val="24"/>
  </w:num>
  <w:num w:numId="14">
    <w:abstractNumId w:val="12"/>
  </w:num>
  <w:num w:numId="15">
    <w:abstractNumId w:val="38"/>
  </w:num>
  <w:num w:numId="16">
    <w:abstractNumId w:val="37"/>
  </w:num>
  <w:num w:numId="17">
    <w:abstractNumId w:val="20"/>
  </w:num>
  <w:num w:numId="18">
    <w:abstractNumId w:val="17"/>
  </w:num>
  <w:num w:numId="19">
    <w:abstractNumId w:val="25"/>
  </w:num>
  <w:num w:numId="20">
    <w:abstractNumId w:val="11"/>
  </w:num>
  <w:num w:numId="21">
    <w:abstractNumId w:val="34"/>
  </w:num>
  <w:num w:numId="22">
    <w:abstractNumId w:val="26"/>
  </w:num>
  <w:num w:numId="23">
    <w:abstractNumId w:val="21"/>
  </w:num>
  <w:num w:numId="24">
    <w:abstractNumId w:val="18"/>
  </w:num>
  <w:num w:numId="25">
    <w:abstractNumId w:val="13"/>
  </w:num>
  <w:num w:numId="26">
    <w:abstractNumId w:val="10"/>
  </w:num>
  <w:num w:numId="27">
    <w:abstractNumId w:val="14"/>
  </w:num>
  <w:num w:numId="28">
    <w:abstractNumId w:val="33"/>
  </w:num>
  <w:num w:numId="29">
    <w:abstractNumId w:val="28"/>
  </w:num>
  <w:num w:numId="30">
    <w:abstractNumId w:val="31"/>
  </w:num>
  <w:num w:numId="31">
    <w:abstractNumId w:val="16"/>
    <w:lvlOverride w:ilvl="0">
      <w:startOverride w:val="7"/>
    </w:lvlOverride>
    <w:lvlOverride w:ilvl="1"/>
    <w:lvlOverride w:ilvl="2"/>
    <w:lvlOverride w:ilvl="3"/>
    <w:lvlOverride w:ilvl="4"/>
    <w:lvlOverride w:ilvl="5"/>
    <w:lvlOverride w:ilvl="6"/>
    <w:lvlOverride w:ilvl="7"/>
    <w:lvlOverride w:ilvl="8"/>
  </w:num>
  <w:num w:numId="32">
    <w:abstractNumId w:val="29"/>
  </w:num>
  <w:num w:numId="33">
    <w:abstractNumId w:val="23"/>
  </w:num>
  <w:num w:numId="34">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5"/>
  </w:num>
  <w:num w:numId="36">
    <w:abstractNumId w:val="36"/>
  </w:num>
  <w:num w:numId="37">
    <w:abstractNumId w:val="32"/>
  </w:num>
  <w:num w:numId="38">
    <w:abstractNumId w:val="9"/>
  </w:num>
  <w:num w:numId="39">
    <w:abstractNumId w:val="2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61187"/>
    <w:rsid w:val="00000169"/>
    <w:rsid w:val="000005F5"/>
    <w:rsid w:val="0000083F"/>
    <w:rsid w:val="00000D76"/>
    <w:rsid w:val="000013EA"/>
    <w:rsid w:val="00001901"/>
    <w:rsid w:val="00001E66"/>
    <w:rsid w:val="0000268A"/>
    <w:rsid w:val="000028F1"/>
    <w:rsid w:val="00002CBF"/>
    <w:rsid w:val="00002DCF"/>
    <w:rsid w:val="000038AA"/>
    <w:rsid w:val="00003B5D"/>
    <w:rsid w:val="00003EA9"/>
    <w:rsid w:val="0000432A"/>
    <w:rsid w:val="000046F3"/>
    <w:rsid w:val="00004803"/>
    <w:rsid w:val="0000484C"/>
    <w:rsid w:val="00004A6E"/>
    <w:rsid w:val="00004CA8"/>
    <w:rsid w:val="00004D37"/>
    <w:rsid w:val="00005695"/>
    <w:rsid w:val="00005818"/>
    <w:rsid w:val="00005F79"/>
    <w:rsid w:val="0000607E"/>
    <w:rsid w:val="0000680E"/>
    <w:rsid w:val="00006979"/>
    <w:rsid w:val="00006A52"/>
    <w:rsid w:val="00006C88"/>
    <w:rsid w:val="00006F54"/>
    <w:rsid w:val="000072C8"/>
    <w:rsid w:val="000077A5"/>
    <w:rsid w:val="000079F5"/>
    <w:rsid w:val="00007D4E"/>
    <w:rsid w:val="00007D96"/>
    <w:rsid w:val="00010296"/>
    <w:rsid w:val="00010681"/>
    <w:rsid w:val="00010718"/>
    <w:rsid w:val="00010C44"/>
    <w:rsid w:val="00010CC5"/>
    <w:rsid w:val="00010FD2"/>
    <w:rsid w:val="00011452"/>
    <w:rsid w:val="0001167B"/>
    <w:rsid w:val="00011688"/>
    <w:rsid w:val="00011AC5"/>
    <w:rsid w:val="00011C25"/>
    <w:rsid w:val="00012540"/>
    <w:rsid w:val="00012594"/>
    <w:rsid w:val="00012614"/>
    <w:rsid w:val="000130C1"/>
    <w:rsid w:val="00013176"/>
    <w:rsid w:val="00013295"/>
    <w:rsid w:val="0001329D"/>
    <w:rsid w:val="00013D11"/>
    <w:rsid w:val="00013E41"/>
    <w:rsid w:val="00013F6F"/>
    <w:rsid w:val="00014094"/>
    <w:rsid w:val="00014433"/>
    <w:rsid w:val="000148A3"/>
    <w:rsid w:val="00014FE6"/>
    <w:rsid w:val="000151D3"/>
    <w:rsid w:val="000156C1"/>
    <w:rsid w:val="00015749"/>
    <w:rsid w:val="00015933"/>
    <w:rsid w:val="00015D6F"/>
    <w:rsid w:val="00015D76"/>
    <w:rsid w:val="00015DC1"/>
    <w:rsid w:val="00015DF2"/>
    <w:rsid w:val="00016342"/>
    <w:rsid w:val="000163F3"/>
    <w:rsid w:val="00016A21"/>
    <w:rsid w:val="000175A6"/>
    <w:rsid w:val="00017AF4"/>
    <w:rsid w:val="00017F2F"/>
    <w:rsid w:val="000204AF"/>
    <w:rsid w:val="00020650"/>
    <w:rsid w:val="000213F3"/>
    <w:rsid w:val="000216F8"/>
    <w:rsid w:val="00021931"/>
    <w:rsid w:val="00021957"/>
    <w:rsid w:val="00021CF2"/>
    <w:rsid w:val="00022143"/>
    <w:rsid w:val="00022511"/>
    <w:rsid w:val="000229CF"/>
    <w:rsid w:val="00022AD7"/>
    <w:rsid w:val="00022ECE"/>
    <w:rsid w:val="000235A6"/>
    <w:rsid w:val="00023954"/>
    <w:rsid w:val="00023E1D"/>
    <w:rsid w:val="00024390"/>
    <w:rsid w:val="000243A8"/>
    <w:rsid w:val="00024408"/>
    <w:rsid w:val="00024828"/>
    <w:rsid w:val="0002484C"/>
    <w:rsid w:val="00024D19"/>
    <w:rsid w:val="000258EF"/>
    <w:rsid w:val="00025DF5"/>
    <w:rsid w:val="00025F8A"/>
    <w:rsid w:val="0002613B"/>
    <w:rsid w:val="000264E6"/>
    <w:rsid w:val="000265B1"/>
    <w:rsid w:val="000268E8"/>
    <w:rsid w:val="00026F77"/>
    <w:rsid w:val="00027229"/>
    <w:rsid w:val="00027902"/>
    <w:rsid w:val="00027AFC"/>
    <w:rsid w:val="00030000"/>
    <w:rsid w:val="000300AD"/>
    <w:rsid w:val="0003011B"/>
    <w:rsid w:val="00030229"/>
    <w:rsid w:val="00030626"/>
    <w:rsid w:val="000309D0"/>
    <w:rsid w:val="000309EE"/>
    <w:rsid w:val="00030AC9"/>
    <w:rsid w:val="00030C62"/>
    <w:rsid w:val="00030E8D"/>
    <w:rsid w:val="00030EFA"/>
    <w:rsid w:val="00031169"/>
    <w:rsid w:val="000311FA"/>
    <w:rsid w:val="00031295"/>
    <w:rsid w:val="00031570"/>
    <w:rsid w:val="00031716"/>
    <w:rsid w:val="00032222"/>
    <w:rsid w:val="00032252"/>
    <w:rsid w:val="00032540"/>
    <w:rsid w:val="00032559"/>
    <w:rsid w:val="000331F9"/>
    <w:rsid w:val="0003322E"/>
    <w:rsid w:val="0003333F"/>
    <w:rsid w:val="00033582"/>
    <w:rsid w:val="00033588"/>
    <w:rsid w:val="00033606"/>
    <w:rsid w:val="00033DEC"/>
    <w:rsid w:val="00034295"/>
    <w:rsid w:val="0003459B"/>
    <w:rsid w:val="00034C6F"/>
    <w:rsid w:val="00034E96"/>
    <w:rsid w:val="00035825"/>
    <w:rsid w:val="000359E5"/>
    <w:rsid w:val="00035C7C"/>
    <w:rsid w:val="00036835"/>
    <w:rsid w:val="00036CE6"/>
    <w:rsid w:val="00037279"/>
    <w:rsid w:val="00037478"/>
    <w:rsid w:val="0003749E"/>
    <w:rsid w:val="000376FE"/>
    <w:rsid w:val="0003776B"/>
    <w:rsid w:val="0003785E"/>
    <w:rsid w:val="00037977"/>
    <w:rsid w:val="00037AC6"/>
    <w:rsid w:val="00037C0B"/>
    <w:rsid w:val="00037EC5"/>
    <w:rsid w:val="000401B2"/>
    <w:rsid w:val="0004033E"/>
    <w:rsid w:val="00040488"/>
    <w:rsid w:val="00040B58"/>
    <w:rsid w:val="000410C1"/>
    <w:rsid w:val="000418E7"/>
    <w:rsid w:val="00041A13"/>
    <w:rsid w:val="00041E51"/>
    <w:rsid w:val="000420DA"/>
    <w:rsid w:val="00042254"/>
    <w:rsid w:val="000422C2"/>
    <w:rsid w:val="000423BD"/>
    <w:rsid w:val="00043545"/>
    <w:rsid w:val="00043795"/>
    <w:rsid w:val="00043829"/>
    <w:rsid w:val="00043C77"/>
    <w:rsid w:val="00043E23"/>
    <w:rsid w:val="00044624"/>
    <w:rsid w:val="0004468C"/>
    <w:rsid w:val="00044AD5"/>
    <w:rsid w:val="00045278"/>
    <w:rsid w:val="00045495"/>
    <w:rsid w:val="000459D0"/>
    <w:rsid w:val="00045ACF"/>
    <w:rsid w:val="00045C1E"/>
    <w:rsid w:val="00045DA3"/>
    <w:rsid w:val="0004635D"/>
    <w:rsid w:val="00046A05"/>
    <w:rsid w:val="00046E20"/>
    <w:rsid w:val="00046E6C"/>
    <w:rsid w:val="00046F0D"/>
    <w:rsid w:val="000471A2"/>
    <w:rsid w:val="0004731B"/>
    <w:rsid w:val="00047779"/>
    <w:rsid w:val="0004799C"/>
    <w:rsid w:val="00047E0B"/>
    <w:rsid w:val="00047E87"/>
    <w:rsid w:val="0005011F"/>
    <w:rsid w:val="00050448"/>
    <w:rsid w:val="00050518"/>
    <w:rsid w:val="00050911"/>
    <w:rsid w:val="00051097"/>
    <w:rsid w:val="000513B1"/>
    <w:rsid w:val="00051B8A"/>
    <w:rsid w:val="00051E6F"/>
    <w:rsid w:val="0005240D"/>
    <w:rsid w:val="00052502"/>
    <w:rsid w:val="00052AF3"/>
    <w:rsid w:val="0005304D"/>
    <w:rsid w:val="00053136"/>
    <w:rsid w:val="00053290"/>
    <w:rsid w:val="0005343C"/>
    <w:rsid w:val="000536E1"/>
    <w:rsid w:val="00053FFA"/>
    <w:rsid w:val="000540B9"/>
    <w:rsid w:val="00054775"/>
    <w:rsid w:val="000548C1"/>
    <w:rsid w:val="000549C2"/>
    <w:rsid w:val="00054A93"/>
    <w:rsid w:val="00054B76"/>
    <w:rsid w:val="00054CF4"/>
    <w:rsid w:val="00054FA0"/>
    <w:rsid w:val="000550A5"/>
    <w:rsid w:val="00055107"/>
    <w:rsid w:val="000555EF"/>
    <w:rsid w:val="000556D4"/>
    <w:rsid w:val="0005572A"/>
    <w:rsid w:val="00055974"/>
    <w:rsid w:val="000559E4"/>
    <w:rsid w:val="00055DC8"/>
    <w:rsid w:val="00055F11"/>
    <w:rsid w:val="000567D0"/>
    <w:rsid w:val="00056A15"/>
    <w:rsid w:val="00056B5B"/>
    <w:rsid w:val="000572E3"/>
    <w:rsid w:val="00057894"/>
    <w:rsid w:val="0006000F"/>
    <w:rsid w:val="000603F2"/>
    <w:rsid w:val="0006077B"/>
    <w:rsid w:val="00060A80"/>
    <w:rsid w:val="00060B50"/>
    <w:rsid w:val="00060D1B"/>
    <w:rsid w:val="00060F89"/>
    <w:rsid w:val="00061256"/>
    <w:rsid w:val="000615BB"/>
    <w:rsid w:val="00061964"/>
    <w:rsid w:val="00061C49"/>
    <w:rsid w:val="000620CB"/>
    <w:rsid w:val="00062306"/>
    <w:rsid w:val="00062D12"/>
    <w:rsid w:val="00062EC2"/>
    <w:rsid w:val="000633A7"/>
    <w:rsid w:val="000638E3"/>
    <w:rsid w:val="000639AB"/>
    <w:rsid w:val="000642E8"/>
    <w:rsid w:val="0006456B"/>
    <w:rsid w:val="00064734"/>
    <w:rsid w:val="000647E1"/>
    <w:rsid w:val="00064EB9"/>
    <w:rsid w:val="00064F62"/>
    <w:rsid w:val="00065314"/>
    <w:rsid w:val="0006543D"/>
    <w:rsid w:val="000657FB"/>
    <w:rsid w:val="00065803"/>
    <w:rsid w:val="00065C3A"/>
    <w:rsid w:val="00065E36"/>
    <w:rsid w:val="000661F4"/>
    <w:rsid w:val="00066BB7"/>
    <w:rsid w:val="00066D53"/>
    <w:rsid w:val="000677D9"/>
    <w:rsid w:val="00067805"/>
    <w:rsid w:val="0006787B"/>
    <w:rsid w:val="000678C6"/>
    <w:rsid w:val="000703B3"/>
    <w:rsid w:val="00070542"/>
    <w:rsid w:val="00070633"/>
    <w:rsid w:val="00071270"/>
    <w:rsid w:val="0007151D"/>
    <w:rsid w:val="00071B44"/>
    <w:rsid w:val="00071C8E"/>
    <w:rsid w:val="00071E3B"/>
    <w:rsid w:val="00071F2D"/>
    <w:rsid w:val="000727EB"/>
    <w:rsid w:val="00072830"/>
    <w:rsid w:val="00072B74"/>
    <w:rsid w:val="0007301A"/>
    <w:rsid w:val="00073038"/>
    <w:rsid w:val="0007337E"/>
    <w:rsid w:val="00073555"/>
    <w:rsid w:val="00073897"/>
    <w:rsid w:val="00073C19"/>
    <w:rsid w:val="00073F61"/>
    <w:rsid w:val="00074B4D"/>
    <w:rsid w:val="00074D57"/>
    <w:rsid w:val="0007503E"/>
    <w:rsid w:val="00075587"/>
    <w:rsid w:val="00075860"/>
    <w:rsid w:val="00075B69"/>
    <w:rsid w:val="00075DB8"/>
    <w:rsid w:val="00075EE4"/>
    <w:rsid w:val="000763CD"/>
    <w:rsid w:val="00076740"/>
    <w:rsid w:val="00076E89"/>
    <w:rsid w:val="000775D5"/>
    <w:rsid w:val="00077744"/>
    <w:rsid w:val="00077958"/>
    <w:rsid w:val="000779F5"/>
    <w:rsid w:val="00077A09"/>
    <w:rsid w:val="000805FA"/>
    <w:rsid w:val="00080A23"/>
    <w:rsid w:val="00081510"/>
    <w:rsid w:val="00081D40"/>
    <w:rsid w:val="00081FB8"/>
    <w:rsid w:val="00082BAD"/>
    <w:rsid w:val="000831A2"/>
    <w:rsid w:val="0008331F"/>
    <w:rsid w:val="00083B63"/>
    <w:rsid w:val="00083CB1"/>
    <w:rsid w:val="00084034"/>
    <w:rsid w:val="000842A0"/>
    <w:rsid w:val="00084813"/>
    <w:rsid w:val="00084A3E"/>
    <w:rsid w:val="00084AA8"/>
    <w:rsid w:val="000852A7"/>
    <w:rsid w:val="000855A0"/>
    <w:rsid w:val="00085D97"/>
    <w:rsid w:val="00085E10"/>
    <w:rsid w:val="00085F06"/>
    <w:rsid w:val="00085F0B"/>
    <w:rsid w:val="00085F33"/>
    <w:rsid w:val="000869F5"/>
    <w:rsid w:val="00086B12"/>
    <w:rsid w:val="000870D0"/>
    <w:rsid w:val="00087234"/>
    <w:rsid w:val="0008732F"/>
    <w:rsid w:val="000873A4"/>
    <w:rsid w:val="00087427"/>
    <w:rsid w:val="00087FAB"/>
    <w:rsid w:val="00090002"/>
    <w:rsid w:val="0009072B"/>
    <w:rsid w:val="00090C28"/>
    <w:rsid w:val="00091015"/>
    <w:rsid w:val="0009122C"/>
    <w:rsid w:val="0009124E"/>
    <w:rsid w:val="00091D1F"/>
    <w:rsid w:val="00091DA9"/>
    <w:rsid w:val="00091EF9"/>
    <w:rsid w:val="0009210E"/>
    <w:rsid w:val="00092718"/>
    <w:rsid w:val="000928DF"/>
    <w:rsid w:val="00092E93"/>
    <w:rsid w:val="0009304A"/>
    <w:rsid w:val="0009331C"/>
    <w:rsid w:val="00093447"/>
    <w:rsid w:val="000934C0"/>
    <w:rsid w:val="00093CAC"/>
    <w:rsid w:val="00093F3B"/>
    <w:rsid w:val="000944FB"/>
    <w:rsid w:val="000949C2"/>
    <w:rsid w:val="00094F3C"/>
    <w:rsid w:val="00094FF5"/>
    <w:rsid w:val="00095177"/>
    <w:rsid w:val="00095529"/>
    <w:rsid w:val="00096394"/>
    <w:rsid w:val="00096503"/>
    <w:rsid w:val="000965E6"/>
    <w:rsid w:val="000965F5"/>
    <w:rsid w:val="00096C9B"/>
    <w:rsid w:val="000972C6"/>
    <w:rsid w:val="000A04CD"/>
    <w:rsid w:val="000A053E"/>
    <w:rsid w:val="000A06FC"/>
    <w:rsid w:val="000A09C3"/>
    <w:rsid w:val="000A0B22"/>
    <w:rsid w:val="000A11B7"/>
    <w:rsid w:val="000A1909"/>
    <w:rsid w:val="000A1FA4"/>
    <w:rsid w:val="000A2254"/>
    <w:rsid w:val="000A231A"/>
    <w:rsid w:val="000A28AC"/>
    <w:rsid w:val="000A28DD"/>
    <w:rsid w:val="000A29DA"/>
    <w:rsid w:val="000A2F75"/>
    <w:rsid w:val="000A3372"/>
    <w:rsid w:val="000A340D"/>
    <w:rsid w:val="000A381C"/>
    <w:rsid w:val="000A3FDE"/>
    <w:rsid w:val="000A4147"/>
    <w:rsid w:val="000A472C"/>
    <w:rsid w:val="000A4AE8"/>
    <w:rsid w:val="000A51E7"/>
    <w:rsid w:val="000A5369"/>
    <w:rsid w:val="000A53FF"/>
    <w:rsid w:val="000A549C"/>
    <w:rsid w:val="000A549F"/>
    <w:rsid w:val="000A5579"/>
    <w:rsid w:val="000A55A8"/>
    <w:rsid w:val="000A586D"/>
    <w:rsid w:val="000A5D7E"/>
    <w:rsid w:val="000A6618"/>
    <w:rsid w:val="000A67FE"/>
    <w:rsid w:val="000A68EF"/>
    <w:rsid w:val="000A6B30"/>
    <w:rsid w:val="000A6C88"/>
    <w:rsid w:val="000A70D8"/>
    <w:rsid w:val="000A715D"/>
    <w:rsid w:val="000A71AF"/>
    <w:rsid w:val="000A79D1"/>
    <w:rsid w:val="000A7AC5"/>
    <w:rsid w:val="000A7D36"/>
    <w:rsid w:val="000B04AB"/>
    <w:rsid w:val="000B0616"/>
    <w:rsid w:val="000B088E"/>
    <w:rsid w:val="000B0D62"/>
    <w:rsid w:val="000B11FD"/>
    <w:rsid w:val="000B1577"/>
    <w:rsid w:val="000B17EE"/>
    <w:rsid w:val="000B190C"/>
    <w:rsid w:val="000B1999"/>
    <w:rsid w:val="000B1F46"/>
    <w:rsid w:val="000B21D8"/>
    <w:rsid w:val="000B224F"/>
    <w:rsid w:val="000B2AF0"/>
    <w:rsid w:val="000B3455"/>
    <w:rsid w:val="000B3D73"/>
    <w:rsid w:val="000B458E"/>
    <w:rsid w:val="000B46E1"/>
    <w:rsid w:val="000B504C"/>
    <w:rsid w:val="000B515D"/>
    <w:rsid w:val="000B56BD"/>
    <w:rsid w:val="000B5805"/>
    <w:rsid w:val="000B59AB"/>
    <w:rsid w:val="000B5DE7"/>
    <w:rsid w:val="000B609A"/>
    <w:rsid w:val="000B60B7"/>
    <w:rsid w:val="000B65FB"/>
    <w:rsid w:val="000B681E"/>
    <w:rsid w:val="000B6B70"/>
    <w:rsid w:val="000B7006"/>
    <w:rsid w:val="000B7566"/>
    <w:rsid w:val="000B75AD"/>
    <w:rsid w:val="000B76AF"/>
    <w:rsid w:val="000B77D6"/>
    <w:rsid w:val="000B781F"/>
    <w:rsid w:val="000B7AC1"/>
    <w:rsid w:val="000B7E67"/>
    <w:rsid w:val="000C019A"/>
    <w:rsid w:val="000C051A"/>
    <w:rsid w:val="000C0CCE"/>
    <w:rsid w:val="000C11D1"/>
    <w:rsid w:val="000C16DC"/>
    <w:rsid w:val="000C1ABB"/>
    <w:rsid w:val="000C1CFD"/>
    <w:rsid w:val="000C33EA"/>
    <w:rsid w:val="000C375A"/>
    <w:rsid w:val="000C3874"/>
    <w:rsid w:val="000C394C"/>
    <w:rsid w:val="000C3B16"/>
    <w:rsid w:val="000C3E6B"/>
    <w:rsid w:val="000C40C8"/>
    <w:rsid w:val="000C4B95"/>
    <w:rsid w:val="000C4C11"/>
    <w:rsid w:val="000C56DA"/>
    <w:rsid w:val="000C5A5F"/>
    <w:rsid w:val="000C5EE7"/>
    <w:rsid w:val="000C6513"/>
    <w:rsid w:val="000C6952"/>
    <w:rsid w:val="000C6A48"/>
    <w:rsid w:val="000C6B21"/>
    <w:rsid w:val="000C6F3F"/>
    <w:rsid w:val="000C72D4"/>
    <w:rsid w:val="000C77FE"/>
    <w:rsid w:val="000C78A0"/>
    <w:rsid w:val="000C7ADD"/>
    <w:rsid w:val="000D0872"/>
    <w:rsid w:val="000D0FDA"/>
    <w:rsid w:val="000D11B0"/>
    <w:rsid w:val="000D1269"/>
    <w:rsid w:val="000D155B"/>
    <w:rsid w:val="000D1832"/>
    <w:rsid w:val="000D1874"/>
    <w:rsid w:val="000D1E6D"/>
    <w:rsid w:val="000D1ED3"/>
    <w:rsid w:val="000D24A0"/>
    <w:rsid w:val="000D30BB"/>
    <w:rsid w:val="000D37A2"/>
    <w:rsid w:val="000D3D7B"/>
    <w:rsid w:val="000D444A"/>
    <w:rsid w:val="000D45A4"/>
    <w:rsid w:val="000D4DC8"/>
    <w:rsid w:val="000D4F96"/>
    <w:rsid w:val="000D50DD"/>
    <w:rsid w:val="000D56A9"/>
    <w:rsid w:val="000D5759"/>
    <w:rsid w:val="000D5A09"/>
    <w:rsid w:val="000D5AA6"/>
    <w:rsid w:val="000D5D5E"/>
    <w:rsid w:val="000D6183"/>
    <w:rsid w:val="000D656D"/>
    <w:rsid w:val="000D65BF"/>
    <w:rsid w:val="000D679B"/>
    <w:rsid w:val="000D687E"/>
    <w:rsid w:val="000D6B89"/>
    <w:rsid w:val="000D70E2"/>
    <w:rsid w:val="000D7B58"/>
    <w:rsid w:val="000D7F88"/>
    <w:rsid w:val="000E01FC"/>
    <w:rsid w:val="000E09E4"/>
    <w:rsid w:val="000E0AD5"/>
    <w:rsid w:val="000E0FBF"/>
    <w:rsid w:val="000E1018"/>
    <w:rsid w:val="000E10B2"/>
    <w:rsid w:val="000E1D52"/>
    <w:rsid w:val="000E2258"/>
    <w:rsid w:val="000E242D"/>
    <w:rsid w:val="000E2490"/>
    <w:rsid w:val="000E2629"/>
    <w:rsid w:val="000E27F2"/>
    <w:rsid w:val="000E2982"/>
    <w:rsid w:val="000E2D08"/>
    <w:rsid w:val="000E2EF6"/>
    <w:rsid w:val="000E3139"/>
    <w:rsid w:val="000E34CA"/>
    <w:rsid w:val="000E3BF8"/>
    <w:rsid w:val="000E3E0D"/>
    <w:rsid w:val="000E54BE"/>
    <w:rsid w:val="000E5572"/>
    <w:rsid w:val="000E559B"/>
    <w:rsid w:val="000E55A8"/>
    <w:rsid w:val="000E5C1F"/>
    <w:rsid w:val="000E66F1"/>
    <w:rsid w:val="000E6810"/>
    <w:rsid w:val="000E6863"/>
    <w:rsid w:val="000E6E4A"/>
    <w:rsid w:val="000E7318"/>
    <w:rsid w:val="000E7E87"/>
    <w:rsid w:val="000E7E96"/>
    <w:rsid w:val="000F001D"/>
    <w:rsid w:val="000F02BC"/>
    <w:rsid w:val="000F033C"/>
    <w:rsid w:val="000F0395"/>
    <w:rsid w:val="000F0B16"/>
    <w:rsid w:val="000F0D3F"/>
    <w:rsid w:val="000F10EE"/>
    <w:rsid w:val="000F1667"/>
    <w:rsid w:val="000F167E"/>
    <w:rsid w:val="000F1C22"/>
    <w:rsid w:val="000F2099"/>
    <w:rsid w:val="000F2161"/>
    <w:rsid w:val="000F218F"/>
    <w:rsid w:val="000F2200"/>
    <w:rsid w:val="000F2345"/>
    <w:rsid w:val="000F248B"/>
    <w:rsid w:val="000F3B33"/>
    <w:rsid w:val="000F3E3E"/>
    <w:rsid w:val="000F46EB"/>
    <w:rsid w:val="000F4910"/>
    <w:rsid w:val="000F51E4"/>
    <w:rsid w:val="000F5707"/>
    <w:rsid w:val="000F5991"/>
    <w:rsid w:val="000F5E94"/>
    <w:rsid w:val="000F6055"/>
    <w:rsid w:val="000F656B"/>
    <w:rsid w:val="000F671F"/>
    <w:rsid w:val="000F6834"/>
    <w:rsid w:val="000F69FE"/>
    <w:rsid w:val="000F6B85"/>
    <w:rsid w:val="000F6CCA"/>
    <w:rsid w:val="000F70A8"/>
    <w:rsid w:val="000F72A2"/>
    <w:rsid w:val="000F72CA"/>
    <w:rsid w:val="000F73BF"/>
    <w:rsid w:val="000F78CB"/>
    <w:rsid w:val="000F79B6"/>
    <w:rsid w:val="000F7B09"/>
    <w:rsid w:val="00100274"/>
    <w:rsid w:val="00100339"/>
    <w:rsid w:val="001006FD"/>
    <w:rsid w:val="00100752"/>
    <w:rsid w:val="001007C4"/>
    <w:rsid w:val="00100813"/>
    <w:rsid w:val="00100B39"/>
    <w:rsid w:val="001014EE"/>
    <w:rsid w:val="00102488"/>
    <w:rsid w:val="001024BA"/>
    <w:rsid w:val="001025D0"/>
    <w:rsid w:val="00102B65"/>
    <w:rsid w:val="00102C4E"/>
    <w:rsid w:val="00102CAD"/>
    <w:rsid w:val="001030D9"/>
    <w:rsid w:val="00103261"/>
    <w:rsid w:val="0010387F"/>
    <w:rsid w:val="00103D73"/>
    <w:rsid w:val="00103DEB"/>
    <w:rsid w:val="00104089"/>
    <w:rsid w:val="001041AC"/>
    <w:rsid w:val="00104438"/>
    <w:rsid w:val="0010471D"/>
    <w:rsid w:val="001047FD"/>
    <w:rsid w:val="00104974"/>
    <w:rsid w:val="00104A69"/>
    <w:rsid w:val="00104B3B"/>
    <w:rsid w:val="0010507C"/>
    <w:rsid w:val="00105514"/>
    <w:rsid w:val="001055CF"/>
    <w:rsid w:val="00105D23"/>
    <w:rsid w:val="00106503"/>
    <w:rsid w:val="0010676A"/>
    <w:rsid w:val="00106829"/>
    <w:rsid w:val="0010695E"/>
    <w:rsid w:val="00106C71"/>
    <w:rsid w:val="00106F6A"/>
    <w:rsid w:val="00107694"/>
    <w:rsid w:val="001078F1"/>
    <w:rsid w:val="00107A47"/>
    <w:rsid w:val="00110000"/>
    <w:rsid w:val="001100E6"/>
    <w:rsid w:val="00110774"/>
    <w:rsid w:val="001107CB"/>
    <w:rsid w:val="00110B67"/>
    <w:rsid w:val="00110F32"/>
    <w:rsid w:val="0011106E"/>
    <w:rsid w:val="0011142B"/>
    <w:rsid w:val="0011144D"/>
    <w:rsid w:val="001118A3"/>
    <w:rsid w:val="00111A1F"/>
    <w:rsid w:val="00111AB9"/>
    <w:rsid w:val="00111E18"/>
    <w:rsid w:val="00111E3A"/>
    <w:rsid w:val="00111F77"/>
    <w:rsid w:val="001122D2"/>
    <w:rsid w:val="001123D2"/>
    <w:rsid w:val="0011244D"/>
    <w:rsid w:val="00112660"/>
    <w:rsid w:val="001126D9"/>
    <w:rsid w:val="00112C43"/>
    <w:rsid w:val="001132A4"/>
    <w:rsid w:val="00113C4E"/>
    <w:rsid w:val="00113F18"/>
    <w:rsid w:val="00113F53"/>
    <w:rsid w:val="00114B93"/>
    <w:rsid w:val="00114E81"/>
    <w:rsid w:val="001150E0"/>
    <w:rsid w:val="0011528C"/>
    <w:rsid w:val="00115294"/>
    <w:rsid w:val="0011536C"/>
    <w:rsid w:val="0011590E"/>
    <w:rsid w:val="00115A2E"/>
    <w:rsid w:val="00115EBE"/>
    <w:rsid w:val="001165F5"/>
    <w:rsid w:val="00116637"/>
    <w:rsid w:val="001168D0"/>
    <w:rsid w:val="00116D84"/>
    <w:rsid w:val="00116EA3"/>
    <w:rsid w:val="00117340"/>
    <w:rsid w:val="001178D1"/>
    <w:rsid w:val="00117984"/>
    <w:rsid w:val="00117BDA"/>
    <w:rsid w:val="00117C33"/>
    <w:rsid w:val="00117DC1"/>
    <w:rsid w:val="00117E64"/>
    <w:rsid w:val="0012042C"/>
    <w:rsid w:val="001206E3"/>
    <w:rsid w:val="00120861"/>
    <w:rsid w:val="00120BB3"/>
    <w:rsid w:val="0012167A"/>
    <w:rsid w:val="00121735"/>
    <w:rsid w:val="00121B20"/>
    <w:rsid w:val="00121C7A"/>
    <w:rsid w:val="00122563"/>
    <w:rsid w:val="00122632"/>
    <w:rsid w:val="001228A7"/>
    <w:rsid w:val="00122AF9"/>
    <w:rsid w:val="00122B60"/>
    <w:rsid w:val="00122BDF"/>
    <w:rsid w:val="0012339A"/>
    <w:rsid w:val="00123550"/>
    <w:rsid w:val="001236EB"/>
    <w:rsid w:val="00123ACA"/>
    <w:rsid w:val="00123D39"/>
    <w:rsid w:val="00123DD1"/>
    <w:rsid w:val="00124613"/>
    <w:rsid w:val="00124923"/>
    <w:rsid w:val="00124B40"/>
    <w:rsid w:val="00124C19"/>
    <w:rsid w:val="00124C70"/>
    <w:rsid w:val="00125093"/>
    <w:rsid w:val="001256C1"/>
    <w:rsid w:val="00125E30"/>
    <w:rsid w:val="00125E64"/>
    <w:rsid w:val="00125EC3"/>
    <w:rsid w:val="00126078"/>
    <w:rsid w:val="001264B0"/>
    <w:rsid w:val="00126726"/>
    <w:rsid w:val="00126A62"/>
    <w:rsid w:val="00126F30"/>
    <w:rsid w:val="00127786"/>
    <w:rsid w:val="00127B7E"/>
    <w:rsid w:val="00127DDD"/>
    <w:rsid w:val="001300DB"/>
    <w:rsid w:val="00130944"/>
    <w:rsid w:val="00130C79"/>
    <w:rsid w:val="00130DD9"/>
    <w:rsid w:val="0013132B"/>
    <w:rsid w:val="00131412"/>
    <w:rsid w:val="0013150A"/>
    <w:rsid w:val="0013170C"/>
    <w:rsid w:val="001317F6"/>
    <w:rsid w:val="00131E25"/>
    <w:rsid w:val="00132005"/>
    <w:rsid w:val="001322AF"/>
    <w:rsid w:val="00132551"/>
    <w:rsid w:val="0013256F"/>
    <w:rsid w:val="0013294C"/>
    <w:rsid w:val="001329DB"/>
    <w:rsid w:val="00132B91"/>
    <w:rsid w:val="00132B94"/>
    <w:rsid w:val="00132E3F"/>
    <w:rsid w:val="00133195"/>
    <w:rsid w:val="001338C6"/>
    <w:rsid w:val="00133D47"/>
    <w:rsid w:val="00133DC0"/>
    <w:rsid w:val="001341FC"/>
    <w:rsid w:val="00134BF4"/>
    <w:rsid w:val="00134C55"/>
    <w:rsid w:val="00134CA3"/>
    <w:rsid w:val="00134D09"/>
    <w:rsid w:val="00134E7E"/>
    <w:rsid w:val="0013532D"/>
    <w:rsid w:val="00135491"/>
    <w:rsid w:val="00135E49"/>
    <w:rsid w:val="0013614C"/>
    <w:rsid w:val="0013677B"/>
    <w:rsid w:val="001369C5"/>
    <w:rsid w:val="00136ECA"/>
    <w:rsid w:val="0013703B"/>
    <w:rsid w:val="0013728D"/>
    <w:rsid w:val="0013740C"/>
    <w:rsid w:val="00137DAC"/>
    <w:rsid w:val="00140005"/>
    <w:rsid w:val="00140089"/>
    <w:rsid w:val="00140186"/>
    <w:rsid w:val="00140A01"/>
    <w:rsid w:val="00140A44"/>
    <w:rsid w:val="00140BDF"/>
    <w:rsid w:val="00140D34"/>
    <w:rsid w:val="001412C7"/>
    <w:rsid w:val="00141E0F"/>
    <w:rsid w:val="00142A4D"/>
    <w:rsid w:val="00142B65"/>
    <w:rsid w:val="00142CE8"/>
    <w:rsid w:val="0014375D"/>
    <w:rsid w:val="00143E7A"/>
    <w:rsid w:val="00143F08"/>
    <w:rsid w:val="001446D2"/>
    <w:rsid w:val="001449EC"/>
    <w:rsid w:val="00146DA5"/>
    <w:rsid w:val="0014701B"/>
    <w:rsid w:val="0014719B"/>
    <w:rsid w:val="0014719D"/>
    <w:rsid w:val="00147664"/>
    <w:rsid w:val="001476E5"/>
    <w:rsid w:val="00147C71"/>
    <w:rsid w:val="001504C8"/>
    <w:rsid w:val="0015058E"/>
    <w:rsid w:val="0015078D"/>
    <w:rsid w:val="00150A49"/>
    <w:rsid w:val="00150C9B"/>
    <w:rsid w:val="001511A5"/>
    <w:rsid w:val="001514EA"/>
    <w:rsid w:val="00151686"/>
    <w:rsid w:val="00151B87"/>
    <w:rsid w:val="00151F80"/>
    <w:rsid w:val="001527C2"/>
    <w:rsid w:val="00152957"/>
    <w:rsid w:val="00152B33"/>
    <w:rsid w:val="00153180"/>
    <w:rsid w:val="0015319F"/>
    <w:rsid w:val="00153877"/>
    <w:rsid w:val="001538A7"/>
    <w:rsid w:val="001539BC"/>
    <w:rsid w:val="00154417"/>
    <w:rsid w:val="001544B7"/>
    <w:rsid w:val="00154551"/>
    <w:rsid w:val="001545F2"/>
    <w:rsid w:val="001547FB"/>
    <w:rsid w:val="0015505D"/>
    <w:rsid w:val="001550FB"/>
    <w:rsid w:val="00155363"/>
    <w:rsid w:val="00155429"/>
    <w:rsid w:val="0015546C"/>
    <w:rsid w:val="00155826"/>
    <w:rsid w:val="0015599F"/>
    <w:rsid w:val="00155C5D"/>
    <w:rsid w:val="0015606D"/>
    <w:rsid w:val="001564C7"/>
    <w:rsid w:val="001568B7"/>
    <w:rsid w:val="00156F49"/>
    <w:rsid w:val="00157214"/>
    <w:rsid w:val="001600A0"/>
    <w:rsid w:val="001602F6"/>
    <w:rsid w:val="001605E1"/>
    <w:rsid w:val="00160813"/>
    <w:rsid w:val="00160A16"/>
    <w:rsid w:val="001610D3"/>
    <w:rsid w:val="001612A1"/>
    <w:rsid w:val="001612BD"/>
    <w:rsid w:val="00161389"/>
    <w:rsid w:val="001613CD"/>
    <w:rsid w:val="0016225B"/>
    <w:rsid w:val="001629E1"/>
    <w:rsid w:val="00162D1B"/>
    <w:rsid w:val="001630D1"/>
    <w:rsid w:val="00163675"/>
    <w:rsid w:val="001636FB"/>
    <w:rsid w:val="0016378B"/>
    <w:rsid w:val="00163DE5"/>
    <w:rsid w:val="00163F3E"/>
    <w:rsid w:val="00163F3F"/>
    <w:rsid w:val="00164A48"/>
    <w:rsid w:val="00165032"/>
    <w:rsid w:val="0016567B"/>
    <w:rsid w:val="00165707"/>
    <w:rsid w:val="00165987"/>
    <w:rsid w:val="001659A7"/>
    <w:rsid w:val="00165B8E"/>
    <w:rsid w:val="00165C32"/>
    <w:rsid w:val="00165E78"/>
    <w:rsid w:val="0016606D"/>
    <w:rsid w:val="00166342"/>
    <w:rsid w:val="001663DD"/>
    <w:rsid w:val="00166B3C"/>
    <w:rsid w:val="0016735D"/>
    <w:rsid w:val="0016737C"/>
    <w:rsid w:val="00167678"/>
    <w:rsid w:val="0016796D"/>
    <w:rsid w:val="00167B41"/>
    <w:rsid w:val="00167B8A"/>
    <w:rsid w:val="00170450"/>
    <w:rsid w:val="0017065E"/>
    <w:rsid w:val="0017067B"/>
    <w:rsid w:val="00170D63"/>
    <w:rsid w:val="00171180"/>
    <w:rsid w:val="001711CF"/>
    <w:rsid w:val="0017141E"/>
    <w:rsid w:val="0017158E"/>
    <w:rsid w:val="00171BA1"/>
    <w:rsid w:val="00171D12"/>
    <w:rsid w:val="00171EB5"/>
    <w:rsid w:val="00172CF0"/>
    <w:rsid w:val="00172EBC"/>
    <w:rsid w:val="001735D0"/>
    <w:rsid w:val="0017373B"/>
    <w:rsid w:val="00173CB4"/>
    <w:rsid w:val="001742EE"/>
    <w:rsid w:val="0017473C"/>
    <w:rsid w:val="001747FA"/>
    <w:rsid w:val="00174A5A"/>
    <w:rsid w:val="001757C5"/>
    <w:rsid w:val="001759A4"/>
    <w:rsid w:val="00176CAD"/>
    <w:rsid w:val="00176DF6"/>
    <w:rsid w:val="00176E92"/>
    <w:rsid w:val="0017757E"/>
    <w:rsid w:val="00177688"/>
    <w:rsid w:val="0017775E"/>
    <w:rsid w:val="00177837"/>
    <w:rsid w:val="00177C8B"/>
    <w:rsid w:val="001801A2"/>
    <w:rsid w:val="001801FB"/>
    <w:rsid w:val="00180586"/>
    <w:rsid w:val="00180B3A"/>
    <w:rsid w:val="00180D27"/>
    <w:rsid w:val="00180F41"/>
    <w:rsid w:val="00180F59"/>
    <w:rsid w:val="0018138E"/>
    <w:rsid w:val="00182992"/>
    <w:rsid w:val="00182B36"/>
    <w:rsid w:val="00182F3F"/>
    <w:rsid w:val="00183188"/>
    <w:rsid w:val="0018322B"/>
    <w:rsid w:val="00183291"/>
    <w:rsid w:val="00183452"/>
    <w:rsid w:val="001838F9"/>
    <w:rsid w:val="00183A71"/>
    <w:rsid w:val="00183B6D"/>
    <w:rsid w:val="001849F8"/>
    <w:rsid w:val="00184D93"/>
    <w:rsid w:val="00184DE9"/>
    <w:rsid w:val="0018548D"/>
    <w:rsid w:val="00185B8B"/>
    <w:rsid w:val="00185C49"/>
    <w:rsid w:val="00185E1B"/>
    <w:rsid w:val="00185FAA"/>
    <w:rsid w:val="001861D1"/>
    <w:rsid w:val="001862E7"/>
    <w:rsid w:val="00186346"/>
    <w:rsid w:val="001864CF"/>
    <w:rsid w:val="00186562"/>
    <w:rsid w:val="0018687F"/>
    <w:rsid w:val="00186A79"/>
    <w:rsid w:val="00186FAC"/>
    <w:rsid w:val="00187001"/>
    <w:rsid w:val="00187499"/>
    <w:rsid w:val="00187BBC"/>
    <w:rsid w:val="00187D00"/>
    <w:rsid w:val="00187D68"/>
    <w:rsid w:val="00190203"/>
    <w:rsid w:val="001904A0"/>
    <w:rsid w:val="00191394"/>
    <w:rsid w:val="00191448"/>
    <w:rsid w:val="0019157B"/>
    <w:rsid w:val="00191621"/>
    <w:rsid w:val="00191F9C"/>
    <w:rsid w:val="00191FF4"/>
    <w:rsid w:val="001921E9"/>
    <w:rsid w:val="00192304"/>
    <w:rsid w:val="0019243C"/>
    <w:rsid w:val="0019346A"/>
    <w:rsid w:val="00193555"/>
    <w:rsid w:val="001938A3"/>
    <w:rsid w:val="001940F1"/>
    <w:rsid w:val="0019416C"/>
    <w:rsid w:val="001941BE"/>
    <w:rsid w:val="00194208"/>
    <w:rsid w:val="00194266"/>
    <w:rsid w:val="00194737"/>
    <w:rsid w:val="00194A25"/>
    <w:rsid w:val="00194ED2"/>
    <w:rsid w:val="00194EF5"/>
    <w:rsid w:val="00195709"/>
    <w:rsid w:val="00195B1C"/>
    <w:rsid w:val="001964B6"/>
    <w:rsid w:val="001966EF"/>
    <w:rsid w:val="00196E1C"/>
    <w:rsid w:val="001970FA"/>
    <w:rsid w:val="00197A62"/>
    <w:rsid w:val="001A00A4"/>
    <w:rsid w:val="001A0189"/>
    <w:rsid w:val="001A0284"/>
    <w:rsid w:val="001A0529"/>
    <w:rsid w:val="001A05E2"/>
    <w:rsid w:val="001A09DF"/>
    <w:rsid w:val="001A0AAD"/>
    <w:rsid w:val="001A0CD8"/>
    <w:rsid w:val="001A0F1C"/>
    <w:rsid w:val="001A0FBF"/>
    <w:rsid w:val="001A11B6"/>
    <w:rsid w:val="001A1302"/>
    <w:rsid w:val="001A143D"/>
    <w:rsid w:val="001A1C26"/>
    <w:rsid w:val="001A1CAA"/>
    <w:rsid w:val="001A1D1D"/>
    <w:rsid w:val="001A20D9"/>
    <w:rsid w:val="001A23E2"/>
    <w:rsid w:val="001A26C1"/>
    <w:rsid w:val="001A2C3A"/>
    <w:rsid w:val="001A2E30"/>
    <w:rsid w:val="001A3686"/>
    <w:rsid w:val="001A39AD"/>
    <w:rsid w:val="001A3C8B"/>
    <w:rsid w:val="001A3D3F"/>
    <w:rsid w:val="001A4423"/>
    <w:rsid w:val="001A493A"/>
    <w:rsid w:val="001A4ABE"/>
    <w:rsid w:val="001A4D67"/>
    <w:rsid w:val="001A51A6"/>
    <w:rsid w:val="001A5269"/>
    <w:rsid w:val="001A552D"/>
    <w:rsid w:val="001A56A2"/>
    <w:rsid w:val="001A5F65"/>
    <w:rsid w:val="001A62F4"/>
    <w:rsid w:val="001A65BE"/>
    <w:rsid w:val="001A6645"/>
    <w:rsid w:val="001A67B7"/>
    <w:rsid w:val="001A6913"/>
    <w:rsid w:val="001A6B1E"/>
    <w:rsid w:val="001A7846"/>
    <w:rsid w:val="001A7BA0"/>
    <w:rsid w:val="001A7D39"/>
    <w:rsid w:val="001B009F"/>
    <w:rsid w:val="001B0162"/>
    <w:rsid w:val="001B03FC"/>
    <w:rsid w:val="001B043C"/>
    <w:rsid w:val="001B049B"/>
    <w:rsid w:val="001B076C"/>
    <w:rsid w:val="001B086C"/>
    <w:rsid w:val="001B0B24"/>
    <w:rsid w:val="001B0C41"/>
    <w:rsid w:val="001B0F16"/>
    <w:rsid w:val="001B1604"/>
    <w:rsid w:val="001B1B60"/>
    <w:rsid w:val="001B2009"/>
    <w:rsid w:val="001B2331"/>
    <w:rsid w:val="001B2CBB"/>
    <w:rsid w:val="001B2D8C"/>
    <w:rsid w:val="001B3AF4"/>
    <w:rsid w:val="001B3B79"/>
    <w:rsid w:val="001B3D50"/>
    <w:rsid w:val="001B4680"/>
    <w:rsid w:val="001B52F1"/>
    <w:rsid w:val="001B559B"/>
    <w:rsid w:val="001B59BE"/>
    <w:rsid w:val="001B5A6B"/>
    <w:rsid w:val="001B5C55"/>
    <w:rsid w:val="001B5DDF"/>
    <w:rsid w:val="001B69F3"/>
    <w:rsid w:val="001B6E5F"/>
    <w:rsid w:val="001B706F"/>
    <w:rsid w:val="001B74DD"/>
    <w:rsid w:val="001B76F5"/>
    <w:rsid w:val="001B79A8"/>
    <w:rsid w:val="001B7BB4"/>
    <w:rsid w:val="001B7C61"/>
    <w:rsid w:val="001B7DB2"/>
    <w:rsid w:val="001B7EB6"/>
    <w:rsid w:val="001C050A"/>
    <w:rsid w:val="001C0928"/>
    <w:rsid w:val="001C0E12"/>
    <w:rsid w:val="001C1A07"/>
    <w:rsid w:val="001C1D46"/>
    <w:rsid w:val="001C1E32"/>
    <w:rsid w:val="001C1F97"/>
    <w:rsid w:val="001C22D0"/>
    <w:rsid w:val="001C24E5"/>
    <w:rsid w:val="001C352B"/>
    <w:rsid w:val="001C3708"/>
    <w:rsid w:val="001C3888"/>
    <w:rsid w:val="001C3A1E"/>
    <w:rsid w:val="001C3B6D"/>
    <w:rsid w:val="001C3C31"/>
    <w:rsid w:val="001C3ED0"/>
    <w:rsid w:val="001C43D3"/>
    <w:rsid w:val="001C4484"/>
    <w:rsid w:val="001C4682"/>
    <w:rsid w:val="001C48F4"/>
    <w:rsid w:val="001C4A78"/>
    <w:rsid w:val="001C4FC8"/>
    <w:rsid w:val="001C507C"/>
    <w:rsid w:val="001C512E"/>
    <w:rsid w:val="001C5438"/>
    <w:rsid w:val="001C58DC"/>
    <w:rsid w:val="001C593E"/>
    <w:rsid w:val="001C6028"/>
    <w:rsid w:val="001C6C82"/>
    <w:rsid w:val="001C7003"/>
    <w:rsid w:val="001C754C"/>
    <w:rsid w:val="001C7831"/>
    <w:rsid w:val="001D0779"/>
    <w:rsid w:val="001D09E5"/>
    <w:rsid w:val="001D0A69"/>
    <w:rsid w:val="001D0FD5"/>
    <w:rsid w:val="001D17F2"/>
    <w:rsid w:val="001D2351"/>
    <w:rsid w:val="001D28F1"/>
    <w:rsid w:val="001D2AD1"/>
    <w:rsid w:val="001D3182"/>
    <w:rsid w:val="001D3358"/>
    <w:rsid w:val="001D38E9"/>
    <w:rsid w:val="001D3EEA"/>
    <w:rsid w:val="001D40E5"/>
    <w:rsid w:val="001D4313"/>
    <w:rsid w:val="001D46CD"/>
    <w:rsid w:val="001D4B14"/>
    <w:rsid w:val="001D4BB1"/>
    <w:rsid w:val="001D57F6"/>
    <w:rsid w:val="001D595D"/>
    <w:rsid w:val="001D59CC"/>
    <w:rsid w:val="001D5EED"/>
    <w:rsid w:val="001D63AD"/>
    <w:rsid w:val="001D693E"/>
    <w:rsid w:val="001D6C7B"/>
    <w:rsid w:val="001D7078"/>
    <w:rsid w:val="001D74B3"/>
    <w:rsid w:val="001D78C0"/>
    <w:rsid w:val="001D7912"/>
    <w:rsid w:val="001E041F"/>
    <w:rsid w:val="001E055A"/>
    <w:rsid w:val="001E055C"/>
    <w:rsid w:val="001E0A2F"/>
    <w:rsid w:val="001E1056"/>
    <w:rsid w:val="001E1998"/>
    <w:rsid w:val="001E1A2C"/>
    <w:rsid w:val="001E1CDF"/>
    <w:rsid w:val="001E1EE6"/>
    <w:rsid w:val="001E1F7C"/>
    <w:rsid w:val="001E21E0"/>
    <w:rsid w:val="001E2634"/>
    <w:rsid w:val="001E32BC"/>
    <w:rsid w:val="001E3909"/>
    <w:rsid w:val="001E3E8E"/>
    <w:rsid w:val="001E41CE"/>
    <w:rsid w:val="001E4284"/>
    <w:rsid w:val="001E4910"/>
    <w:rsid w:val="001E4B3E"/>
    <w:rsid w:val="001E4DE3"/>
    <w:rsid w:val="001E5144"/>
    <w:rsid w:val="001E5A0B"/>
    <w:rsid w:val="001E5A35"/>
    <w:rsid w:val="001E5AA7"/>
    <w:rsid w:val="001E6186"/>
    <w:rsid w:val="001E6391"/>
    <w:rsid w:val="001E6478"/>
    <w:rsid w:val="001E6D90"/>
    <w:rsid w:val="001E71B1"/>
    <w:rsid w:val="001E79D7"/>
    <w:rsid w:val="001F0300"/>
    <w:rsid w:val="001F040A"/>
    <w:rsid w:val="001F0728"/>
    <w:rsid w:val="001F0A4D"/>
    <w:rsid w:val="001F0E59"/>
    <w:rsid w:val="001F133E"/>
    <w:rsid w:val="001F1405"/>
    <w:rsid w:val="001F1521"/>
    <w:rsid w:val="001F15AC"/>
    <w:rsid w:val="001F16C5"/>
    <w:rsid w:val="001F1EFC"/>
    <w:rsid w:val="001F2693"/>
    <w:rsid w:val="001F2CA1"/>
    <w:rsid w:val="001F31B6"/>
    <w:rsid w:val="001F32A7"/>
    <w:rsid w:val="001F358A"/>
    <w:rsid w:val="001F4638"/>
    <w:rsid w:val="001F49F9"/>
    <w:rsid w:val="001F4BF2"/>
    <w:rsid w:val="001F4CA9"/>
    <w:rsid w:val="001F5CBB"/>
    <w:rsid w:val="001F5EAA"/>
    <w:rsid w:val="001F5F6B"/>
    <w:rsid w:val="001F62F5"/>
    <w:rsid w:val="001F634A"/>
    <w:rsid w:val="001F6420"/>
    <w:rsid w:val="001F64B7"/>
    <w:rsid w:val="001F65AF"/>
    <w:rsid w:val="001F65CC"/>
    <w:rsid w:val="001F6617"/>
    <w:rsid w:val="001F71B7"/>
    <w:rsid w:val="001F724F"/>
    <w:rsid w:val="001F72B1"/>
    <w:rsid w:val="001F7777"/>
    <w:rsid w:val="001F7CF6"/>
    <w:rsid w:val="00200119"/>
    <w:rsid w:val="0020022D"/>
    <w:rsid w:val="00200615"/>
    <w:rsid w:val="00200649"/>
    <w:rsid w:val="0020067A"/>
    <w:rsid w:val="00200DEC"/>
    <w:rsid w:val="002012F5"/>
    <w:rsid w:val="002015AE"/>
    <w:rsid w:val="002015B5"/>
    <w:rsid w:val="00201A11"/>
    <w:rsid w:val="00201AA4"/>
    <w:rsid w:val="00201EA3"/>
    <w:rsid w:val="00202148"/>
    <w:rsid w:val="00202AB9"/>
    <w:rsid w:val="00202CDA"/>
    <w:rsid w:val="00202E47"/>
    <w:rsid w:val="0020307F"/>
    <w:rsid w:val="00203311"/>
    <w:rsid w:val="002033F2"/>
    <w:rsid w:val="00203929"/>
    <w:rsid w:val="00203D7E"/>
    <w:rsid w:val="00204132"/>
    <w:rsid w:val="00204326"/>
    <w:rsid w:val="00204475"/>
    <w:rsid w:val="00205225"/>
    <w:rsid w:val="00205586"/>
    <w:rsid w:val="002055F8"/>
    <w:rsid w:val="0020606C"/>
    <w:rsid w:val="00206094"/>
    <w:rsid w:val="002062AE"/>
    <w:rsid w:val="00206430"/>
    <w:rsid w:val="002067A1"/>
    <w:rsid w:val="0020695C"/>
    <w:rsid w:val="00206F59"/>
    <w:rsid w:val="002073E9"/>
    <w:rsid w:val="002077BB"/>
    <w:rsid w:val="00207E3A"/>
    <w:rsid w:val="0021049D"/>
    <w:rsid w:val="00210E82"/>
    <w:rsid w:val="00210FEB"/>
    <w:rsid w:val="00211568"/>
    <w:rsid w:val="00211675"/>
    <w:rsid w:val="00212205"/>
    <w:rsid w:val="00212352"/>
    <w:rsid w:val="002129A5"/>
    <w:rsid w:val="00212EDF"/>
    <w:rsid w:val="0021309A"/>
    <w:rsid w:val="002132A8"/>
    <w:rsid w:val="00213376"/>
    <w:rsid w:val="002137B9"/>
    <w:rsid w:val="00213840"/>
    <w:rsid w:val="0021389A"/>
    <w:rsid w:val="00213F65"/>
    <w:rsid w:val="00214589"/>
    <w:rsid w:val="002145CD"/>
    <w:rsid w:val="00214D20"/>
    <w:rsid w:val="00214E43"/>
    <w:rsid w:val="00214F0C"/>
    <w:rsid w:val="002150CA"/>
    <w:rsid w:val="002156CB"/>
    <w:rsid w:val="00216239"/>
    <w:rsid w:val="00216448"/>
    <w:rsid w:val="00216498"/>
    <w:rsid w:val="00216840"/>
    <w:rsid w:val="00216951"/>
    <w:rsid w:val="002176C7"/>
    <w:rsid w:val="00217954"/>
    <w:rsid w:val="0021796D"/>
    <w:rsid w:val="00217DE7"/>
    <w:rsid w:val="002200C2"/>
    <w:rsid w:val="002201ED"/>
    <w:rsid w:val="00220660"/>
    <w:rsid w:val="00220D68"/>
    <w:rsid w:val="00221571"/>
    <w:rsid w:val="00221D50"/>
    <w:rsid w:val="00221D65"/>
    <w:rsid w:val="00221F4D"/>
    <w:rsid w:val="00221F5B"/>
    <w:rsid w:val="00222040"/>
    <w:rsid w:val="0022210D"/>
    <w:rsid w:val="0022280F"/>
    <w:rsid w:val="00222B1B"/>
    <w:rsid w:val="00222DEB"/>
    <w:rsid w:val="002230DE"/>
    <w:rsid w:val="00223DED"/>
    <w:rsid w:val="00224525"/>
    <w:rsid w:val="00224898"/>
    <w:rsid w:val="00224B9A"/>
    <w:rsid w:val="00224F41"/>
    <w:rsid w:val="00225306"/>
    <w:rsid w:val="0022560D"/>
    <w:rsid w:val="00225D2F"/>
    <w:rsid w:val="00225E56"/>
    <w:rsid w:val="00225F53"/>
    <w:rsid w:val="00226402"/>
    <w:rsid w:val="00226436"/>
    <w:rsid w:val="00226558"/>
    <w:rsid w:val="00226737"/>
    <w:rsid w:val="00227ABC"/>
    <w:rsid w:val="00227E39"/>
    <w:rsid w:val="002301C3"/>
    <w:rsid w:val="0023109E"/>
    <w:rsid w:val="002325E1"/>
    <w:rsid w:val="00232D58"/>
    <w:rsid w:val="00232DDE"/>
    <w:rsid w:val="00232E22"/>
    <w:rsid w:val="00232E57"/>
    <w:rsid w:val="002333DF"/>
    <w:rsid w:val="00233584"/>
    <w:rsid w:val="00233969"/>
    <w:rsid w:val="00233BA4"/>
    <w:rsid w:val="00233E2A"/>
    <w:rsid w:val="0023486E"/>
    <w:rsid w:val="002349DE"/>
    <w:rsid w:val="00234B48"/>
    <w:rsid w:val="00235349"/>
    <w:rsid w:val="002354EA"/>
    <w:rsid w:val="00235585"/>
    <w:rsid w:val="002358CC"/>
    <w:rsid w:val="00235EA0"/>
    <w:rsid w:val="00235FE6"/>
    <w:rsid w:val="00236183"/>
    <w:rsid w:val="00236781"/>
    <w:rsid w:val="002368C3"/>
    <w:rsid w:val="00236DD8"/>
    <w:rsid w:val="0023715E"/>
    <w:rsid w:val="00237278"/>
    <w:rsid w:val="002376CC"/>
    <w:rsid w:val="00240B61"/>
    <w:rsid w:val="00240F6F"/>
    <w:rsid w:val="00240F8E"/>
    <w:rsid w:val="00241214"/>
    <w:rsid w:val="0024155D"/>
    <w:rsid w:val="002416B5"/>
    <w:rsid w:val="00241759"/>
    <w:rsid w:val="00241766"/>
    <w:rsid w:val="0024204A"/>
    <w:rsid w:val="00242166"/>
    <w:rsid w:val="00242228"/>
    <w:rsid w:val="002428B2"/>
    <w:rsid w:val="002431A4"/>
    <w:rsid w:val="00243848"/>
    <w:rsid w:val="00243B5D"/>
    <w:rsid w:val="0024484E"/>
    <w:rsid w:val="002449FC"/>
    <w:rsid w:val="0024554F"/>
    <w:rsid w:val="00245E7A"/>
    <w:rsid w:val="00245F4E"/>
    <w:rsid w:val="00246302"/>
    <w:rsid w:val="002464C2"/>
    <w:rsid w:val="0024744C"/>
    <w:rsid w:val="00247912"/>
    <w:rsid w:val="00247CD6"/>
    <w:rsid w:val="00247E01"/>
    <w:rsid w:val="002503E8"/>
    <w:rsid w:val="002504AD"/>
    <w:rsid w:val="002504D1"/>
    <w:rsid w:val="002519ED"/>
    <w:rsid w:val="002522F8"/>
    <w:rsid w:val="00252836"/>
    <w:rsid w:val="00252FD6"/>
    <w:rsid w:val="0025309D"/>
    <w:rsid w:val="00253632"/>
    <w:rsid w:val="00253728"/>
    <w:rsid w:val="002537E7"/>
    <w:rsid w:val="00253F69"/>
    <w:rsid w:val="002540E9"/>
    <w:rsid w:val="002546D6"/>
    <w:rsid w:val="002547A5"/>
    <w:rsid w:val="00254C25"/>
    <w:rsid w:val="00254F6C"/>
    <w:rsid w:val="0025594B"/>
    <w:rsid w:val="00255B39"/>
    <w:rsid w:val="00255FD9"/>
    <w:rsid w:val="00256A5D"/>
    <w:rsid w:val="00256D60"/>
    <w:rsid w:val="00256E84"/>
    <w:rsid w:val="002576A4"/>
    <w:rsid w:val="00257916"/>
    <w:rsid w:val="00257D94"/>
    <w:rsid w:val="00257D9A"/>
    <w:rsid w:val="00257DCD"/>
    <w:rsid w:val="00257F92"/>
    <w:rsid w:val="0026034A"/>
    <w:rsid w:val="00260B73"/>
    <w:rsid w:val="002610E9"/>
    <w:rsid w:val="00261164"/>
    <w:rsid w:val="00261D1F"/>
    <w:rsid w:val="00261D5C"/>
    <w:rsid w:val="00261F8B"/>
    <w:rsid w:val="0026253B"/>
    <w:rsid w:val="00262F66"/>
    <w:rsid w:val="002637AC"/>
    <w:rsid w:val="00263875"/>
    <w:rsid w:val="002639F2"/>
    <w:rsid w:val="00263E5E"/>
    <w:rsid w:val="0026418A"/>
    <w:rsid w:val="00264702"/>
    <w:rsid w:val="00264B54"/>
    <w:rsid w:val="00264D5F"/>
    <w:rsid w:val="0026523C"/>
    <w:rsid w:val="00265593"/>
    <w:rsid w:val="0026568C"/>
    <w:rsid w:val="00265C41"/>
    <w:rsid w:val="00265CEA"/>
    <w:rsid w:val="002665C9"/>
    <w:rsid w:val="002665F3"/>
    <w:rsid w:val="0026676B"/>
    <w:rsid w:val="00266A8D"/>
    <w:rsid w:val="00267117"/>
    <w:rsid w:val="00267370"/>
    <w:rsid w:val="002673B0"/>
    <w:rsid w:val="0026752D"/>
    <w:rsid w:val="002678C5"/>
    <w:rsid w:val="0027025F"/>
    <w:rsid w:val="002702E6"/>
    <w:rsid w:val="002703FC"/>
    <w:rsid w:val="00270889"/>
    <w:rsid w:val="0027103E"/>
    <w:rsid w:val="0027118C"/>
    <w:rsid w:val="00271348"/>
    <w:rsid w:val="0027150C"/>
    <w:rsid w:val="0027265D"/>
    <w:rsid w:val="00272806"/>
    <w:rsid w:val="00272B40"/>
    <w:rsid w:val="00272BE3"/>
    <w:rsid w:val="00272C44"/>
    <w:rsid w:val="002733B6"/>
    <w:rsid w:val="00273437"/>
    <w:rsid w:val="0027377A"/>
    <w:rsid w:val="00273ABD"/>
    <w:rsid w:val="00274325"/>
    <w:rsid w:val="002747CC"/>
    <w:rsid w:val="002749D6"/>
    <w:rsid w:val="002757A2"/>
    <w:rsid w:val="00275BA5"/>
    <w:rsid w:val="00275FAF"/>
    <w:rsid w:val="00276203"/>
    <w:rsid w:val="00276E67"/>
    <w:rsid w:val="00276F59"/>
    <w:rsid w:val="00277280"/>
    <w:rsid w:val="002775AA"/>
    <w:rsid w:val="002778B9"/>
    <w:rsid w:val="00277B34"/>
    <w:rsid w:val="00281117"/>
    <w:rsid w:val="00281274"/>
    <w:rsid w:val="002816B8"/>
    <w:rsid w:val="00281E7F"/>
    <w:rsid w:val="00281EF8"/>
    <w:rsid w:val="0028247A"/>
    <w:rsid w:val="00282AD2"/>
    <w:rsid w:val="00282BD1"/>
    <w:rsid w:val="0028302B"/>
    <w:rsid w:val="00283423"/>
    <w:rsid w:val="00283952"/>
    <w:rsid w:val="00283B12"/>
    <w:rsid w:val="00283DAE"/>
    <w:rsid w:val="00283E40"/>
    <w:rsid w:val="00283E72"/>
    <w:rsid w:val="002840FC"/>
    <w:rsid w:val="00284236"/>
    <w:rsid w:val="00284530"/>
    <w:rsid w:val="0028471E"/>
    <w:rsid w:val="00284809"/>
    <w:rsid w:val="00284FB5"/>
    <w:rsid w:val="002859F4"/>
    <w:rsid w:val="00285C97"/>
    <w:rsid w:val="00285FB6"/>
    <w:rsid w:val="002862C6"/>
    <w:rsid w:val="002862D4"/>
    <w:rsid w:val="00286428"/>
    <w:rsid w:val="0028650D"/>
    <w:rsid w:val="00286592"/>
    <w:rsid w:val="00286733"/>
    <w:rsid w:val="00286D1E"/>
    <w:rsid w:val="0028714C"/>
    <w:rsid w:val="00287455"/>
    <w:rsid w:val="00287A67"/>
    <w:rsid w:val="00287B06"/>
    <w:rsid w:val="00287C54"/>
    <w:rsid w:val="002903C1"/>
    <w:rsid w:val="002904EF"/>
    <w:rsid w:val="00290709"/>
    <w:rsid w:val="00290A2A"/>
    <w:rsid w:val="00290C4C"/>
    <w:rsid w:val="00291606"/>
    <w:rsid w:val="00291C6F"/>
    <w:rsid w:val="00291D4A"/>
    <w:rsid w:val="00291F06"/>
    <w:rsid w:val="002934A7"/>
    <w:rsid w:val="00293CE6"/>
    <w:rsid w:val="002946C0"/>
    <w:rsid w:val="002948BB"/>
    <w:rsid w:val="00296225"/>
    <w:rsid w:val="002962F4"/>
    <w:rsid w:val="00296792"/>
    <w:rsid w:val="00296AD4"/>
    <w:rsid w:val="0029726C"/>
    <w:rsid w:val="002973C9"/>
    <w:rsid w:val="00297580"/>
    <w:rsid w:val="00297593"/>
    <w:rsid w:val="002975BC"/>
    <w:rsid w:val="00297B23"/>
    <w:rsid w:val="00297CE4"/>
    <w:rsid w:val="00297E15"/>
    <w:rsid w:val="00297E49"/>
    <w:rsid w:val="002A02FC"/>
    <w:rsid w:val="002A0532"/>
    <w:rsid w:val="002A101C"/>
    <w:rsid w:val="002A102E"/>
    <w:rsid w:val="002A10D4"/>
    <w:rsid w:val="002A21F4"/>
    <w:rsid w:val="002A2412"/>
    <w:rsid w:val="002A259D"/>
    <w:rsid w:val="002A2CCD"/>
    <w:rsid w:val="002A2E6D"/>
    <w:rsid w:val="002A2E8D"/>
    <w:rsid w:val="002A359F"/>
    <w:rsid w:val="002A3D08"/>
    <w:rsid w:val="002A3D67"/>
    <w:rsid w:val="002A4144"/>
    <w:rsid w:val="002A4C17"/>
    <w:rsid w:val="002A4D58"/>
    <w:rsid w:val="002A515B"/>
    <w:rsid w:val="002A5207"/>
    <w:rsid w:val="002A5476"/>
    <w:rsid w:val="002A56DE"/>
    <w:rsid w:val="002A5949"/>
    <w:rsid w:val="002A5CF1"/>
    <w:rsid w:val="002A64A0"/>
    <w:rsid w:val="002A6A87"/>
    <w:rsid w:val="002A7181"/>
    <w:rsid w:val="002A7387"/>
    <w:rsid w:val="002A742F"/>
    <w:rsid w:val="002A75D3"/>
    <w:rsid w:val="002A760D"/>
    <w:rsid w:val="002A7680"/>
    <w:rsid w:val="002A77AC"/>
    <w:rsid w:val="002A7B7D"/>
    <w:rsid w:val="002A7BA3"/>
    <w:rsid w:val="002A7C21"/>
    <w:rsid w:val="002A7C2E"/>
    <w:rsid w:val="002A7D43"/>
    <w:rsid w:val="002A7DA3"/>
    <w:rsid w:val="002B034C"/>
    <w:rsid w:val="002B05B0"/>
    <w:rsid w:val="002B0743"/>
    <w:rsid w:val="002B0853"/>
    <w:rsid w:val="002B0BA6"/>
    <w:rsid w:val="002B1053"/>
    <w:rsid w:val="002B168C"/>
    <w:rsid w:val="002B18AA"/>
    <w:rsid w:val="002B1A22"/>
    <w:rsid w:val="002B1ADB"/>
    <w:rsid w:val="002B1E18"/>
    <w:rsid w:val="002B2045"/>
    <w:rsid w:val="002B2067"/>
    <w:rsid w:val="002B207E"/>
    <w:rsid w:val="002B23EF"/>
    <w:rsid w:val="002B2A9F"/>
    <w:rsid w:val="002B2E58"/>
    <w:rsid w:val="002B33B2"/>
    <w:rsid w:val="002B357B"/>
    <w:rsid w:val="002B3686"/>
    <w:rsid w:val="002B3E4C"/>
    <w:rsid w:val="002B440F"/>
    <w:rsid w:val="002B44F7"/>
    <w:rsid w:val="002B4991"/>
    <w:rsid w:val="002B4F3F"/>
    <w:rsid w:val="002B519F"/>
    <w:rsid w:val="002B53DA"/>
    <w:rsid w:val="002B583D"/>
    <w:rsid w:val="002B5A5A"/>
    <w:rsid w:val="002B5AF7"/>
    <w:rsid w:val="002B5F04"/>
    <w:rsid w:val="002B61F4"/>
    <w:rsid w:val="002B6328"/>
    <w:rsid w:val="002B65A1"/>
    <w:rsid w:val="002B6B45"/>
    <w:rsid w:val="002B6D9B"/>
    <w:rsid w:val="002B75F6"/>
    <w:rsid w:val="002B77F7"/>
    <w:rsid w:val="002C056A"/>
    <w:rsid w:val="002C06D6"/>
    <w:rsid w:val="002C0A05"/>
    <w:rsid w:val="002C0FC2"/>
    <w:rsid w:val="002C1142"/>
    <w:rsid w:val="002C143E"/>
    <w:rsid w:val="002C1CD9"/>
    <w:rsid w:val="002C1D7E"/>
    <w:rsid w:val="002C200C"/>
    <w:rsid w:val="002C2034"/>
    <w:rsid w:val="002C207F"/>
    <w:rsid w:val="002C20C0"/>
    <w:rsid w:val="002C2405"/>
    <w:rsid w:val="002C2C3E"/>
    <w:rsid w:val="002C2D69"/>
    <w:rsid w:val="002C31B1"/>
    <w:rsid w:val="002C3CC0"/>
    <w:rsid w:val="002C3F9D"/>
    <w:rsid w:val="002C44BA"/>
    <w:rsid w:val="002C4B46"/>
    <w:rsid w:val="002C4BB3"/>
    <w:rsid w:val="002C501B"/>
    <w:rsid w:val="002C50B8"/>
    <w:rsid w:val="002C5274"/>
    <w:rsid w:val="002C57C3"/>
    <w:rsid w:val="002C5C2F"/>
    <w:rsid w:val="002C5C33"/>
    <w:rsid w:val="002C60B3"/>
    <w:rsid w:val="002C6307"/>
    <w:rsid w:val="002C6C3C"/>
    <w:rsid w:val="002C6E7C"/>
    <w:rsid w:val="002C6FC1"/>
    <w:rsid w:val="002C72CF"/>
    <w:rsid w:val="002C750F"/>
    <w:rsid w:val="002C78C8"/>
    <w:rsid w:val="002D0050"/>
    <w:rsid w:val="002D0312"/>
    <w:rsid w:val="002D191F"/>
    <w:rsid w:val="002D1A60"/>
    <w:rsid w:val="002D1EBA"/>
    <w:rsid w:val="002D2114"/>
    <w:rsid w:val="002D24F1"/>
    <w:rsid w:val="002D3152"/>
    <w:rsid w:val="002D32F8"/>
    <w:rsid w:val="002D3371"/>
    <w:rsid w:val="002D34BC"/>
    <w:rsid w:val="002D3624"/>
    <w:rsid w:val="002D39E9"/>
    <w:rsid w:val="002D41BB"/>
    <w:rsid w:val="002D4C6F"/>
    <w:rsid w:val="002D5054"/>
    <w:rsid w:val="002D54FA"/>
    <w:rsid w:val="002D5CB6"/>
    <w:rsid w:val="002D5E35"/>
    <w:rsid w:val="002D5F6E"/>
    <w:rsid w:val="002D6215"/>
    <w:rsid w:val="002D66DA"/>
    <w:rsid w:val="002D66FC"/>
    <w:rsid w:val="002D6D42"/>
    <w:rsid w:val="002D738B"/>
    <w:rsid w:val="002D77B0"/>
    <w:rsid w:val="002E0503"/>
    <w:rsid w:val="002E0817"/>
    <w:rsid w:val="002E08ED"/>
    <w:rsid w:val="002E092D"/>
    <w:rsid w:val="002E0A2B"/>
    <w:rsid w:val="002E0C97"/>
    <w:rsid w:val="002E0F76"/>
    <w:rsid w:val="002E1017"/>
    <w:rsid w:val="002E10DA"/>
    <w:rsid w:val="002E14B2"/>
    <w:rsid w:val="002E1761"/>
    <w:rsid w:val="002E1B41"/>
    <w:rsid w:val="002E1F3B"/>
    <w:rsid w:val="002E201E"/>
    <w:rsid w:val="002E238F"/>
    <w:rsid w:val="002E273E"/>
    <w:rsid w:val="002E2A53"/>
    <w:rsid w:val="002E319D"/>
    <w:rsid w:val="002E325A"/>
    <w:rsid w:val="002E35A4"/>
    <w:rsid w:val="002E3A16"/>
    <w:rsid w:val="002E3DA8"/>
    <w:rsid w:val="002E4155"/>
    <w:rsid w:val="002E4264"/>
    <w:rsid w:val="002E42F6"/>
    <w:rsid w:val="002E4306"/>
    <w:rsid w:val="002E4761"/>
    <w:rsid w:val="002E4802"/>
    <w:rsid w:val="002E4AFA"/>
    <w:rsid w:val="002E5085"/>
    <w:rsid w:val="002E5394"/>
    <w:rsid w:val="002E57D9"/>
    <w:rsid w:val="002E5855"/>
    <w:rsid w:val="002E5A75"/>
    <w:rsid w:val="002E602C"/>
    <w:rsid w:val="002E6374"/>
    <w:rsid w:val="002E641F"/>
    <w:rsid w:val="002E642C"/>
    <w:rsid w:val="002E643A"/>
    <w:rsid w:val="002E6CAD"/>
    <w:rsid w:val="002E711A"/>
    <w:rsid w:val="002E7293"/>
    <w:rsid w:val="002E77A6"/>
    <w:rsid w:val="002E7C42"/>
    <w:rsid w:val="002E7C8E"/>
    <w:rsid w:val="002F022F"/>
    <w:rsid w:val="002F0310"/>
    <w:rsid w:val="002F03C5"/>
    <w:rsid w:val="002F052B"/>
    <w:rsid w:val="002F05DF"/>
    <w:rsid w:val="002F07A9"/>
    <w:rsid w:val="002F0807"/>
    <w:rsid w:val="002F0A2D"/>
    <w:rsid w:val="002F0E16"/>
    <w:rsid w:val="002F0F27"/>
    <w:rsid w:val="002F0F83"/>
    <w:rsid w:val="002F1904"/>
    <w:rsid w:val="002F1C81"/>
    <w:rsid w:val="002F1E6A"/>
    <w:rsid w:val="002F229D"/>
    <w:rsid w:val="002F290A"/>
    <w:rsid w:val="002F295C"/>
    <w:rsid w:val="002F2992"/>
    <w:rsid w:val="002F2ACF"/>
    <w:rsid w:val="002F2C0C"/>
    <w:rsid w:val="002F324E"/>
    <w:rsid w:val="002F38FE"/>
    <w:rsid w:val="002F3D03"/>
    <w:rsid w:val="002F3D86"/>
    <w:rsid w:val="002F4116"/>
    <w:rsid w:val="002F4CBC"/>
    <w:rsid w:val="002F4EA5"/>
    <w:rsid w:val="002F5302"/>
    <w:rsid w:val="002F533C"/>
    <w:rsid w:val="002F57BF"/>
    <w:rsid w:val="002F58D4"/>
    <w:rsid w:val="002F5987"/>
    <w:rsid w:val="002F6027"/>
    <w:rsid w:val="002F6247"/>
    <w:rsid w:val="002F62C2"/>
    <w:rsid w:val="002F63F8"/>
    <w:rsid w:val="002F6DBF"/>
    <w:rsid w:val="002F713C"/>
    <w:rsid w:val="002F71F0"/>
    <w:rsid w:val="002F729A"/>
    <w:rsid w:val="002F7A22"/>
    <w:rsid w:val="002F7A2E"/>
    <w:rsid w:val="002F7B5D"/>
    <w:rsid w:val="002F7C17"/>
    <w:rsid w:val="002F7D5D"/>
    <w:rsid w:val="00300092"/>
    <w:rsid w:val="003005BA"/>
    <w:rsid w:val="003005CA"/>
    <w:rsid w:val="00300AC6"/>
    <w:rsid w:val="003013E9"/>
    <w:rsid w:val="0030141B"/>
    <w:rsid w:val="00301697"/>
    <w:rsid w:val="003019C5"/>
    <w:rsid w:val="00301A03"/>
    <w:rsid w:val="003027F0"/>
    <w:rsid w:val="003029F7"/>
    <w:rsid w:val="00302C3E"/>
    <w:rsid w:val="003033CE"/>
    <w:rsid w:val="00303960"/>
    <w:rsid w:val="00303D13"/>
    <w:rsid w:val="00303DC8"/>
    <w:rsid w:val="00303E40"/>
    <w:rsid w:val="00304032"/>
    <w:rsid w:val="00304AB7"/>
    <w:rsid w:val="00304E18"/>
    <w:rsid w:val="003055D4"/>
    <w:rsid w:val="00305E61"/>
    <w:rsid w:val="00306187"/>
    <w:rsid w:val="003065D0"/>
    <w:rsid w:val="00306E04"/>
    <w:rsid w:val="00306F1D"/>
    <w:rsid w:val="00306FB2"/>
    <w:rsid w:val="0030760E"/>
    <w:rsid w:val="00307BD3"/>
    <w:rsid w:val="003101C6"/>
    <w:rsid w:val="00310736"/>
    <w:rsid w:val="003107C8"/>
    <w:rsid w:val="00310B5B"/>
    <w:rsid w:val="00310F2E"/>
    <w:rsid w:val="00311BCE"/>
    <w:rsid w:val="00311C80"/>
    <w:rsid w:val="00311D3C"/>
    <w:rsid w:val="00311F1D"/>
    <w:rsid w:val="00312140"/>
    <w:rsid w:val="003121CD"/>
    <w:rsid w:val="003124F2"/>
    <w:rsid w:val="00312D0C"/>
    <w:rsid w:val="00312EB0"/>
    <w:rsid w:val="0031381D"/>
    <w:rsid w:val="00313974"/>
    <w:rsid w:val="00313B55"/>
    <w:rsid w:val="00313D37"/>
    <w:rsid w:val="00314AAE"/>
    <w:rsid w:val="00314FF0"/>
    <w:rsid w:val="00316A55"/>
    <w:rsid w:val="00316BD4"/>
    <w:rsid w:val="00316E26"/>
    <w:rsid w:val="00316F02"/>
    <w:rsid w:val="0031720F"/>
    <w:rsid w:val="00317364"/>
    <w:rsid w:val="0031777F"/>
    <w:rsid w:val="00317A61"/>
    <w:rsid w:val="00320161"/>
    <w:rsid w:val="003201EF"/>
    <w:rsid w:val="00320426"/>
    <w:rsid w:val="003206B9"/>
    <w:rsid w:val="0032070F"/>
    <w:rsid w:val="00320BAF"/>
    <w:rsid w:val="0032107D"/>
    <w:rsid w:val="00321395"/>
    <w:rsid w:val="0032152A"/>
    <w:rsid w:val="00321628"/>
    <w:rsid w:val="0032182E"/>
    <w:rsid w:val="00321E9D"/>
    <w:rsid w:val="00322AB9"/>
    <w:rsid w:val="00322CD9"/>
    <w:rsid w:val="00323180"/>
    <w:rsid w:val="00323257"/>
    <w:rsid w:val="003234D6"/>
    <w:rsid w:val="0032353F"/>
    <w:rsid w:val="00323620"/>
    <w:rsid w:val="00323D03"/>
    <w:rsid w:val="00324029"/>
    <w:rsid w:val="003240A1"/>
    <w:rsid w:val="00324140"/>
    <w:rsid w:val="003242D4"/>
    <w:rsid w:val="00324879"/>
    <w:rsid w:val="003249E7"/>
    <w:rsid w:val="00324B46"/>
    <w:rsid w:val="00324B6E"/>
    <w:rsid w:val="00325312"/>
    <w:rsid w:val="003254F6"/>
    <w:rsid w:val="003255AB"/>
    <w:rsid w:val="0032568D"/>
    <w:rsid w:val="00326013"/>
    <w:rsid w:val="00326E79"/>
    <w:rsid w:val="00326F31"/>
    <w:rsid w:val="00326F4C"/>
    <w:rsid w:val="003275BE"/>
    <w:rsid w:val="003276CF"/>
    <w:rsid w:val="00327736"/>
    <w:rsid w:val="00327C1D"/>
    <w:rsid w:val="00330028"/>
    <w:rsid w:val="0033007D"/>
    <w:rsid w:val="00330575"/>
    <w:rsid w:val="00330868"/>
    <w:rsid w:val="00330B56"/>
    <w:rsid w:val="0033177D"/>
    <w:rsid w:val="0033186E"/>
    <w:rsid w:val="00331DBB"/>
    <w:rsid w:val="003324BB"/>
    <w:rsid w:val="00332976"/>
    <w:rsid w:val="00332C19"/>
    <w:rsid w:val="00332C9D"/>
    <w:rsid w:val="0033313E"/>
    <w:rsid w:val="00333A21"/>
    <w:rsid w:val="00333FF7"/>
    <w:rsid w:val="0033436E"/>
    <w:rsid w:val="003343B3"/>
    <w:rsid w:val="003343DD"/>
    <w:rsid w:val="003344F6"/>
    <w:rsid w:val="00334A85"/>
    <w:rsid w:val="00334DBD"/>
    <w:rsid w:val="00334EAD"/>
    <w:rsid w:val="00335423"/>
    <w:rsid w:val="0033597E"/>
    <w:rsid w:val="00335BB7"/>
    <w:rsid w:val="00335D00"/>
    <w:rsid w:val="00335DEE"/>
    <w:rsid w:val="00335E39"/>
    <w:rsid w:val="00335E9E"/>
    <w:rsid w:val="0033600B"/>
    <w:rsid w:val="00336421"/>
    <w:rsid w:val="003364BF"/>
    <w:rsid w:val="003364C2"/>
    <w:rsid w:val="00336A0B"/>
    <w:rsid w:val="00336C6E"/>
    <w:rsid w:val="00337133"/>
    <w:rsid w:val="00337318"/>
    <w:rsid w:val="00337385"/>
    <w:rsid w:val="0033795B"/>
    <w:rsid w:val="00340B13"/>
    <w:rsid w:val="00340C9E"/>
    <w:rsid w:val="00341596"/>
    <w:rsid w:val="00341849"/>
    <w:rsid w:val="00341B1F"/>
    <w:rsid w:val="00341E1E"/>
    <w:rsid w:val="003422B6"/>
    <w:rsid w:val="00342333"/>
    <w:rsid w:val="003423F2"/>
    <w:rsid w:val="003424AA"/>
    <w:rsid w:val="003424D8"/>
    <w:rsid w:val="00342575"/>
    <w:rsid w:val="00343014"/>
    <w:rsid w:val="00343422"/>
    <w:rsid w:val="003435F7"/>
    <w:rsid w:val="00343DEE"/>
    <w:rsid w:val="003443BB"/>
    <w:rsid w:val="003446B9"/>
    <w:rsid w:val="0034470E"/>
    <w:rsid w:val="0034481A"/>
    <w:rsid w:val="00344FEB"/>
    <w:rsid w:val="00345A4B"/>
    <w:rsid w:val="00345E9D"/>
    <w:rsid w:val="003466F0"/>
    <w:rsid w:val="00346AD0"/>
    <w:rsid w:val="00346B79"/>
    <w:rsid w:val="00346E50"/>
    <w:rsid w:val="00347115"/>
    <w:rsid w:val="0035011A"/>
    <w:rsid w:val="0035046C"/>
    <w:rsid w:val="003504FC"/>
    <w:rsid w:val="00350785"/>
    <w:rsid w:val="003507EA"/>
    <w:rsid w:val="00350B00"/>
    <w:rsid w:val="00350F38"/>
    <w:rsid w:val="0035107A"/>
    <w:rsid w:val="0035140D"/>
    <w:rsid w:val="003515DA"/>
    <w:rsid w:val="003516D1"/>
    <w:rsid w:val="003517D6"/>
    <w:rsid w:val="003519AD"/>
    <w:rsid w:val="00351D9F"/>
    <w:rsid w:val="00351FA2"/>
    <w:rsid w:val="003520D5"/>
    <w:rsid w:val="00352319"/>
    <w:rsid w:val="003525F5"/>
    <w:rsid w:val="0035261C"/>
    <w:rsid w:val="00352853"/>
    <w:rsid w:val="00352CD7"/>
    <w:rsid w:val="00352D6F"/>
    <w:rsid w:val="00353F33"/>
    <w:rsid w:val="00354252"/>
    <w:rsid w:val="003543A1"/>
    <w:rsid w:val="00354405"/>
    <w:rsid w:val="00354EB4"/>
    <w:rsid w:val="00354EE1"/>
    <w:rsid w:val="00355348"/>
    <w:rsid w:val="003553A7"/>
    <w:rsid w:val="003553B0"/>
    <w:rsid w:val="003553E5"/>
    <w:rsid w:val="003555E1"/>
    <w:rsid w:val="0035572C"/>
    <w:rsid w:val="00355DB6"/>
    <w:rsid w:val="00356181"/>
    <w:rsid w:val="00356436"/>
    <w:rsid w:val="003564FD"/>
    <w:rsid w:val="00357438"/>
    <w:rsid w:val="00357B52"/>
    <w:rsid w:val="003600E3"/>
    <w:rsid w:val="00360158"/>
    <w:rsid w:val="0036015D"/>
    <w:rsid w:val="003605A1"/>
    <w:rsid w:val="003610A8"/>
    <w:rsid w:val="00361568"/>
    <w:rsid w:val="003619FD"/>
    <w:rsid w:val="00362723"/>
    <w:rsid w:val="00362C18"/>
    <w:rsid w:val="00362F09"/>
    <w:rsid w:val="00363311"/>
    <w:rsid w:val="0036391B"/>
    <w:rsid w:val="0036397E"/>
    <w:rsid w:val="00363C12"/>
    <w:rsid w:val="00363CCB"/>
    <w:rsid w:val="00363CDB"/>
    <w:rsid w:val="00363DCA"/>
    <w:rsid w:val="003644DB"/>
    <w:rsid w:val="003650EC"/>
    <w:rsid w:val="00365140"/>
    <w:rsid w:val="00365182"/>
    <w:rsid w:val="0036535E"/>
    <w:rsid w:val="003656B5"/>
    <w:rsid w:val="003669EB"/>
    <w:rsid w:val="00366A08"/>
    <w:rsid w:val="00366E1C"/>
    <w:rsid w:val="003673AE"/>
    <w:rsid w:val="00367665"/>
    <w:rsid w:val="003677C5"/>
    <w:rsid w:val="003677CF"/>
    <w:rsid w:val="00367907"/>
    <w:rsid w:val="00370605"/>
    <w:rsid w:val="003706C2"/>
    <w:rsid w:val="00370874"/>
    <w:rsid w:val="003708D1"/>
    <w:rsid w:val="0037098F"/>
    <w:rsid w:val="00370F0E"/>
    <w:rsid w:val="00370F7D"/>
    <w:rsid w:val="00370FB9"/>
    <w:rsid w:val="003718BA"/>
    <w:rsid w:val="00371980"/>
    <w:rsid w:val="00371C2F"/>
    <w:rsid w:val="00371F74"/>
    <w:rsid w:val="00373724"/>
    <w:rsid w:val="00373A8E"/>
    <w:rsid w:val="00373C94"/>
    <w:rsid w:val="00374257"/>
    <w:rsid w:val="00374878"/>
    <w:rsid w:val="003748D5"/>
    <w:rsid w:val="0037495E"/>
    <w:rsid w:val="003752C4"/>
    <w:rsid w:val="00375410"/>
    <w:rsid w:val="00375495"/>
    <w:rsid w:val="00375670"/>
    <w:rsid w:val="00375A03"/>
    <w:rsid w:val="00375B34"/>
    <w:rsid w:val="003764C2"/>
    <w:rsid w:val="00376C12"/>
    <w:rsid w:val="00376E83"/>
    <w:rsid w:val="0037739C"/>
    <w:rsid w:val="0038007D"/>
    <w:rsid w:val="0038045C"/>
    <w:rsid w:val="00380532"/>
    <w:rsid w:val="0038084C"/>
    <w:rsid w:val="00380BED"/>
    <w:rsid w:val="00380D90"/>
    <w:rsid w:val="00381333"/>
    <w:rsid w:val="003815BB"/>
    <w:rsid w:val="00381810"/>
    <w:rsid w:val="00381A8A"/>
    <w:rsid w:val="00381FDF"/>
    <w:rsid w:val="00382329"/>
    <w:rsid w:val="00382567"/>
    <w:rsid w:val="003825F6"/>
    <w:rsid w:val="0038288A"/>
    <w:rsid w:val="00382BC3"/>
    <w:rsid w:val="0038309C"/>
    <w:rsid w:val="0038334B"/>
    <w:rsid w:val="003837AE"/>
    <w:rsid w:val="0038399A"/>
    <w:rsid w:val="00383A13"/>
    <w:rsid w:val="00383B6C"/>
    <w:rsid w:val="00383CA9"/>
    <w:rsid w:val="00383CD6"/>
    <w:rsid w:val="003840A2"/>
    <w:rsid w:val="00384CBD"/>
    <w:rsid w:val="00384D12"/>
    <w:rsid w:val="003854BA"/>
    <w:rsid w:val="003855EF"/>
    <w:rsid w:val="003856A0"/>
    <w:rsid w:val="0038575A"/>
    <w:rsid w:val="003859FD"/>
    <w:rsid w:val="00385BED"/>
    <w:rsid w:val="00385D91"/>
    <w:rsid w:val="00386145"/>
    <w:rsid w:val="003864FA"/>
    <w:rsid w:val="00386686"/>
    <w:rsid w:val="0038677A"/>
    <w:rsid w:val="003869F9"/>
    <w:rsid w:val="00386EC3"/>
    <w:rsid w:val="00386FD3"/>
    <w:rsid w:val="0038700C"/>
    <w:rsid w:val="003870CC"/>
    <w:rsid w:val="00387424"/>
    <w:rsid w:val="0038759F"/>
    <w:rsid w:val="0038761A"/>
    <w:rsid w:val="0038769C"/>
    <w:rsid w:val="00387BDE"/>
    <w:rsid w:val="00387D4B"/>
    <w:rsid w:val="003901BE"/>
    <w:rsid w:val="00390447"/>
    <w:rsid w:val="0039058A"/>
    <w:rsid w:val="003909C1"/>
    <w:rsid w:val="003911F6"/>
    <w:rsid w:val="00391C1D"/>
    <w:rsid w:val="00392599"/>
    <w:rsid w:val="0039270D"/>
    <w:rsid w:val="0039270F"/>
    <w:rsid w:val="003927BB"/>
    <w:rsid w:val="00392C7E"/>
    <w:rsid w:val="00393027"/>
    <w:rsid w:val="00393067"/>
    <w:rsid w:val="003930B9"/>
    <w:rsid w:val="003932E0"/>
    <w:rsid w:val="00393667"/>
    <w:rsid w:val="00393739"/>
    <w:rsid w:val="003939CC"/>
    <w:rsid w:val="00393C1E"/>
    <w:rsid w:val="0039402A"/>
    <w:rsid w:val="00394AD6"/>
    <w:rsid w:val="00394AF8"/>
    <w:rsid w:val="00394D28"/>
    <w:rsid w:val="00394F90"/>
    <w:rsid w:val="003951F0"/>
    <w:rsid w:val="00395536"/>
    <w:rsid w:val="00395904"/>
    <w:rsid w:val="00395BB0"/>
    <w:rsid w:val="0039608F"/>
    <w:rsid w:val="003968D2"/>
    <w:rsid w:val="00396A01"/>
    <w:rsid w:val="00396A09"/>
    <w:rsid w:val="00396BD2"/>
    <w:rsid w:val="00396F4D"/>
    <w:rsid w:val="0039719B"/>
    <w:rsid w:val="003972BB"/>
    <w:rsid w:val="003972BF"/>
    <w:rsid w:val="003976F2"/>
    <w:rsid w:val="00397A01"/>
    <w:rsid w:val="00397FF7"/>
    <w:rsid w:val="003A052B"/>
    <w:rsid w:val="003A12C2"/>
    <w:rsid w:val="003A1602"/>
    <w:rsid w:val="003A17EA"/>
    <w:rsid w:val="003A1B97"/>
    <w:rsid w:val="003A1BE3"/>
    <w:rsid w:val="003A1DF5"/>
    <w:rsid w:val="003A224F"/>
    <w:rsid w:val="003A28EC"/>
    <w:rsid w:val="003A2BDD"/>
    <w:rsid w:val="003A2CAC"/>
    <w:rsid w:val="003A2E4A"/>
    <w:rsid w:val="003A2FA1"/>
    <w:rsid w:val="003A3445"/>
    <w:rsid w:val="003A34A1"/>
    <w:rsid w:val="003A3646"/>
    <w:rsid w:val="003A3757"/>
    <w:rsid w:val="003A38D8"/>
    <w:rsid w:val="003A4226"/>
    <w:rsid w:val="003A430D"/>
    <w:rsid w:val="003A4993"/>
    <w:rsid w:val="003A4C06"/>
    <w:rsid w:val="003A5017"/>
    <w:rsid w:val="003A5099"/>
    <w:rsid w:val="003A5C93"/>
    <w:rsid w:val="003A5FB0"/>
    <w:rsid w:val="003A631E"/>
    <w:rsid w:val="003A68F8"/>
    <w:rsid w:val="003A6BFE"/>
    <w:rsid w:val="003A6C58"/>
    <w:rsid w:val="003A6CFA"/>
    <w:rsid w:val="003A7331"/>
    <w:rsid w:val="003A7603"/>
    <w:rsid w:val="003A798B"/>
    <w:rsid w:val="003A7C46"/>
    <w:rsid w:val="003A7F3A"/>
    <w:rsid w:val="003B029B"/>
    <w:rsid w:val="003B06F4"/>
    <w:rsid w:val="003B08DF"/>
    <w:rsid w:val="003B0E3D"/>
    <w:rsid w:val="003B0FC2"/>
    <w:rsid w:val="003B105C"/>
    <w:rsid w:val="003B1154"/>
    <w:rsid w:val="003B12ED"/>
    <w:rsid w:val="003B1425"/>
    <w:rsid w:val="003B1715"/>
    <w:rsid w:val="003B1872"/>
    <w:rsid w:val="003B1BDA"/>
    <w:rsid w:val="003B1CE6"/>
    <w:rsid w:val="003B1D39"/>
    <w:rsid w:val="003B2443"/>
    <w:rsid w:val="003B27AD"/>
    <w:rsid w:val="003B2A6F"/>
    <w:rsid w:val="003B39A5"/>
    <w:rsid w:val="003B3BC7"/>
    <w:rsid w:val="003B4786"/>
    <w:rsid w:val="003B4B9D"/>
    <w:rsid w:val="003B4EC7"/>
    <w:rsid w:val="003B500A"/>
    <w:rsid w:val="003B52DD"/>
    <w:rsid w:val="003B56F6"/>
    <w:rsid w:val="003B594C"/>
    <w:rsid w:val="003B59D9"/>
    <w:rsid w:val="003B5A2A"/>
    <w:rsid w:val="003B5D04"/>
    <w:rsid w:val="003B66FE"/>
    <w:rsid w:val="003B691C"/>
    <w:rsid w:val="003B7047"/>
    <w:rsid w:val="003B7674"/>
    <w:rsid w:val="003B7D62"/>
    <w:rsid w:val="003B7D80"/>
    <w:rsid w:val="003C01F3"/>
    <w:rsid w:val="003C09FE"/>
    <w:rsid w:val="003C1CF6"/>
    <w:rsid w:val="003C2414"/>
    <w:rsid w:val="003C2462"/>
    <w:rsid w:val="003C24B0"/>
    <w:rsid w:val="003C274F"/>
    <w:rsid w:val="003C2824"/>
    <w:rsid w:val="003C2893"/>
    <w:rsid w:val="003C304E"/>
    <w:rsid w:val="003C37EA"/>
    <w:rsid w:val="003C3A7B"/>
    <w:rsid w:val="003C4240"/>
    <w:rsid w:val="003C48DD"/>
    <w:rsid w:val="003C4D32"/>
    <w:rsid w:val="003C4D79"/>
    <w:rsid w:val="003C52FE"/>
    <w:rsid w:val="003C532B"/>
    <w:rsid w:val="003C55CE"/>
    <w:rsid w:val="003C57DC"/>
    <w:rsid w:val="003C5AD1"/>
    <w:rsid w:val="003C5AFB"/>
    <w:rsid w:val="003C5D3E"/>
    <w:rsid w:val="003C6886"/>
    <w:rsid w:val="003C6B18"/>
    <w:rsid w:val="003C6EAF"/>
    <w:rsid w:val="003C71BA"/>
    <w:rsid w:val="003C723B"/>
    <w:rsid w:val="003C7601"/>
    <w:rsid w:val="003C7999"/>
    <w:rsid w:val="003C7BF6"/>
    <w:rsid w:val="003D0038"/>
    <w:rsid w:val="003D0239"/>
    <w:rsid w:val="003D0325"/>
    <w:rsid w:val="003D088F"/>
    <w:rsid w:val="003D0BDB"/>
    <w:rsid w:val="003D0F84"/>
    <w:rsid w:val="003D1A6C"/>
    <w:rsid w:val="003D1DDE"/>
    <w:rsid w:val="003D2199"/>
    <w:rsid w:val="003D289B"/>
    <w:rsid w:val="003D324D"/>
    <w:rsid w:val="003D37EC"/>
    <w:rsid w:val="003D38A1"/>
    <w:rsid w:val="003D39FD"/>
    <w:rsid w:val="003D3A6A"/>
    <w:rsid w:val="003D46F4"/>
    <w:rsid w:val="003D47EA"/>
    <w:rsid w:val="003D4CBD"/>
    <w:rsid w:val="003D4ED2"/>
    <w:rsid w:val="003D4ED6"/>
    <w:rsid w:val="003D4F49"/>
    <w:rsid w:val="003D505C"/>
    <w:rsid w:val="003D515B"/>
    <w:rsid w:val="003D53C5"/>
    <w:rsid w:val="003D5C68"/>
    <w:rsid w:val="003D5CE2"/>
    <w:rsid w:val="003D5D96"/>
    <w:rsid w:val="003D60A6"/>
    <w:rsid w:val="003D60F4"/>
    <w:rsid w:val="003D63F2"/>
    <w:rsid w:val="003D6664"/>
    <w:rsid w:val="003D6679"/>
    <w:rsid w:val="003D66B5"/>
    <w:rsid w:val="003D6790"/>
    <w:rsid w:val="003D6933"/>
    <w:rsid w:val="003D69AF"/>
    <w:rsid w:val="003D6B50"/>
    <w:rsid w:val="003D70CD"/>
    <w:rsid w:val="003D78DE"/>
    <w:rsid w:val="003D7C8D"/>
    <w:rsid w:val="003E060B"/>
    <w:rsid w:val="003E09CC"/>
    <w:rsid w:val="003E0A02"/>
    <w:rsid w:val="003E1319"/>
    <w:rsid w:val="003E1393"/>
    <w:rsid w:val="003E1E4C"/>
    <w:rsid w:val="003E1F11"/>
    <w:rsid w:val="003E1F77"/>
    <w:rsid w:val="003E206E"/>
    <w:rsid w:val="003E2975"/>
    <w:rsid w:val="003E2A92"/>
    <w:rsid w:val="003E3201"/>
    <w:rsid w:val="003E32C2"/>
    <w:rsid w:val="003E350E"/>
    <w:rsid w:val="003E3767"/>
    <w:rsid w:val="003E3999"/>
    <w:rsid w:val="003E3DE5"/>
    <w:rsid w:val="003E3DF4"/>
    <w:rsid w:val="003E3E1C"/>
    <w:rsid w:val="003E3F44"/>
    <w:rsid w:val="003E4005"/>
    <w:rsid w:val="003E433B"/>
    <w:rsid w:val="003E4364"/>
    <w:rsid w:val="003E4699"/>
    <w:rsid w:val="003E48C9"/>
    <w:rsid w:val="003E4C50"/>
    <w:rsid w:val="003E4D04"/>
    <w:rsid w:val="003E4D6F"/>
    <w:rsid w:val="003E5F86"/>
    <w:rsid w:val="003E5F9F"/>
    <w:rsid w:val="003E61F5"/>
    <w:rsid w:val="003E63A9"/>
    <w:rsid w:val="003E67F5"/>
    <w:rsid w:val="003E6899"/>
    <w:rsid w:val="003E6A15"/>
    <w:rsid w:val="003E6F82"/>
    <w:rsid w:val="003E7032"/>
    <w:rsid w:val="003E7138"/>
    <w:rsid w:val="003E74A9"/>
    <w:rsid w:val="003E7589"/>
    <w:rsid w:val="003E794C"/>
    <w:rsid w:val="003E7E13"/>
    <w:rsid w:val="003F01AC"/>
    <w:rsid w:val="003F0324"/>
    <w:rsid w:val="003F07BD"/>
    <w:rsid w:val="003F0E28"/>
    <w:rsid w:val="003F1925"/>
    <w:rsid w:val="003F1D8E"/>
    <w:rsid w:val="003F217E"/>
    <w:rsid w:val="003F21F0"/>
    <w:rsid w:val="003F2406"/>
    <w:rsid w:val="003F24B2"/>
    <w:rsid w:val="003F2588"/>
    <w:rsid w:val="003F2F91"/>
    <w:rsid w:val="003F31B8"/>
    <w:rsid w:val="003F31DD"/>
    <w:rsid w:val="003F3259"/>
    <w:rsid w:val="003F396B"/>
    <w:rsid w:val="003F3D7A"/>
    <w:rsid w:val="003F3F5A"/>
    <w:rsid w:val="003F44BD"/>
    <w:rsid w:val="003F49E2"/>
    <w:rsid w:val="003F4B20"/>
    <w:rsid w:val="003F525D"/>
    <w:rsid w:val="003F5572"/>
    <w:rsid w:val="003F56C5"/>
    <w:rsid w:val="003F7F3A"/>
    <w:rsid w:val="003F7F96"/>
    <w:rsid w:val="0040001B"/>
    <w:rsid w:val="00400253"/>
    <w:rsid w:val="00400A7A"/>
    <w:rsid w:val="0040105D"/>
    <w:rsid w:val="00401562"/>
    <w:rsid w:val="004017A6"/>
    <w:rsid w:val="004017BB"/>
    <w:rsid w:val="00401AE3"/>
    <w:rsid w:val="00401AFF"/>
    <w:rsid w:val="00401FCF"/>
    <w:rsid w:val="00402334"/>
    <w:rsid w:val="00402610"/>
    <w:rsid w:val="00402FD0"/>
    <w:rsid w:val="00403459"/>
    <w:rsid w:val="004034DA"/>
    <w:rsid w:val="00403841"/>
    <w:rsid w:val="0040394C"/>
    <w:rsid w:val="00403E9C"/>
    <w:rsid w:val="004044DF"/>
    <w:rsid w:val="00404915"/>
    <w:rsid w:val="00404AAE"/>
    <w:rsid w:val="00404BE9"/>
    <w:rsid w:val="00404D25"/>
    <w:rsid w:val="00404E62"/>
    <w:rsid w:val="004053DD"/>
    <w:rsid w:val="004058FC"/>
    <w:rsid w:val="00405F13"/>
    <w:rsid w:val="00405F88"/>
    <w:rsid w:val="004060E2"/>
    <w:rsid w:val="0040612E"/>
    <w:rsid w:val="0040627B"/>
    <w:rsid w:val="0040644B"/>
    <w:rsid w:val="004069D4"/>
    <w:rsid w:val="00406C40"/>
    <w:rsid w:val="00406D06"/>
    <w:rsid w:val="004070F1"/>
    <w:rsid w:val="004074A6"/>
    <w:rsid w:val="00407645"/>
    <w:rsid w:val="004101FA"/>
    <w:rsid w:val="004102A4"/>
    <w:rsid w:val="00410638"/>
    <w:rsid w:val="00411728"/>
    <w:rsid w:val="00411C3E"/>
    <w:rsid w:val="00411DFF"/>
    <w:rsid w:val="0041200B"/>
    <w:rsid w:val="00412137"/>
    <w:rsid w:val="004122C4"/>
    <w:rsid w:val="004126C4"/>
    <w:rsid w:val="00412964"/>
    <w:rsid w:val="00412CDF"/>
    <w:rsid w:val="00412D2A"/>
    <w:rsid w:val="0041322B"/>
    <w:rsid w:val="0041356F"/>
    <w:rsid w:val="00413767"/>
    <w:rsid w:val="00413AA1"/>
    <w:rsid w:val="00413CD9"/>
    <w:rsid w:val="00414ADB"/>
    <w:rsid w:val="00414BA5"/>
    <w:rsid w:val="00414D07"/>
    <w:rsid w:val="00415276"/>
    <w:rsid w:val="0041610E"/>
    <w:rsid w:val="00416706"/>
    <w:rsid w:val="00416B2E"/>
    <w:rsid w:val="00416D4C"/>
    <w:rsid w:val="0041723D"/>
    <w:rsid w:val="0041730F"/>
    <w:rsid w:val="0041761D"/>
    <w:rsid w:val="004177DE"/>
    <w:rsid w:val="00417C00"/>
    <w:rsid w:val="00417FE4"/>
    <w:rsid w:val="00420243"/>
    <w:rsid w:val="004204A7"/>
    <w:rsid w:val="004208B6"/>
    <w:rsid w:val="0042098E"/>
    <w:rsid w:val="00420D82"/>
    <w:rsid w:val="00420EC5"/>
    <w:rsid w:val="004210E1"/>
    <w:rsid w:val="004211C2"/>
    <w:rsid w:val="0042136B"/>
    <w:rsid w:val="00421565"/>
    <w:rsid w:val="00421803"/>
    <w:rsid w:val="004218F4"/>
    <w:rsid w:val="00421C46"/>
    <w:rsid w:val="00422B1E"/>
    <w:rsid w:val="00422E83"/>
    <w:rsid w:val="004232A9"/>
    <w:rsid w:val="0042334C"/>
    <w:rsid w:val="004236A8"/>
    <w:rsid w:val="00423BA5"/>
    <w:rsid w:val="00423E90"/>
    <w:rsid w:val="00423F78"/>
    <w:rsid w:val="004244DD"/>
    <w:rsid w:val="00424575"/>
    <w:rsid w:val="0042497B"/>
    <w:rsid w:val="004254FF"/>
    <w:rsid w:val="004255E8"/>
    <w:rsid w:val="00425DD6"/>
    <w:rsid w:val="00425F7D"/>
    <w:rsid w:val="00426119"/>
    <w:rsid w:val="00426661"/>
    <w:rsid w:val="004268FD"/>
    <w:rsid w:val="00426D4D"/>
    <w:rsid w:val="00426DEC"/>
    <w:rsid w:val="0042736A"/>
    <w:rsid w:val="004304B2"/>
    <w:rsid w:val="00430C0D"/>
    <w:rsid w:val="00430CA6"/>
    <w:rsid w:val="00430F94"/>
    <w:rsid w:val="0043105E"/>
    <w:rsid w:val="00431135"/>
    <w:rsid w:val="00431344"/>
    <w:rsid w:val="004315BB"/>
    <w:rsid w:val="0043169F"/>
    <w:rsid w:val="0043196D"/>
    <w:rsid w:val="00431ABA"/>
    <w:rsid w:val="00431CAC"/>
    <w:rsid w:val="00431F2D"/>
    <w:rsid w:val="00432400"/>
    <w:rsid w:val="004324BD"/>
    <w:rsid w:val="00432886"/>
    <w:rsid w:val="00433606"/>
    <w:rsid w:val="0043390F"/>
    <w:rsid w:val="00433CF7"/>
    <w:rsid w:val="00433FF1"/>
    <w:rsid w:val="004341A9"/>
    <w:rsid w:val="004341AB"/>
    <w:rsid w:val="004341BB"/>
    <w:rsid w:val="00434407"/>
    <w:rsid w:val="004345D9"/>
    <w:rsid w:val="004349B4"/>
    <w:rsid w:val="00434AD6"/>
    <w:rsid w:val="004350FD"/>
    <w:rsid w:val="00435770"/>
    <w:rsid w:val="0043602B"/>
    <w:rsid w:val="00436814"/>
    <w:rsid w:val="00436AF2"/>
    <w:rsid w:val="004372C5"/>
    <w:rsid w:val="00437415"/>
    <w:rsid w:val="004376AE"/>
    <w:rsid w:val="0043778D"/>
    <w:rsid w:val="004379CF"/>
    <w:rsid w:val="00437AB7"/>
    <w:rsid w:val="00437BB9"/>
    <w:rsid w:val="00437ED4"/>
    <w:rsid w:val="00440081"/>
    <w:rsid w:val="00440187"/>
    <w:rsid w:val="00440EB6"/>
    <w:rsid w:val="00441304"/>
    <w:rsid w:val="004414C2"/>
    <w:rsid w:val="004416A1"/>
    <w:rsid w:val="00441858"/>
    <w:rsid w:val="00441DA3"/>
    <w:rsid w:val="0044230D"/>
    <w:rsid w:val="00442714"/>
    <w:rsid w:val="0044277E"/>
    <w:rsid w:val="004427E4"/>
    <w:rsid w:val="00442957"/>
    <w:rsid w:val="004429CD"/>
    <w:rsid w:val="00442F54"/>
    <w:rsid w:val="00443056"/>
    <w:rsid w:val="00443130"/>
    <w:rsid w:val="004433BA"/>
    <w:rsid w:val="0044364A"/>
    <w:rsid w:val="00443706"/>
    <w:rsid w:val="00443843"/>
    <w:rsid w:val="00444278"/>
    <w:rsid w:val="00444E76"/>
    <w:rsid w:val="00445018"/>
    <w:rsid w:val="004452E3"/>
    <w:rsid w:val="00445405"/>
    <w:rsid w:val="004456F1"/>
    <w:rsid w:val="00445AEF"/>
    <w:rsid w:val="00445B77"/>
    <w:rsid w:val="00445D7A"/>
    <w:rsid w:val="00445ED3"/>
    <w:rsid w:val="00446543"/>
    <w:rsid w:val="00446BC2"/>
    <w:rsid w:val="00446EAE"/>
    <w:rsid w:val="00446F32"/>
    <w:rsid w:val="00447112"/>
    <w:rsid w:val="004474EA"/>
    <w:rsid w:val="00447994"/>
    <w:rsid w:val="00447A96"/>
    <w:rsid w:val="0045002A"/>
    <w:rsid w:val="00450098"/>
    <w:rsid w:val="00450A56"/>
    <w:rsid w:val="00450C30"/>
    <w:rsid w:val="00451B9A"/>
    <w:rsid w:val="00451E14"/>
    <w:rsid w:val="00451F40"/>
    <w:rsid w:val="00451F68"/>
    <w:rsid w:val="00452503"/>
    <w:rsid w:val="004528C7"/>
    <w:rsid w:val="00452B6A"/>
    <w:rsid w:val="00453B49"/>
    <w:rsid w:val="00453B64"/>
    <w:rsid w:val="00453ED7"/>
    <w:rsid w:val="00453EF5"/>
    <w:rsid w:val="00454F65"/>
    <w:rsid w:val="004550FD"/>
    <w:rsid w:val="00455299"/>
    <w:rsid w:val="004557D8"/>
    <w:rsid w:val="00455CA5"/>
    <w:rsid w:val="00455CDF"/>
    <w:rsid w:val="004560F9"/>
    <w:rsid w:val="004564DE"/>
    <w:rsid w:val="004565C5"/>
    <w:rsid w:val="0045667E"/>
    <w:rsid w:val="004568F5"/>
    <w:rsid w:val="00456DF8"/>
    <w:rsid w:val="00456F7B"/>
    <w:rsid w:val="004571C5"/>
    <w:rsid w:val="0045735D"/>
    <w:rsid w:val="00457521"/>
    <w:rsid w:val="004576B4"/>
    <w:rsid w:val="0045771B"/>
    <w:rsid w:val="00457B7C"/>
    <w:rsid w:val="00457BEC"/>
    <w:rsid w:val="00457EEB"/>
    <w:rsid w:val="004604E3"/>
    <w:rsid w:val="0046158A"/>
    <w:rsid w:val="004617EF"/>
    <w:rsid w:val="0046187C"/>
    <w:rsid w:val="0046199E"/>
    <w:rsid w:val="00462304"/>
    <w:rsid w:val="00462554"/>
    <w:rsid w:val="0046272C"/>
    <w:rsid w:val="00462FE0"/>
    <w:rsid w:val="004632CF"/>
    <w:rsid w:val="00463B6F"/>
    <w:rsid w:val="00463DE5"/>
    <w:rsid w:val="0046504B"/>
    <w:rsid w:val="004652D4"/>
    <w:rsid w:val="004658B0"/>
    <w:rsid w:val="00465A68"/>
    <w:rsid w:val="00465A70"/>
    <w:rsid w:val="00465C8B"/>
    <w:rsid w:val="00465E62"/>
    <w:rsid w:val="00466199"/>
    <w:rsid w:val="0046693D"/>
    <w:rsid w:val="00466CB4"/>
    <w:rsid w:val="00466DAB"/>
    <w:rsid w:val="00466E02"/>
    <w:rsid w:val="00466EF2"/>
    <w:rsid w:val="00466FBD"/>
    <w:rsid w:val="004670B2"/>
    <w:rsid w:val="004674FC"/>
    <w:rsid w:val="0046763E"/>
    <w:rsid w:val="004676C1"/>
    <w:rsid w:val="0046782C"/>
    <w:rsid w:val="00467D20"/>
    <w:rsid w:val="00467DC9"/>
    <w:rsid w:val="00467E4F"/>
    <w:rsid w:val="00467EE2"/>
    <w:rsid w:val="00467FBE"/>
    <w:rsid w:val="00470470"/>
    <w:rsid w:val="004706D8"/>
    <w:rsid w:val="004709B5"/>
    <w:rsid w:val="004709C8"/>
    <w:rsid w:val="00470F7C"/>
    <w:rsid w:val="004710C0"/>
    <w:rsid w:val="004715DF"/>
    <w:rsid w:val="00471F2F"/>
    <w:rsid w:val="00472414"/>
    <w:rsid w:val="00472DE5"/>
    <w:rsid w:val="00472F72"/>
    <w:rsid w:val="0047346C"/>
    <w:rsid w:val="00473E6C"/>
    <w:rsid w:val="00473ECB"/>
    <w:rsid w:val="00474306"/>
    <w:rsid w:val="0047478D"/>
    <w:rsid w:val="00474B20"/>
    <w:rsid w:val="00474B85"/>
    <w:rsid w:val="00474DAB"/>
    <w:rsid w:val="004759A6"/>
    <w:rsid w:val="00475BA4"/>
    <w:rsid w:val="00475BAE"/>
    <w:rsid w:val="004765B7"/>
    <w:rsid w:val="00476896"/>
    <w:rsid w:val="00476CCD"/>
    <w:rsid w:val="00476E5F"/>
    <w:rsid w:val="00476F2C"/>
    <w:rsid w:val="004772BC"/>
    <w:rsid w:val="0047751C"/>
    <w:rsid w:val="00477606"/>
    <w:rsid w:val="004779C0"/>
    <w:rsid w:val="00477B93"/>
    <w:rsid w:val="00480357"/>
    <w:rsid w:val="0048074A"/>
    <w:rsid w:val="0048075F"/>
    <w:rsid w:val="004809BC"/>
    <w:rsid w:val="00480CAB"/>
    <w:rsid w:val="00480EC5"/>
    <w:rsid w:val="00481316"/>
    <w:rsid w:val="0048137B"/>
    <w:rsid w:val="00481590"/>
    <w:rsid w:val="004822AF"/>
    <w:rsid w:val="004829F3"/>
    <w:rsid w:val="00482ADC"/>
    <w:rsid w:val="00482CC4"/>
    <w:rsid w:val="00482D0B"/>
    <w:rsid w:val="00483187"/>
    <w:rsid w:val="0048325E"/>
    <w:rsid w:val="004840B3"/>
    <w:rsid w:val="00484380"/>
    <w:rsid w:val="0048448B"/>
    <w:rsid w:val="00484505"/>
    <w:rsid w:val="0048486C"/>
    <w:rsid w:val="00485005"/>
    <w:rsid w:val="0048593F"/>
    <w:rsid w:val="00486913"/>
    <w:rsid w:val="00486C63"/>
    <w:rsid w:val="00486CB9"/>
    <w:rsid w:val="00486FC1"/>
    <w:rsid w:val="00486FEA"/>
    <w:rsid w:val="0048704E"/>
    <w:rsid w:val="004872EC"/>
    <w:rsid w:val="00487667"/>
    <w:rsid w:val="0048778A"/>
    <w:rsid w:val="00487A0B"/>
    <w:rsid w:val="00487D95"/>
    <w:rsid w:val="0049010B"/>
    <w:rsid w:val="004903E7"/>
    <w:rsid w:val="0049048E"/>
    <w:rsid w:val="00490629"/>
    <w:rsid w:val="00490701"/>
    <w:rsid w:val="00490CA8"/>
    <w:rsid w:val="004910C5"/>
    <w:rsid w:val="00491314"/>
    <w:rsid w:val="00491460"/>
    <w:rsid w:val="00491874"/>
    <w:rsid w:val="004919B0"/>
    <w:rsid w:val="00492842"/>
    <w:rsid w:val="0049286B"/>
    <w:rsid w:val="00492B57"/>
    <w:rsid w:val="004931C9"/>
    <w:rsid w:val="0049333C"/>
    <w:rsid w:val="00493589"/>
    <w:rsid w:val="00493B9C"/>
    <w:rsid w:val="00494237"/>
    <w:rsid w:val="00495335"/>
    <w:rsid w:val="00495FDA"/>
    <w:rsid w:val="0049659E"/>
    <w:rsid w:val="00496BBF"/>
    <w:rsid w:val="00497857"/>
    <w:rsid w:val="00497D17"/>
    <w:rsid w:val="004A0063"/>
    <w:rsid w:val="004A05B4"/>
    <w:rsid w:val="004A0622"/>
    <w:rsid w:val="004A0E36"/>
    <w:rsid w:val="004A1078"/>
    <w:rsid w:val="004A1255"/>
    <w:rsid w:val="004A1D3D"/>
    <w:rsid w:val="004A1F89"/>
    <w:rsid w:val="004A21AF"/>
    <w:rsid w:val="004A24BD"/>
    <w:rsid w:val="004A27F0"/>
    <w:rsid w:val="004A2A77"/>
    <w:rsid w:val="004A2E52"/>
    <w:rsid w:val="004A3B40"/>
    <w:rsid w:val="004A3C49"/>
    <w:rsid w:val="004A4AE5"/>
    <w:rsid w:val="004A4F79"/>
    <w:rsid w:val="004A5216"/>
    <w:rsid w:val="004A5225"/>
    <w:rsid w:val="004A5445"/>
    <w:rsid w:val="004A55FA"/>
    <w:rsid w:val="004A5AFC"/>
    <w:rsid w:val="004A6410"/>
    <w:rsid w:val="004A64A7"/>
    <w:rsid w:val="004A662F"/>
    <w:rsid w:val="004A6CE9"/>
    <w:rsid w:val="004A6D55"/>
    <w:rsid w:val="004A7140"/>
    <w:rsid w:val="004A71FD"/>
    <w:rsid w:val="004A7329"/>
    <w:rsid w:val="004A7671"/>
    <w:rsid w:val="004A7C52"/>
    <w:rsid w:val="004A7EFE"/>
    <w:rsid w:val="004B02B3"/>
    <w:rsid w:val="004B05F3"/>
    <w:rsid w:val="004B0789"/>
    <w:rsid w:val="004B1B59"/>
    <w:rsid w:val="004B2293"/>
    <w:rsid w:val="004B22A0"/>
    <w:rsid w:val="004B27E8"/>
    <w:rsid w:val="004B2A30"/>
    <w:rsid w:val="004B2BCE"/>
    <w:rsid w:val="004B2C74"/>
    <w:rsid w:val="004B2D5E"/>
    <w:rsid w:val="004B2EE7"/>
    <w:rsid w:val="004B3069"/>
    <w:rsid w:val="004B35C5"/>
    <w:rsid w:val="004B3738"/>
    <w:rsid w:val="004B3A91"/>
    <w:rsid w:val="004B3D89"/>
    <w:rsid w:val="004B46EF"/>
    <w:rsid w:val="004B48B1"/>
    <w:rsid w:val="004B4A7A"/>
    <w:rsid w:val="004B5094"/>
    <w:rsid w:val="004B5B6E"/>
    <w:rsid w:val="004B5B7B"/>
    <w:rsid w:val="004B67BB"/>
    <w:rsid w:val="004B6A2E"/>
    <w:rsid w:val="004B6A8E"/>
    <w:rsid w:val="004B7045"/>
    <w:rsid w:val="004B704D"/>
    <w:rsid w:val="004B79ED"/>
    <w:rsid w:val="004B7CD7"/>
    <w:rsid w:val="004C03AC"/>
    <w:rsid w:val="004C0596"/>
    <w:rsid w:val="004C0A6D"/>
    <w:rsid w:val="004C0B2D"/>
    <w:rsid w:val="004C0E97"/>
    <w:rsid w:val="004C0FC6"/>
    <w:rsid w:val="004C1297"/>
    <w:rsid w:val="004C16EE"/>
    <w:rsid w:val="004C2048"/>
    <w:rsid w:val="004C21EC"/>
    <w:rsid w:val="004C2495"/>
    <w:rsid w:val="004C304D"/>
    <w:rsid w:val="004C315D"/>
    <w:rsid w:val="004C3794"/>
    <w:rsid w:val="004C3891"/>
    <w:rsid w:val="004C3B6B"/>
    <w:rsid w:val="004C3D55"/>
    <w:rsid w:val="004C3F64"/>
    <w:rsid w:val="004C4888"/>
    <w:rsid w:val="004C48DE"/>
    <w:rsid w:val="004C4C3A"/>
    <w:rsid w:val="004C4FAA"/>
    <w:rsid w:val="004C5016"/>
    <w:rsid w:val="004C5071"/>
    <w:rsid w:val="004C51B5"/>
    <w:rsid w:val="004C5229"/>
    <w:rsid w:val="004C58BD"/>
    <w:rsid w:val="004C6C76"/>
    <w:rsid w:val="004C6DAD"/>
    <w:rsid w:val="004C7289"/>
    <w:rsid w:val="004C73EC"/>
    <w:rsid w:val="004C77C3"/>
    <w:rsid w:val="004C7834"/>
    <w:rsid w:val="004C7B17"/>
    <w:rsid w:val="004C7F4B"/>
    <w:rsid w:val="004C7FE8"/>
    <w:rsid w:val="004D0742"/>
    <w:rsid w:val="004D12E9"/>
    <w:rsid w:val="004D139D"/>
    <w:rsid w:val="004D18A6"/>
    <w:rsid w:val="004D18BC"/>
    <w:rsid w:val="004D18C7"/>
    <w:rsid w:val="004D2176"/>
    <w:rsid w:val="004D24CE"/>
    <w:rsid w:val="004D2C50"/>
    <w:rsid w:val="004D2CC3"/>
    <w:rsid w:val="004D38E5"/>
    <w:rsid w:val="004D39AE"/>
    <w:rsid w:val="004D3B3E"/>
    <w:rsid w:val="004D3D01"/>
    <w:rsid w:val="004D406D"/>
    <w:rsid w:val="004D4087"/>
    <w:rsid w:val="004D448F"/>
    <w:rsid w:val="004D49A8"/>
    <w:rsid w:val="004D51CD"/>
    <w:rsid w:val="004D531D"/>
    <w:rsid w:val="004D5367"/>
    <w:rsid w:val="004D5387"/>
    <w:rsid w:val="004D5789"/>
    <w:rsid w:val="004D58B9"/>
    <w:rsid w:val="004D5948"/>
    <w:rsid w:val="004D595A"/>
    <w:rsid w:val="004D6352"/>
    <w:rsid w:val="004D64D2"/>
    <w:rsid w:val="004D6596"/>
    <w:rsid w:val="004D683B"/>
    <w:rsid w:val="004D6B64"/>
    <w:rsid w:val="004D6C8A"/>
    <w:rsid w:val="004D710A"/>
    <w:rsid w:val="004D7113"/>
    <w:rsid w:val="004D7178"/>
    <w:rsid w:val="004D71A5"/>
    <w:rsid w:val="004D71F3"/>
    <w:rsid w:val="004D732D"/>
    <w:rsid w:val="004D7D4B"/>
    <w:rsid w:val="004D7E26"/>
    <w:rsid w:val="004E04C7"/>
    <w:rsid w:val="004E0526"/>
    <w:rsid w:val="004E087A"/>
    <w:rsid w:val="004E08D4"/>
    <w:rsid w:val="004E1AEE"/>
    <w:rsid w:val="004E1B4F"/>
    <w:rsid w:val="004E1CB6"/>
    <w:rsid w:val="004E205C"/>
    <w:rsid w:val="004E2163"/>
    <w:rsid w:val="004E22AD"/>
    <w:rsid w:val="004E2689"/>
    <w:rsid w:val="004E276C"/>
    <w:rsid w:val="004E2A2F"/>
    <w:rsid w:val="004E2F7B"/>
    <w:rsid w:val="004E2FD1"/>
    <w:rsid w:val="004E347E"/>
    <w:rsid w:val="004E3E43"/>
    <w:rsid w:val="004E44C4"/>
    <w:rsid w:val="004E46ED"/>
    <w:rsid w:val="004E47DB"/>
    <w:rsid w:val="004E48F4"/>
    <w:rsid w:val="004E5272"/>
    <w:rsid w:val="004E57D8"/>
    <w:rsid w:val="004E587C"/>
    <w:rsid w:val="004E5B93"/>
    <w:rsid w:val="004E5EC1"/>
    <w:rsid w:val="004E5F0A"/>
    <w:rsid w:val="004E634C"/>
    <w:rsid w:val="004E66E3"/>
    <w:rsid w:val="004E6729"/>
    <w:rsid w:val="004E69CE"/>
    <w:rsid w:val="004E6CD4"/>
    <w:rsid w:val="004E6EF7"/>
    <w:rsid w:val="004E6F2B"/>
    <w:rsid w:val="004E7368"/>
    <w:rsid w:val="004E74C8"/>
    <w:rsid w:val="004E77ED"/>
    <w:rsid w:val="004E77F3"/>
    <w:rsid w:val="004E7CF9"/>
    <w:rsid w:val="004E7F03"/>
    <w:rsid w:val="004F03A4"/>
    <w:rsid w:val="004F03FA"/>
    <w:rsid w:val="004F05CA"/>
    <w:rsid w:val="004F070E"/>
    <w:rsid w:val="004F094D"/>
    <w:rsid w:val="004F0D23"/>
    <w:rsid w:val="004F1113"/>
    <w:rsid w:val="004F1577"/>
    <w:rsid w:val="004F1578"/>
    <w:rsid w:val="004F17AD"/>
    <w:rsid w:val="004F1828"/>
    <w:rsid w:val="004F1B23"/>
    <w:rsid w:val="004F1F57"/>
    <w:rsid w:val="004F20B5"/>
    <w:rsid w:val="004F20CC"/>
    <w:rsid w:val="004F23EE"/>
    <w:rsid w:val="004F24E0"/>
    <w:rsid w:val="004F257E"/>
    <w:rsid w:val="004F27D0"/>
    <w:rsid w:val="004F2842"/>
    <w:rsid w:val="004F2E30"/>
    <w:rsid w:val="004F3749"/>
    <w:rsid w:val="004F3BD6"/>
    <w:rsid w:val="004F3DB9"/>
    <w:rsid w:val="004F44F7"/>
    <w:rsid w:val="004F489E"/>
    <w:rsid w:val="004F4A7B"/>
    <w:rsid w:val="004F57DE"/>
    <w:rsid w:val="004F5F7B"/>
    <w:rsid w:val="004F674B"/>
    <w:rsid w:val="004F6CD0"/>
    <w:rsid w:val="004F7462"/>
    <w:rsid w:val="004F7E0D"/>
    <w:rsid w:val="004F7F5F"/>
    <w:rsid w:val="00500117"/>
    <w:rsid w:val="00500310"/>
    <w:rsid w:val="00500604"/>
    <w:rsid w:val="00501044"/>
    <w:rsid w:val="0050150B"/>
    <w:rsid w:val="0050161A"/>
    <w:rsid w:val="00501B17"/>
    <w:rsid w:val="0050202A"/>
    <w:rsid w:val="00502068"/>
    <w:rsid w:val="00502147"/>
    <w:rsid w:val="00502355"/>
    <w:rsid w:val="005023A2"/>
    <w:rsid w:val="0050250D"/>
    <w:rsid w:val="00502531"/>
    <w:rsid w:val="0050256A"/>
    <w:rsid w:val="00502574"/>
    <w:rsid w:val="0050270E"/>
    <w:rsid w:val="00502B98"/>
    <w:rsid w:val="00503A49"/>
    <w:rsid w:val="0050437D"/>
    <w:rsid w:val="005045E2"/>
    <w:rsid w:val="0050476A"/>
    <w:rsid w:val="00504805"/>
    <w:rsid w:val="00504807"/>
    <w:rsid w:val="00504C12"/>
    <w:rsid w:val="00505128"/>
    <w:rsid w:val="005055DF"/>
    <w:rsid w:val="005057BF"/>
    <w:rsid w:val="00505B62"/>
    <w:rsid w:val="00505EC9"/>
    <w:rsid w:val="00505F54"/>
    <w:rsid w:val="005066BE"/>
    <w:rsid w:val="005067CD"/>
    <w:rsid w:val="005076A2"/>
    <w:rsid w:val="00507B0D"/>
    <w:rsid w:val="00507DBF"/>
    <w:rsid w:val="0051015A"/>
    <w:rsid w:val="005101BB"/>
    <w:rsid w:val="00510395"/>
    <w:rsid w:val="00510554"/>
    <w:rsid w:val="005105D3"/>
    <w:rsid w:val="00511066"/>
    <w:rsid w:val="00511282"/>
    <w:rsid w:val="005114AC"/>
    <w:rsid w:val="005119F8"/>
    <w:rsid w:val="00511AFD"/>
    <w:rsid w:val="00511C1B"/>
    <w:rsid w:val="0051229B"/>
    <w:rsid w:val="00512358"/>
    <w:rsid w:val="00512368"/>
    <w:rsid w:val="00512B36"/>
    <w:rsid w:val="00512E39"/>
    <w:rsid w:val="005131F1"/>
    <w:rsid w:val="0051351C"/>
    <w:rsid w:val="005136F3"/>
    <w:rsid w:val="005137D1"/>
    <w:rsid w:val="005139BD"/>
    <w:rsid w:val="00513C61"/>
    <w:rsid w:val="00513F21"/>
    <w:rsid w:val="00513FDE"/>
    <w:rsid w:val="005147AE"/>
    <w:rsid w:val="00514B37"/>
    <w:rsid w:val="00514DB2"/>
    <w:rsid w:val="0051510C"/>
    <w:rsid w:val="005159B1"/>
    <w:rsid w:val="005159E0"/>
    <w:rsid w:val="00515ABA"/>
    <w:rsid w:val="00515E2F"/>
    <w:rsid w:val="005163BB"/>
    <w:rsid w:val="0051643D"/>
    <w:rsid w:val="00516784"/>
    <w:rsid w:val="00516892"/>
    <w:rsid w:val="00516D95"/>
    <w:rsid w:val="00517096"/>
    <w:rsid w:val="005173D4"/>
    <w:rsid w:val="00517BAA"/>
    <w:rsid w:val="00517E49"/>
    <w:rsid w:val="00517E7E"/>
    <w:rsid w:val="00517F02"/>
    <w:rsid w:val="005203F5"/>
    <w:rsid w:val="00520592"/>
    <w:rsid w:val="00520DB3"/>
    <w:rsid w:val="005212EE"/>
    <w:rsid w:val="00521328"/>
    <w:rsid w:val="00521477"/>
    <w:rsid w:val="005219D6"/>
    <w:rsid w:val="0052201A"/>
    <w:rsid w:val="005224C2"/>
    <w:rsid w:val="00522938"/>
    <w:rsid w:val="00522EA4"/>
    <w:rsid w:val="00522FC8"/>
    <w:rsid w:val="00522FEB"/>
    <w:rsid w:val="00523015"/>
    <w:rsid w:val="0052306D"/>
    <w:rsid w:val="0052339E"/>
    <w:rsid w:val="00523A92"/>
    <w:rsid w:val="00523DC5"/>
    <w:rsid w:val="00523F95"/>
    <w:rsid w:val="00524C60"/>
    <w:rsid w:val="00524EF6"/>
    <w:rsid w:val="00525058"/>
    <w:rsid w:val="0052540D"/>
    <w:rsid w:val="00525474"/>
    <w:rsid w:val="0052554D"/>
    <w:rsid w:val="005257FC"/>
    <w:rsid w:val="005259D5"/>
    <w:rsid w:val="00526162"/>
    <w:rsid w:val="00526291"/>
    <w:rsid w:val="00526628"/>
    <w:rsid w:val="00526633"/>
    <w:rsid w:val="00526C49"/>
    <w:rsid w:val="00526EEB"/>
    <w:rsid w:val="00526F51"/>
    <w:rsid w:val="00526FC7"/>
    <w:rsid w:val="00527A08"/>
    <w:rsid w:val="00530352"/>
    <w:rsid w:val="005303F1"/>
    <w:rsid w:val="00530596"/>
    <w:rsid w:val="00530680"/>
    <w:rsid w:val="005308A2"/>
    <w:rsid w:val="00530B9F"/>
    <w:rsid w:val="00530DB9"/>
    <w:rsid w:val="00530EE9"/>
    <w:rsid w:val="00531AE9"/>
    <w:rsid w:val="00532851"/>
    <w:rsid w:val="00532B02"/>
    <w:rsid w:val="00532E80"/>
    <w:rsid w:val="00532F3A"/>
    <w:rsid w:val="005333CC"/>
    <w:rsid w:val="005334DD"/>
    <w:rsid w:val="005335E6"/>
    <w:rsid w:val="00533B9F"/>
    <w:rsid w:val="00533FE1"/>
    <w:rsid w:val="00534534"/>
    <w:rsid w:val="0053466B"/>
    <w:rsid w:val="00534B11"/>
    <w:rsid w:val="005359CB"/>
    <w:rsid w:val="00535B20"/>
    <w:rsid w:val="00535E46"/>
    <w:rsid w:val="00535F0B"/>
    <w:rsid w:val="00536196"/>
    <w:rsid w:val="0053625C"/>
    <w:rsid w:val="00536359"/>
    <w:rsid w:val="00536554"/>
    <w:rsid w:val="005365E9"/>
    <w:rsid w:val="0053663F"/>
    <w:rsid w:val="00536CDE"/>
    <w:rsid w:val="005370BE"/>
    <w:rsid w:val="00537214"/>
    <w:rsid w:val="005402C0"/>
    <w:rsid w:val="00540B72"/>
    <w:rsid w:val="00541177"/>
    <w:rsid w:val="0054126E"/>
    <w:rsid w:val="00541902"/>
    <w:rsid w:val="00541EE0"/>
    <w:rsid w:val="00542099"/>
    <w:rsid w:val="00542492"/>
    <w:rsid w:val="005425ED"/>
    <w:rsid w:val="00542783"/>
    <w:rsid w:val="005429C8"/>
    <w:rsid w:val="00542A44"/>
    <w:rsid w:val="00542CCC"/>
    <w:rsid w:val="00542FB2"/>
    <w:rsid w:val="0054350A"/>
    <w:rsid w:val="00543AF9"/>
    <w:rsid w:val="00543C8A"/>
    <w:rsid w:val="0054400B"/>
    <w:rsid w:val="005446C9"/>
    <w:rsid w:val="00544956"/>
    <w:rsid w:val="00544A30"/>
    <w:rsid w:val="00544E5A"/>
    <w:rsid w:val="005450E7"/>
    <w:rsid w:val="0054548C"/>
    <w:rsid w:val="00545BC2"/>
    <w:rsid w:val="00546245"/>
    <w:rsid w:val="00546560"/>
    <w:rsid w:val="00546CD0"/>
    <w:rsid w:val="00546D1D"/>
    <w:rsid w:val="005472B9"/>
    <w:rsid w:val="0054731C"/>
    <w:rsid w:val="0054749B"/>
    <w:rsid w:val="00547571"/>
    <w:rsid w:val="00547E9D"/>
    <w:rsid w:val="00550045"/>
    <w:rsid w:val="005508E2"/>
    <w:rsid w:val="00550A2D"/>
    <w:rsid w:val="00550E5A"/>
    <w:rsid w:val="0055129C"/>
    <w:rsid w:val="005513B9"/>
    <w:rsid w:val="00551C6F"/>
    <w:rsid w:val="00551CC4"/>
    <w:rsid w:val="0055202D"/>
    <w:rsid w:val="0055220C"/>
    <w:rsid w:val="0055248A"/>
    <w:rsid w:val="005527F1"/>
    <w:rsid w:val="00553262"/>
    <w:rsid w:val="00553452"/>
    <w:rsid w:val="005539E2"/>
    <w:rsid w:val="00553CD0"/>
    <w:rsid w:val="00553D03"/>
    <w:rsid w:val="005547AD"/>
    <w:rsid w:val="00554F86"/>
    <w:rsid w:val="00555094"/>
    <w:rsid w:val="0055524B"/>
    <w:rsid w:val="005553F5"/>
    <w:rsid w:val="005556CC"/>
    <w:rsid w:val="00555B35"/>
    <w:rsid w:val="005570AC"/>
    <w:rsid w:val="005572CC"/>
    <w:rsid w:val="005572CF"/>
    <w:rsid w:val="005573B9"/>
    <w:rsid w:val="00557DB0"/>
    <w:rsid w:val="00557E24"/>
    <w:rsid w:val="00557EB6"/>
    <w:rsid w:val="0056022C"/>
    <w:rsid w:val="0056050C"/>
    <w:rsid w:val="00560743"/>
    <w:rsid w:val="00560E35"/>
    <w:rsid w:val="00560E9A"/>
    <w:rsid w:val="00561017"/>
    <w:rsid w:val="00561061"/>
    <w:rsid w:val="005610EB"/>
    <w:rsid w:val="00561228"/>
    <w:rsid w:val="0056128E"/>
    <w:rsid w:val="00561357"/>
    <w:rsid w:val="005613A4"/>
    <w:rsid w:val="005613D9"/>
    <w:rsid w:val="005617C8"/>
    <w:rsid w:val="0056190F"/>
    <w:rsid w:val="005619CF"/>
    <w:rsid w:val="00561BE6"/>
    <w:rsid w:val="00561E32"/>
    <w:rsid w:val="0056202B"/>
    <w:rsid w:val="00562450"/>
    <w:rsid w:val="00562F60"/>
    <w:rsid w:val="00563523"/>
    <w:rsid w:val="00563B1B"/>
    <w:rsid w:val="00563D5C"/>
    <w:rsid w:val="00563DE1"/>
    <w:rsid w:val="00563E5F"/>
    <w:rsid w:val="0056424D"/>
    <w:rsid w:val="0056451D"/>
    <w:rsid w:val="00564879"/>
    <w:rsid w:val="0056547A"/>
    <w:rsid w:val="005654AF"/>
    <w:rsid w:val="00565B9E"/>
    <w:rsid w:val="00565F6C"/>
    <w:rsid w:val="005664BB"/>
    <w:rsid w:val="00566684"/>
    <w:rsid w:val="005668E8"/>
    <w:rsid w:val="00566CD5"/>
    <w:rsid w:val="00566D3F"/>
    <w:rsid w:val="0056717D"/>
    <w:rsid w:val="0056719E"/>
    <w:rsid w:val="00567B8A"/>
    <w:rsid w:val="00567CE9"/>
    <w:rsid w:val="005700AC"/>
    <w:rsid w:val="00570162"/>
    <w:rsid w:val="0057051C"/>
    <w:rsid w:val="005705AB"/>
    <w:rsid w:val="00570DED"/>
    <w:rsid w:val="005711C3"/>
    <w:rsid w:val="005712EE"/>
    <w:rsid w:val="00571740"/>
    <w:rsid w:val="00571AFD"/>
    <w:rsid w:val="00571B1F"/>
    <w:rsid w:val="00572548"/>
    <w:rsid w:val="005728D8"/>
    <w:rsid w:val="00572952"/>
    <w:rsid w:val="00572A96"/>
    <w:rsid w:val="00572EE2"/>
    <w:rsid w:val="00572F96"/>
    <w:rsid w:val="00573185"/>
    <w:rsid w:val="005734FC"/>
    <w:rsid w:val="00573577"/>
    <w:rsid w:val="00573700"/>
    <w:rsid w:val="00573C35"/>
    <w:rsid w:val="00573C99"/>
    <w:rsid w:val="0057417E"/>
    <w:rsid w:val="0057438A"/>
    <w:rsid w:val="005743DF"/>
    <w:rsid w:val="005744B9"/>
    <w:rsid w:val="00574556"/>
    <w:rsid w:val="005747A6"/>
    <w:rsid w:val="005747F5"/>
    <w:rsid w:val="00574C15"/>
    <w:rsid w:val="00574C79"/>
    <w:rsid w:val="00574DE7"/>
    <w:rsid w:val="00574E0F"/>
    <w:rsid w:val="00575442"/>
    <w:rsid w:val="00575460"/>
    <w:rsid w:val="00575DE0"/>
    <w:rsid w:val="00576009"/>
    <w:rsid w:val="00576154"/>
    <w:rsid w:val="0057626D"/>
    <w:rsid w:val="0057684B"/>
    <w:rsid w:val="00577948"/>
    <w:rsid w:val="00577A26"/>
    <w:rsid w:val="00577CE0"/>
    <w:rsid w:val="00577D0A"/>
    <w:rsid w:val="00577E94"/>
    <w:rsid w:val="00580B3B"/>
    <w:rsid w:val="00580B81"/>
    <w:rsid w:val="00580BB4"/>
    <w:rsid w:val="00580C57"/>
    <w:rsid w:val="0058106F"/>
    <w:rsid w:val="0058155F"/>
    <w:rsid w:val="005819E1"/>
    <w:rsid w:val="00581C94"/>
    <w:rsid w:val="005824F5"/>
    <w:rsid w:val="005827CD"/>
    <w:rsid w:val="0058294D"/>
    <w:rsid w:val="00582BC8"/>
    <w:rsid w:val="00582C0B"/>
    <w:rsid w:val="00582D89"/>
    <w:rsid w:val="005832E1"/>
    <w:rsid w:val="00583422"/>
    <w:rsid w:val="005836F9"/>
    <w:rsid w:val="00583A56"/>
    <w:rsid w:val="005840DD"/>
    <w:rsid w:val="00584AD7"/>
    <w:rsid w:val="00584C6F"/>
    <w:rsid w:val="00585B78"/>
    <w:rsid w:val="00585E54"/>
    <w:rsid w:val="00585FC3"/>
    <w:rsid w:val="00585FF2"/>
    <w:rsid w:val="00586146"/>
    <w:rsid w:val="005864F6"/>
    <w:rsid w:val="005867D0"/>
    <w:rsid w:val="00586EF8"/>
    <w:rsid w:val="00586EFB"/>
    <w:rsid w:val="0058778A"/>
    <w:rsid w:val="0058789F"/>
    <w:rsid w:val="005878AD"/>
    <w:rsid w:val="00587CB4"/>
    <w:rsid w:val="00587EC4"/>
    <w:rsid w:val="005901BB"/>
    <w:rsid w:val="0059023C"/>
    <w:rsid w:val="00590390"/>
    <w:rsid w:val="00590537"/>
    <w:rsid w:val="005906C1"/>
    <w:rsid w:val="00590737"/>
    <w:rsid w:val="00590B8F"/>
    <w:rsid w:val="00590EF2"/>
    <w:rsid w:val="0059159D"/>
    <w:rsid w:val="00591AA0"/>
    <w:rsid w:val="00591AE9"/>
    <w:rsid w:val="00591E9D"/>
    <w:rsid w:val="005926E3"/>
    <w:rsid w:val="005927DC"/>
    <w:rsid w:val="00592A87"/>
    <w:rsid w:val="00592F2D"/>
    <w:rsid w:val="00593087"/>
    <w:rsid w:val="005930CD"/>
    <w:rsid w:val="0059316E"/>
    <w:rsid w:val="0059399D"/>
    <w:rsid w:val="00593CBE"/>
    <w:rsid w:val="00593D06"/>
    <w:rsid w:val="00594120"/>
    <w:rsid w:val="00594534"/>
    <w:rsid w:val="005949F8"/>
    <w:rsid w:val="00594A1D"/>
    <w:rsid w:val="00594CA4"/>
    <w:rsid w:val="00594D34"/>
    <w:rsid w:val="005953F9"/>
    <w:rsid w:val="00595551"/>
    <w:rsid w:val="00595A55"/>
    <w:rsid w:val="00596014"/>
    <w:rsid w:val="00596483"/>
    <w:rsid w:val="00596A0A"/>
    <w:rsid w:val="005973F9"/>
    <w:rsid w:val="00597675"/>
    <w:rsid w:val="0059787B"/>
    <w:rsid w:val="00597983"/>
    <w:rsid w:val="00597A89"/>
    <w:rsid w:val="00597AA2"/>
    <w:rsid w:val="005A001F"/>
    <w:rsid w:val="005A0159"/>
    <w:rsid w:val="005A03F7"/>
    <w:rsid w:val="005A040F"/>
    <w:rsid w:val="005A0436"/>
    <w:rsid w:val="005A058C"/>
    <w:rsid w:val="005A0765"/>
    <w:rsid w:val="005A0D39"/>
    <w:rsid w:val="005A0E64"/>
    <w:rsid w:val="005A1038"/>
    <w:rsid w:val="005A110A"/>
    <w:rsid w:val="005A12E8"/>
    <w:rsid w:val="005A1307"/>
    <w:rsid w:val="005A1546"/>
    <w:rsid w:val="005A1E40"/>
    <w:rsid w:val="005A1EE5"/>
    <w:rsid w:val="005A2198"/>
    <w:rsid w:val="005A21F9"/>
    <w:rsid w:val="005A220B"/>
    <w:rsid w:val="005A23BD"/>
    <w:rsid w:val="005A259C"/>
    <w:rsid w:val="005A2853"/>
    <w:rsid w:val="005A2A8A"/>
    <w:rsid w:val="005A2B02"/>
    <w:rsid w:val="005A2E70"/>
    <w:rsid w:val="005A2F0A"/>
    <w:rsid w:val="005A2FE6"/>
    <w:rsid w:val="005A30A8"/>
    <w:rsid w:val="005A315F"/>
    <w:rsid w:val="005A3283"/>
    <w:rsid w:val="005A32B9"/>
    <w:rsid w:val="005A32DE"/>
    <w:rsid w:val="005A3905"/>
    <w:rsid w:val="005A3A4B"/>
    <w:rsid w:val="005A3ADC"/>
    <w:rsid w:val="005A3E80"/>
    <w:rsid w:val="005A3ED2"/>
    <w:rsid w:val="005A4215"/>
    <w:rsid w:val="005A42DB"/>
    <w:rsid w:val="005A4767"/>
    <w:rsid w:val="005A4DE2"/>
    <w:rsid w:val="005A5051"/>
    <w:rsid w:val="005A5B44"/>
    <w:rsid w:val="005A5B66"/>
    <w:rsid w:val="005A6896"/>
    <w:rsid w:val="005A68A7"/>
    <w:rsid w:val="005A69BA"/>
    <w:rsid w:val="005A6A4B"/>
    <w:rsid w:val="005A7625"/>
    <w:rsid w:val="005A7823"/>
    <w:rsid w:val="005A7EFB"/>
    <w:rsid w:val="005A7FD0"/>
    <w:rsid w:val="005B013A"/>
    <w:rsid w:val="005B02F9"/>
    <w:rsid w:val="005B043D"/>
    <w:rsid w:val="005B0482"/>
    <w:rsid w:val="005B13E4"/>
    <w:rsid w:val="005B1843"/>
    <w:rsid w:val="005B250B"/>
    <w:rsid w:val="005B26A9"/>
    <w:rsid w:val="005B2FFB"/>
    <w:rsid w:val="005B3CC2"/>
    <w:rsid w:val="005B452D"/>
    <w:rsid w:val="005B4CB9"/>
    <w:rsid w:val="005B4E0C"/>
    <w:rsid w:val="005B52C0"/>
    <w:rsid w:val="005B53E7"/>
    <w:rsid w:val="005B53F2"/>
    <w:rsid w:val="005B5CDF"/>
    <w:rsid w:val="005B5DB8"/>
    <w:rsid w:val="005B6003"/>
    <w:rsid w:val="005B6A85"/>
    <w:rsid w:val="005B6B98"/>
    <w:rsid w:val="005B6E2D"/>
    <w:rsid w:val="005B73C3"/>
    <w:rsid w:val="005B7760"/>
    <w:rsid w:val="005B7894"/>
    <w:rsid w:val="005B7B39"/>
    <w:rsid w:val="005C01FC"/>
    <w:rsid w:val="005C0571"/>
    <w:rsid w:val="005C0639"/>
    <w:rsid w:val="005C07D6"/>
    <w:rsid w:val="005C1120"/>
    <w:rsid w:val="005C1294"/>
    <w:rsid w:val="005C1638"/>
    <w:rsid w:val="005C1791"/>
    <w:rsid w:val="005C1D68"/>
    <w:rsid w:val="005C225D"/>
    <w:rsid w:val="005C2706"/>
    <w:rsid w:val="005C3696"/>
    <w:rsid w:val="005C3AF9"/>
    <w:rsid w:val="005C4DC3"/>
    <w:rsid w:val="005C57C8"/>
    <w:rsid w:val="005C5987"/>
    <w:rsid w:val="005C61D5"/>
    <w:rsid w:val="005C6963"/>
    <w:rsid w:val="005C6C0B"/>
    <w:rsid w:val="005C7164"/>
    <w:rsid w:val="005C73B6"/>
    <w:rsid w:val="005C7628"/>
    <w:rsid w:val="005C7695"/>
    <w:rsid w:val="005C7F22"/>
    <w:rsid w:val="005D00AB"/>
    <w:rsid w:val="005D02DE"/>
    <w:rsid w:val="005D0791"/>
    <w:rsid w:val="005D0EF2"/>
    <w:rsid w:val="005D15E2"/>
    <w:rsid w:val="005D1744"/>
    <w:rsid w:val="005D182B"/>
    <w:rsid w:val="005D20CF"/>
    <w:rsid w:val="005D20FE"/>
    <w:rsid w:val="005D21F3"/>
    <w:rsid w:val="005D2320"/>
    <w:rsid w:val="005D250E"/>
    <w:rsid w:val="005D2B1E"/>
    <w:rsid w:val="005D2B78"/>
    <w:rsid w:val="005D2C26"/>
    <w:rsid w:val="005D2D00"/>
    <w:rsid w:val="005D320C"/>
    <w:rsid w:val="005D34F5"/>
    <w:rsid w:val="005D35D5"/>
    <w:rsid w:val="005D3A1E"/>
    <w:rsid w:val="005D3C77"/>
    <w:rsid w:val="005D3DF8"/>
    <w:rsid w:val="005D3E2B"/>
    <w:rsid w:val="005D40BB"/>
    <w:rsid w:val="005D46C5"/>
    <w:rsid w:val="005D51A7"/>
    <w:rsid w:val="005D58AA"/>
    <w:rsid w:val="005D5A7C"/>
    <w:rsid w:val="005D5C8D"/>
    <w:rsid w:val="005D5CBF"/>
    <w:rsid w:val="005D5E89"/>
    <w:rsid w:val="005D6A4D"/>
    <w:rsid w:val="005D6AA0"/>
    <w:rsid w:val="005D6BC8"/>
    <w:rsid w:val="005D75F1"/>
    <w:rsid w:val="005D7BD8"/>
    <w:rsid w:val="005E0081"/>
    <w:rsid w:val="005E0237"/>
    <w:rsid w:val="005E062D"/>
    <w:rsid w:val="005E062E"/>
    <w:rsid w:val="005E09E8"/>
    <w:rsid w:val="005E0D24"/>
    <w:rsid w:val="005E0F4C"/>
    <w:rsid w:val="005E1150"/>
    <w:rsid w:val="005E119E"/>
    <w:rsid w:val="005E1671"/>
    <w:rsid w:val="005E17FE"/>
    <w:rsid w:val="005E1D88"/>
    <w:rsid w:val="005E251C"/>
    <w:rsid w:val="005E2611"/>
    <w:rsid w:val="005E26ED"/>
    <w:rsid w:val="005E284E"/>
    <w:rsid w:val="005E30D5"/>
    <w:rsid w:val="005E35D3"/>
    <w:rsid w:val="005E3685"/>
    <w:rsid w:val="005E3B75"/>
    <w:rsid w:val="005E3ECD"/>
    <w:rsid w:val="005E3EED"/>
    <w:rsid w:val="005E4234"/>
    <w:rsid w:val="005E4298"/>
    <w:rsid w:val="005E4CD6"/>
    <w:rsid w:val="005E4ED7"/>
    <w:rsid w:val="005E5243"/>
    <w:rsid w:val="005E552A"/>
    <w:rsid w:val="005E571C"/>
    <w:rsid w:val="005E5C90"/>
    <w:rsid w:val="005E5D9A"/>
    <w:rsid w:val="005E5E3C"/>
    <w:rsid w:val="005E62AC"/>
    <w:rsid w:val="005E63F5"/>
    <w:rsid w:val="005E640E"/>
    <w:rsid w:val="005E6EC1"/>
    <w:rsid w:val="005E7269"/>
    <w:rsid w:val="005E7437"/>
    <w:rsid w:val="005E7C88"/>
    <w:rsid w:val="005E7CBC"/>
    <w:rsid w:val="005E7E0B"/>
    <w:rsid w:val="005F04FF"/>
    <w:rsid w:val="005F063F"/>
    <w:rsid w:val="005F08B9"/>
    <w:rsid w:val="005F18A0"/>
    <w:rsid w:val="005F19EC"/>
    <w:rsid w:val="005F1AC4"/>
    <w:rsid w:val="005F1ACC"/>
    <w:rsid w:val="005F1BDD"/>
    <w:rsid w:val="005F1CBE"/>
    <w:rsid w:val="005F1D8A"/>
    <w:rsid w:val="005F21E0"/>
    <w:rsid w:val="005F251C"/>
    <w:rsid w:val="005F2B9E"/>
    <w:rsid w:val="005F3362"/>
    <w:rsid w:val="005F3512"/>
    <w:rsid w:val="005F3796"/>
    <w:rsid w:val="005F43F6"/>
    <w:rsid w:val="005F449A"/>
    <w:rsid w:val="005F49E6"/>
    <w:rsid w:val="005F4BC4"/>
    <w:rsid w:val="005F4E92"/>
    <w:rsid w:val="005F58CE"/>
    <w:rsid w:val="005F59AB"/>
    <w:rsid w:val="005F5AA9"/>
    <w:rsid w:val="005F5BAD"/>
    <w:rsid w:val="005F5D75"/>
    <w:rsid w:val="005F7238"/>
    <w:rsid w:val="005F7852"/>
    <w:rsid w:val="005F78E5"/>
    <w:rsid w:val="005F7D08"/>
    <w:rsid w:val="0060034F"/>
    <w:rsid w:val="006004B7"/>
    <w:rsid w:val="00600A26"/>
    <w:rsid w:val="00600B30"/>
    <w:rsid w:val="006013FE"/>
    <w:rsid w:val="0060148B"/>
    <w:rsid w:val="0060169C"/>
    <w:rsid w:val="00601C3E"/>
    <w:rsid w:val="00602171"/>
    <w:rsid w:val="006027B2"/>
    <w:rsid w:val="00602844"/>
    <w:rsid w:val="00602A60"/>
    <w:rsid w:val="00602C26"/>
    <w:rsid w:val="00602EDF"/>
    <w:rsid w:val="0060329C"/>
    <w:rsid w:val="0060335C"/>
    <w:rsid w:val="0060347C"/>
    <w:rsid w:val="006034BB"/>
    <w:rsid w:val="00603881"/>
    <w:rsid w:val="006039EF"/>
    <w:rsid w:val="006041AE"/>
    <w:rsid w:val="0060427F"/>
    <w:rsid w:val="006045FE"/>
    <w:rsid w:val="00604776"/>
    <w:rsid w:val="00604B08"/>
    <w:rsid w:val="00604C65"/>
    <w:rsid w:val="00604CD4"/>
    <w:rsid w:val="00604FEC"/>
    <w:rsid w:val="006050B9"/>
    <w:rsid w:val="006052CE"/>
    <w:rsid w:val="0060536C"/>
    <w:rsid w:val="00605864"/>
    <w:rsid w:val="00605B5D"/>
    <w:rsid w:val="00605FAD"/>
    <w:rsid w:val="006061AB"/>
    <w:rsid w:val="0060630E"/>
    <w:rsid w:val="00606AA5"/>
    <w:rsid w:val="00607C99"/>
    <w:rsid w:val="006103D6"/>
    <w:rsid w:val="006105D2"/>
    <w:rsid w:val="00610739"/>
    <w:rsid w:val="0061113E"/>
    <w:rsid w:val="0061123F"/>
    <w:rsid w:val="00611444"/>
    <w:rsid w:val="00611EC2"/>
    <w:rsid w:val="0061225D"/>
    <w:rsid w:val="00612702"/>
    <w:rsid w:val="00612839"/>
    <w:rsid w:val="00612C00"/>
    <w:rsid w:val="00612C31"/>
    <w:rsid w:val="00612C83"/>
    <w:rsid w:val="00612CA0"/>
    <w:rsid w:val="00612D28"/>
    <w:rsid w:val="0061323B"/>
    <w:rsid w:val="00613978"/>
    <w:rsid w:val="00613BCB"/>
    <w:rsid w:val="00613C91"/>
    <w:rsid w:val="00613F18"/>
    <w:rsid w:val="00613F58"/>
    <w:rsid w:val="00613FBF"/>
    <w:rsid w:val="006146AF"/>
    <w:rsid w:val="0061492C"/>
    <w:rsid w:val="00614A34"/>
    <w:rsid w:val="00614CD0"/>
    <w:rsid w:val="0061501E"/>
    <w:rsid w:val="0061533B"/>
    <w:rsid w:val="006155E6"/>
    <w:rsid w:val="006159AD"/>
    <w:rsid w:val="00616013"/>
    <w:rsid w:val="006160B1"/>
    <w:rsid w:val="0061623C"/>
    <w:rsid w:val="00616482"/>
    <w:rsid w:val="006168B2"/>
    <w:rsid w:val="00616DA5"/>
    <w:rsid w:val="00616F78"/>
    <w:rsid w:val="00617283"/>
    <w:rsid w:val="00617ADD"/>
    <w:rsid w:val="00617DDF"/>
    <w:rsid w:val="00617E07"/>
    <w:rsid w:val="006206D9"/>
    <w:rsid w:val="006207F3"/>
    <w:rsid w:val="00620C10"/>
    <w:rsid w:val="0062110E"/>
    <w:rsid w:val="0062202E"/>
    <w:rsid w:val="006222C8"/>
    <w:rsid w:val="006228AA"/>
    <w:rsid w:val="006228B6"/>
    <w:rsid w:val="00622AE4"/>
    <w:rsid w:val="00623389"/>
    <w:rsid w:val="0062353D"/>
    <w:rsid w:val="00623B1E"/>
    <w:rsid w:val="00624799"/>
    <w:rsid w:val="00624ABE"/>
    <w:rsid w:val="00624EF9"/>
    <w:rsid w:val="00624F31"/>
    <w:rsid w:val="0062520B"/>
    <w:rsid w:val="006258A6"/>
    <w:rsid w:val="00625CF0"/>
    <w:rsid w:val="006262A8"/>
    <w:rsid w:val="006264DA"/>
    <w:rsid w:val="0062655C"/>
    <w:rsid w:val="0062687B"/>
    <w:rsid w:val="00626CED"/>
    <w:rsid w:val="0062783D"/>
    <w:rsid w:val="00627860"/>
    <w:rsid w:val="006278BB"/>
    <w:rsid w:val="006279F1"/>
    <w:rsid w:val="00630792"/>
    <w:rsid w:val="0063109E"/>
    <w:rsid w:val="00631327"/>
    <w:rsid w:val="006316F1"/>
    <w:rsid w:val="00631875"/>
    <w:rsid w:val="006319E4"/>
    <w:rsid w:val="00631A57"/>
    <w:rsid w:val="00631E2E"/>
    <w:rsid w:val="00631EB8"/>
    <w:rsid w:val="0063230C"/>
    <w:rsid w:val="00632554"/>
    <w:rsid w:val="006325BE"/>
    <w:rsid w:val="00632B82"/>
    <w:rsid w:val="00632E65"/>
    <w:rsid w:val="006339ED"/>
    <w:rsid w:val="00633D1B"/>
    <w:rsid w:val="00634574"/>
    <w:rsid w:val="00634CF0"/>
    <w:rsid w:val="00635428"/>
    <w:rsid w:val="006354D3"/>
    <w:rsid w:val="006355EE"/>
    <w:rsid w:val="00635797"/>
    <w:rsid w:val="00635FDB"/>
    <w:rsid w:val="00636646"/>
    <w:rsid w:val="006366FA"/>
    <w:rsid w:val="00636BF0"/>
    <w:rsid w:val="00636D7C"/>
    <w:rsid w:val="00637351"/>
    <w:rsid w:val="006376F8"/>
    <w:rsid w:val="006377BD"/>
    <w:rsid w:val="006402C7"/>
    <w:rsid w:val="0064059A"/>
    <w:rsid w:val="00640890"/>
    <w:rsid w:val="00640A54"/>
    <w:rsid w:val="00640FDF"/>
    <w:rsid w:val="006413CB"/>
    <w:rsid w:val="00641ADB"/>
    <w:rsid w:val="00641B8B"/>
    <w:rsid w:val="00641C3B"/>
    <w:rsid w:val="00641D0F"/>
    <w:rsid w:val="00641E5E"/>
    <w:rsid w:val="0064235B"/>
    <w:rsid w:val="006423F4"/>
    <w:rsid w:val="006427DB"/>
    <w:rsid w:val="00642ABB"/>
    <w:rsid w:val="00642C7F"/>
    <w:rsid w:val="00642F26"/>
    <w:rsid w:val="0064361E"/>
    <w:rsid w:val="00643BE2"/>
    <w:rsid w:val="00643C41"/>
    <w:rsid w:val="00643DE8"/>
    <w:rsid w:val="00643F93"/>
    <w:rsid w:val="0064447A"/>
    <w:rsid w:val="0064498E"/>
    <w:rsid w:val="00644ADC"/>
    <w:rsid w:val="00644B9C"/>
    <w:rsid w:val="00644CE1"/>
    <w:rsid w:val="0064500E"/>
    <w:rsid w:val="00645101"/>
    <w:rsid w:val="006453F8"/>
    <w:rsid w:val="0064579F"/>
    <w:rsid w:val="00645F82"/>
    <w:rsid w:val="00646067"/>
    <w:rsid w:val="006460AF"/>
    <w:rsid w:val="00646F08"/>
    <w:rsid w:val="00646FC2"/>
    <w:rsid w:val="00646FFA"/>
    <w:rsid w:val="0064717C"/>
    <w:rsid w:val="00647E9D"/>
    <w:rsid w:val="006503A6"/>
    <w:rsid w:val="006512F1"/>
    <w:rsid w:val="00651397"/>
    <w:rsid w:val="0065142E"/>
    <w:rsid w:val="006516C1"/>
    <w:rsid w:val="00651D90"/>
    <w:rsid w:val="00652242"/>
    <w:rsid w:val="006527D6"/>
    <w:rsid w:val="00652E4D"/>
    <w:rsid w:val="00652F48"/>
    <w:rsid w:val="00653007"/>
    <w:rsid w:val="00653167"/>
    <w:rsid w:val="006535A8"/>
    <w:rsid w:val="00653A62"/>
    <w:rsid w:val="00653EC7"/>
    <w:rsid w:val="00654F82"/>
    <w:rsid w:val="00654FC2"/>
    <w:rsid w:val="00654FE0"/>
    <w:rsid w:val="00654FEB"/>
    <w:rsid w:val="00655110"/>
    <w:rsid w:val="006558A5"/>
    <w:rsid w:val="006568C3"/>
    <w:rsid w:val="006568DB"/>
    <w:rsid w:val="006569DD"/>
    <w:rsid w:val="00656BAB"/>
    <w:rsid w:val="0065707B"/>
    <w:rsid w:val="00657119"/>
    <w:rsid w:val="00657451"/>
    <w:rsid w:val="00657817"/>
    <w:rsid w:val="0066034B"/>
    <w:rsid w:val="00660A06"/>
    <w:rsid w:val="00660A18"/>
    <w:rsid w:val="00661187"/>
    <w:rsid w:val="0066153A"/>
    <w:rsid w:val="00661716"/>
    <w:rsid w:val="006621A5"/>
    <w:rsid w:val="006621B2"/>
    <w:rsid w:val="00662A0A"/>
    <w:rsid w:val="00662D8F"/>
    <w:rsid w:val="00662E0C"/>
    <w:rsid w:val="00663FFE"/>
    <w:rsid w:val="006640F8"/>
    <w:rsid w:val="0066450B"/>
    <w:rsid w:val="0066476D"/>
    <w:rsid w:val="00664AFE"/>
    <w:rsid w:val="00665355"/>
    <w:rsid w:val="0066548A"/>
    <w:rsid w:val="0066615B"/>
    <w:rsid w:val="00666258"/>
    <w:rsid w:val="00666543"/>
    <w:rsid w:val="0066699B"/>
    <w:rsid w:val="00666C31"/>
    <w:rsid w:val="00666DF6"/>
    <w:rsid w:val="00666F53"/>
    <w:rsid w:val="00666F8B"/>
    <w:rsid w:val="006673A7"/>
    <w:rsid w:val="0066751B"/>
    <w:rsid w:val="0066752F"/>
    <w:rsid w:val="00667AA4"/>
    <w:rsid w:val="00667B04"/>
    <w:rsid w:val="00670073"/>
    <w:rsid w:val="00670089"/>
    <w:rsid w:val="00670715"/>
    <w:rsid w:val="0067082A"/>
    <w:rsid w:val="00670A6C"/>
    <w:rsid w:val="00670B13"/>
    <w:rsid w:val="00670DD0"/>
    <w:rsid w:val="00670E18"/>
    <w:rsid w:val="0067106B"/>
    <w:rsid w:val="00671176"/>
    <w:rsid w:val="0067145A"/>
    <w:rsid w:val="00671EDA"/>
    <w:rsid w:val="00671F84"/>
    <w:rsid w:val="00672515"/>
    <w:rsid w:val="00672DEA"/>
    <w:rsid w:val="00674674"/>
    <w:rsid w:val="00674AA1"/>
    <w:rsid w:val="00674B04"/>
    <w:rsid w:val="00674C51"/>
    <w:rsid w:val="006752A2"/>
    <w:rsid w:val="00675545"/>
    <w:rsid w:val="00675B03"/>
    <w:rsid w:val="00675BFE"/>
    <w:rsid w:val="00675CAF"/>
    <w:rsid w:val="006769E1"/>
    <w:rsid w:val="006769F5"/>
    <w:rsid w:val="00676F6B"/>
    <w:rsid w:val="00677109"/>
    <w:rsid w:val="00677222"/>
    <w:rsid w:val="006773D6"/>
    <w:rsid w:val="0067759D"/>
    <w:rsid w:val="0067775D"/>
    <w:rsid w:val="006779AF"/>
    <w:rsid w:val="00677A1D"/>
    <w:rsid w:val="00677D1A"/>
    <w:rsid w:val="0068008C"/>
    <w:rsid w:val="006802F0"/>
    <w:rsid w:val="0068064B"/>
    <w:rsid w:val="00680925"/>
    <w:rsid w:val="00680991"/>
    <w:rsid w:val="00680E4E"/>
    <w:rsid w:val="00681B4E"/>
    <w:rsid w:val="00681BC4"/>
    <w:rsid w:val="00681C83"/>
    <w:rsid w:val="00681E23"/>
    <w:rsid w:val="00681FCE"/>
    <w:rsid w:val="00682212"/>
    <w:rsid w:val="0068244B"/>
    <w:rsid w:val="006828D7"/>
    <w:rsid w:val="0068305E"/>
    <w:rsid w:val="0068362A"/>
    <w:rsid w:val="00683854"/>
    <w:rsid w:val="00683B4F"/>
    <w:rsid w:val="00683EE2"/>
    <w:rsid w:val="006843BF"/>
    <w:rsid w:val="00684631"/>
    <w:rsid w:val="0068464E"/>
    <w:rsid w:val="00684DC5"/>
    <w:rsid w:val="006854D4"/>
    <w:rsid w:val="00685616"/>
    <w:rsid w:val="00685D3E"/>
    <w:rsid w:val="00685D41"/>
    <w:rsid w:val="00685DF5"/>
    <w:rsid w:val="00685EDB"/>
    <w:rsid w:val="006869ED"/>
    <w:rsid w:val="00686EAA"/>
    <w:rsid w:val="00687211"/>
    <w:rsid w:val="00687893"/>
    <w:rsid w:val="00687A81"/>
    <w:rsid w:val="00687E5C"/>
    <w:rsid w:val="00690C74"/>
    <w:rsid w:val="00690DBD"/>
    <w:rsid w:val="00691546"/>
    <w:rsid w:val="00692141"/>
    <w:rsid w:val="0069255D"/>
    <w:rsid w:val="006926D1"/>
    <w:rsid w:val="00692C80"/>
    <w:rsid w:val="00692F76"/>
    <w:rsid w:val="0069331C"/>
    <w:rsid w:val="00693478"/>
    <w:rsid w:val="00693629"/>
    <w:rsid w:val="0069442A"/>
    <w:rsid w:val="006944D1"/>
    <w:rsid w:val="006946E9"/>
    <w:rsid w:val="00694D5E"/>
    <w:rsid w:val="00694D7B"/>
    <w:rsid w:val="00695A36"/>
    <w:rsid w:val="00695C89"/>
    <w:rsid w:val="00695F2E"/>
    <w:rsid w:val="00696000"/>
    <w:rsid w:val="00696305"/>
    <w:rsid w:val="0069656D"/>
    <w:rsid w:val="0069666A"/>
    <w:rsid w:val="00696673"/>
    <w:rsid w:val="0069670E"/>
    <w:rsid w:val="0069699F"/>
    <w:rsid w:val="006969C8"/>
    <w:rsid w:val="00696B2C"/>
    <w:rsid w:val="00696E93"/>
    <w:rsid w:val="00697251"/>
    <w:rsid w:val="00697398"/>
    <w:rsid w:val="00697573"/>
    <w:rsid w:val="00697DB4"/>
    <w:rsid w:val="00697DD7"/>
    <w:rsid w:val="006A00E6"/>
    <w:rsid w:val="006A010C"/>
    <w:rsid w:val="006A034F"/>
    <w:rsid w:val="006A05AE"/>
    <w:rsid w:val="006A09BE"/>
    <w:rsid w:val="006A0ADE"/>
    <w:rsid w:val="006A0BDA"/>
    <w:rsid w:val="006A0BEE"/>
    <w:rsid w:val="006A11E2"/>
    <w:rsid w:val="006A129C"/>
    <w:rsid w:val="006A1BF5"/>
    <w:rsid w:val="006A2036"/>
    <w:rsid w:val="006A2714"/>
    <w:rsid w:val="006A27C2"/>
    <w:rsid w:val="006A346A"/>
    <w:rsid w:val="006A353B"/>
    <w:rsid w:val="006A3E27"/>
    <w:rsid w:val="006A3F3D"/>
    <w:rsid w:val="006A48EE"/>
    <w:rsid w:val="006A4BC1"/>
    <w:rsid w:val="006A4D52"/>
    <w:rsid w:val="006A4DA1"/>
    <w:rsid w:val="006A4E64"/>
    <w:rsid w:val="006A5464"/>
    <w:rsid w:val="006A54E3"/>
    <w:rsid w:val="006A5A43"/>
    <w:rsid w:val="006A5D08"/>
    <w:rsid w:val="006A60C8"/>
    <w:rsid w:val="006A6401"/>
    <w:rsid w:val="006A652B"/>
    <w:rsid w:val="006A67DE"/>
    <w:rsid w:val="006A72A4"/>
    <w:rsid w:val="006A74F8"/>
    <w:rsid w:val="006A7A28"/>
    <w:rsid w:val="006A7A59"/>
    <w:rsid w:val="006A7E19"/>
    <w:rsid w:val="006B0286"/>
    <w:rsid w:val="006B03D4"/>
    <w:rsid w:val="006B072C"/>
    <w:rsid w:val="006B084B"/>
    <w:rsid w:val="006B0BD6"/>
    <w:rsid w:val="006B0E61"/>
    <w:rsid w:val="006B115E"/>
    <w:rsid w:val="006B1777"/>
    <w:rsid w:val="006B188F"/>
    <w:rsid w:val="006B18E9"/>
    <w:rsid w:val="006B1942"/>
    <w:rsid w:val="006B196E"/>
    <w:rsid w:val="006B1ABB"/>
    <w:rsid w:val="006B1B27"/>
    <w:rsid w:val="006B1C9B"/>
    <w:rsid w:val="006B1D9E"/>
    <w:rsid w:val="006B1EC2"/>
    <w:rsid w:val="006B1ED2"/>
    <w:rsid w:val="006B23AB"/>
    <w:rsid w:val="006B2AF6"/>
    <w:rsid w:val="006B3435"/>
    <w:rsid w:val="006B35B8"/>
    <w:rsid w:val="006B37AE"/>
    <w:rsid w:val="006B380F"/>
    <w:rsid w:val="006B3C2D"/>
    <w:rsid w:val="006B3E1C"/>
    <w:rsid w:val="006B4050"/>
    <w:rsid w:val="006B493D"/>
    <w:rsid w:val="006B49E8"/>
    <w:rsid w:val="006B5823"/>
    <w:rsid w:val="006B59F6"/>
    <w:rsid w:val="006B5A6E"/>
    <w:rsid w:val="006B5C98"/>
    <w:rsid w:val="006B6151"/>
    <w:rsid w:val="006B634E"/>
    <w:rsid w:val="006B64CE"/>
    <w:rsid w:val="006B6592"/>
    <w:rsid w:val="006B66EA"/>
    <w:rsid w:val="006B6828"/>
    <w:rsid w:val="006B69A0"/>
    <w:rsid w:val="006B6CDE"/>
    <w:rsid w:val="006B6D20"/>
    <w:rsid w:val="006B6E5B"/>
    <w:rsid w:val="006B70A6"/>
    <w:rsid w:val="006B7341"/>
    <w:rsid w:val="006B7417"/>
    <w:rsid w:val="006B75D4"/>
    <w:rsid w:val="006B7C1E"/>
    <w:rsid w:val="006C0038"/>
    <w:rsid w:val="006C040E"/>
    <w:rsid w:val="006C052A"/>
    <w:rsid w:val="006C079E"/>
    <w:rsid w:val="006C0982"/>
    <w:rsid w:val="006C0EDF"/>
    <w:rsid w:val="006C124C"/>
    <w:rsid w:val="006C1630"/>
    <w:rsid w:val="006C16DC"/>
    <w:rsid w:val="006C1BF0"/>
    <w:rsid w:val="006C212E"/>
    <w:rsid w:val="006C252E"/>
    <w:rsid w:val="006C2A92"/>
    <w:rsid w:val="006C2F4C"/>
    <w:rsid w:val="006C3061"/>
    <w:rsid w:val="006C34E5"/>
    <w:rsid w:val="006C39E5"/>
    <w:rsid w:val="006C3ACE"/>
    <w:rsid w:val="006C3D67"/>
    <w:rsid w:val="006C422A"/>
    <w:rsid w:val="006C4421"/>
    <w:rsid w:val="006C5193"/>
    <w:rsid w:val="006C5394"/>
    <w:rsid w:val="006C5712"/>
    <w:rsid w:val="006C5A72"/>
    <w:rsid w:val="006C626B"/>
    <w:rsid w:val="006C627B"/>
    <w:rsid w:val="006C63BF"/>
    <w:rsid w:val="006C6972"/>
    <w:rsid w:val="006C6CE9"/>
    <w:rsid w:val="006C6D0A"/>
    <w:rsid w:val="006C6D85"/>
    <w:rsid w:val="006C734E"/>
    <w:rsid w:val="006C7714"/>
    <w:rsid w:val="006C7962"/>
    <w:rsid w:val="006C7E49"/>
    <w:rsid w:val="006D139B"/>
    <w:rsid w:val="006D1482"/>
    <w:rsid w:val="006D184E"/>
    <w:rsid w:val="006D1889"/>
    <w:rsid w:val="006D205E"/>
    <w:rsid w:val="006D293D"/>
    <w:rsid w:val="006D3081"/>
    <w:rsid w:val="006D33CF"/>
    <w:rsid w:val="006D349D"/>
    <w:rsid w:val="006D37A7"/>
    <w:rsid w:val="006D391E"/>
    <w:rsid w:val="006D3A0A"/>
    <w:rsid w:val="006D3A49"/>
    <w:rsid w:val="006D3C31"/>
    <w:rsid w:val="006D40E2"/>
    <w:rsid w:val="006D42EF"/>
    <w:rsid w:val="006D43BE"/>
    <w:rsid w:val="006D4603"/>
    <w:rsid w:val="006D4C76"/>
    <w:rsid w:val="006D52AE"/>
    <w:rsid w:val="006D52B1"/>
    <w:rsid w:val="006D5D53"/>
    <w:rsid w:val="006D5DFD"/>
    <w:rsid w:val="006D6185"/>
    <w:rsid w:val="006D6216"/>
    <w:rsid w:val="006D64B9"/>
    <w:rsid w:val="006D6872"/>
    <w:rsid w:val="006D69FA"/>
    <w:rsid w:val="006D6CD9"/>
    <w:rsid w:val="006D6E59"/>
    <w:rsid w:val="006D7333"/>
    <w:rsid w:val="006D749A"/>
    <w:rsid w:val="006D7723"/>
    <w:rsid w:val="006D775A"/>
    <w:rsid w:val="006D779A"/>
    <w:rsid w:val="006D7A17"/>
    <w:rsid w:val="006E0083"/>
    <w:rsid w:val="006E0314"/>
    <w:rsid w:val="006E031F"/>
    <w:rsid w:val="006E0EA5"/>
    <w:rsid w:val="006E11A5"/>
    <w:rsid w:val="006E11BB"/>
    <w:rsid w:val="006E1218"/>
    <w:rsid w:val="006E1EF1"/>
    <w:rsid w:val="006E21AC"/>
    <w:rsid w:val="006E2408"/>
    <w:rsid w:val="006E29BB"/>
    <w:rsid w:val="006E320F"/>
    <w:rsid w:val="006E347E"/>
    <w:rsid w:val="006E355E"/>
    <w:rsid w:val="006E3A8B"/>
    <w:rsid w:val="006E3AC2"/>
    <w:rsid w:val="006E44BA"/>
    <w:rsid w:val="006E4743"/>
    <w:rsid w:val="006E4EBE"/>
    <w:rsid w:val="006E555F"/>
    <w:rsid w:val="006E55D5"/>
    <w:rsid w:val="006E5829"/>
    <w:rsid w:val="006E5966"/>
    <w:rsid w:val="006E5B61"/>
    <w:rsid w:val="006E5D32"/>
    <w:rsid w:val="006E6089"/>
    <w:rsid w:val="006E6E6E"/>
    <w:rsid w:val="006E7160"/>
    <w:rsid w:val="006E71AA"/>
    <w:rsid w:val="006E7282"/>
    <w:rsid w:val="006E77BC"/>
    <w:rsid w:val="006E78A8"/>
    <w:rsid w:val="006E7ACB"/>
    <w:rsid w:val="006E7AFD"/>
    <w:rsid w:val="006E7EEE"/>
    <w:rsid w:val="006F0EAA"/>
    <w:rsid w:val="006F1290"/>
    <w:rsid w:val="006F1CAB"/>
    <w:rsid w:val="006F1D72"/>
    <w:rsid w:val="006F1D81"/>
    <w:rsid w:val="006F1EBB"/>
    <w:rsid w:val="006F222B"/>
    <w:rsid w:val="006F27CD"/>
    <w:rsid w:val="006F2AA6"/>
    <w:rsid w:val="006F2B0C"/>
    <w:rsid w:val="006F3062"/>
    <w:rsid w:val="006F31B7"/>
    <w:rsid w:val="006F3401"/>
    <w:rsid w:val="006F367F"/>
    <w:rsid w:val="006F368E"/>
    <w:rsid w:val="006F382A"/>
    <w:rsid w:val="006F3FD2"/>
    <w:rsid w:val="006F47EE"/>
    <w:rsid w:val="006F4B37"/>
    <w:rsid w:val="006F4C4C"/>
    <w:rsid w:val="006F4DAB"/>
    <w:rsid w:val="006F6438"/>
    <w:rsid w:val="006F6680"/>
    <w:rsid w:val="006F69EA"/>
    <w:rsid w:val="006F6DBE"/>
    <w:rsid w:val="006F7B02"/>
    <w:rsid w:val="006F7BDA"/>
    <w:rsid w:val="006F7EEB"/>
    <w:rsid w:val="0070015E"/>
    <w:rsid w:val="00700208"/>
    <w:rsid w:val="0070069D"/>
    <w:rsid w:val="00700A71"/>
    <w:rsid w:val="00700BA1"/>
    <w:rsid w:val="00700F12"/>
    <w:rsid w:val="00700F97"/>
    <w:rsid w:val="0070111D"/>
    <w:rsid w:val="00701135"/>
    <w:rsid w:val="00701253"/>
    <w:rsid w:val="00701C8A"/>
    <w:rsid w:val="0070238C"/>
    <w:rsid w:val="007029A2"/>
    <w:rsid w:val="00702FA3"/>
    <w:rsid w:val="007034D3"/>
    <w:rsid w:val="00703C95"/>
    <w:rsid w:val="00703C9F"/>
    <w:rsid w:val="00703DE1"/>
    <w:rsid w:val="00703E33"/>
    <w:rsid w:val="00703F2E"/>
    <w:rsid w:val="0070459E"/>
    <w:rsid w:val="0070468A"/>
    <w:rsid w:val="007046C5"/>
    <w:rsid w:val="007046FD"/>
    <w:rsid w:val="007048F0"/>
    <w:rsid w:val="00704A8A"/>
    <w:rsid w:val="00704C54"/>
    <w:rsid w:val="00704FD4"/>
    <w:rsid w:val="00705033"/>
    <w:rsid w:val="0070504B"/>
    <w:rsid w:val="00705161"/>
    <w:rsid w:val="0070544E"/>
    <w:rsid w:val="00705A51"/>
    <w:rsid w:val="00705C35"/>
    <w:rsid w:val="00705C45"/>
    <w:rsid w:val="00705F0C"/>
    <w:rsid w:val="007062FD"/>
    <w:rsid w:val="007063A7"/>
    <w:rsid w:val="007065A6"/>
    <w:rsid w:val="007065E2"/>
    <w:rsid w:val="00706771"/>
    <w:rsid w:val="0070705D"/>
    <w:rsid w:val="00710362"/>
    <w:rsid w:val="0071058D"/>
    <w:rsid w:val="00711319"/>
    <w:rsid w:val="00711378"/>
    <w:rsid w:val="00711682"/>
    <w:rsid w:val="007119FA"/>
    <w:rsid w:val="00711A22"/>
    <w:rsid w:val="00711B8A"/>
    <w:rsid w:val="00711CAB"/>
    <w:rsid w:val="00711E0D"/>
    <w:rsid w:val="007124D5"/>
    <w:rsid w:val="00712821"/>
    <w:rsid w:val="007128D5"/>
    <w:rsid w:val="00712B41"/>
    <w:rsid w:val="00712E77"/>
    <w:rsid w:val="00713405"/>
    <w:rsid w:val="00713461"/>
    <w:rsid w:val="00713C03"/>
    <w:rsid w:val="00714D13"/>
    <w:rsid w:val="00714E31"/>
    <w:rsid w:val="00715373"/>
    <w:rsid w:val="007153FB"/>
    <w:rsid w:val="00715ADC"/>
    <w:rsid w:val="00715C3F"/>
    <w:rsid w:val="007161D8"/>
    <w:rsid w:val="00716946"/>
    <w:rsid w:val="00716F72"/>
    <w:rsid w:val="007171BB"/>
    <w:rsid w:val="007171FE"/>
    <w:rsid w:val="0071726C"/>
    <w:rsid w:val="007173B7"/>
    <w:rsid w:val="00717EB5"/>
    <w:rsid w:val="00717EC8"/>
    <w:rsid w:val="00720121"/>
    <w:rsid w:val="00720AFF"/>
    <w:rsid w:val="00720F84"/>
    <w:rsid w:val="00721070"/>
    <w:rsid w:val="00721395"/>
    <w:rsid w:val="0072194A"/>
    <w:rsid w:val="00721F6F"/>
    <w:rsid w:val="0072236A"/>
    <w:rsid w:val="0072239C"/>
    <w:rsid w:val="00722957"/>
    <w:rsid w:val="00722CCF"/>
    <w:rsid w:val="007230BE"/>
    <w:rsid w:val="007236C9"/>
    <w:rsid w:val="00723771"/>
    <w:rsid w:val="007237D9"/>
    <w:rsid w:val="00724378"/>
    <w:rsid w:val="007243E9"/>
    <w:rsid w:val="007254CF"/>
    <w:rsid w:val="0072637E"/>
    <w:rsid w:val="007268D4"/>
    <w:rsid w:val="00726D32"/>
    <w:rsid w:val="00727031"/>
    <w:rsid w:val="0072731B"/>
    <w:rsid w:val="007273EF"/>
    <w:rsid w:val="007304EA"/>
    <w:rsid w:val="007305D9"/>
    <w:rsid w:val="0073096E"/>
    <w:rsid w:val="00730A52"/>
    <w:rsid w:val="00730AF7"/>
    <w:rsid w:val="00730B95"/>
    <w:rsid w:val="007316D2"/>
    <w:rsid w:val="00731971"/>
    <w:rsid w:val="00731985"/>
    <w:rsid w:val="00731B47"/>
    <w:rsid w:val="00731DB5"/>
    <w:rsid w:val="00732280"/>
    <w:rsid w:val="0073276D"/>
    <w:rsid w:val="00732AEA"/>
    <w:rsid w:val="00732AF9"/>
    <w:rsid w:val="00732BCE"/>
    <w:rsid w:val="00733595"/>
    <w:rsid w:val="007335CC"/>
    <w:rsid w:val="007337C4"/>
    <w:rsid w:val="007337FB"/>
    <w:rsid w:val="00733CD2"/>
    <w:rsid w:val="00733E46"/>
    <w:rsid w:val="00733F32"/>
    <w:rsid w:val="00733F5E"/>
    <w:rsid w:val="007344BD"/>
    <w:rsid w:val="00734D11"/>
    <w:rsid w:val="00734D78"/>
    <w:rsid w:val="00734DEE"/>
    <w:rsid w:val="00734E92"/>
    <w:rsid w:val="007351DA"/>
    <w:rsid w:val="007352EA"/>
    <w:rsid w:val="00735C37"/>
    <w:rsid w:val="00735D88"/>
    <w:rsid w:val="00735E7F"/>
    <w:rsid w:val="00735F58"/>
    <w:rsid w:val="0073663A"/>
    <w:rsid w:val="00736748"/>
    <w:rsid w:val="00736824"/>
    <w:rsid w:val="0073683B"/>
    <w:rsid w:val="00736852"/>
    <w:rsid w:val="007368A1"/>
    <w:rsid w:val="007368C6"/>
    <w:rsid w:val="00736B4F"/>
    <w:rsid w:val="00736EEC"/>
    <w:rsid w:val="00736F46"/>
    <w:rsid w:val="00737393"/>
    <w:rsid w:val="007377CC"/>
    <w:rsid w:val="007407E2"/>
    <w:rsid w:val="00740D21"/>
    <w:rsid w:val="00740D7D"/>
    <w:rsid w:val="00740D89"/>
    <w:rsid w:val="00740FD3"/>
    <w:rsid w:val="00741646"/>
    <w:rsid w:val="007416FA"/>
    <w:rsid w:val="007417CC"/>
    <w:rsid w:val="007418C4"/>
    <w:rsid w:val="00741D7B"/>
    <w:rsid w:val="00741DC6"/>
    <w:rsid w:val="00741E40"/>
    <w:rsid w:val="0074247B"/>
    <w:rsid w:val="00743317"/>
    <w:rsid w:val="00743693"/>
    <w:rsid w:val="00743A9B"/>
    <w:rsid w:val="00743DB6"/>
    <w:rsid w:val="0074449C"/>
    <w:rsid w:val="00744A04"/>
    <w:rsid w:val="00744C84"/>
    <w:rsid w:val="00744E73"/>
    <w:rsid w:val="0074575F"/>
    <w:rsid w:val="0074613F"/>
    <w:rsid w:val="00746321"/>
    <w:rsid w:val="0074673E"/>
    <w:rsid w:val="0074677E"/>
    <w:rsid w:val="00746C8D"/>
    <w:rsid w:val="00746CC1"/>
    <w:rsid w:val="00747371"/>
    <w:rsid w:val="00747585"/>
    <w:rsid w:val="007475FC"/>
    <w:rsid w:val="00747762"/>
    <w:rsid w:val="007500AB"/>
    <w:rsid w:val="0075033D"/>
    <w:rsid w:val="0075036E"/>
    <w:rsid w:val="00750D57"/>
    <w:rsid w:val="00750DE1"/>
    <w:rsid w:val="00751628"/>
    <w:rsid w:val="0075197A"/>
    <w:rsid w:val="00751B51"/>
    <w:rsid w:val="00751BFC"/>
    <w:rsid w:val="00751C5D"/>
    <w:rsid w:val="00751D5E"/>
    <w:rsid w:val="0075246B"/>
    <w:rsid w:val="00752BFD"/>
    <w:rsid w:val="00752D9A"/>
    <w:rsid w:val="00752DDF"/>
    <w:rsid w:val="00752ED6"/>
    <w:rsid w:val="007535C6"/>
    <w:rsid w:val="00753721"/>
    <w:rsid w:val="007538C2"/>
    <w:rsid w:val="00753C0B"/>
    <w:rsid w:val="00754011"/>
    <w:rsid w:val="00754259"/>
    <w:rsid w:val="0075459A"/>
    <w:rsid w:val="0075460C"/>
    <w:rsid w:val="007548C1"/>
    <w:rsid w:val="00754F52"/>
    <w:rsid w:val="00755387"/>
    <w:rsid w:val="007553A1"/>
    <w:rsid w:val="0075562D"/>
    <w:rsid w:val="00755638"/>
    <w:rsid w:val="00755719"/>
    <w:rsid w:val="00755EE2"/>
    <w:rsid w:val="00756D03"/>
    <w:rsid w:val="00756F81"/>
    <w:rsid w:val="0075729F"/>
    <w:rsid w:val="0075753D"/>
    <w:rsid w:val="00757D5C"/>
    <w:rsid w:val="00757E98"/>
    <w:rsid w:val="00757F43"/>
    <w:rsid w:val="00760266"/>
    <w:rsid w:val="0076059C"/>
    <w:rsid w:val="00760B40"/>
    <w:rsid w:val="00760D25"/>
    <w:rsid w:val="007610F0"/>
    <w:rsid w:val="007614CD"/>
    <w:rsid w:val="00761CEA"/>
    <w:rsid w:val="007621AD"/>
    <w:rsid w:val="0076220F"/>
    <w:rsid w:val="007627BA"/>
    <w:rsid w:val="00762C72"/>
    <w:rsid w:val="00762DE9"/>
    <w:rsid w:val="0076354D"/>
    <w:rsid w:val="00763858"/>
    <w:rsid w:val="00763A1D"/>
    <w:rsid w:val="00763FFB"/>
    <w:rsid w:val="0076410A"/>
    <w:rsid w:val="0076411E"/>
    <w:rsid w:val="0076418D"/>
    <w:rsid w:val="00764389"/>
    <w:rsid w:val="00764494"/>
    <w:rsid w:val="00765160"/>
    <w:rsid w:val="007651DE"/>
    <w:rsid w:val="00765271"/>
    <w:rsid w:val="007652D0"/>
    <w:rsid w:val="00765B46"/>
    <w:rsid w:val="00765E08"/>
    <w:rsid w:val="00765F8B"/>
    <w:rsid w:val="00766342"/>
    <w:rsid w:val="007663CF"/>
    <w:rsid w:val="00766729"/>
    <w:rsid w:val="007669D1"/>
    <w:rsid w:val="0076719C"/>
    <w:rsid w:val="007671B1"/>
    <w:rsid w:val="007671B8"/>
    <w:rsid w:val="007675A2"/>
    <w:rsid w:val="007676DA"/>
    <w:rsid w:val="00767C9D"/>
    <w:rsid w:val="00767F4C"/>
    <w:rsid w:val="0077007C"/>
    <w:rsid w:val="0077036B"/>
    <w:rsid w:val="00770468"/>
    <w:rsid w:val="007705BC"/>
    <w:rsid w:val="00770730"/>
    <w:rsid w:val="00770F0D"/>
    <w:rsid w:val="007711CC"/>
    <w:rsid w:val="00771776"/>
    <w:rsid w:val="00771809"/>
    <w:rsid w:val="007718C1"/>
    <w:rsid w:val="00771C07"/>
    <w:rsid w:val="00771D09"/>
    <w:rsid w:val="007725AB"/>
    <w:rsid w:val="00772A7D"/>
    <w:rsid w:val="00773363"/>
    <w:rsid w:val="0077393F"/>
    <w:rsid w:val="00774086"/>
    <w:rsid w:val="00774285"/>
    <w:rsid w:val="0077459E"/>
    <w:rsid w:val="0077507A"/>
    <w:rsid w:val="00775521"/>
    <w:rsid w:val="00775682"/>
    <w:rsid w:val="0077594A"/>
    <w:rsid w:val="00775EE7"/>
    <w:rsid w:val="00775F80"/>
    <w:rsid w:val="0077655A"/>
    <w:rsid w:val="00776FFA"/>
    <w:rsid w:val="007778C3"/>
    <w:rsid w:val="00777ADD"/>
    <w:rsid w:val="00777D1A"/>
    <w:rsid w:val="007801D9"/>
    <w:rsid w:val="00780320"/>
    <w:rsid w:val="0078076E"/>
    <w:rsid w:val="00780863"/>
    <w:rsid w:val="00780A69"/>
    <w:rsid w:val="00780D00"/>
    <w:rsid w:val="00780DC4"/>
    <w:rsid w:val="00781082"/>
    <w:rsid w:val="00781342"/>
    <w:rsid w:val="0078176B"/>
    <w:rsid w:val="0078203A"/>
    <w:rsid w:val="007821FB"/>
    <w:rsid w:val="00782714"/>
    <w:rsid w:val="00782CDD"/>
    <w:rsid w:val="00782ECB"/>
    <w:rsid w:val="0078307C"/>
    <w:rsid w:val="00783170"/>
    <w:rsid w:val="00783593"/>
    <w:rsid w:val="00783615"/>
    <w:rsid w:val="00783E9D"/>
    <w:rsid w:val="00783FA8"/>
    <w:rsid w:val="0078424C"/>
    <w:rsid w:val="00784286"/>
    <w:rsid w:val="00784A59"/>
    <w:rsid w:val="00784F42"/>
    <w:rsid w:val="007854C1"/>
    <w:rsid w:val="0078582D"/>
    <w:rsid w:val="00785D7F"/>
    <w:rsid w:val="00785DA7"/>
    <w:rsid w:val="00786152"/>
    <w:rsid w:val="0078679E"/>
    <w:rsid w:val="007867D2"/>
    <w:rsid w:val="007868B2"/>
    <w:rsid w:val="00786B95"/>
    <w:rsid w:val="00786DA5"/>
    <w:rsid w:val="0078700E"/>
    <w:rsid w:val="00787229"/>
    <w:rsid w:val="00787498"/>
    <w:rsid w:val="00787F59"/>
    <w:rsid w:val="007901CD"/>
    <w:rsid w:val="007906D4"/>
    <w:rsid w:val="0079071F"/>
    <w:rsid w:val="00790867"/>
    <w:rsid w:val="007908AD"/>
    <w:rsid w:val="00790C3B"/>
    <w:rsid w:val="00790D4B"/>
    <w:rsid w:val="00790EC1"/>
    <w:rsid w:val="00790F5D"/>
    <w:rsid w:val="00791CB5"/>
    <w:rsid w:val="00791D1F"/>
    <w:rsid w:val="00791E5F"/>
    <w:rsid w:val="00792A94"/>
    <w:rsid w:val="00792CC0"/>
    <w:rsid w:val="00792FC3"/>
    <w:rsid w:val="0079312D"/>
    <w:rsid w:val="007932D9"/>
    <w:rsid w:val="00794143"/>
    <w:rsid w:val="007943FD"/>
    <w:rsid w:val="0079554A"/>
    <w:rsid w:val="00795A25"/>
    <w:rsid w:val="00795F4A"/>
    <w:rsid w:val="00795FD9"/>
    <w:rsid w:val="0079692C"/>
    <w:rsid w:val="007971AB"/>
    <w:rsid w:val="007972B1"/>
    <w:rsid w:val="007977E5"/>
    <w:rsid w:val="007978E0"/>
    <w:rsid w:val="007978F5"/>
    <w:rsid w:val="007979C7"/>
    <w:rsid w:val="00797A6E"/>
    <w:rsid w:val="007A01E6"/>
    <w:rsid w:val="007A08AC"/>
    <w:rsid w:val="007A0EB8"/>
    <w:rsid w:val="007A0FF3"/>
    <w:rsid w:val="007A11A7"/>
    <w:rsid w:val="007A13BF"/>
    <w:rsid w:val="007A16FE"/>
    <w:rsid w:val="007A17F9"/>
    <w:rsid w:val="007A1863"/>
    <w:rsid w:val="007A1A85"/>
    <w:rsid w:val="007A1B9A"/>
    <w:rsid w:val="007A1CD4"/>
    <w:rsid w:val="007A2F9A"/>
    <w:rsid w:val="007A3514"/>
    <w:rsid w:val="007A3803"/>
    <w:rsid w:val="007A39A5"/>
    <w:rsid w:val="007A3DB8"/>
    <w:rsid w:val="007A3FB9"/>
    <w:rsid w:val="007A4084"/>
    <w:rsid w:val="007A4AB5"/>
    <w:rsid w:val="007A5159"/>
    <w:rsid w:val="007A537D"/>
    <w:rsid w:val="007A5726"/>
    <w:rsid w:val="007A59F0"/>
    <w:rsid w:val="007A5AFF"/>
    <w:rsid w:val="007A5F6B"/>
    <w:rsid w:val="007A62F1"/>
    <w:rsid w:val="007A630B"/>
    <w:rsid w:val="007A641A"/>
    <w:rsid w:val="007A672F"/>
    <w:rsid w:val="007A67F8"/>
    <w:rsid w:val="007A6889"/>
    <w:rsid w:val="007A68D9"/>
    <w:rsid w:val="007A6A0A"/>
    <w:rsid w:val="007A742A"/>
    <w:rsid w:val="007A7676"/>
    <w:rsid w:val="007A7811"/>
    <w:rsid w:val="007A79B0"/>
    <w:rsid w:val="007B067C"/>
    <w:rsid w:val="007B0DDB"/>
    <w:rsid w:val="007B0EBD"/>
    <w:rsid w:val="007B0F01"/>
    <w:rsid w:val="007B11DE"/>
    <w:rsid w:val="007B14E8"/>
    <w:rsid w:val="007B163F"/>
    <w:rsid w:val="007B1907"/>
    <w:rsid w:val="007B1A0D"/>
    <w:rsid w:val="007B1EE6"/>
    <w:rsid w:val="007B1F30"/>
    <w:rsid w:val="007B2184"/>
    <w:rsid w:val="007B2CCC"/>
    <w:rsid w:val="007B3168"/>
    <w:rsid w:val="007B321A"/>
    <w:rsid w:val="007B32F8"/>
    <w:rsid w:val="007B3494"/>
    <w:rsid w:val="007B34B6"/>
    <w:rsid w:val="007B38EB"/>
    <w:rsid w:val="007B4054"/>
    <w:rsid w:val="007B437A"/>
    <w:rsid w:val="007B44AA"/>
    <w:rsid w:val="007B44B2"/>
    <w:rsid w:val="007B4507"/>
    <w:rsid w:val="007B4650"/>
    <w:rsid w:val="007B477D"/>
    <w:rsid w:val="007B48AE"/>
    <w:rsid w:val="007B540B"/>
    <w:rsid w:val="007B556A"/>
    <w:rsid w:val="007B56C2"/>
    <w:rsid w:val="007B5A93"/>
    <w:rsid w:val="007B5C46"/>
    <w:rsid w:val="007B5C81"/>
    <w:rsid w:val="007B5F47"/>
    <w:rsid w:val="007B5FB9"/>
    <w:rsid w:val="007B6645"/>
    <w:rsid w:val="007B6C3C"/>
    <w:rsid w:val="007B7958"/>
    <w:rsid w:val="007B7A99"/>
    <w:rsid w:val="007B7C9C"/>
    <w:rsid w:val="007C002C"/>
    <w:rsid w:val="007C0AA6"/>
    <w:rsid w:val="007C0FB4"/>
    <w:rsid w:val="007C1187"/>
    <w:rsid w:val="007C124D"/>
    <w:rsid w:val="007C1938"/>
    <w:rsid w:val="007C19D9"/>
    <w:rsid w:val="007C1A06"/>
    <w:rsid w:val="007C1ABE"/>
    <w:rsid w:val="007C1E08"/>
    <w:rsid w:val="007C1FEF"/>
    <w:rsid w:val="007C284F"/>
    <w:rsid w:val="007C393C"/>
    <w:rsid w:val="007C3944"/>
    <w:rsid w:val="007C3AB1"/>
    <w:rsid w:val="007C3ED0"/>
    <w:rsid w:val="007C4345"/>
    <w:rsid w:val="007C4617"/>
    <w:rsid w:val="007C4EFF"/>
    <w:rsid w:val="007C51BD"/>
    <w:rsid w:val="007C522A"/>
    <w:rsid w:val="007C5459"/>
    <w:rsid w:val="007C5F51"/>
    <w:rsid w:val="007C64AB"/>
    <w:rsid w:val="007C6503"/>
    <w:rsid w:val="007C6CBD"/>
    <w:rsid w:val="007C7707"/>
    <w:rsid w:val="007C7CAB"/>
    <w:rsid w:val="007C7D5E"/>
    <w:rsid w:val="007C7DCC"/>
    <w:rsid w:val="007D0219"/>
    <w:rsid w:val="007D0602"/>
    <w:rsid w:val="007D0EEE"/>
    <w:rsid w:val="007D1415"/>
    <w:rsid w:val="007D1AAD"/>
    <w:rsid w:val="007D2141"/>
    <w:rsid w:val="007D22B7"/>
    <w:rsid w:val="007D2669"/>
    <w:rsid w:val="007D269B"/>
    <w:rsid w:val="007D2870"/>
    <w:rsid w:val="007D29E7"/>
    <w:rsid w:val="007D2EBA"/>
    <w:rsid w:val="007D2FB7"/>
    <w:rsid w:val="007D3386"/>
    <w:rsid w:val="007D3DE3"/>
    <w:rsid w:val="007D3E28"/>
    <w:rsid w:val="007D4422"/>
    <w:rsid w:val="007D4769"/>
    <w:rsid w:val="007D49BB"/>
    <w:rsid w:val="007D4CBA"/>
    <w:rsid w:val="007D4D06"/>
    <w:rsid w:val="007D560B"/>
    <w:rsid w:val="007D5779"/>
    <w:rsid w:val="007D6475"/>
    <w:rsid w:val="007D6AF3"/>
    <w:rsid w:val="007D6C0D"/>
    <w:rsid w:val="007D6CAC"/>
    <w:rsid w:val="007D6E83"/>
    <w:rsid w:val="007D6F6F"/>
    <w:rsid w:val="007D729B"/>
    <w:rsid w:val="007D75FD"/>
    <w:rsid w:val="007D7F59"/>
    <w:rsid w:val="007D7FB2"/>
    <w:rsid w:val="007E0039"/>
    <w:rsid w:val="007E028E"/>
    <w:rsid w:val="007E07F1"/>
    <w:rsid w:val="007E0C69"/>
    <w:rsid w:val="007E0F81"/>
    <w:rsid w:val="007E1173"/>
    <w:rsid w:val="007E119E"/>
    <w:rsid w:val="007E13F0"/>
    <w:rsid w:val="007E1986"/>
    <w:rsid w:val="007E1C94"/>
    <w:rsid w:val="007E20DE"/>
    <w:rsid w:val="007E2187"/>
    <w:rsid w:val="007E2425"/>
    <w:rsid w:val="007E316F"/>
    <w:rsid w:val="007E34C3"/>
    <w:rsid w:val="007E3722"/>
    <w:rsid w:val="007E379C"/>
    <w:rsid w:val="007E3960"/>
    <w:rsid w:val="007E39EF"/>
    <w:rsid w:val="007E3A1D"/>
    <w:rsid w:val="007E4C48"/>
    <w:rsid w:val="007E54EB"/>
    <w:rsid w:val="007E5876"/>
    <w:rsid w:val="007E59E0"/>
    <w:rsid w:val="007E623E"/>
    <w:rsid w:val="007E64C0"/>
    <w:rsid w:val="007E671D"/>
    <w:rsid w:val="007E673B"/>
    <w:rsid w:val="007E6880"/>
    <w:rsid w:val="007E693A"/>
    <w:rsid w:val="007E6A5D"/>
    <w:rsid w:val="007E6F08"/>
    <w:rsid w:val="007E74F7"/>
    <w:rsid w:val="007E76A9"/>
    <w:rsid w:val="007E7A08"/>
    <w:rsid w:val="007E7B45"/>
    <w:rsid w:val="007E7EF6"/>
    <w:rsid w:val="007F00DB"/>
    <w:rsid w:val="007F0529"/>
    <w:rsid w:val="007F0AE2"/>
    <w:rsid w:val="007F0BC7"/>
    <w:rsid w:val="007F0ED1"/>
    <w:rsid w:val="007F1635"/>
    <w:rsid w:val="007F1844"/>
    <w:rsid w:val="007F1C0F"/>
    <w:rsid w:val="007F2857"/>
    <w:rsid w:val="007F2D37"/>
    <w:rsid w:val="007F2D3B"/>
    <w:rsid w:val="007F327B"/>
    <w:rsid w:val="007F329E"/>
    <w:rsid w:val="007F43AE"/>
    <w:rsid w:val="007F48EA"/>
    <w:rsid w:val="007F4955"/>
    <w:rsid w:val="007F49C1"/>
    <w:rsid w:val="007F5114"/>
    <w:rsid w:val="007F534A"/>
    <w:rsid w:val="007F535A"/>
    <w:rsid w:val="007F5A99"/>
    <w:rsid w:val="007F5BC9"/>
    <w:rsid w:val="007F60D6"/>
    <w:rsid w:val="007F6323"/>
    <w:rsid w:val="007F65F2"/>
    <w:rsid w:val="007F7749"/>
    <w:rsid w:val="007F7ADC"/>
    <w:rsid w:val="008001F8"/>
    <w:rsid w:val="008002E1"/>
    <w:rsid w:val="00800500"/>
    <w:rsid w:val="0080050D"/>
    <w:rsid w:val="00800BAE"/>
    <w:rsid w:val="00801124"/>
    <w:rsid w:val="00801953"/>
    <w:rsid w:val="0080220A"/>
    <w:rsid w:val="00802401"/>
    <w:rsid w:val="00802653"/>
    <w:rsid w:val="008026C4"/>
    <w:rsid w:val="00802BE6"/>
    <w:rsid w:val="00802D54"/>
    <w:rsid w:val="00802DB0"/>
    <w:rsid w:val="0080323B"/>
    <w:rsid w:val="008037FD"/>
    <w:rsid w:val="00803EDA"/>
    <w:rsid w:val="0080423F"/>
    <w:rsid w:val="00804322"/>
    <w:rsid w:val="00804568"/>
    <w:rsid w:val="0080498B"/>
    <w:rsid w:val="008051E9"/>
    <w:rsid w:val="00805271"/>
    <w:rsid w:val="00805552"/>
    <w:rsid w:val="0080598E"/>
    <w:rsid w:val="00805AD9"/>
    <w:rsid w:val="00805C46"/>
    <w:rsid w:val="00805E3D"/>
    <w:rsid w:val="0080616A"/>
    <w:rsid w:val="00806240"/>
    <w:rsid w:val="008062BC"/>
    <w:rsid w:val="008066C9"/>
    <w:rsid w:val="008067BC"/>
    <w:rsid w:val="0080699F"/>
    <w:rsid w:val="00807322"/>
    <w:rsid w:val="0080747D"/>
    <w:rsid w:val="00807F5E"/>
    <w:rsid w:val="00810078"/>
    <w:rsid w:val="00810552"/>
    <w:rsid w:val="008107CF"/>
    <w:rsid w:val="0081085C"/>
    <w:rsid w:val="00811021"/>
    <w:rsid w:val="00811952"/>
    <w:rsid w:val="00811CC8"/>
    <w:rsid w:val="00811FF5"/>
    <w:rsid w:val="00812136"/>
    <w:rsid w:val="00812182"/>
    <w:rsid w:val="008123CE"/>
    <w:rsid w:val="008126B7"/>
    <w:rsid w:val="0081278F"/>
    <w:rsid w:val="00812827"/>
    <w:rsid w:val="00812897"/>
    <w:rsid w:val="0081358A"/>
    <w:rsid w:val="00813BAD"/>
    <w:rsid w:val="00813E16"/>
    <w:rsid w:val="008146DB"/>
    <w:rsid w:val="00814BF9"/>
    <w:rsid w:val="00814CB8"/>
    <w:rsid w:val="00814E89"/>
    <w:rsid w:val="0081544D"/>
    <w:rsid w:val="008154E7"/>
    <w:rsid w:val="00815820"/>
    <w:rsid w:val="00815A25"/>
    <w:rsid w:val="00815A86"/>
    <w:rsid w:val="00815F48"/>
    <w:rsid w:val="00815FA7"/>
    <w:rsid w:val="00815FCF"/>
    <w:rsid w:val="00815FE3"/>
    <w:rsid w:val="00816392"/>
    <w:rsid w:val="00817CDB"/>
    <w:rsid w:val="008213C9"/>
    <w:rsid w:val="00821564"/>
    <w:rsid w:val="00821C24"/>
    <w:rsid w:val="00822194"/>
    <w:rsid w:val="008224BB"/>
    <w:rsid w:val="00822587"/>
    <w:rsid w:val="00822A8F"/>
    <w:rsid w:val="00822DA7"/>
    <w:rsid w:val="00823190"/>
    <w:rsid w:val="008235A3"/>
    <w:rsid w:val="00823948"/>
    <w:rsid w:val="00823A20"/>
    <w:rsid w:val="00823A5D"/>
    <w:rsid w:val="00823D2B"/>
    <w:rsid w:val="0082409E"/>
    <w:rsid w:val="0082433C"/>
    <w:rsid w:val="00824724"/>
    <w:rsid w:val="008248B1"/>
    <w:rsid w:val="0082495A"/>
    <w:rsid w:val="00825286"/>
    <w:rsid w:val="00825404"/>
    <w:rsid w:val="008254C0"/>
    <w:rsid w:val="008255CD"/>
    <w:rsid w:val="008258EE"/>
    <w:rsid w:val="00825998"/>
    <w:rsid w:val="00825A2A"/>
    <w:rsid w:val="00825F8B"/>
    <w:rsid w:val="00826715"/>
    <w:rsid w:val="00826771"/>
    <w:rsid w:val="008267EC"/>
    <w:rsid w:val="008267F3"/>
    <w:rsid w:val="00826CD7"/>
    <w:rsid w:val="008272E9"/>
    <w:rsid w:val="00827849"/>
    <w:rsid w:val="00827B0D"/>
    <w:rsid w:val="00827F14"/>
    <w:rsid w:val="00827F66"/>
    <w:rsid w:val="00830954"/>
    <w:rsid w:val="00830C08"/>
    <w:rsid w:val="00830DF3"/>
    <w:rsid w:val="00830E07"/>
    <w:rsid w:val="008310B9"/>
    <w:rsid w:val="00831109"/>
    <w:rsid w:val="008311E2"/>
    <w:rsid w:val="0083122C"/>
    <w:rsid w:val="008313A8"/>
    <w:rsid w:val="008313D0"/>
    <w:rsid w:val="0083150B"/>
    <w:rsid w:val="008315CB"/>
    <w:rsid w:val="00831850"/>
    <w:rsid w:val="00831DE9"/>
    <w:rsid w:val="00832481"/>
    <w:rsid w:val="00832488"/>
    <w:rsid w:val="0083290A"/>
    <w:rsid w:val="008329D0"/>
    <w:rsid w:val="00832B4A"/>
    <w:rsid w:val="00832C73"/>
    <w:rsid w:val="008331DA"/>
    <w:rsid w:val="00833332"/>
    <w:rsid w:val="00833D2A"/>
    <w:rsid w:val="00834027"/>
    <w:rsid w:val="008341FA"/>
    <w:rsid w:val="00834A31"/>
    <w:rsid w:val="00835096"/>
    <w:rsid w:val="00835156"/>
    <w:rsid w:val="008352B7"/>
    <w:rsid w:val="008352CA"/>
    <w:rsid w:val="008354DB"/>
    <w:rsid w:val="008356AE"/>
    <w:rsid w:val="00835F5A"/>
    <w:rsid w:val="008360D6"/>
    <w:rsid w:val="0083639E"/>
    <w:rsid w:val="00836479"/>
    <w:rsid w:val="008367EA"/>
    <w:rsid w:val="0083687F"/>
    <w:rsid w:val="00836D48"/>
    <w:rsid w:val="00836EEF"/>
    <w:rsid w:val="00836F3B"/>
    <w:rsid w:val="00837375"/>
    <w:rsid w:val="008379C9"/>
    <w:rsid w:val="00837ED7"/>
    <w:rsid w:val="008404F9"/>
    <w:rsid w:val="00840F34"/>
    <w:rsid w:val="00841449"/>
    <w:rsid w:val="00842203"/>
    <w:rsid w:val="008429A0"/>
    <w:rsid w:val="00842AFB"/>
    <w:rsid w:val="00842FBE"/>
    <w:rsid w:val="00843201"/>
    <w:rsid w:val="00843662"/>
    <w:rsid w:val="008439D2"/>
    <w:rsid w:val="00844537"/>
    <w:rsid w:val="008445F8"/>
    <w:rsid w:val="0084485D"/>
    <w:rsid w:val="00844F50"/>
    <w:rsid w:val="0084555F"/>
    <w:rsid w:val="00845602"/>
    <w:rsid w:val="0084591F"/>
    <w:rsid w:val="00846628"/>
    <w:rsid w:val="00846972"/>
    <w:rsid w:val="0084697D"/>
    <w:rsid w:val="00846CDE"/>
    <w:rsid w:val="00846CE0"/>
    <w:rsid w:val="0084713E"/>
    <w:rsid w:val="00847202"/>
    <w:rsid w:val="008472C9"/>
    <w:rsid w:val="0084751B"/>
    <w:rsid w:val="00847A12"/>
    <w:rsid w:val="00847EE0"/>
    <w:rsid w:val="0085025E"/>
    <w:rsid w:val="008506C1"/>
    <w:rsid w:val="00850A58"/>
    <w:rsid w:val="00850B47"/>
    <w:rsid w:val="008511A4"/>
    <w:rsid w:val="0085172F"/>
    <w:rsid w:val="00851E8D"/>
    <w:rsid w:val="00852011"/>
    <w:rsid w:val="0085248B"/>
    <w:rsid w:val="00852A68"/>
    <w:rsid w:val="008533C0"/>
    <w:rsid w:val="00853892"/>
    <w:rsid w:val="00853C55"/>
    <w:rsid w:val="008543A1"/>
    <w:rsid w:val="008543B4"/>
    <w:rsid w:val="008547D0"/>
    <w:rsid w:val="00854DCE"/>
    <w:rsid w:val="00854E6F"/>
    <w:rsid w:val="00855450"/>
    <w:rsid w:val="008556CC"/>
    <w:rsid w:val="00855839"/>
    <w:rsid w:val="00855905"/>
    <w:rsid w:val="00856450"/>
    <w:rsid w:val="008564E7"/>
    <w:rsid w:val="00856524"/>
    <w:rsid w:val="0085695B"/>
    <w:rsid w:val="0085702E"/>
    <w:rsid w:val="00857321"/>
    <w:rsid w:val="008578AF"/>
    <w:rsid w:val="008604E0"/>
    <w:rsid w:val="008605B9"/>
    <w:rsid w:val="0086095E"/>
    <w:rsid w:val="00860F15"/>
    <w:rsid w:val="008610F3"/>
    <w:rsid w:val="0086158E"/>
    <w:rsid w:val="008619D8"/>
    <w:rsid w:val="00861C61"/>
    <w:rsid w:val="00861CD7"/>
    <w:rsid w:val="00861DA9"/>
    <w:rsid w:val="00861ECA"/>
    <w:rsid w:val="0086221B"/>
    <w:rsid w:val="00862369"/>
    <w:rsid w:val="00862405"/>
    <w:rsid w:val="0086263B"/>
    <w:rsid w:val="00862FF6"/>
    <w:rsid w:val="008632A8"/>
    <w:rsid w:val="008636EB"/>
    <w:rsid w:val="0086377A"/>
    <w:rsid w:val="0086395D"/>
    <w:rsid w:val="00863BEB"/>
    <w:rsid w:val="008647DF"/>
    <w:rsid w:val="00864A06"/>
    <w:rsid w:val="00864CCA"/>
    <w:rsid w:val="00864D99"/>
    <w:rsid w:val="00864F32"/>
    <w:rsid w:val="0086502A"/>
    <w:rsid w:val="00865272"/>
    <w:rsid w:val="00865675"/>
    <w:rsid w:val="00865756"/>
    <w:rsid w:val="00866064"/>
    <w:rsid w:val="008666AE"/>
    <w:rsid w:val="00866739"/>
    <w:rsid w:val="00867A93"/>
    <w:rsid w:val="00867AD4"/>
    <w:rsid w:val="00870403"/>
    <w:rsid w:val="00870671"/>
    <w:rsid w:val="008717E2"/>
    <w:rsid w:val="00871916"/>
    <w:rsid w:val="00871B51"/>
    <w:rsid w:val="00871C22"/>
    <w:rsid w:val="00871F36"/>
    <w:rsid w:val="00872901"/>
    <w:rsid w:val="0087296F"/>
    <w:rsid w:val="00872C90"/>
    <w:rsid w:val="00872D73"/>
    <w:rsid w:val="00872E7F"/>
    <w:rsid w:val="008735A8"/>
    <w:rsid w:val="00873659"/>
    <w:rsid w:val="00873912"/>
    <w:rsid w:val="00873A8B"/>
    <w:rsid w:val="00873AA1"/>
    <w:rsid w:val="00873AD7"/>
    <w:rsid w:val="00873D8C"/>
    <w:rsid w:val="008740F9"/>
    <w:rsid w:val="00874463"/>
    <w:rsid w:val="00874A57"/>
    <w:rsid w:val="00874FC3"/>
    <w:rsid w:val="0087548C"/>
    <w:rsid w:val="0087619C"/>
    <w:rsid w:val="0087642F"/>
    <w:rsid w:val="008768D0"/>
    <w:rsid w:val="00876A5D"/>
    <w:rsid w:val="00876A75"/>
    <w:rsid w:val="00876A8A"/>
    <w:rsid w:val="00876F6C"/>
    <w:rsid w:val="00877448"/>
    <w:rsid w:val="008774A1"/>
    <w:rsid w:val="008776E3"/>
    <w:rsid w:val="0087788B"/>
    <w:rsid w:val="00877BD6"/>
    <w:rsid w:val="008803AE"/>
    <w:rsid w:val="008803D1"/>
    <w:rsid w:val="00880773"/>
    <w:rsid w:val="008812C3"/>
    <w:rsid w:val="0088131C"/>
    <w:rsid w:val="008817CF"/>
    <w:rsid w:val="008819CE"/>
    <w:rsid w:val="00881ABE"/>
    <w:rsid w:val="00881CE4"/>
    <w:rsid w:val="00882071"/>
    <w:rsid w:val="0088210B"/>
    <w:rsid w:val="0088263E"/>
    <w:rsid w:val="0088317A"/>
    <w:rsid w:val="008834B7"/>
    <w:rsid w:val="008836FD"/>
    <w:rsid w:val="00883BFA"/>
    <w:rsid w:val="00884211"/>
    <w:rsid w:val="00884842"/>
    <w:rsid w:val="00884878"/>
    <w:rsid w:val="008849B2"/>
    <w:rsid w:val="00884A63"/>
    <w:rsid w:val="00884CA7"/>
    <w:rsid w:val="00884E0E"/>
    <w:rsid w:val="00885113"/>
    <w:rsid w:val="0088537D"/>
    <w:rsid w:val="0088558F"/>
    <w:rsid w:val="008856E2"/>
    <w:rsid w:val="00885AE4"/>
    <w:rsid w:val="00885EA4"/>
    <w:rsid w:val="00885FAA"/>
    <w:rsid w:val="00886B6D"/>
    <w:rsid w:val="00887316"/>
    <w:rsid w:val="00887530"/>
    <w:rsid w:val="0088767C"/>
    <w:rsid w:val="00887B89"/>
    <w:rsid w:val="008904DE"/>
    <w:rsid w:val="008906EF"/>
    <w:rsid w:val="00890C7C"/>
    <w:rsid w:val="00890DA7"/>
    <w:rsid w:val="00890DFF"/>
    <w:rsid w:val="0089108A"/>
    <w:rsid w:val="008911F7"/>
    <w:rsid w:val="008915EF"/>
    <w:rsid w:val="00891726"/>
    <w:rsid w:val="00891F35"/>
    <w:rsid w:val="00891F4E"/>
    <w:rsid w:val="0089281D"/>
    <w:rsid w:val="00892C9E"/>
    <w:rsid w:val="00893011"/>
    <w:rsid w:val="008935CA"/>
    <w:rsid w:val="0089373C"/>
    <w:rsid w:val="008937B7"/>
    <w:rsid w:val="008937DA"/>
    <w:rsid w:val="00893E7A"/>
    <w:rsid w:val="00893F2D"/>
    <w:rsid w:val="00894164"/>
    <w:rsid w:val="008941C5"/>
    <w:rsid w:val="00894534"/>
    <w:rsid w:val="008948AF"/>
    <w:rsid w:val="00894A07"/>
    <w:rsid w:val="00894F43"/>
    <w:rsid w:val="0089514B"/>
    <w:rsid w:val="00895C03"/>
    <w:rsid w:val="00895D1C"/>
    <w:rsid w:val="0089699E"/>
    <w:rsid w:val="00896F09"/>
    <w:rsid w:val="0089702E"/>
    <w:rsid w:val="0089727C"/>
    <w:rsid w:val="0089745A"/>
    <w:rsid w:val="00897787"/>
    <w:rsid w:val="00897AC6"/>
    <w:rsid w:val="00897AD4"/>
    <w:rsid w:val="00897B89"/>
    <w:rsid w:val="008A00F9"/>
    <w:rsid w:val="008A0549"/>
    <w:rsid w:val="008A05AF"/>
    <w:rsid w:val="008A064E"/>
    <w:rsid w:val="008A1039"/>
    <w:rsid w:val="008A13EE"/>
    <w:rsid w:val="008A1849"/>
    <w:rsid w:val="008A1958"/>
    <w:rsid w:val="008A1A7E"/>
    <w:rsid w:val="008A2257"/>
    <w:rsid w:val="008A2650"/>
    <w:rsid w:val="008A2C06"/>
    <w:rsid w:val="008A2E7F"/>
    <w:rsid w:val="008A2F77"/>
    <w:rsid w:val="008A33DE"/>
    <w:rsid w:val="008A3B99"/>
    <w:rsid w:val="008A3DAE"/>
    <w:rsid w:val="008A4AF1"/>
    <w:rsid w:val="008A4EC8"/>
    <w:rsid w:val="008A4FE4"/>
    <w:rsid w:val="008A5418"/>
    <w:rsid w:val="008A5499"/>
    <w:rsid w:val="008A5610"/>
    <w:rsid w:val="008A5676"/>
    <w:rsid w:val="008A5717"/>
    <w:rsid w:val="008A5837"/>
    <w:rsid w:val="008A59E2"/>
    <w:rsid w:val="008A5C7F"/>
    <w:rsid w:val="008A603B"/>
    <w:rsid w:val="008A60F9"/>
    <w:rsid w:val="008A614F"/>
    <w:rsid w:val="008A624F"/>
    <w:rsid w:val="008A67DB"/>
    <w:rsid w:val="008A734F"/>
    <w:rsid w:val="008A75B7"/>
    <w:rsid w:val="008A7BF2"/>
    <w:rsid w:val="008B0104"/>
    <w:rsid w:val="008B088E"/>
    <w:rsid w:val="008B0A29"/>
    <w:rsid w:val="008B0B50"/>
    <w:rsid w:val="008B0E26"/>
    <w:rsid w:val="008B0E42"/>
    <w:rsid w:val="008B14BD"/>
    <w:rsid w:val="008B1C79"/>
    <w:rsid w:val="008B1E15"/>
    <w:rsid w:val="008B2220"/>
    <w:rsid w:val="008B235A"/>
    <w:rsid w:val="008B2850"/>
    <w:rsid w:val="008B2897"/>
    <w:rsid w:val="008B29AD"/>
    <w:rsid w:val="008B29B6"/>
    <w:rsid w:val="008B30B7"/>
    <w:rsid w:val="008B317F"/>
    <w:rsid w:val="008B3417"/>
    <w:rsid w:val="008B342F"/>
    <w:rsid w:val="008B3718"/>
    <w:rsid w:val="008B3D7A"/>
    <w:rsid w:val="008B40C3"/>
    <w:rsid w:val="008B43BD"/>
    <w:rsid w:val="008B4428"/>
    <w:rsid w:val="008B44B4"/>
    <w:rsid w:val="008B4680"/>
    <w:rsid w:val="008B4A0E"/>
    <w:rsid w:val="008B4CA7"/>
    <w:rsid w:val="008B50FE"/>
    <w:rsid w:val="008B5393"/>
    <w:rsid w:val="008B53B1"/>
    <w:rsid w:val="008B59A7"/>
    <w:rsid w:val="008B59F9"/>
    <w:rsid w:val="008B5C59"/>
    <w:rsid w:val="008B65F9"/>
    <w:rsid w:val="008B6E7B"/>
    <w:rsid w:val="008B70C8"/>
    <w:rsid w:val="008B772D"/>
    <w:rsid w:val="008B7B94"/>
    <w:rsid w:val="008B7BE6"/>
    <w:rsid w:val="008B7E5B"/>
    <w:rsid w:val="008C039C"/>
    <w:rsid w:val="008C04E2"/>
    <w:rsid w:val="008C0653"/>
    <w:rsid w:val="008C0747"/>
    <w:rsid w:val="008C07F6"/>
    <w:rsid w:val="008C0C73"/>
    <w:rsid w:val="008C0FB2"/>
    <w:rsid w:val="008C14C3"/>
    <w:rsid w:val="008C14C8"/>
    <w:rsid w:val="008C1640"/>
    <w:rsid w:val="008C17B6"/>
    <w:rsid w:val="008C17F6"/>
    <w:rsid w:val="008C1A05"/>
    <w:rsid w:val="008C1F39"/>
    <w:rsid w:val="008C2221"/>
    <w:rsid w:val="008C235F"/>
    <w:rsid w:val="008C25EE"/>
    <w:rsid w:val="008C2626"/>
    <w:rsid w:val="008C31ED"/>
    <w:rsid w:val="008C37ED"/>
    <w:rsid w:val="008C3812"/>
    <w:rsid w:val="008C3837"/>
    <w:rsid w:val="008C38FC"/>
    <w:rsid w:val="008C39D6"/>
    <w:rsid w:val="008C3BF8"/>
    <w:rsid w:val="008C3E2C"/>
    <w:rsid w:val="008C3F69"/>
    <w:rsid w:val="008C430A"/>
    <w:rsid w:val="008C432F"/>
    <w:rsid w:val="008C44FD"/>
    <w:rsid w:val="008C47D3"/>
    <w:rsid w:val="008C4E67"/>
    <w:rsid w:val="008C5092"/>
    <w:rsid w:val="008C646E"/>
    <w:rsid w:val="008C65AF"/>
    <w:rsid w:val="008C6B7B"/>
    <w:rsid w:val="008C6C0C"/>
    <w:rsid w:val="008C6C5E"/>
    <w:rsid w:val="008C715D"/>
    <w:rsid w:val="008C719A"/>
    <w:rsid w:val="008C75B3"/>
    <w:rsid w:val="008C7B34"/>
    <w:rsid w:val="008C7C45"/>
    <w:rsid w:val="008C7F83"/>
    <w:rsid w:val="008C7FB5"/>
    <w:rsid w:val="008D06E3"/>
    <w:rsid w:val="008D0E16"/>
    <w:rsid w:val="008D12BC"/>
    <w:rsid w:val="008D13A2"/>
    <w:rsid w:val="008D15EE"/>
    <w:rsid w:val="008D1B55"/>
    <w:rsid w:val="008D1D0A"/>
    <w:rsid w:val="008D1D74"/>
    <w:rsid w:val="008D1FA4"/>
    <w:rsid w:val="008D2000"/>
    <w:rsid w:val="008D213B"/>
    <w:rsid w:val="008D241D"/>
    <w:rsid w:val="008D2828"/>
    <w:rsid w:val="008D2CC9"/>
    <w:rsid w:val="008D2F1F"/>
    <w:rsid w:val="008D3253"/>
    <w:rsid w:val="008D3A5F"/>
    <w:rsid w:val="008D3FB0"/>
    <w:rsid w:val="008D4384"/>
    <w:rsid w:val="008D4A21"/>
    <w:rsid w:val="008D5044"/>
    <w:rsid w:val="008D566D"/>
    <w:rsid w:val="008D5B93"/>
    <w:rsid w:val="008D631E"/>
    <w:rsid w:val="008D6550"/>
    <w:rsid w:val="008D65A9"/>
    <w:rsid w:val="008D6870"/>
    <w:rsid w:val="008D6B90"/>
    <w:rsid w:val="008D6EF3"/>
    <w:rsid w:val="008D78FB"/>
    <w:rsid w:val="008E04D7"/>
    <w:rsid w:val="008E1121"/>
    <w:rsid w:val="008E127A"/>
    <w:rsid w:val="008E13A3"/>
    <w:rsid w:val="008E1963"/>
    <w:rsid w:val="008E1F57"/>
    <w:rsid w:val="008E20F5"/>
    <w:rsid w:val="008E24C5"/>
    <w:rsid w:val="008E28AF"/>
    <w:rsid w:val="008E2A3E"/>
    <w:rsid w:val="008E2A91"/>
    <w:rsid w:val="008E3351"/>
    <w:rsid w:val="008E3537"/>
    <w:rsid w:val="008E3A21"/>
    <w:rsid w:val="008E3C15"/>
    <w:rsid w:val="008E3E14"/>
    <w:rsid w:val="008E4150"/>
    <w:rsid w:val="008E4548"/>
    <w:rsid w:val="008E478C"/>
    <w:rsid w:val="008E47EB"/>
    <w:rsid w:val="008E4B64"/>
    <w:rsid w:val="008E4F85"/>
    <w:rsid w:val="008E5262"/>
    <w:rsid w:val="008E5861"/>
    <w:rsid w:val="008E5BE6"/>
    <w:rsid w:val="008E5ED0"/>
    <w:rsid w:val="008E6698"/>
    <w:rsid w:val="008E6AE9"/>
    <w:rsid w:val="008E6AFD"/>
    <w:rsid w:val="008E6FA1"/>
    <w:rsid w:val="008E73BA"/>
    <w:rsid w:val="008E7602"/>
    <w:rsid w:val="008E7F32"/>
    <w:rsid w:val="008F06F1"/>
    <w:rsid w:val="008F0AB2"/>
    <w:rsid w:val="008F0AE0"/>
    <w:rsid w:val="008F0CB6"/>
    <w:rsid w:val="008F13FA"/>
    <w:rsid w:val="008F1983"/>
    <w:rsid w:val="008F1BFD"/>
    <w:rsid w:val="008F1D6F"/>
    <w:rsid w:val="008F1F99"/>
    <w:rsid w:val="008F22FC"/>
    <w:rsid w:val="008F2D7E"/>
    <w:rsid w:val="008F2DDF"/>
    <w:rsid w:val="008F3123"/>
    <w:rsid w:val="008F3207"/>
    <w:rsid w:val="008F377C"/>
    <w:rsid w:val="008F3B6E"/>
    <w:rsid w:val="008F3CC8"/>
    <w:rsid w:val="008F3FBC"/>
    <w:rsid w:val="008F42DC"/>
    <w:rsid w:val="008F43C6"/>
    <w:rsid w:val="008F44D6"/>
    <w:rsid w:val="008F479E"/>
    <w:rsid w:val="008F4D0C"/>
    <w:rsid w:val="008F4EED"/>
    <w:rsid w:val="008F50C9"/>
    <w:rsid w:val="008F59D9"/>
    <w:rsid w:val="008F6157"/>
    <w:rsid w:val="008F6399"/>
    <w:rsid w:val="008F65D1"/>
    <w:rsid w:val="008F6613"/>
    <w:rsid w:val="008F69B3"/>
    <w:rsid w:val="008F6B6F"/>
    <w:rsid w:val="008F7189"/>
    <w:rsid w:val="008F7342"/>
    <w:rsid w:val="00900E06"/>
    <w:rsid w:val="00900E37"/>
    <w:rsid w:val="0090121B"/>
    <w:rsid w:val="009018B9"/>
    <w:rsid w:val="0090195F"/>
    <w:rsid w:val="00901A4E"/>
    <w:rsid w:val="00901ADF"/>
    <w:rsid w:val="00901B71"/>
    <w:rsid w:val="00901BBE"/>
    <w:rsid w:val="0090263C"/>
    <w:rsid w:val="009032EC"/>
    <w:rsid w:val="009033B3"/>
    <w:rsid w:val="0090363F"/>
    <w:rsid w:val="009038F5"/>
    <w:rsid w:val="00903F43"/>
    <w:rsid w:val="00904365"/>
    <w:rsid w:val="009044BD"/>
    <w:rsid w:val="009047E9"/>
    <w:rsid w:val="00904CA3"/>
    <w:rsid w:val="00904D92"/>
    <w:rsid w:val="00905192"/>
    <w:rsid w:val="0090542B"/>
    <w:rsid w:val="00905821"/>
    <w:rsid w:val="00906643"/>
    <w:rsid w:val="009071C7"/>
    <w:rsid w:val="00907AF0"/>
    <w:rsid w:val="009101C6"/>
    <w:rsid w:val="009102F6"/>
    <w:rsid w:val="00910481"/>
    <w:rsid w:val="00910538"/>
    <w:rsid w:val="00910A1A"/>
    <w:rsid w:val="00910AAD"/>
    <w:rsid w:val="009113C4"/>
    <w:rsid w:val="009116ED"/>
    <w:rsid w:val="00911957"/>
    <w:rsid w:val="00912317"/>
    <w:rsid w:val="00912453"/>
    <w:rsid w:val="009130E3"/>
    <w:rsid w:val="009131EF"/>
    <w:rsid w:val="0091370C"/>
    <w:rsid w:val="009139C1"/>
    <w:rsid w:val="00913CA0"/>
    <w:rsid w:val="00913E7A"/>
    <w:rsid w:val="0091454C"/>
    <w:rsid w:val="00914859"/>
    <w:rsid w:val="009148AA"/>
    <w:rsid w:val="00915900"/>
    <w:rsid w:val="00915DB7"/>
    <w:rsid w:val="009160A9"/>
    <w:rsid w:val="00916778"/>
    <w:rsid w:val="00916C4E"/>
    <w:rsid w:val="00916EBE"/>
    <w:rsid w:val="009170C5"/>
    <w:rsid w:val="00917343"/>
    <w:rsid w:val="009175B1"/>
    <w:rsid w:val="0091785C"/>
    <w:rsid w:val="00917DBF"/>
    <w:rsid w:val="00920D8F"/>
    <w:rsid w:val="00921036"/>
    <w:rsid w:val="00921559"/>
    <w:rsid w:val="00921771"/>
    <w:rsid w:val="00921B05"/>
    <w:rsid w:val="00921B38"/>
    <w:rsid w:val="0092251E"/>
    <w:rsid w:val="00922B85"/>
    <w:rsid w:val="00922F6D"/>
    <w:rsid w:val="009230B4"/>
    <w:rsid w:val="00923277"/>
    <w:rsid w:val="0092399A"/>
    <w:rsid w:val="00923BD6"/>
    <w:rsid w:val="00923CB1"/>
    <w:rsid w:val="00923CC9"/>
    <w:rsid w:val="00923DCF"/>
    <w:rsid w:val="0092418B"/>
    <w:rsid w:val="0092428C"/>
    <w:rsid w:val="009244B5"/>
    <w:rsid w:val="009244CC"/>
    <w:rsid w:val="00924514"/>
    <w:rsid w:val="00924AA8"/>
    <w:rsid w:val="00924AF7"/>
    <w:rsid w:val="00924EC9"/>
    <w:rsid w:val="00925116"/>
    <w:rsid w:val="00925197"/>
    <w:rsid w:val="00926148"/>
    <w:rsid w:val="009261DA"/>
    <w:rsid w:val="0092638C"/>
    <w:rsid w:val="00926724"/>
    <w:rsid w:val="00926ADC"/>
    <w:rsid w:val="00926C4B"/>
    <w:rsid w:val="00926FE9"/>
    <w:rsid w:val="009273D6"/>
    <w:rsid w:val="0092741D"/>
    <w:rsid w:val="00927D37"/>
    <w:rsid w:val="00927D53"/>
    <w:rsid w:val="00927F4E"/>
    <w:rsid w:val="009300BF"/>
    <w:rsid w:val="00930740"/>
    <w:rsid w:val="009307CB"/>
    <w:rsid w:val="00930FDD"/>
    <w:rsid w:val="00932191"/>
    <w:rsid w:val="00932294"/>
    <w:rsid w:val="009322D4"/>
    <w:rsid w:val="009324AE"/>
    <w:rsid w:val="009324C0"/>
    <w:rsid w:val="0093272E"/>
    <w:rsid w:val="00932748"/>
    <w:rsid w:val="00932F76"/>
    <w:rsid w:val="0093357F"/>
    <w:rsid w:val="009337AB"/>
    <w:rsid w:val="00933DB7"/>
    <w:rsid w:val="009345F2"/>
    <w:rsid w:val="0093481F"/>
    <w:rsid w:val="0093512B"/>
    <w:rsid w:val="0093530C"/>
    <w:rsid w:val="0093589A"/>
    <w:rsid w:val="009358C5"/>
    <w:rsid w:val="009359D2"/>
    <w:rsid w:val="00935AB8"/>
    <w:rsid w:val="00935B1B"/>
    <w:rsid w:val="00936032"/>
    <w:rsid w:val="009360E0"/>
    <w:rsid w:val="00936938"/>
    <w:rsid w:val="009371B1"/>
    <w:rsid w:val="009374A2"/>
    <w:rsid w:val="00937659"/>
    <w:rsid w:val="00937B83"/>
    <w:rsid w:val="00937C20"/>
    <w:rsid w:val="009406AD"/>
    <w:rsid w:val="00940777"/>
    <w:rsid w:val="00940F8C"/>
    <w:rsid w:val="00941028"/>
    <w:rsid w:val="00941196"/>
    <w:rsid w:val="00941250"/>
    <w:rsid w:val="0094145F"/>
    <w:rsid w:val="0094179B"/>
    <w:rsid w:val="00941A85"/>
    <w:rsid w:val="00941A8D"/>
    <w:rsid w:val="00941DD6"/>
    <w:rsid w:val="00942C44"/>
    <w:rsid w:val="00943058"/>
    <w:rsid w:val="009430D3"/>
    <w:rsid w:val="009437A2"/>
    <w:rsid w:val="00943EFB"/>
    <w:rsid w:val="0094419D"/>
    <w:rsid w:val="009443CF"/>
    <w:rsid w:val="009446B8"/>
    <w:rsid w:val="00944F7F"/>
    <w:rsid w:val="00945368"/>
    <w:rsid w:val="00945497"/>
    <w:rsid w:val="00945A31"/>
    <w:rsid w:val="00945D7D"/>
    <w:rsid w:val="0094687F"/>
    <w:rsid w:val="00946973"/>
    <w:rsid w:val="00946EF0"/>
    <w:rsid w:val="0094769C"/>
    <w:rsid w:val="009476A9"/>
    <w:rsid w:val="0094792B"/>
    <w:rsid w:val="009479A0"/>
    <w:rsid w:val="00950AA2"/>
    <w:rsid w:val="00950BFD"/>
    <w:rsid w:val="00950C2F"/>
    <w:rsid w:val="009511E6"/>
    <w:rsid w:val="00951290"/>
    <w:rsid w:val="00951340"/>
    <w:rsid w:val="009516A3"/>
    <w:rsid w:val="00951B8B"/>
    <w:rsid w:val="00952170"/>
    <w:rsid w:val="0095230F"/>
    <w:rsid w:val="00952697"/>
    <w:rsid w:val="009526B5"/>
    <w:rsid w:val="00952CDC"/>
    <w:rsid w:val="00952FBF"/>
    <w:rsid w:val="0095316A"/>
    <w:rsid w:val="0095362F"/>
    <w:rsid w:val="00953798"/>
    <w:rsid w:val="00953EFD"/>
    <w:rsid w:val="00954005"/>
    <w:rsid w:val="00954299"/>
    <w:rsid w:val="009542AC"/>
    <w:rsid w:val="009544A2"/>
    <w:rsid w:val="00955B9C"/>
    <w:rsid w:val="009560FB"/>
    <w:rsid w:val="00956670"/>
    <w:rsid w:val="0095673A"/>
    <w:rsid w:val="00956986"/>
    <w:rsid w:val="00956B9B"/>
    <w:rsid w:val="00957574"/>
    <w:rsid w:val="009578FB"/>
    <w:rsid w:val="00957C1E"/>
    <w:rsid w:val="00957F69"/>
    <w:rsid w:val="009604BC"/>
    <w:rsid w:val="00960C85"/>
    <w:rsid w:val="00961030"/>
    <w:rsid w:val="00961961"/>
    <w:rsid w:val="00961AF5"/>
    <w:rsid w:val="00961CB3"/>
    <w:rsid w:val="00962046"/>
    <w:rsid w:val="00962277"/>
    <w:rsid w:val="00962399"/>
    <w:rsid w:val="009629A9"/>
    <w:rsid w:val="00962A34"/>
    <w:rsid w:val="009632B5"/>
    <w:rsid w:val="0096350E"/>
    <w:rsid w:val="00963C00"/>
    <w:rsid w:val="00963D65"/>
    <w:rsid w:val="00963E16"/>
    <w:rsid w:val="009642E5"/>
    <w:rsid w:val="00964834"/>
    <w:rsid w:val="00964BDD"/>
    <w:rsid w:val="00964C28"/>
    <w:rsid w:val="00964EF8"/>
    <w:rsid w:val="009650DF"/>
    <w:rsid w:val="00965BA8"/>
    <w:rsid w:val="00965F4F"/>
    <w:rsid w:val="00965F73"/>
    <w:rsid w:val="00965FFB"/>
    <w:rsid w:val="009660C6"/>
    <w:rsid w:val="009662D8"/>
    <w:rsid w:val="00966EB6"/>
    <w:rsid w:val="00967140"/>
    <w:rsid w:val="009676B5"/>
    <w:rsid w:val="00967787"/>
    <w:rsid w:val="009702BF"/>
    <w:rsid w:val="0097040A"/>
    <w:rsid w:val="009704FF"/>
    <w:rsid w:val="00970627"/>
    <w:rsid w:val="009706AA"/>
    <w:rsid w:val="00970DA7"/>
    <w:rsid w:val="00971274"/>
    <w:rsid w:val="009712D6"/>
    <w:rsid w:val="00971339"/>
    <w:rsid w:val="0097157F"/>
    <w:rsid w:val="009716AD"/>
    <w:rsid w:val="0097170F"/>
    <w:rsid w:val="0097179E"/>
    <w:rsid w:val="00971BB4"/>
    <w:rsid w:val="00972318"/>
    <w:rsid w:val="00972B4E"/>
    <w:rsid w:val="00973148"/>
    <w:rsid w:val="009734C7"/>
    <w:rsid w:val="009740E8"/>
    <w:rsid w:val="009745D7"/>
    <w:rsid w:val="00974823"/>
    <w:rsid w:val="0097503F"/>
    <w:rsid w:val="0097521D"/>
    <w:rsid w:val="009753F7"/>
    <w:rsid w:val="00975B81"/>
    <w:rsid w:val="00976027"/>
    <w:rsid w:val="00976090"/>
    <w:rsid w:val="00976663"/>
    <w:rsid w:val="00976CD4"/>
    <w:rsid w:val="00976DE2"/>
    <w:rsid w:val="0097717B"/>
    <w:rsid w:val="0097746A"/>
    <w:rsid w:val="00977AF7"/>
    <w:rsid w:val="00977E0A"/>
    <w:rsid w:val="009802BA"/>
    <w:rsid w:val="00980576"/>
    <w:rsid w:val="0098062C"/>
    <w:rsid w:val="009806C8"/>
    <w:rsid w:val="009808CC"/>
    <w:rsid w:val="00980CA0"/>
    <w:rsid w:val="00980CE7"/>
    <w:rsid w:val="00981851"/>
    <w:rsid w:val="00981D54"/>
    <w:rsid w:val="00982B6F"/>
    <w:rsid w:val="00982C9F"/>
    <w:rsid w:val="00983076"/>
    <w:rsid w:val="009831BC"/>
    <w:rsid w:val="009833EF"/>
    <w:rsid w:val="00983725"/>
    <w:rsid w:val="00983E2B"/>
    <w:rsid w:val="0098400B"/>
    <w:rsid w:val="0098430D"/>
    <w:rsid w:val="00984459"/>
    <w:rsid w:val="00984654"/>
    <w:rsid w:val="009846AB"/>
    <w:rsid w:val="0098474E"/>
    <w:rsid w:val="009848D0"/>
    <w:rsid w:val="00984C01"/>
    <w:rsid w:val="00984DC8"/>
    <w:rsid w:val="00984E7C"/>
    <w:rsid w:val="00985605"/>
    <w:rsid w:val="0098593A"/>
    <w:rsid w:val="00985C34"/>
    <w:rsid w:val="00985E5A"/>
    <w:rsid w:val="0098697E"/>
    <w:rsid w:val="009869B1"/>
    <w:rsid w:val="00986A3C"/>
    <w:rsid w:val="00986E09"/>
    <w:rsid w:val="00986EFA"/>
    <w:rsid w:val="009875C0"/>
    <w:rsid w:val="00987872"/>
    <w:rsid w:val="00987974"/>
    <w:rsid w:val="00987A49"/>
    <w:rsid w:val="0099027D"/>
    <w:rsid w:val="009903E7"/>
    <w:rsid w:val="0099058A"/>
    <w:rsid w:val="00990758"/>
    <w:rsid w:val="0099076B"/>
    <w:rsid w:val="009908DF"/>
    <w:rsid w:val="009909ED"/>
    <w:rsid w:val="009910D2"/>
    <w:rsid w:val="00991598"/>
    <w:rsid w:val="00991A24"/>
    <w:rsid w:val="00991A5E"/>
    <w:rsid w:val="009922D6"/>
    <w:rsid w:val="009923AC"/>
    <w:rsid w:val="009925E9"/>
    <w:rsid w:val="00992AC3"/>
    <w:rsid w:val="00992F43"/>
    <w:rsid w:val="00993465"/>
    <w:rsid w:val="00993B66"/>
    <w:rsid w:val="00993C72"/>
    <w:rsid w:val="00993EBD"/>
    <w:rsid w:val="009942FC"/>
    <w:rsid w:val="009943BC"/>
    <w:rsid w:val="009946AF"/>
    <w:rsid w:val="00994EE4"/>
    <w:rsid w:val="009951AC"/>
    <w:rsid w:val="0099551E"/>
    <w:rsid w:val="00995B7B"/>
    <w:rsid w:val="0099611A"/>
    <w:rsid w:val="0099616D"/>
    <w:rsid w:val="00996ABB"/>
    <w:rsid w:val="00996F1E"/>
    <w:rsid w:val="009972E8"/>
    <w:rsid w:val="0099751C"/>
    <w:rsid w:val="00997584"/>
    <w:rsid w:val="00997900"/>
    <w:rsid w:val="00997994"/>
    <w:rsid w:val="00997BC2"/>
    <w:rsid w:val="00997C55"/>
    <w:rsid w:val="00997E94"/>
    <w:rsid w:val="009A00F6"/>
    <w:rsid w:val="009A0298"/>
    <w:rsid w:val="009A09E5"/>
    <w:rsid w:val="009A16E3"/>
    <w:rsid w:val="009A2487"/>
    <w:rsid w:val="009A2CFC"/>
    <w:rsid w:val="009A350E"/>
    <w:rsid w:val="009A37E6"/>
    <w:rsid w:val="009A403E"/>
    <w:rsid w:val="009A449F"/>
    <w:rsid w:val="009A467B"/>
    <w:rsid w:val="009A4899"/>
    <w:rsid w:val="009A4972"/>
    <w:rsid w:val="009A4A42"/>
    <w:rsid w:val="009A4D5F"/>
    <w:rsid w:val="009A4F9C"/>
    <w:rsid w:val="009A5202"/>
    <w:rsid w:val="009A54FD"/>
    <w:rsid w:val="009A5665"/>
    <w:rsid w:val="009A57F3"/>
    <w:rsid w:val="009A5B72"/>
    <w:rsid w:val="009A5C70"/>
    <w:rsid w:val="009A5E1C"/>
    <w:rsid w:val="009A5E73"/>
    <w:rsid w:val="009A5EB6"/>
    <w:rsid w:val="009A5EC4"/>
    <w:rsid w:val="009A6244"/>
    <w:rsid w:val="009A6563"/>
    <w:rsid w:val="009A69D9"/>
    <w:rsid w:val="009A6A06"/>
    <w:rsid w:val="009A6AD6"/>
    <w:rsid w:val="009A6BEC"/>
    <w:rsid w:val="009A6D66"/>
    <w:rsid w:val="009A7470"/>
    <w:rsid w:val="009A7784"/>
    <w:rsid w:val="009A7C6E"/>
    <w:rsid w:val="009B02A0"/>
    <w:rsid w:val="009B0C37"/>
    <w:rsid w:val="009B0C97"/>
    <w:rsid w:val="009B0F14"/>
    <w:rsid w:val="009B0FFF"/>
    <w:rsid w:val="009B1578"/>
    <w:rsid w:val="009B15FD"/>
    <w:rsid w:val="009B1CC0"/>
    <w:rsid w:val="009B1CDD"/>
    <w:rsid w:val="009B1DE9"/>
    <w:rsid w:val="009B1E0C"/>
    <w:rsid w:val="009B224A"/>
    <w:rsid w:val="009B2271"/>
    <w:rsid w:val="009B257C"/>
    <w:rsid w:val="009B25B5"/>
    <w:rsid w:val="009B2741"/>
    <w:rsid w:val="009B2B0D"/>
    <w:rsid w:val="009B30BE"/>
    <w:rsid w:val="009B30D9"/>
    <w:rsid w:val="009B3537"/>
    <w:rsid w:val="009B3576"/>
    <w:rsid w:val="009B35C1"/>
    <w:rsid w:val="009B3D3D"/>
    <w:rsid w:val="009B3DDB"/>
    <w:rsid w:val="009B4656"/>
    <w:rsid w:val="009B48DD"/>
    <w:rsid w:val="009B53DF"/>
    <w:rsid w:val="009B55FF"/>
    <w:rsid w:val="009B5C07"/>
    <w:rsid w:val="009B5CB2"/>
    <w:rsid w:val="009B615C"/>
    <w:rsid w:val="009B644A"/>
    <w:rsid w:val="009B6674"/>
    <w:rsid w:val="009B6732"/>
    <w:rsid w:val="009B6A67"/>
    <w:rsid w:val="009B6AB4"/>
    <w:rsid w:val="009B6F29"/>
    <w:rsid w:val="009B71E3"/>
    <w:rsid w:val="009B7254"/>
    <w:rsid w:val="009B77A4"/>
    <w:rsid w:val="009B78C3"/>
    <w:rsid w:val="009B7B39"/>
    <w:rsid w:val="009B7E58"/>
    <w:rsid w:val="009B7E94"/>
    <w:rsid w:val="009C00A7"/>
    <w:rsid w:val="009C03DD"/>
    <w:rsid w:val="009C0561"/>
    <w:rsid w:val="009C05D6"/>
    <w:rsid w:val="009C063B"/>
    <w:rsid w:val="009C06BC"/>
    <w:rsid w:val="009C0A62"/>
    <w:rsid w:val="009C0F3D"/>
    <w:rsid w:val="009C0FB9"/>
    <w:rsid w:val="009C1389"/>
    <w:rsid w:val="009C19DD"/>
    <w:rsid w:val="009C1CA7"/>
    <w:rsid w:val="009C1E88"/>
    <w:rsid w:val="009C22DC"/>
    <w:rsid w:val="009C2421"/>
    <w:rsid w:val="009C28B8"/>
    <w:rsid w:val="009C29AA"/>
    <w:rsid w:val="009C2C63"/>
    <w:rsid w:val="009C2D1E"/>
    <w:rsid w:val="009C3929"/>
    <w:rsid w:val="009C451A"/>
    <w:rsid w:val="009C4AE4"/>
    <w:rsid w:val="009C4AE9"/>
    <w:rsid w:val="009C5414"/>
    <w:rsid w:val="009C631C"/>
    <w:rsid w:val="009C6762"/>
    <w:rsid w:val="009C70C5"/>
    <w:rsid w:val="009C7129"/>
    <w:rsid w:val="009C7626"/>
    <w:rsid w:val="009C7649"/>
    <w:rsid w:val="009C7776"/>
    <w:rsid w:val="009C784D"/>
    <w:rsid w:val="009C7B15"/>
    <w:rsid w:val="009C7B32"/>
    <w:rsid w:val="009D05D3"/>
    <w:rsid w:val="009D0993"/>
    <w:rsid w:val="009D0DC1"/>
    <w:rsid w:val="009D11E7"/>
    <w:rsid w:val="009D1227"/>
    <w:rsid w:val="009D132B"/>
    <w:rsid w:val="009D157D"/>
    <w:rsid w:val="009D1AFD"/>
    <w:rsid w:val="009D1B4A"/>
    <w:rsid w:val="009D1BCD"/>
    <w:rsid w:val="009D1D73"/>
    <w:rsid w:val="009D221D"/>
    <w:rsid w:val="009D2B1A"/>
    <w:rsid w:val="009D2BEA"/>
    <w:rsid w:val="009D2D70"/>
    <w:rsid w:val="009D30CF"/>
    <w:rsid w:val="009D3282"/>
    <w:rsid w:val="009D38CB"/>
    <w:rsid w:val="009D403B"/>
    <w:rsid w:val="009D430E"/>
    <w:rsid w:val="009D43F1"/>
    <w:rsid w:val="009D4414"/>
    <w:rsid w:val="009D4824"/>
    <w:rsid w:val="009D4A88"/>
    <w:rsid w:val="009D4E21"/>
    <w:rsid w:val="009D5129"/>
    <w:rsid w:val="009D55BA"/>
    <w:rsid w:val="009D56B3"/>
    <w:rsid w:val="009D58D9"/>
    <w:rsid w:val="009D5C1E"/>
    <w:rsid w:val="009D671D"/>
    <w:rsid w:val="009D6D5A"/>
    <w:rsid w:val="009D715F"/>
    <w:rsid w:val="009D71E9"/>
    <w:rsid w:val="009D79E3"/>
    <w:rsid w:val="009D7D5C"/>
    <w:rsid w:val="009E049E"/>
    <w:rsid w:val="009E0F87"/>
    <w:rsid w:val="009E15CB"/>
    <w:rsid w:val="009E1828"/>
    <w:rsid w:val="009E1873"/>
    <w:rsid w:val="009E1A7D"/>
    <w:rsid w:val="009E1C2F"/>
    <w:rsid w:val="009E1D17"/>
    <w:rsid w:val="009E2417"/>
    <w:rsid w:val="009E2DD9"/>
    <w:rsid w:val="009E34D8"/>
    <w:rsid w:val="009E373D"/>
    <w:rsid w:val="009E377D"/>
    <w:rsid w:val="009E39A4"/>
    <w:rsid w:val="009E3AF8"/>
    <w:rsid w:val="009E3CF4"/>
    <w:rsid w:val="009E3D95"/>
    <w:rsid w:val="009E3FD3"/>
    <w:rsid w:val="009E4B1C"/>
    <w:rsid w:val="009E4E53"/>
    <w:rsid w:val="009E554F"/>
    <w:rsid w:val="009E5604"/>
    <w:rsid w:val="009E5A74"/>
    <w:rsid w:val="009E6317"/>
    <w:rsid w:val="009E6880"/>
    <w:rsid w:val="009E6C83"/>
    <w:rsid w:val="009E74ED"/>
    <w:rsid w:val="009E7874"/>
    <w:rsid w:val="009E78D4"/>
    <w:rsid w:val="009E7B93"/>
    <w:rsid w:val="009E7E4A"/>
    <w:rsid w:val="009E7EB3"/>
    <w:rsid w:val="009F030A"/>
    <w:rsid w:val="009F0337"/>
    <w:rsid w:val="009F0C06"/>
    <w:rsid w:val="009F132E"/>
    <w:rsid w:val="009F1789"/>
    <w:rsid w:val="009F1F18"/>
    <w:rsid w:val="009F1FE0"/>
    <w:rsid w:val="009F2D06"/>
    <w:rsid w:val="009F44EE"/>
    <w:rsid w:val="009F48ED"/>
    <w:rsid w:val="009F4E87"/>
    <w:rsid w:val="009F4F18"/>
    <w:rsid w:val="009F5CE3"/>
    <w:rsid w:val="009F5F9E"/>
    <w:rsid w:val="009F6B2F"/>
    <w:rsid w:val="009F6BD2"/>
    <w:rsid w:val="009F6D9E"/>
    <w:rsid w:val="009F6EBB"/>
    <w:rsid w:val="009F6F89"/>
    <w:rsid w:val="009F7311"/>
    <w:rsid w:val="009F76D4"/>
    <w:rsid w:val="00A002C0"/>
    <w:rsid w:val="00A00334"/>
    <w:rsid w:val="00A01201"/>
    <w:rsid w:val="00A01656"/>
    <w:rsid w:val="00A02423"/>
    <w:rsid w:val="00A02566"/>
    <w:rsid w:val="00A02CB3"/>
    <w:rsid w:val="00A03077"/>
    <w:rsid w:val="00A030A5"/>
    <w:rsid w:val="00A0331E"/>
    <w:rsid w:val="00A0354A"/>
    <w:rsid w:val="00A03920"/>
    <w:rsid w:val="00A03992"/>
    <w:rsid w:val="00A039D3"/>
    <w:rsid w:val="00A0401B"/>
    <w:rsid w:val="00A040BF"/>
    <w:rsid w:val="00A04291"/>
    <w:rsid w:val="00A04448"/>
    <w:rsid w:val="00A047AF"/>
    <w:rsid w:val="00A049B4"/>
    <w:rsid w:val="00A05EB8"/>
    <w:rsid w:val="00A0603C"/>
    <w:rsid w:val="00A06308"/>
    <w:rsid w:val="00A067E4"/>
    <w:rsid w:val="00A06F33"/>
    <w:rsid w:val="00A070BC"/>
    <w:rsid w:val="00A0724A"/>
    <w:rsid w:val="00A0739D"/>
    <w:rsid w:val="00A0765F"/>
    <w:rsid w:val="00A07D9A"/>
    <w:rsid w:val="00A101AF"/>
    <w:rsid w:val="00A107A6"/>
    <w:rsid w:val="00A107F8"/>
    <w:rsid w:val="00A10A27"/>
    <w:rsid w:val="00A10AC1"/>
    <w:rsid w:val="00A10D6B"/>
    <w:rsid w:val="00A111C4"/>
    <w:rsid w:val="00A11A4D"/>
    <w:rsid w:val="00A11C34"/>
    <w:rsid w:val="00A12107"/>
    <w:rsid w:val="00A127CB"/>
    <w:rsid w:val="00A12874"/>
    <w:rsid w:val="00A1287E"/>
    <w:rsid w:val="00A12BE6"/>
    <w:rsid w:val="00A12C78"/>
    <w:rsid w:val="00A1330D"/>
    <w:rsid w:val="00A136BC"/>
    <w:rsid w:val="00A137BB"/>
    <w:rsid w:val="00A13A5D"/>
    <w:rsid w:val="00A13A63"/>
    <w:rsid w:val="00A13E61"/>
    <w:rsid w:val="00A13F3C"/>
    <w:rsid w:val="00A14142"/>
    <w:rsid w:val="00A142AA"/>
    <w:rsid w:val="00A144A3"/>
    <w:rsid w:val="00A1457F"/>
    <w:rsid w:val="00A14599"/>
    <w:rsid w:val="00A14742"/>
    <w:rsid w:val="00A14B75"/>
    <w:rsid w:val="00A15352"/>
    <w:rsid w:val="00A15595"/>
    <w:rsid w:val="00A158F5"/>
    <w:rsid w:val="00A15BFF"/>
    <w:rsid w:val="00A15D1E"/>
    <w:rsid w:val="00A164AE"/>
    <w:rsid w:val="00A169A4"/>
    <w:rsid w:val="00A16D9D"/>
    <w:rsid w:val="00A173BD"/>
    <w:rsid w:val="00A1785E"/>
    <w:rsid w:val="00A17909"/>
    <w:rsid w:val="00A179C8"/>
    <w:rsid w:val="00A17A24"/>
    <w:rsid w:val="00A17B19"/>
    <w:rsid w:val="00A17B7A"/>
    <w:rsid w:val="00A17DAB"/>
    <w:rsid w:val="00A20266"/>
    <w:rsid w:val="00A204C3"/>
    <w:rsid w:val="00A205CD"/>
    <w:rsid w:val="00A2060E"/>
    <w:rsid w:val="00A20692"/>
    <w:rsid w:val="00A20C09"/>
    <w:rsid w:val="00A20F79"/>
    <w:rsid w:val="00A216DC"/>
    <w:rsid w:val="00A21B97"/>
    <w:rsid w:val="00A21BC2"/>
    <w:rsid w:val="00A21DD8"/>
    <w:rsid w:val="00A21F6F"/>
    <w:rsid w:val="00A2209C"/>
    <w:rsid w:val="00A2225D"/>
    <w:rsid w:val="00A2265B"/>
    <w:rsid w:val="00A22C24"/>
    <w:rsid w:val="00A22CD0"/>
    <w:rsid w:val="00A2325C"/>
    <w:rsid w:val="00A23D0B"/>
    <w:rsid w:val="00A23D79"/>
    <w:rsid w:val="00A23DC4"/>
    <w:rsid w:val="00A2446E"/>
    <w:rsid w:val="00A2448D"/>
    <w:rsid w:val="00A24A37"/>
    <w:rsid w:val="00A24BD9"/>
    <w:rsid w:val="00A24C7E"/>
    <w:rsid w:val="00A24E3F"/>
    <w:rsid w:val="00A24EE0"/>
    <w:rsid w:val="00A2525C"/>
    <w:rsid w:val="00A254B1"/>
    <w:rsid w:val="00A25591"/>
    <w:rsid w:val="00A25BEC"/>
    <w:rsid w:val="00A267B4"/>
    <w:rsid w:val="00A27023"/>
    <w:rsid w:val="00A2708F"/>
    <w:rsid w:val="00A27466"/>
    <w:rsid w:val="00A2754F"/>
    <w:rsid w:val="00A275C5"/>
    <w:rsid w:val="00A27CCA"/>
    <w:rsid w:val="00A3026B"/>
    <w:rsid w:val="00A302A3"/>
    <w:rsid w:val="00A30402"/>
    <w:rsid w:val="00A30605"/>
    <w:rsid w:val="00A3074D"/>
    <w:rsid w:val="00A30808"/>
    <w:rsid w:val="00A30938"/>
    <w:rsid w:val="00A30D27"/>
    <w:rsid w:val="00A311CF"/>
    <w:rsid w:val="00A313F7"/>
    <w:rsid w:val="00A31E32"/>
    <w:rsid w:val="00A31FB4"/>
    <w:rsid w:val="00A3224C"/>
    <w:rsid w:val="00A32A1F"/>
    <w:rsid w:val="00A33BFB"/>
    <w:rsid w:val="00A33DD8"/>
    <w:rsid w:val="00A33E41"/>
    <w:rsid w:val="00A3437A"/>
    <w:rsid w:val="00A343D1"/>
    <w:rsid w:val="00A34424"/>
    <w:rsid w:val="00A34449"/>
    <w:rsid w:val="00A344DB"/>
    <w:rsid w:val="00A35623"/>
    <w:rsid w:val="00A3568E"/>
    <w:rsid w:val="00A3570C"/>
    <w:rsid w:val="00A360D7"/>
    <w:rsid w:val="00A36504"/>
    <w:rsid w:val="00A3662D"/>
    <w:rsid w:val="00A36968"/>
    <w:rsid w:val="00A36DD6"/>
    <w:rsid w:val="00A37356"/>
    <w:rsid w:val="00A37486"/>
    <w:rsid w:val="00A37978"/>
    <w:rsid w:val="00A37E03"/>
    <w:rsid w:val="00A37EDA"/>
    <w:rsid w:val="00A401E0"/>
    <w:rsid w:val="00A40663"/>
    <w:rsid w:val="00A40857"/>
    <w:rsid w:val="00A40D74"/>
    <w:rsid w:val="00A40E8A"/>
    <w:rsid w:val="00A40EC3"/>
    <w:rsid w:val="00A41494"/>
    <w:rsid w:val="00A41499"/>
    <w:rsid w:val="00A41745"/>
    <w:rsid w:val="00A417CE"/>
    <w:rsid w:val="00A41A9D"/>
    <w:rsid w:val="00A42DBF"/>
    <w:rsid w:val="00A431C6"/>
    <w:rsid w:val="00A43203"/>
    <w:rsid w:val="00A433E2"/>
    <w:rsid w:val="00A435A7"/>
    <w:rsid w:val="00A43696"/>
    <w:rsid w:val="00A439B1"/>
    <w:rsid w:val="00A43ACF"/>
    <w:rsid w:val="00A443BD"/>
    <w:rsid w:val="00A4496D"/>
    <w:rsid w:val="00A44F04"/>
    <w:rsid w:val="00A450F6"/>
    <w:rsid w:val="00A456CD"/>
    <w:rsid w:val="00A46256"/>
    <w:rsid w:val="00A46959"/>
    <w:rsid w:val="00A46C84"/>
    <w:rsid w:val="00A46CE1"/>
    <w:rsid w:val="00A471E5"/>
    <w:rsid w:val="00A473B5"/>
    <w:rsid w:val="00A47823"/>
    <w:rsid w:val="00A47E88"/>
    <w:rsid w:val="00A47FF6"/>
    <w:rsid w:val="00A503D9"/>
    <w:rsid w:val="00A505CC"/>
    <w:rsid w:val="00A5129B"/>
    <w:rsid w:val="00A513EE"/>
    <w:rsid w:val="00A518A4"/>
    <w:rsid w:val="00A51C76"/>
    <w:rsid w:val="00A5264B"/>
    <w:rsid w:val="00A529E7"/>
    <w:rsid w:val="00A52F7C"/>
    <w:rsid w:val="00A53067"/>
    <w:rsid w:val="00A531A2"/>
    <w:rsid w:val="00A533DD"/>
    <w:rsid w:val="00A53913"/>
    <w:rsid w:val="00A53AC1"/>
    <w:rsid w:val="00A53CBD"/>
    <w:rsid w:val="00A53EEA"/>
    <w:rsid w:val="00A54230"/>
    <w:rsid w:val="00A5431B"/>
    <w:rsid w:val="00A5494C"/>
    <w:rsid w:val="00A54ADF"/>
    <w:rsid w:val="00A54F93"/>
    <w:rsid w:val="00A55059"/>
    <w:rsid w:val="00A55431"/>
    <w:rsid w:val="00A5576C"/>
    <w:rsid w:val="00A55A5B"/>
    <w:rsid w:val="00A55E43"/>
    <w:rsid w:val="00A56ADF"/>
    <w:rsid w:val="00A579CB"/>
    <w:rsid w:val="00A579E8"/>
    <w:rsid w:val="00A57D99"/>
    <w:rsid w:val="00A600EF"/>
    <w:rsid w:val="00A602D1"/>
    <w:rsid w:val="00A60374"/>
    <w:rsid w:val="00A608A3"/>
    <w:rsid w:val="00A60938"/>
    <w:rsid w:val="00A60B22"/>
    <w:rsid w:val="00A60B52"/>
    <w:rsid w:val="00A61150"/>
    <w:rsid w:val="00A611CC"/>
    <w:rsid w:val="00A61685"/>
    <w:rsid w:val="00A616FB"/>
    <w:rsid w:val="00A619DE"/>
    <w:rsid w:val="00A61DD1"/>
    <w:rsid w:val="00A61E6F"/>
    <w:rsid w:val="00A61FC3"/>
    <w:rsid w:val="00A61FF8"/>
    <w:rsid w:val="00A6212D"/>
    <w:rsid w:val="00A625DC"/>
    <w:rsid w:val="00A63054"/>
    <w:rsid w:val="00A632AA"/>
    <w:rsid w:val="00A63AF0"/>
    <w:rsid w:val="00A63BE8"/>
    <w:rsid w:val="00A63FB4"/>
    <w:rsid w:val="00A64027"/>
    <w:rsid w:val="00A64A22"/>
    <w:rsid w:val="00A64EC2"/>
    <w:rsid w:val="00A64FD6"/>
    <w:rsid w:val="00A65A2E"/>
    <w:rsid w:val="00A6672A"/>
    <w:rsid w:val="00A668BB"/>
    <w:rsid w:val="00A66993"/>
    <w:rsid w:val="00A66CAD"/>
    <w:rsid w:val="00A67240"/>
    <w:rsid w:val="00A672AC"/>
    <w:rsid w:val="00A67B6B"/>
    <w:rsid w:val="00A67BC0"/>
    <w:rsid w:val="00A67C4B"/>
    <w:rsid w:val="00A67C5E"/>
    <w:rsid w:val="00A67D04"/>
    <w:rsid w:val="00A67D8B"/>
    <w:rsid w:val="00A67EC7"/>
    <w:rsid w:val="00A702AC"/>
    <w:rsid w:val="00A70395"/>
    <w:rsid w:val="00A707F5"/>
    <w:rsid w:val="00A708B2"/>
    <w:rsid w:val="00A70B5B"/>
    <w:rsid w:val="00A70BBF"/>
    <w:rsid w:val="00A7196C"/>
    <w:rsid w:val="00A71DB3"/>
    <w:rsid w:val="00A71FFE"/>
    <w:rsid w:val="00A7235A"/>
    <w:rsid w:val="00A72848"/>
    <w:rsid w:val="00A73092"/>
    <w:rsid w:val="00A733B2"/>
    <w:rsid w:val="00A734E1"/>
    <w:rsid w:val="00A73569"/>
    <w:rsid w:val="00A73B2C"/>
    <w:rsid w:val="00A747F8"/>
    <w:rsid w:val="00A74A6B"/>
    <w:rsid w:val="00A7602F"/>
    <w:rsid w:val="00A766C4"/>
    <w:rsid w:val="00A76933"/>
    <w:rsid w:val="00A76A02"/>
    <w:rsid w:val="00A76A1B"/>
    <w:rsid w:val="00A76A77"/>
    <w:rsid w:val="00A76E60"/>
    <w:rsid w:val="00A77038"/>
    <w:rsid w:val="00A770E2"/>
    <w:rsid w:val="00A77236"/>
    <w:rsid w:val="00A774CB"/>
    <w:rsid w:val="00A77824"/>
    <w:rsid w:val="00A779E8"/>
    <w:rsid w:val="00A77A5E"/>
    <w:rsid w:val="00A77C26"/>
    <w:rsid w:val="00A77D6B"/>
    <w:rsid w:val="00A8017A"/>
    <w:rsid w:val="00A80855"/>
    <w:rsid w:val="00A80AE1"/>
    <w:rsid w:val="00A80CF3"/>
    <w:rsid w:val="00A80EE0"/>
    <w:rsid w:val="00A81245"/>
    <w:rsid w:val="00A819F4"/>
    <w:rsid w:val="00A81D61"/>
    <w:rsid w:val="00A81F86"/>
    <w:rsid w:val="00A81FFE"/>
    <w:rsid w:val="00A82067"/>
    <w:rsid w:val="00A8320E"/>
    <w:rsid w:val="00A833F8"/>
    <w:rsid w:val="00A837DA"/>
    <w:rsid w:val="00A83C39"/>
    <w:rsid w:val="00A83D38"/>
    <w:rsid w:val="00A8437C"/>
    <w:rsid w:val="00A84CE0"/>
    <w:rsid w:val="00A84E24"/>
    <w:rsid w:val="00A851B2"/>
    <w:rsid w:val="00A852D8"/>
    <w:rsid w:val="00A865DB"/>
    <w:rsid w:val="00A866E0"/>
    <w:rsid w:val="00A86757"/>
    <w:rsid w:val="00A868C6"/>
    <w:rsid w:val="00A86E8F"/>
    <w:rsid w:val="00A86EFC"/>
    <w:rsid w:val="00A87077"/>
    <w:rsid w:val="00A872D5"/>
    <w:rsid w:val="00A87967"/>
    <w:rsid w:val="00A87EDE"/>
    <w:rsid w:val="00A904DF"/>
    <w:rsid w:val="00A90510"/>
    <w:rsid w:val="00A9083D"/>
    <w:rsid w:val="00A90982"/>
    <w:rsid w:val="00A91250"/>
    <w:rsid w:val="00A913A4"/>
    <w:rsid w:val="00A914FB"/>
    <w:rsid w:val="00A91C94"/>
    <w:rsid w:val="00A92961"/>
    <w:rsid w:val="00A92EAC"/>
    <w:rsid w:val="00A93060"/>
    <w:rsid w:val="00A9317E"/>
    <w:rsid w:val="00A934A6"/>
    <w:rsid w:val="00A93705"/>
    <w:rsid w:val="00A937CB"/>
    <w:rsid w:val="00A93931"/>
    <w:rsid w:val="00A93F17"/>
    <w:rsid w:val="00A9408E"/>
    <w:rsid w:val="00A942F1"/>
    <w:rsid w:val="00A94A8F"/>
    <w:rsid w:val="00A94BB7"/>
    <w:rsid w:val="00A95436"/>
    <w:rsid w:val="00A95770"/>
    <w:rsid w:val="00A95837"/>
    <w:rsid w:val="00A95CD1"/>
    <w:rsid w:val="00A9621C"/>
    <w:rsid w:val="00A96225"/>
    <w:rsid w:val="00A967D9"/>
    <w:rsid w:val="00A96A4E"/>
    <w:rsid w:val="00A96B50"/>
    <w:rsid w:val="00A96E22"/>
    <w:rsid w:val="00A979D7"/>
    <w:rsid w:val="00A97A53"/>
    <w:rsid w:val="00A97A5E"/>
    <w:rsid w:val="00AA0582"/>
    <w:rsid w:val="00AA0D87"/>
    <w:rsid w:val="00AA0F0D"/>
    <w:rsid w:val="00AA16C7"/>
    <w:rsid w:val="00AA1FE3"/>
    <w:rsid w:val="00AA28E8"/>
    <w:rsid w:val="00AA2F69"/>
    <w:rsid w:val="00AA2FF7"/>
    <w:rsid w:val="00AA31BA"/>
    <w:rsid w:val="00AA326B"/>
    <w:rsid w:val="00AA3549"/>
    <w:rsid w:val="00AA39B4"/>
    <w:rsid w:val="00AA3EA5"/>
    <w:rsid w:val="00AA4310"/>
    <w:rsid w:val="00AA46DA"/>
    <w:rsid w:val="00AA46EA"/>
    <w:rsid w:val="00AA4930"/>
    <w:rsid w:val="00AA4B2D"/>
    <w:rsid w:val="00AA4C7B"/>
    <w:rsid w:val="00AA4D72"/>
    <w:rsid w:val="00AA4ECF"/>
    <w:rsid w:val="00AA4F94"/>
    <w:rsid w:val="00AA55FD"/>
    <w:rsid w:val="00AA5864"/>
    <w:rsid w:val="00AA5B72"/>
    <w:rsid w:val="00AA5C9B"/>
    <w:rsid w:val="00AA5E40"/>
    <w:rsid w:val="00AA5F75"/>
    <w:rsid w:val="00AA600B"/>
    <w:rsid w:val="00AA63F7"/>
    <w:rsid w:val="00AA6E21"/>
    <w:rsid w:val="00AA7155"/>
    <w:rsid w:val="00AA7537"/>
    <w:rsid w:val="00AA757F"/>
    <w:rsid w:val="00AA75DD"/>
    <w:rsid w:val="00AA7843"/>
    <w:rsid w:val="00AA785A"/>
    <w:rsid w:val="00AB00F2"/>
    <w:rsid w:val="00AB043D"/>
    <w:rsid w:val="00AB074A"/>
    <w:rsid w:val="00AB11B2"/>
    <w:rsid w:val="00AB14B1"/>
    <w:rsid w:val="00AB1EEB"/>
    <w:rsid w:val="00AB208F"/>
    <w:rsid w:val="00AB2492"/>
    <w:rsid w:val="00AB2678"/>
    <w:rsid w:val="00AB26C6"/>
    <w:rsid w:val="00AB2830"/>
    <w:rsid w:val="00AB34AC"/>
    <w:rsid w:val="00AB36DB"/>
    <w:rsid w:val="00AB3878"/>
    <w:rsid w:val="00AB3B9A"/>
    <w:rsid w:val="00AB41F7"/>
    <w:rsid w:val="00AB42DB"/>
    <w:rsid w:val="00AB4673"/>
    <w:rsid w:val="00AB46AA"/>
    <w:rsid w:val="00AB4E0F"/>
    <w:rsid w:val="00AB4E3B"/>
    <w:rsid w:val="00AB50FA"/>
    <w:rsid w:val="00AB571E"/>
    <w:rsid w:val="00AB5C46"/>
    <w:rsid w:val="00AB5E0C"/>
    <w:rsid w:val="00AB5F53"/>
    <w:rsid w:val="00AB66ED"/>
    <w:rsid w:val="00AB6700"/>
    <w:rsid w:val="00AB68FF"/>
    <w:rsid w:val="00AB6B83"/>
    <w:rsid w:val="00AB6CBC"/>
    <w:rsid w:val="00AB6D54"/>
    <w:rsid w:val="00AB6E7B"/>
    <w:rsid w:val="00AB6F8F"/>
    <w:rsid w:val="00AB7201"/>
    <w:rsid w:val="00AB7938"/>
    <w:rsid w:val="00AB7CFA"/>
    <w:rsid w:val="00AB7D87"/>
    <w:rsid w:val="00AB7FA2"/>
    <w:rsid w:val="00AC01EA"/>
    <w:rsid w:val="00AC0568"/>
    <w:rsid w:val="00AC0B54"/>
    <w:rsid w:val="00AC0FF3"/>
    <w:rsid w:val="00AC1530"/>
    <w:rsid w:val="00AC1822"/>
    <w:rsid w:val="00AC22F3"/>
    <w:rsid w:val="00AC237F"/>
    <w:rsid w:val="00AC27C2"/>
    <w:rsid w:val="00AC2BC4"/>
    <w:rsid w:val="00AC2D8C"/>
    <w:rsid w:val="00AC322D"/>
    <w:rsid w:val="00AC33B8"/>
    <w:rsid w:val="00AC348F"/>
    <w:rsid w:val="00AC3749"/>
    <w:rsid w:val="00AC384C"/>
    <w:rsid w:val="00AC3A9D"/>
    <w:rsid w:val="00AC3B77"/>
    <w:rsid w:val="00AC41C2"/>
    <w:rsid w:val="00AC41CE"/>
    <w:rsid w:val="00AC42A3"/>
    <w:rsid w:val="00AC4351"/>
    <w:rsid w:val="00AC45BF"/>
    <w:rsid w:val="00AC4FE8"/>
    <w:rsid w:val="00AC4FF0"/>
    <w:rsid w:val="00AC5644"/>
    <w:rsid w:val="00AC57F8"/>
    <w:rsid w:val="00AC5843"/>
    <w:rsid w:val="00AC58E3"/>
    <w:rsid w:val="00AC5C72"/>
    <w:rsid w:val="00AC6217"/>
    <w:rsid w:val="00AC66C2"/>
    <w:rsid w:val="00AC69B1"/>
    <w:rsid w:val="00AC6BCB"/>
    <w:rsid w:val="00AC6D8D"/>
    <w:rsid w:val="00AC6DED"/>
    <w:rsid w:val="00AC6FD5"/>
    <w:rsid w:val="00AC75D7"/>
    <w:rsid w:val="00AD017D"/>
    <w:rsid w:val="00AD02FA"/>
    <w:rsid w:val="00AD0869"/>
    <w:rsid w:val="00AD0A0C"/>
    <w:rsid w:val="00AD0AE8"/>
    <w:rsid w:val="00AD15E7"/>
    <w:rsid w:val="00AD1601"/>
    <w:rsid w:val="00AD1895"/>
    <w:rsid w:val="00AD18A1"/>
    <w:rsid w:val="00AD1905"/>
    <w:rsid w:val="00AD197B"/>
    <w:rsid w:val="00AD1B01"/>
    <w:rsid w:val="00AD1DF9"/>
    <w:rsid w:val="00AD1E3E"/>
    <w:rsid w:val="00AD2342"/>
    <w:rsid w:val="00AD2389"/>
    <w:rsid w:val="00AD2E29"/>
    <w:rsid w:val="00AD3308"/>
    <w:rsid w:val="00AD330B"/>
    <w:rsid w:val="00AD3A13"/>
    <w:rsid w:val="00AD3A94"/>
    <w:rsid w:val="00AD3BF5"/>
    <w:rsid w:val="00AD3D71"/>
    <w:rsid w:val="00AD3E4E"/>
    <w:rsid w:val="00AD4036"/>
    <w:rsid w:val="00AD4573"/>
    <w:rsid w:val="00AD483D"/>
    <w:rsid w:val="00AD4C0B"/>
    <w:rsid w:val="00AD507D"/>
    <w:rsid w:val="00AD517E"/>
    <w:rsid w:val="00AD5854"/>
    <w:rsid w:val="00AD6561"/>
    <w:rsid w:val="00AD694B"/>
    <w:rsid w:val="00AD6A3C"/>
    <w:rsid w:val="00AD771C"/>
    <w:rsid w:val="00AD7818"/>
    <w:rsid w:val="00AD790F"/>
    <w:rsid w:val="00AD7D62"/>
    <w:rsid w:val="00AE0DE8"/>
    <w:rsid w:val="00AE1377"/>
    <w:rsid w:val="00AE160F"/>
    <w:rsid w:val="00AE1828"/>
    <w:rsid w:val="00AE1AA1"/>
    <w:rsid w:val="00AE1AAB"/>
    <w:rsid w:val="00AE1B2D"/>
    <w:rsid w:val="00AE1F08"/>
    <w:rsid w:val="00AE2168"/>
    <w:rsid w:val="00AE28F3"/>
    <w:rsid w:val="00AE2927"/>
    <w:rsid w:val="00AE2ECA"/>
    <w:rsid w:val="00AE30F4"/>
    <w:rsid w:val="00AE33A5"/>
    <w:rsid w:val="00AE33B9"/>
    <w:rsid w:val="00AE344E"/>
    <w:rsid w:val="00AE375A"/>
    <w:rsid w:val="00AE3A32"/>
    <w:rsid w:val="00AE4D1A"/>
    <w:rsid w:val="00AE5062"/>
    <w:rsid w:val="00AE51F3"/>
    <w:rsid w:val="00AE5B68"/>
    <w:rsid w:val="00AE6468"/>
    <w:rsid w:val="00AE6BDE"/>
    <w:rsid w:val="00AE6CC4"/>
    <w:rsid w:val="00AE782A"/>
    <w:rsid w:val="00AE7997"/>
    <w:rsid w:val="00AF0145"/>
    <w:rsid w:val="00AF0339"/>
    <w:rsid w:val="00AF08AA"/>
    <w:rsid w:val="00AF10D8"/>
    <w:rsid w:val="00AF1352"/>
    <w:rsid w:val="00AF19F8"/>
    <w:rsid w:val="00AF1C64"/>
    <w:rsid w:val="00AF1D59"/>
    <w:rsid w:val="00AF1DA1"/>
    <w:rsid w:val="00AF1F15"/>
    <w:rsid w:val="00AF2150"/>
    <w:rsid w:val="00AF2816"/>
    <w:rsid w:val="00AF2BE6"/>
    <w:rsid w:val="00AF2CDD"/>
    <w:rsid w:val="00AF2EF4"/>
    <w:rsid w:val="00AF3610"/>
    <w:rsid w:val="00AF366C"/>
    <w:rsid w:val="00AF3A38"/>
    <w:rsid w:val="00AF3D6D"/>
    <w:rsid w:val="00AF4571"/>
    <w:rsid w:val="00AF57F6"/>
    <w:rsid w:val="00AF5976"/>
    <w:rsid w:val="00AF5A74"/>
    <w:rsid w:val="00AF5F20"/>
    <w:rsid w:val="00AF64D5"/>
    <w:rsid w:val="00AF6757"/>
    <w:rsid w:val="00AF6B72"/>
    <w:rsid w:val="00AF6D23"/>
    <w:rsid w:val="00AF6EB0"/>
    <w:rsid w:val="00AF752C"/>
    <w:rsid w:val="00AF76C5"/>
    <w:rsid w:val="00AF7A40"/>
    <w:rsid w:val="00B003B4"/>
    <w:rsid w:val="00B00A65"/>
    <w:rsid w:val="00B00AEF"/>
    <w:rsid w:val="00B00BB2"/>
    <w:rsid w:val="00B00FFA"/>
    <w:rsid w:val="00B01746"/>
    <w:rsid w:val="00B01871"/>
    <w:rsid w:val="00B02359"/>
    <w:rsid w:val="00B027AA"/>
    <w:rsid w:val="00B029C7"/>
    <w:rsid w:val="00B033AA"/>
    <w:rsid w:val="00B037BA"/>
    <w:rsid w:val="00B037C2"/>
    <w:rsid w:val="00B039F7"/>
    <w:rsid w:val="00B044E3"/>
    <w:rsid w:val="00B0468A"/>
    <w:rsid w:val="00B04B58"/>
    <w:rsid w:val="00B04E76"/>
    <w:rsid w:val="00B04FCA"/>
    <w:rsid w:val="00B051FA"/>
    <w:rsid w:val="00B05458"/>
    <w:rsid w:val="00B0563D"/>
    <w:rsid w:val="00B05BF6"/>
    <w:rsid w:val="00B05FE1"/>
    <w:rsid w:val="00B06112"/>
    <w:rsid w:val="00B06123"/>
    <w:rsid w:val="00B066AA"/>
    <w:rsid w:val="00B06784"/>
    <w:rsid w:val="00B06841"/>
    <w:rsid w:val="00B06A2F"/>
    <w:rsid w:val="00B06F82"/>
    <w:rsid w:val="00B07584"/>
    <w:rsid w:val="00B1001F"/>
    <w:rsid w:val="00B10237"/>
    <w:rsid w:val="00B1044C"/>
    <w:rsid w:val="00B10513"/>
    <w:rsid w:val="00B107B9"/>
    <w:rsid w:val="00B1085C"/>
    <w:rsid w:val="00B10CD7"/>
    <w:rsid w:val="00B10D67"/>
    <w:rsid w:val="00B11175"/>
    <w:rsid w:val="00B112A6"/>
    <w:rsid w:val="00B116DF"/>
    <w:rsid w:val="00B1176B"/>
    <w:rsid w:val="00B1189E"/>
    <w:rsid w:val="00B11FE4"/>
    <w:rsid w:val="00B12007"/>
    <w:rsid w:val="00B12072"/>
    <w:rsid w:val="00B125FE"/>
    <w:rsid w:val="00B12609"/>
    <w:rsid w:val="00B12A23"/>
    <w:rsid w:val="00B12C36"/>
    <w:rsid w:val="00B131AB"/>
    <w:rsid w:val="00B13251"/>
    <w:rsid w:val="00B1387F"/>
    <w:rsid w:val="00B1396A"/>
    <w:rsid w:val="00B139C3"/>
    <w:rsid w:val="00B13EAC"/>
    <w:rsid w:val="00B14091"/>
    <w:rsid w:val="00B140F8"/>
    <w:rsid w:val="00B1426B"/>
    <w:rsid w:val="00B1437E"/>
    <w:rsid w:val="00B1457F"/>
    <w:rsid w:val="00B148F3"/>
    <w:rsid w:val="00B15014"/>
    <w:rsid w:val="00B15160"/>
    <w:rsid w:val="00B152D5"/>
    <w:rsid w:val="00B156E3"/>
    <w:rsid w:val="00B15EE5"/>
    <w:rsid w:val="00B16723"/>
    <w:rsid w:val="00B16769"/>
    <w:rsid w:val="00B1687C"/>
    <w:rsid w:val="00B16C02"/>
    <w:rsid w:val="00B1737E"/>
    <w:rsid w:val="00B178F5"/>
    <w:rsid w:val="00B17ABE"/>
    <w:rsid w:val="00B17C4B"/>
    <w:rsid w:val="00B17D2E"/>
    <w:rsid w:val="00B20124"/>
    <w:rsid w:val="00B20C2B"/>
    <w:rsid w:val="00B20E42"/>
    <w:rsid w:val="00B218BF"/>
    <w:rsid w:val="00B22015"/>
    <w:rsid w:val="00B22328"/>
    <w:rsid w:val="00B224E9"/>
    <w:rsid w:val="00B22517"/>
    <w:rsid w:val="00B22652"/>
    <w:rsid w:val="00B22D07"/>
    <w:rsid w:val="00B22DFC"/>
    <w:rsid w:val="00B233C7"/>
    <w:rsid w:val="00B238CA"/>
    <w:rsid w:val="00B238F4"/>
    <w:rsid w:val="00B23991"/>
    <w:rsid w:val="00B24046"/>
    <w:rsid w:val="00B2404A"/>
    <w:rsid w:val="00B24166"/>
    <w:rsid w:val="00B24251"/>
    <w:rsid w:val="00B24256"/>
    <w:rsid w:val="00B24664"/>
    <w:rsid w:val="00B24976"/>
    <w:rsid w:val="00B24D3D"/>
    <w:rsid w:val="00B25031"/>
    <w:rsid w:val="00B25B6B"/>
    <w:rsid w:val="00B25DCF"/>
    <w:rsid w:val="00B25EC9"/>
    <w:rsid w:val="00B260B7"/>
    <w:rsid w:val="00B26107"/>
    <w:rsid w:val="00B27AB2"/>
    <w:rsid w:val="00B27DC3"/>
    <w:rsid w:val="00B30400"/>
    <w:rsid w:val="00B307E6"/>
    <w:rsid w:val="00B3098F"/>
    <w:rsid w:val="00B31119"/>
    <w:rsid w:val="00B31287"/>
    <w:rsid w:val="00B31482"/>
    <w:rsid w:val="00B319DF"/>
    <w:rsid w:val="00B31D9A"/>
    <w:rsid w:val="00B31EC7"/>
    <w:rsid w:val="00B3227B"/>
    <w:rsid w:val="00B32436"/>
    <w:rsid w:val="00B3256C"/>
    <w:rsid w:val="00B327AA"/>
    <w:rsid w:val="00B327C3"/>
    <w:rsid w:val="00B32934"/>
    <w:rsid w:val="00B32ADD"/>
    <w:rsid w:val="00B32D37"/>
    <w:rsid w:val="00B32FA7"/>
    <w:rsid w:val="00B33342"/>
    <w:rsid w:val="00B33808"/>
    <w:rsid w:val="00B338D5"/>
    <w:rsid w:val="00B33E35"/>
    <w:rsid w:val="00B33EBC"/>
    <w:rsid w:val="00B34DCF"/>
    <w:rsid w:val="00B35426"/>
    <w:rsid w:val="00B354AC"/>
    <w:rsid w:val="00B35AB5"/>
    <w:rsid w:val="00B35C9E"/>
    <w:rsid w:val="00B35CE6"/>
    <w:rsid w:val="00B35DC4"/>
    <w:rsid w:val="00B364C1"/>
    <w:rsid w:val="00B366F4"/>
    <w:rsid w:val="00B36934"/>
    <w:rsid w:val="00B36D87"/>
    <w:rsid w:val="00B36DC1"/>
    <w:rsid w:val="00B36E1B"/>
    <w:rsid w:val="00B36E89"/>
    <w:rsid w:val="00B36E8A"/>
    <w:rsid w:val="00B37036"/>
    <w:rsid w:val="00B375D1"/>
    <w:rsid w:val="00B379D8"/>
    <w:rsid w:val="00B37A19"/>
    <w:rsid w:val="00B37B56"/>
    <w:rsid w:val="00B40099"/>
    <w:rsid w:val="00B403AB"/>
    <w:rsid w:val="00B40439"/>
    <w:rsid w:val="00B40625"/>
    <w:rsid w:val="00B40B13"/>
    <w:rsid w:val="00B40BB8"/>
    <w:rsid w:val="00B40FA3"/>
    <w:rsid w:val="00B41534"/>
    <w:rsid w:val="00B41DB8"/>
    <w:rsid w:val="00B41FF2"/>
    <w:rsid w:val="00B420FA"/>
    <w:rsid w:val="00B423C0"/>
    <w:rsid w:val="00B42402"/>
    <w:rsid w:val="00B427BE"/>
    <w:rsid w:val="00B439A9"/>
    <w:rsid w:val="00B439FD"/>
    <w:rsid w:val="00B43ABB"/>
    <w:rsid w:val="00B440FA"/>
    <w:rsid w:val="00B44A4B"/>
    <w:rsid w:val="00B44C1D"/>
    <w:rsid w:val="00B44EEE"/>
    <w:rsid w:val="00B45040"/>
    <w:rsid w:val="00B455C5"/>
    <w:rsid w:val="00B45DB6"/>
    <w:rsid w:val="00B46B38"/>
    <w:rsid w:val="00B46DBC"/>
    <w:rsid w:val="00B47153"/>
    <w:rsid w:val="00B47819"/>
    <w:rsid w:val="00B47A5C"/>
    <w:rsid w:val="00B47CBA"/>
    <w:rsid w:val="00B47CFA"/>
    <w:rsid w:val="00B47E6A"/>
    <w:rsid w:val="00B50260"/>
    <w:rsid w:val="00B508F5"/>
    <w:rsid w:val="00B509EC"/>
    <w:rsid w:val="00B50CB3"/>
    <w:rsid w:val="00B50EED"/>
    <w:rsid w:val="00B51070"/>
    <w:rsid w:val="00B5111F"/>
    <w:rsid w:val="00B511C6"/>
    <w:rsid w:val="00B52316"/>
    <w:rsid w:val="00B53143"/>
    <w:rsid w:val="00B535D0"/>
    <w:rsid w:val="00B535E7"/>
    <w:rsid w:val="00B5392A"/>
    <w:rsid w:val="00B539B0"/>
    <w:rsid w:val="00B53E1E"/>
    <w:rsid w:val="00B5406B"/>
    <w:rsid w:val="00B5431C"/>
    <w:rsid w:val="00B552B0"/>
    <w:rsid w:val="00B557C0"/>
    <w:rsid w:val="00B5587B"/>
    <w:rsid w:val="00B5672A"/>
    <w:rsid w:val="00B5684E"/>
    <w:rsid w:val="00B56C47"/>
    <w:rsid w:val="00B571E9"/>
    <w:rsid w:val="00B5757C"/>
    <w:rsid w:val="00B5761C"/>
    <w:rsid w:val="00B5776B"/>
    <w:rsid w:val="00B57E72"/>
    <w:rsid w:val="00B601FA"/>
    <w:rsid w:val="00B60295"/>
    <w:rsid w:val="00B6053C"/>
    <w:rsid w:val="00B605AD"/>
    <w:rsid w:val="00B610AD"/>
    <w:rsid w:val="00B61230"/>
    <w:rsid w:val="00B61671"/>
    <w:rsid w:val="00B616EA"/>
    <w:rsid w:val="00B61A4C"/>
    <w:rsid w:val="00B61B43"/>
    <w:rsid w:val="00B61BC9"/>
    <w:rsid w:val="00B62140"/>
    <w:rsid w:val="00B62241"/>
    <w:rsid w:val="00B62394"/>
    <w:rsid w:val="00B6241B"/>
    <w:rsid w:val="00B62607"/>
    <w:rsid w:val="00B62B4F"/>
    <w:rsid w:val="00B62CB4"/>
    <w:rsid w:val="00B62FCF"/>
    <w:rsid w:val="00B633B9"/>
    <w:rsid w:val="00B63769"/>
    <w:rsid w:val="00B63BA0"/>
    <w:rsid w:val="00B63C14"/>
    <w:rsid w:val="00B64079"/>
    <w:rsid w:val="00B640AF"/>
    <w:rsid w:val="00B6438C"/>
    <w:rsid w:val="00B64877"/>
    <w:rsid w:val="00B648CD"/>
    <w:rsid w:val="00B64CAF"/>
    <w:rsid w:val="00B65078"/>
    <w:rsid w:val="00B65C1C"/>
    <w:rsid w:val="00B65C9E"/>
    <w:rsid w:val="00B660E1"/>
    <w:rsid w:val="00B66344"/>
    <w:rsid w:val="00B6676A"/>
    <w:rsid w:val="00B668D1"/>
    <w:rsid w:val="00B66A29"/>
    <w:rsid w:val="00B66CAE"/>
    <w:rsid w:val="00B67175"/>
    <w:rsid w:val="00B6744A"/>
    <w:rsid w:val="00B6744F"/>
    <w:rsid w:val="00B67470"/>
    <w:rsid w:val="00B67B0B"/>
    <w:rsid w:val="00B70317"/>
    <w:rsid w:val="00B70330"/>
    <w:rsid w:val="00B70A9D"/>
    <w:rsid w:val="00B70B27"/>
    <w:rsid w:val="00B711E1"/>
    <w:rsid w:val="00B71372"/>
    <w:rsid w:val="00B713A3"/>
    <w:rsid w:val="00B713F2"/>
    <w:rsid w:val="00B71565"/>
    <w:rsid w:val="00B722BD"/>
    <w:rsid w:val="00B72379"/>
    <w:rsid w:val="00B726D3"/>
    <w:rsid w:val="00B72ABF"/>
    <w:rsid w:val="00B72B0A"/>
    <w:rsid w:val="00B72D80"/>
    <w:rsid w:val="00B735ED"/>
    <w:rsid w:val="00B73727"/>
    <w:rsid w:val="00B73ECB"/>
    <w:rsid w:val="00B744E3"/>
    <w:rsid w:val="00B74973"/>
    <w:rsid w:val="00B74AE9"/>
    <w:rsid w:val="00B750B8"/>
    <w:rsid w:val="00B75417"/>
    <w:rsid w:val="00B754FE"/>
    <w:rsid w:val="00B75509"/>
    <w:rsid w:val="00B755DF"/>
    <w:rsid w:val="00B75E9A"/>
    <w:rsid w:val="00B75EED"/>
    <w:rsid w:val="00B7625A"/>
    <w:rsid w:val="00B76497"/>
    <w:rsid w:val="00B768C2"/>
    <w:rsid w:val="00B76F64"/>
    <w:rsid w:val="00B77021"/>
    <w:rsid w:val="00B77398"/>
    <w:rsid w:val="00B77A4D"/>
    <w:rsid w:val="00B77BC0"/>
    <w:rsid w:val="00B800FA"/>
    <w:rsid w:val="00B8022B"/>
    <w:rsid w:val="00B8031B"/>
    <w:rsid w:val="00B8042C"/>
    <w:rsid w:val="00B8073E"/>
    <w:rsid w:val="00B80809"/>
    <w:rsid w:val="00B80E89"/>
    <w:rsid w:val="00B80F02"/>
    <w:rsid w:val="00B80FC4"/>
    <w:rsid w:val="00B811D5"/>
    <w:rsid w:val="00B81743"/>
    <w:rsid w:val="00B820F7"/>
    <w:rsid w:val="00B82670"/>
    <w:rsid w:val="00B82675"/>
    <w:rsid w:val="00B828C3"/>
    <w:rsid w:val="00B82995"/>
    <w:rsid w:val="00B82E20"/>
    <w:rsid w:val="00B82E30"/>
    <w:rsid w:val="00B82EF9"/>
    <w:rsid w:val="00B832A7"/>
    <w:rsid w:val="00B83AA5"/>
    <w:rsid w:val="00B83DA3"/>
    <w:rsid w:val="00B8411F"/>
    <w:rsid w:val="00B84668"/>
    <w:rsid w:val="00B84738"/>
    <w:rsid w:val="00B8493D"/>
    <w:rsid w:val="00B84D70"/>
    <w:rsid w:val="00B84DA8"/>
    <w:rsid w:val="00B84DC7"/>
    <w:rsid w:val="00B85B89"/>
    <w:rsid w:val="00B85C06"/>
    <w:rsid w:val="00B8626C"/>
    <w:rsid w:val="00B86949"/>
    <w:rsid w:val="00B86BBD"/>
    <w:rsid w:val="00B87475"/>
    <w:rsid w:val="00B876D2"/>
    <w:rsid w:val="00B87979"/>
    <w:rsid w:val="00B87F39"/>
    <w:rsid w:val="00B87FC9"/>
    <w:rsid w:val="00B90068"/>
    <w:rsid w:val="00B901DB"/>
    <w:rsid w:val="00B903E9"/>
    <w:rsid w:val="00B906A7"/>
    <w:rsid w:val="00B90B7C"/>
    <w:rsid w:val="00B90CB6"/>
    <w:rsid w:val="00B90F46"/>
    <w:rsid w:val="00B91743"/>
    <w:rsid w:val="00B917C8"/>
    <w:rsid w:val="00B91AD9"/>
    <w:rsid w:val="00B91C79"/>
    <w:rsid w:val="00B926C6"/>
    <w:rsid w:val="00B926EF"/>
    <w:rsid w:val="00B92EC7"/>
    <w:rsid w:val="00B9335D"/>
    <w:rsid w:val="00B933D7"/>
    <w:rsid w:val="00B936F9"/>
    <w:rsid w:val="00B9372B"/>
    <w:rsid w:val="00B93915"/>
    <w:rsid w:val="00B93983"/>
    <w:rsid w:val="00B9401F"/>
    <w:rsid w:val="00B943DD"/>
    <w:rsid w:val="00B9446A"/>
    <w:rsid w:val="00B94542"/>
    <w:rsid w:val="00B946D9"/>
    <w:rsid w:val="00B9473B"/>
    <w:rsid w:val="00B94A65"/>
    <w:rsid w:val="00B954F7"/>
    <w:rsid w:val="00B955BF"/>
    <w:rsid w:val="00B9580F"/>
    <w:rsid w:val="00B9676A"/>
    <w:rsid w:val="00B96B90"/>
    <w:rsid w:val="00B96D4D"/>
    <w:rsid w:val="00B9724D"/>
    <w:rsid w:val="00B973C1"/>
    <w:rsid w:val="00B97C66"/>
    <w:rsid w:val="00BA04EE"/>
    <w:rsid w:val="00BA057E"/>
    <w:rsid w:val="00BA068F"/>
    <w:rsid w:val="00BA086E"/>
    <w:rsid w:val="00BA0E42"/>
    <w:rsid w:val="00BA1364"/>
    <w:rsid w:val="00BA14C5"/>
    <w:rsid w:val="00BA1664"/>
    <w:rsid w:val="00BA1924"/>
    <w:rsid w:val="00BA214E"/>
    <w:rsid w:val="00BA223C"/>
    <w:rsid w:val="00BA248A"/>
    <w:rsid w:val="00BA24E6"/>
    <w:rsid w:val="00BA2B58"/>
    <w:rsid w:val="00BA2BDC"/>
    <w:rsid w:val="00BA2D20"/>
    <w:rsid w:val="00BA2E96"/>
    <w:rsid w:val="00BA3185"/>
    <w:rsid w:val="00BA3745"/>
    <w:rsid w:val="00BA39C4"/>
    <w:rsid w:val="00BA4022"/>
    <w:rsid w:val="00BA44A7"/>
    <w:rsid w:val="00BA4589"/>
    <w:rsid w:val="00BA48BF"/>
    <w:rsid w:val="00BA498F"/>
    <w:rsid w:val="00BA4AF1"/>
    <w:rsid w:val="00BA5601"/>
    <w:rsid w:val="00BA56EE"/>
    <w:rsid w:val="00BA5733"/>
    <w:rsid w:val="00BA597B"/>
    <w:rsid w:val="00BA5C56"/>
    <w:rsid w:val="00BA5C6A"/>
    <w:rsid w:val="00BA5CF5"/>
    <w:rsid w:val="00BA617D"/>
    <w:rsid w:val="00BA6526"/>
    <w:rsid w:val="00BA6767"/>
    <w:rsid w:val="00BA67C9"/>
    <w:rsid w:val="00BA6AB3"/>
    <w:rsid w:val="00BA6B45"/>
    <w:rsid w:val="00BA71DE"/>
    <w:rsid w:val="00BA7973"/>
    <w:rsid w:val="00BA7CAB"/>
    <w:rsid w:val="00BA7FE6"/>
    <w:rsid w:val="00BB0064"/>
    <w:rsid w:val="00BB045E"/>
    <w:rsid w:val="00BB06B0"/>
    <w:rsid w:val="00BB0952"/>
    <w:rsid w:val="00BB0F55"/>
    <w:rsid w:val="00BB0FB6"/>
    <w:rsid w:val="00BB1126"/>
    <w:rsid w:val="00BB1209"/>
    <w:rsid w:val="00BB216B"/>
    <w:rsid w:val="00BB240C"/>
    <w:rsid w:val="00BB2D94"/>
    <w:rsid w:val="00BB32D5"/>
    <w:rsid w:val="00BB3502"/>
    <w:rsid w:val="00BB3DC4"/>
    <w:rsid w:val="00BB3EC3"/>
    <w:rsid w:val="00BB4A47"/>
    <w:rsid w:val="00BB4B39"/>
    <w:rsid w:val="00BB4E12"/>
    <w:rsid w:val="00BB4EFA"/>
    <w:rsid w:val="00BB54C8"/>
    <w:rsid w:val="00BB5542"/>
    <w:rsid w:val="00BB5980"/>
    <w:rsid w:val="00BB5D1D"/>
    <w:rsid w:val="00BB6224"/>
    <w:rsid w:val="00BB6CC8"/>
    <w:rsid w:val="00BB71C0"/>
    <w:rsid w:val="00BB75A3"/>
    <w:rsid w:val="00BB75BB"/>
    <w:rsid w:val="00BB75BF"/>
    <w:rsid w:val="00BB7C04"/>
    <w:rsid w:val="00BB7DDF"/>
    <w:rsid w:val="00BC00CB"/>
    <w:rsid w:val="00BC02A3"/>
    <w:rsid w:val="00BC0474"/>
    <w:rsid w:val="00BC0485"/>
    <w:rsid w:val="00BC0522"/>
    <w:rsid w:val="00BC076A"/>
    <w:rsid w:val="00BC12EB"/>
    <w:rsid w:val="00BC1343"/>
    <w:rsid w:val="00BC13CE"/>
    <w:rsid w:val="00BC16E7"/>
    <w:rsid w:val="00BC1BE0"/>
    <w:rsid w:val="00BC1F93"/>
    <w:rsid w:val="00BC290C"/>
    <w:rsid w:val="00BC2B51"/>
    <w:rsid w:val="00BC2B8C"/>
    <w:rsid w:val="00BC2BCB"/>
    <w:rsid w:val="00BC2F90"/>
    <w:rsid w:val="00BC32DD"/>
    <w:rsid w:val="00BC3340"/>
    <w:rsid w:val="00BC39FC"/>
    <w:rsid w:val="00BC40E5"/>
    <w:rsid w:val="00BC4DD6"/>
    <w:rsid w:val="00BC55AF"/>
    <w:rsid w:val="00BC6041"/>
    <w:rsid w:val="00BC62EB"/>
    <w:rsid w:val="00BC66AA"/>
    <w:rsid w:val="00BC6736"/>
    <w:rsid w:val="00BC6A33"/>
    <w:rsid w:val="00BC70F2"/>
    <w:rsid w:val="00BC7448"/>
    <w:rsid w:val="00BC77AE"/>
    <w:rsid w:val="00BC7BC9"/>
    <w:rsid w:val="00BC7EA4"/>
    <w:rsid w:val="00BD0103"/>
    <w:rsid w:val="00BD06F6"/>
    <w:rsid w:val="00BD0DE4"/>
    <w:rsid w:val="00BD0F77"/>
    <w:rsid w:val="00BD101E"/>
    <w:rsid w:val="00BD163E"/>
    <w:rsid w:val="00BD1AC0"/>
    <w:rsid w:val="00BD1BF6"/>
    <w:rsid w:val="00BD1F59"/>
    <w:rsid w:val="00BD2419"/>
    <w:rsid w:val="00BD2864"/>
    <w:rsid w:val="00BD3256"/>
    <w:rsid w:val="00BD366B"/>
    <w:rsid w:val="00BD42F6"/>
    <w:rsid w:val="00BD4690"/>
    <w:rsid w:val="00BD4783"/>
    <w:rsid w:val="00BD4E9D"/>
    <w:rsid w:val="00BD50AD"/>
    <w:rsid w:val="00BD526A"/>
    <w:rsid w:val="00BD530E"/>
    <w:rsid w:val="00BD553E"/>
    <w:rsid w:val="00BD5851"/>
    <w:rsid w:val="00BD5C0F"/>
    <w:rsid w:val="00BD5D74"/>
    <w:rsid w:val="00BD5D9D"/>
    <w:rsid w:val="00BD62A1"/>
    <w:rsid w:val="00BD65A4"/>
    <w:rsid w:val="00BD687D"/>
    <w:rsid w:val="00BD7014"/>
    <w:rsid w:val="00BD763F"/>
    <w:rsid w:val="00BD77C4"/>
    <w:rsid w:val="00BD77E2"/>
    <w:rsid w:val="00BD7CD4"/>
    <w:rsid w:val="00BE05CE"/>
    <w:rsid w:val="00BE0E7C"/>
    <w:rsid w:val="00BE1745"/>
    <w:rsid w:val="00BE1D28"/>
    <w:rsid w:val="00BE25B5"/>
    <w:rsid w:val="00BE2629"/>
    <w:rsid w:val="00BE26A1"/>
    <w:rsid w:val="00BE30D6"/>
    <w:rsid w:val="00BE3B73"/>
    <w:rsid w:val="00BE3DC9"/>
    <w:rsid w:val="00BE3EDA"/>
    <w:rsid w:val="00BE40F2"/>
    <w:rsid w:val="00BE4233"/>
    <w:rsid w:val="00BE4F5B"/>
    <w:rsid w:val="00BE503F"/>
    <w:rsid w:val="00BE5212"/>
    <w:rsid w:val="00BE5660"/>
    <w:rsid w:val="00BE5CB7"/>
    <w:rsid w:val="00BE5EF0"/>
    <w:rsid w:val="00BE607F"/>
    <w:rsid w:val="00BE6494"/>
    <w:rsid w:val="00BE65BA"/>
    <w:rsid w:val="00BE6A60"/>
    <w:rsid w:val="00BE6DB9"/>
    <w:rsid w:val="00BE70BE"/>
    <w:rsid w:val="00BE7343"/>
    <w:rsid w:val="00BE7468"/>
    <w:rsid w:val="00BE7B97"/>
    <w:rsid w:val="00BE7D72"/>
    <w:rsid w:val="00BE7E16"/>
    <w:rsid w:val="00BF032D"/>
    <w:rsid w:val="00BF09D1"/>
    <w:rsid w:val="00BF0B59"/>
    <w:rsid w:val="00BF0F19"/>
    <w:rsid w:val="00BF13C9"/>
    <w:rsid w:val="00BF1BCE"/>
    <w:rsid w:val="00BF1D59"/>
    <w:rsid w:val="00BF1FBD"/>
    <w:rsid w:val="00BF2230"/>
    <w:rsid w:val="00BF293F"/>
    <w:rsid w:val="00BF2E82"/>
    <w:rsid w:val="00BF343E"/>
    <w:rsid w:val="00BF35A4"/>
    <w:rsid w:val="00BF3933"/>
    <w:rsid w:val="00BF3D24"/>
    <w:rsid w:val="00BF3F85"/>
    <w:rsid w:val="00BF4279"/>
    <w:rsid w:val="00BF478B"/>
    <w:rsid w:val="00BF4912"/>
    <w:rsid w:val="00BF4ACC"/>
    <w:rsid w:val="00BF4B5B"/>
    <w:rsid w:val="00BF4D81"/>
    <w:rsid w:val="00BF5298"/>
    <w:rsid w:val="00BF5678"/>
    <w:rsid w:val="00BF56C0"/>
    <w:rsid w:val="00BF5DAC"/>
    <w:rsid w:val="00BF5EC0"/>
    <w:rsid w:val="00BF5F4D"/>
    <w:rsid w:val="00BF6266"/>
    <w:rsid w:val="00BF6518"/>
    <w:rsid w:val="00BF6649"/>
    <w:rsid w:val="00BF690D"/>
    <w:rsid w:val="00BF6B3E"/>
    <w:rsid w:val="00BF6BB3"/>
    <w:rsid w:val="00BF6CF6"/>
    <w:rsid w:val="00BF703F"/>
    <w:rsid w:val="00BF7047"/>
    <w:rsid w:val="00BF71D0"/>
    <w:rsid w:val="00BF71EB"/>
    <w:rsid w:val="00BF74CE"/>
    <w:rsid w:val="00BF78B8"/>
    <w:rsid w:val="00BF7B58"/>
    <w:rsid w:val="00C0059B"/>
    <w:rsid w:val="00C005C7"/>
    <w:rsid w:val="00C0072E"/>
    <w:rsid w:val="00C00AC4"/>
    <w:rsid w:val="00C01347"/>
    <w:rsid w:val="00C01740"/>
    <w:rsid w:val="00C01C88"/>
    <w:rsid w:val="00C01D7B"/>
    <w:rsid w:val="00C01F74"/>
    <w:rsid w:val="00C0279A"/>
    <w:rsid w:val="00C02AE6"/>
    <w:rsid w:val="00C02BDC"/>
    <w:rsid w:val="00C02DE7"/>
    <w:rsid w:val="00C02E2D"/>
    <w:rsid w:val="00C02EDA"/>
    <w:rsid w:val="00C0331E"/>
    <w:rsid w:val="00C037DC"/>
    <w:rsid w:val="00C03E55"/>
    <w:rsid w:val="00C03FDB"/>
    <w:rsid w:val="00C043D2"/>
    <w:rsid w:val="00C04501"/>
    <w:rsid w:val="00C04A4F"/>
    <w:rsid w:val="00C04BEE"/>
    <w:rsid w:val="00C05659"/>
    <w:rsid w:val="00C058B8"/>
    <w:rsid w:val="00C05970"/>
    <w:rsid w:val="00C05ECA"/>
    <w:rsid w:val="00C06356"/>
    <w:rsid w:val="00C06BAB"/>
    <w:rsid w:val="00C06EED"/>
    <w:rsid w:val="00C075ED"/>
    <w:rsid w:val="00C076B6"/>
    <w:rsid w:val="00C07722"/>
    <w:rsid w:val="00C078E8"/>
    <w:rsid w:val="00C07919"/>
    <w:rsid w:val="00C07DB2"/>
    <w:rsid w:val="00C10249"/>
    <w:rsid w:val="00C105EF"/>
    <w:rsid w:val="00C10932"/>
    <w:rsid w:val="00C10CF3"/>
    <w:rsid w:val="00C10D83"/>
    <w:rsid w:val="00C10F8F"/>
    <w:rsid w:val="00C1154E"/>
    <w:rsid w:val="00C1180B"/>
    <w:rsid w:val="00C12106"/>
    <w:rsid w:val="00C12138"/>
    <w:rsid w:val="00C12434"/>
    <w:rsid w:val="00C127EF"/>
    <w:rsid w:val="00C12CE7"/>
    <w:rsid w:val="00C1345B"/>
    <w:rsid w:val="00C135A1"/>
    <w:rsid w:val="00C13649"/>
    <w:rsid w:val="00C1376D"/>
    <w:rsid w:val="00C141A7"/>
    <w:rsid w:val="00C14728"/>
    <w:rsid w:val="00C14B44"/>
    <w:rsid w:val="00C14BEA"/>
    <w:rsid w:val="00C154B6"/>
    <w:rsid w:val="00C156D9"/>
    <w:rsid w:val="00C1581E"/>
    <w:rsid w:val="00C162D9"/>
    <w:rsid w:val="00C16A1B"/>
    <w:rsid w:val="00C16C0D"/>
    <w:rsid w:val="00C16D15"/>
    <w:rsid w:val="00C17694"/>
    <w:rsid w:val="00C1778E"/>
    <w:rsid w:val="00C17DA1"/>
    <w:rsid w:val="00C17FE7"/>
    <w:rsid w:val="00C200B3"/>
    <w:rsid w:val="00C20235"/>
    <w:rsid w:val="00C20555"/>
    <w:rsid w:val="00C20A37"/>
    <w:rsid w:val="00C20E4A"/>
    <w:rsid w:val="00C20E56"/>
    <w:rsid w:val="00C213CE"/>
    <w:rsid w:val="00C2156D"/>
    <w:rsid w:val="00C21863"/>
    <w:rsid w:val="00C21882"/>
    <w:rsid w:val="00C21985"/>
    <w:rsid w:val="00C21E85"/>
    <w:rsid w:val="00C22192"/>
    <w:rsid w:val="00C224DB"/>
    <w:rsid w:val="00C22791"/>
    <w:rsid w:val="00C22A13"/>
    <w:rsid w:val="00C22B42"/>
    <w:rsid w:val="00C22E75"/>
    <w:rsid w:val="00C22F0E"/>
    <w:rsid w:val="00C231E4"/>
    <w:rsid w:val="00C240FC"/>
    <w:rsid w:val="00C242A8"/>
    <w:rsid w:val="00C242F0"/>
    <w:rsid w:val="00C243FC"/>
    <w:rsid w:val="00C244A8"/>
    <w:rsid w:val="00C24940"/>
    <w:rsid w:val="00C24CB3"/>
    <w:rsid w:val="00C24F7A"/>
    <w:rsid w:val="00C25808"/>
    <w:rsid w:val="00C258A0"/>
    <w:rsid w:val="00C260C1"/>
    <w:rsid w:val="00C26329"/>
    <w:rsid w:val="00C263F8"/>
    <w:rsid w:val="00C271BE"/>
    <w:rsid w:val="00C275CF"/>
    <w:rsid w:val="00C27631"/>
    <w:rsid w:val="00C276DE"/>
    <w:rsid w:val="00C27F50"/>
    <w:rsid w:val="00C30023"/>
    <w:rsid w:val="00C30B4B"/>
    <w:rsid w:val="00C311A8"/>
    <w:rsid w:val="00C3121F"/>
    <w:rsid w:val="00C3187C"/>
    <w:rsid w:val="00C31A42"/>
    <w:rsid w:val="00C31CC6"/>
    <w:rsid w:val="00C320F2"/>
    <w:rsid w:val="00C3236C"/>
    <w:rsid w:val="00C32B5D"/>
    <w:rsid w:val="00C32CCE"/>
    <w:rsid w:val="00C32D19"/>
    <w:rsid w:val="00C32EF6"/>
    <w:rsid w:val="00C3328A"/>
    <w:rsid w:val="00C34685"/>
    <w:rsid w:val="00C349C9"/>
    <w:rsid w:val="00C34C29"/>
    <w:rsid w:val="00C34E42"/>
    <w:rsid w:val="00C34F18"/>
    <w:rsid w:val="00C34FA7"/>
    <w:rsid w:val="00C357ED"/>
    <w:rsid w:val="00C35A4E"/>
    <w:rsid w:val="00C35E8E"/>
    <w:rsid w:val="00C35F15"/>
    <w:rsid w:val="00C362D8"/>
    <w:rsid w:val="00C362DC"/>
    <w:rsid w:val="00C36375"/>
    <w:rsid w:val="00C376CF"/>
    <w:rsid w:val="00C37A94"/>
    <w:rsid w:val="00C37DB7"/>
    <w:rsid w:val="00C37E02"/>
    <w:rsid w:val="00C37F74"/>
    <w:rsid w:val="00C40005"/>
    <w:rsid w:val="00C400CD"/>
    <w:rsid w:val="00C402FB"/>
    <w:rsid w:val="00C40B38"/>
    <w:rsid w:val="00C40F2D"/>
    <w:rsid w:val="00C40F7B"/>
    <w:rsid w:val="00C417D2"/>
    <w:rsid w:val="00C42BC2"/>
    <w:rsid w:val="00C42F5B"/>
    <w:rsid w:val="00C435BF"/>
    <w:rsid w:val="00C43828"/>
    <w:rsid w:val="00C43ECB"/>
    <w:rsid w:val="00C4414C"/>
    <w:rsid w:val="00C442E7"/>
    <w:rsid w:val="00C444FD"/>
    <w:rsid w:val="00C4456E"/>
    <w:rsid w:val="00C44B79"/>
    <w:rsid w:val="00C4575C"/>
    <w:rsid w:val="00C45A0D"/>
    <w:rsid w:val="00C45DDC"/>
    <w:rsid w:val="00C45E01"/>
    <w:rsid w:val="00C45F37"/>
    <w:rsid w:val="00C46A60"/>
    <w:rsid w:val="00C46D55"/>
    <w:rsid w:val="00C46E54"/>
    <w:rsid w:val="00C476FA"/>
    <w:rsid w:val="00C47966"/>
    <w:rsid w:val="00C500F9"/>
    <w:rsid w:val="00C501C6"/>
    <w:rsid w:val="00C503D2"/>
    <w:rsid w:val="00C504E1"/>
    <w:rsid w:val="00C50614"/>
    <w:rsid w:val="00C506F0"/>
    <w:rsid w:val="00C51372"/>
    <w:rsid w:val="00C516AD"/>
    <w:rsid w:val="00C517A8"/>
    <w:rsid w:val="00C52257"/>
    <w:rsid w:val="00C52CEB"/>
    <w:rsid w:val="00C52D99"/>
    <w:rsid w:val="00C52E9D"/>
    <w:rsid w:val="00C52F40"/>
    <w:rsid w:val="00C52F5C"/>
    <w:rsid w:val="00C53D9C"/>
    <w:rsid w:val="00C53E30"/>
    <w:rsid w:val="00C5426C"/>
    <w:rsid w:val="00C54769"/>
    <w:rsid w:val="00C54ADA"/>
    <w:rsid w:val="00C55DD9"/>
    <w:rsid w:val="00C55F76"/>
    <w:rsid w:val="00C5637F"/>
    <w:rsid w:val="00C56535"/>
    <w:rsid w:val="00C56894"/>
    <w:rsid w:val="00C56EB5"/>
    <w:rsid w:val="00C57134"/>
    <w:rsid w:val="00C57930"/>
    <w:rsid w:val="00C57B2D"/>
    <w:rsid w:val="00C57B39"/>
    <w:rsid w:val="00C57D3C"/>
    <w:rsid w:val="00C6000C"/>
    <w:rsid w:val="00C602AD"/>
    <w:rsid w:val="00C60CE9"/>
    <w:rsid w:val="00C6117D"/>
    <w:rsid w:val="00C6168F"/>
    <w:rsid w:val="00C61844"/>
    <w:rsid w:val="00C618CF"/>
    <w:rsid w:val="00C61C66"/>
    <w:rsid w:val="00C61C9C"/>
    <w:rsid w:val="00C61CFA"/>
    <w:rsid w:val="00C61F87"/>
    <w:rsid w:val="00C62761"/>
    <w:rsid w:val="00C629E0"/>
    <w:rsid w:val="00C629EA"/>
    <w:rsid w:val="00C62C59"/>
    <w:rsid w:val="00C63113"/>
    <w:rsid w:val="00C631FC"/>
    <w:rsid w:val="00C63284"/>
    <w:rsid w:val="00C6339D"/>
    <w:rsid w:val="00C633AE"/>
    <w:rsid w:val="00C638BB"/>
    <w:rsid w:val="00C63A24"/>
    <w:rsid w:val="00C63D88"/>
    <w:rsid w:val="00C63E89"/>
    <w:rsid w:val="00C63F3C"/>
    <w:rsid w:val="00C6460E"/>
    <w:rsid w:val="00C64640"/>
    <w:rsid w:val="00C648D4"/>
    <w:rsid w:val="00C64A4B"/>
    <w:rsid w:val="00C65406"/>
    <w:rsid w:val="00C6548C"/>
    <w:rsid w:val="00C6577B"/>
    <w:rsid w:val="00C6583A"/>
    <w:rsid w:val="00C6584F"/>
    <w:rsid w:val="00C658EC"/>
    <w:rsid w:val="00C65E29"/>
    <w:rsid w:val="00C65F4E"/>
    <w:rsid w:val="00C663CD"/>
    <w:rsid w:val="00C67215"/>
    <w:rsid w:val="00C67576"/>
    <w:rsid w:val="00C677C8"/>
    <w:rsid w:val="00C678B3"/>
    <w:rsid w:val="00C67AFF"/>
    <w:rsid w:val="00C67B23"/>
    <w:rsid w:val="00C70BE0"/>
    <w:rsid w:val="00C71158"/>
    <w:rsid w:val="00C712CA"/>
    <w:rsid w:val="00C727AC"/>
    <w:rsid w:val="00C72AFE"/>
    <w:rsid w:val="00C72C6C"/>
    <w:rsid w:val="00C7342A"/>
    <w:rsid w:val="00C73522"/>
    <w:rsid w:val="00C73B9C"/>
    <w:rsid w:val="00C73CBA"/>
    <w:rsid w:val="00C73DF0"/>
    <w:rsid w:val="00C74654"/>
    <w:rsid w:val="00C7476E"/>
    <w:rsid w:val="00C74A1F"/>
    <w:rsid w:val="00C74E6A"/>
    <w:rsid w:val="00C74F7F"/>
    <w:rsid w:val="00C7595F"/>
    <w:rsid w:val="00C75CED"/>
    <w:rsid w:val="00C76175"/>
    <w:rsid w:val="00C764D0"/>
    <w:rsid w:val="00C7676D"/>
    <w:rsid w:val="00C768F1"/>
    <w:rsid w:val="00C7735B"/>
    <w:rsid w:val="00C7736A"/>
    <w:rsid w:val="00C77382"/>
    <w:rsid w:val="00C77B47"/>
    <w:rsid w:val="00C77B73"/>
    <w:rsid w:val="00C77DC4"/>
    <w:rsid w:val="00C8004B"/>
    <w:rsid w:val="00C801D9"/>
    <w:rsid w:val="00C8037D"/>
    <w:rsid w:val="00C80AE8"/>
    <w:rsid w:val="00C80FD7"/>
    <w:rsid w:val="00C81262"/>
    <w:rsid w:val="00C8128E"/>
    <w:rsid w:val="00C812FA"/>
    <w:rsid w:val="00C8147E"/>
    <w:rsid w:val="00C8177B"/>
    <w:rsid w:val="00C81FC8"/>
    <w:rsid w:val="00C8242B"/>
    <w:rsid w:val="00C826B6"/>
    <w:rsid w:val="00C8278D"/>
    <w:rsid w:val="00C837C2"/>
    <w:rsid w:val="00C83841"/>
    <w:rsid w:val="00C83892"/>
    <w:rsid w:val="00C83B83"/>
    <w:rsid w:val="00C8410B"/>
    <w:rsid w:val="00C8438B"/>
    <w:rsid w:val="00C8521F"/>
    <w:rsid w:val="00C85465"/>
    <w:rsid w:val="00C85568"/>
    <w:rsid w:val="00C859DF"/>
    <w:rsid w:val="00C85CA4"/>
    <w:rsid w:val="00C85E63"/>
    <w:rsid w:val="00C85E67"/>
    <w:rsid w:val="00C85EEB"/>
    <w:rsid w:val="00C86035"/>
    <w:rsid w:val="00C8765E"/>
    <w:rsid w:val="00C87948"/>
    <w:rsid w:val="00C90456"/>
    <w:rsid w:val="00C90BD6"/>
    <w:rsid w:val="00C90CBA"/>
    <w:rsid w:val="00C9104A"/>
    <w:rsid w:val="00C912EA"/>
    <w:rsid w:val="00C914FF"/>
    <w:rsid w:val="00C91911"/>
    <w:rsid w:val="00C9192F"/>
    <w:rsid w:val="00C91E3A"/>
    <w:rsid w:val="00C92052"/>
    <w:rsid w:val="00C920A1"/>
    <w:rsid w:val="00C926D3"/>
    <w:rsid w:val="00C92C75"/>
    <w:rsid w:val="00C93366"/>
    <w:rsid w:val="00C93599"/>
    <w:rsid w:val="00C93C9C"/>
    <w:rsid w:val="00C93DD2"/>
    <w:rsid w:val="00C93E1D"/>
    <w:rsid w:val="00C93F40"/>
    <w:rsid w:val="00C9451F"/>
    <w:rsid w:val="00C947EF"/>
    <w:rsid w:val="00C95135"/>
    <w:rsid w:val="00C958B8"/>
    <w:rsid w:val="00C95CCF"/>
    <w:rsid w:val="00C96023"/>
    <w:rsid w:val="00C961AB"/>
    <w:rsid w:val="00C96370"/>
    <w:rsid w:val="00C964A4"/>
    <w:rsid w:val="00C96865"/>
    <w:rsid w:val="00C9689C"/>
    <w:rsid w:val="00C9702E"/>
    <w:rsid w:val="00C97201"/>
    <w:rsid w:val="00C974D2"/>
    <w:rsid w:val="00C976D6"/>
    <w:rsid w:val="00C977E5"/>
    <w:rsid w:val="00CA0119"/>
    <w:rsid w:val="00CA0368"/>
    <w:rsid w:val="00CA0450"/>
    <w:rsid w:val="00CA0577"/>
    <w:rsid w:val="00CA0904"/>
    <w:rsid w:val="00CA0C9E"/>
    <w:rsid w:val="00CA0D1A"/>
    <w:rsid w:val="00CA0F31"/>
    <w:rsid w:val="00CA144C"/>
    <w:rsid w:val="00CA1A74"/>
    <w:rsid w:val="00CA1E40"/>
    <w:rsid w:val="00CA2970"/>
    <w:rsid w:val="00CA2BB4"/>
    <w:rsid w:val="00CA3009"/>
    <w:rsid w:val="00CA31C6"/>
    <w:rsid w:val="00CA34BE"/>
    <w:rsid w:val="00CA363D"/>
    <w:rsid w:val="00CA38AF"/>
    <w:rsid w:val="00CA3DBA"/>
    <w:rsid w:val="00CA3E67"/>
    <w:rsid w:val="00CA437B"/>
    <w:rsid w:val="00CA44E2"/>
    <w:rsid w:val="00CA45F9"/>
    <w:rsid w:val="00CA4910"/>
    <w:rsid w:val="00CA4A22"/>
    <w:rsid w:val="00CA4E27"/>
    <w:rsid w:val="00CA4F37"/>
    <w:rsid w:val="00CA6107"/>
    <w:rsid w:val="00CA616D"/>
    <w:rsid w:val="00CA6B2D"/>
    <w:rsid w:val="00CA6DA7"/>
    <w:rsid w:val="00CA779B"/>
    <w:rsid w:val="00CA7A90"/>
    <w:rsid w:val="00CA7BA7"/>
    <w:rsid w:val="00CA7C44"/>
    <w:rsid w:val="00CA7FD6"/>
    <w:rsid w:val="00CB0206"/>
    <w:rsid w:val="00CB04C0"/>
    <w:rsid w:val="00CB0680"/>
    <w:rsid w:val="00CB0719"/>
    <w:rsid w:val="00CB0D6B"/>
    <w:rsid w:val="00CB0F95"/>
    <w:rsid w:val="00CB1381"/>
    <w:rsid w:val="00CB17A5"/>
    <w:rsid w:val="00CB1C3B"/>
    <w:rsid w:val="00CB1FA1"/>
    <w:rsid w:val="00CB2225"/>
    <w:rsid w:val="00CB25B3"/>
    <w:rsid w:val="00CB2C7F"/>
    <w:rsid w:val="00CB3662"/>
    <w:rsid w:val="00CB37F8"/>
    <w:rsid w:val="00CB391E"/>
    <w:rsid w:val="00CB3ECB"/>
    <w:rsid w:val="00CB44BF"/>
    <w:rsid w:val="00CB4748"/>
    <w:rsid w:val="00CB50AB"/>
    <w:rsid w:val="00CB50B7"/>
    <w:rsid w:val="00CB5251"/>
    <w:rsid w:val="00CB525E"/>
    <w:rsid w:val="00CB5805"/>
    <w:rsid w:val="00CB5A61"/>
    <w:rsid w:val="00CB614E"/>
    <w:rsid w:val="00CB6561"/>
    <w:rsid w:val="00CB6849"/>
    <w:rsid w:val="00CB6A32"/>
    <w:rsid w:val="00CB6CFA"/>
    <w:rsid w:val="00CB6DD2"/>
    <w:rsid w:val="00CB70A8"/>
    <w:rsid w:val="00CB7155"/>
    <w:rsid w:val="00CB7194"/>
    <w:rsid w:val="00CB7342"/>
    <w:rsid w:val="00CB75AE"/>
    <w:rsid w:val="00CC0061"/>
    <w:rsid w:val="00CC00B1"/>
    <w:rsid w:val="00CC00F8"/>
    <w:rsid w:val="00CC06FA"/>
    <w:rsid w:val="00CC079D"/>
    <w:rsid w:val="00CC0AFE"/>
    <w:rsid w:val="00CC0B58"/>
    <w:rsid w:val="00CC12B8"/>
    <w:rsid w:val="00CC12CB"/>
    <w:rsid w:val="00CC15EB"/>
    <w:rsid w:val="00CC1A0B"/>
    <w:rsid w:val="00CC1A2A"/>
    <w:rsid w:val="00CC1F62"/>
    <w:rsid w:val="00CC25EB"/>
    <w:rsid w:val="00CC25ED"/>
    <w:rsid w:val="00CC29DD"/>
    <w:rsid w:val="00CC3B92"/>
    <w:rsid w:val="00CC3DAC"/>
    <w:rsid w:val="00CC49E8"/>
    <w:rsid w:val="00CC4E0C"/>
    <w:rsid w:val="00CC4F29"/>
    <w:rsid w:val="00CC515C"/>
    <w:rsid w:val="00CC524B"/>
    <w:rsid w:val="00CC54EB"/>
    <w:rsid w:val="00CC5564"/>
    <w:rsid w:val="00CC58C2"/>
    <w:rsid w:val="00CC5C27"/>
    <w:rsid w:val="00CC6088"/>
    <w:rsid w:val="00CC65A1"/>
    <w:rsid w:val="00CC660C"/>
    <w:rsid w:val="00CC66C2"/>
    <w:rsid w:val="00CC6864"/>
    <w:rsid w:val="00CC6921"/>
    <w:rsid w:val="00CC72E6"/>
    <w:rsid w:val="00CC7446"/>
    <w:rsid w:val="00CC7712"/>
    <w:rsid w:val="00CC77AD"/>
    <w:rsid w:val="00CC7830"/>
    <w:rsid w:val="00CC78CA"/>
    <w:rsid w:val="00CC79B5"/>
    <w:rsid w:val="00CC79E9"/>
    <w:rsid w:val="00CD06AC"/>
    <w:rsid w:val="00CD06E5"/>
    <w:rsid w:val="00CD0AC0"/>
    <w:rsid w:val="00CD0E67"/>
    <w:rsid w:val="00CD11A2"/>
    <w:rsid w:val="00CD12B1"/>
    <w:rsid w:val="00CD12B9"/>
    <w:rsid w:val="00CD198D"/>
    <w:rsid w:val="00CD1A7D"/>
    <w:rsid w:val="00CD1B54"/>
    <w:rsid w:val="00CD25BF"/>
    <w:rsid w:val="00CD25D7"/>
    <w:rsid w:val="00CD2ADA"/>
    <w:rsid w:val="00CD2B7F"/>
    <w:rsid w:val="00CD3078"/>
    <w:rsid w:val="00CD342A"/>
    <w:rsid w:val="00CD3FA4"/>
    <w:rsid w:val="00CD40A8"/>
    <w:rsid w:val="00CD40DE"/>
    <w:rsid w:val="00CD4C98"/>
    <w:rsid w:val="00CD4E54"/>
    <w:rsid w:val="00CD4F01"/>
    <w:rsid w:val="00CD5667"/>
    <w:rsid w:val="00CD5E50"/>
    <w:rsid w:val="00CD6056"/>
    <w:rsid w:val="00CD63CA"/>
    <w:rsid w:val="00CD678C"/>
    <w:rsid w:val="00CD6B42"/>
    <w:rsid w:val="00CD6B81"/>
    <w:rsid w:val="00CD6D44"/>
    <w:rsid w:val="00CD7178"/>
    <w:rsid w:val="00CD735E"/>
    <w:rsid w:val="00CD79DF"/>
    <w:rsid w:val="00CE0120"/>
    <w:rsid w:val="00CE0948"/>
    <w:rsid w:val="00CE10BB"/>
    <w:rsid w:val="00CE1723"/>
    <w:rsid w:val="00CE1CDD"/>
    <w:rsid w:val="00CE1FC3"/>
    <w:rsid w:val="00CE2104"/>
    <w:rsid w:val="00CE23E4"/>
    <w:rsid w:val="00CE259B"/>
    <w:rsid w:val="00CE26CC"/>
    <w:rsid w:val="00CE283D"/>
    <w:rsid w:val="00CE2CE0"/>
    <w:rsid w:val="00CE32C9"/>
    <w:rsid w:val="00CE3698"/>
    <w:rsid w:val="00CE3711"/>
    <w:rsid w:val="00CE3A01"/>
    <w:rsid w:val="00CE4704"/>
    <w:rsid w:val="00CE484F"/>
    <w:rsid w:val="00CE4FA8"/>
    <w:rsid w:val="00CE5193"/>
    <w:rsid w:val="00CE531C"/>
    <w:rsid w:val="00CE5418"/>
    <w:rsid w:val="00CE54C2"/>
    <w:rsid w:val="00CE56B7"/>
    <w:rsid w:val="00CE5C8A"/>
    <w:rsid w:val="00CE6136"/>
    <w:rsid w:val="00CE6234"/>
    <w:rsid w:val="00CE6274"/>
    <w:rsid w:val="00CE6661"/>
    <w:rsid w:val="00CE66EC"/>
    <w:rsid w:val="00CE6DBB"/>
    <w:rsid w:val="00CE75F4"/>
    <w:rsid w:val="00CE7ACA"/>
    <w:rsid w:val="00CF0158"/>
    <w:rsid w:val="00CF077D"/>
    <w:rsid w:val="00CF095E"/>
    <w:rsid w:val="00CF0B81"/>
    <w:rsid w:val="00CF11FF"/>
    <w:rsid w:val="00CF18F9"/>
    <w:rsid w:val="00CF1BC6"/>
    <w:rsid w:val="00CF1DAB"/>
    <w:rsid w:val="00CF1EC9"/>
    <w:rsid w:val="00CF2094"/>
    <w:rsid w:val="00CF2467"/>
    <w:rsid w:val="00CF2608"/>
    <w:rsid w:val="00CF29D5"/>
    <w:rsid w:val="00CF2ADC"/>
    <w:rsid w:val="00CF2C73"/>
    <w:rsid w:val="00CF3685"/>
    <w:rsid w:val="00CF3A35"/>
    <w:rsid w:val="00CF44A9"/>
    <w:rsid w:val="00CF45BB"/>
    <w:rsid w:val="00CF4783"/>
    <w:rsid w:val="00CF4806"/>
    <w:rsid w:val="00CF4978"/>
    <w:rsid w:val="00CF4C6B"/>
    <w:rsid w:val="00CF4FD4"/>
    <w:rsid w:val="00CF52C9"/>
    <w:rsid w:val="00CF5887"/>
    <w:rsid w:val="00CF5A11"/>
    <w:rsid w:val="00CF5BF3"/>
    <w:rsid w:val="00CF5FEB"/>
    <w:rsid w:val="00CF6276"/>
    <w:rsid w:val="00CF691B"/>
    <w:rsid w:val="00CF6DAE"/>
    <w:rsid w:val="00CF6DF3"/>
    <w:rsid w:val="00CF6EF2"/>
    <w:rsid w:val="00CF7563"/>
    <w:rsid w:val="00CF771B"/>
    <w:rsid w:val="00CF7E5F"/>
    <w:rsid w:val="00CF7FC5"/>
    <w:rsid w:val="00D0000C"/>
    <w:rsid w:val="00D00350"/>
    <w:rsid w:val="00D00D83"/>
    <w:rsid w:val="00D00E0E"/>
    <w:rsid w:val="00D0115F"/>
    <w:rsid w:val="00D01CD2"/>
    <w:rsid w:val="00D024FC"/>
    <w:rsid w:val="00D028DB"/>
    <w:rsid w:val="00D02A05"/>
    <w:rsid w:val="00D02E02"/>
    <w:rsid w:val="00D02F00"/>
    <w:rsid w:val="00D032E9"/>
    <w:rsid w:val="00D0386A"/>
    <w:rsid w:val="00D03891"/>
    <w:rsid w:val="00D03AD6"/>
    <w:rsid w:val="00D03CCC"/>
    <w:rsid w:val="00D0425F"/>
    <w:rsid w:val="00D046DC"/>
    <w:rsid w:val="00D04718"/>
    <w:rsid w:val="00D04B0A"/>
    <w:rsid w:val="00D04E78"/>
    <w:rsid w:val="00D051EF"/>
    <w:rsid w:val="00D05737"/>
    <w:rsid w:val="00D05B4A"/>
    <w:rsid w:val="00D065C2"/>
    <w:rsid w:val="00D06EB2"/>
    <w:rsid w:val="00D072A5"/>
    <w:rsid w:val="00D07353"/>
    <w:rsid w:val="00D0798D"/>
    <w:rsid w:val="00D101CE"/>
    <w:rsid w:val="00D1036E"/>
    <w:rsid w:val="00D104B3"/>
    <w:rsid w:val="00D108B4"/>
    <w:rsid w:val="00D10E0E"/>
    <w:rsid w:val="00D113D1"/>
    <w:rsid w:val="00D11C40"/>
    <w:rsid w:val="00D11FB5"/>
    <w:rsid w:val="00D12D98"/>
    <w:rsid w:val="00D12EB3"/>
    <w:rsid w:val="00D12ED3"/>
    <w:rsid w:val="00D12F9A"/>
    <w:rsid w:val="00D13164"/>
    <w:rsid w:val="00D13262"/>
    <w:rsid w:val="00D1366D"/>
    <w:rsid w:val="00D136A7"/>
    <w:rsid w:val="00D137F9"/>
    <w:rsid w:val="00D140B7"/>
    <w:rsid w:val="00D14119"/>
    <w:rsid w:val="00D14C12"/>
    <w:rsid w:val="00D15264"/>
    <w:rsid w:val="00D152DD"/>
    <w:rsid w:val="00D152E3"/>
    <w:rsid w:val="00D15330"/>
    <w:rsid w:val="00D153F6"/>
    <w:rsid w:val="00D15473"/>
    <w:rsid w:val="00D15B2C"/>
    <w:rsid w:val="00D15CF5"/>
    <w:rsid w:val="00D15F50"/>
    <w:rsid w:val="00D1609C"/>
    <w:rsid w:val="00D16120"/>
    <w:rsid w:val="00D16263"/>
    <w:rsid w:val="00D162E4"/>
    <w:rsid w:val="00D1662C"/>
    <w:rsid w:val="00D16AEB"/>
    <w:rsid w:val="00D16E89"/>
    <w:rsid w:val="00D17202"/>
    <w:rsid w:val="00D17628"/>
    <w:rsid w:val="00D179BD"/>
    <w:rsid w:val="00D17E99"/>
    <w:rsid w:val="00D17FF5"/>
    <w:rsid w:val="00D200BD"/>
    <w:rsid w:val="00D20EAE"/>
    <w:rsid w:val="00D2110C"/>
    <w:rsid w:val="00D21A6D"/>
    <w:rsid w:val="00D21B0E"/>
    <w:rsid w:val="00D21EB6"/>
    <w:rsid w:val="00D21EFE"/>
    <w:rsid w:val="00D2231C"/>
    <w:rsid w:val="00D2253A"/>
    <w:rsid w:val="00D225DB"/>
    <w:rsid w:val="00D2272B"/>
    <w:rsid w:val="00D229A2"/>
    <w:rsid w:val="00D230B3"/>
    <w:rsid w:val="00D23FB4"/>
    <w:rsid w:val="00D240A3"/>
    <w:rsid w:val="00D242C6"/>
    <w:rsid w:val="00D24606"/>
    <w:rsid w:val="00D24AB7"/>
    <w:rsid w:val="00D257D7"/>
    <w:rsid w:val="00D25A32"/>
    <w:rsid w:val="00D25B7F"/>
    <w:rsid w:val="00D25CA2"/>
    <w:rsid w:val="00D26616"/>
    <w:rsid w:val="00D26B6D"/>
    <w:rsid w:val="00D26E45"/>
    <w:rsid w:val="00D27367"/>
    <w:rsid w:val="00D273BD"/>
    <w:rsid w:val="00D27697"/>
    <w:rsid w:val="00D27864"/>
    <w:rsid w:val="00D27A73"/>
    <w:rsid w:val="00D27C13"/>
    <w:rsid w:val="00D27C62"/>
    <w:rsid w:val="00D27E84"/>
    <w:rsid w:val="00D303AE"/>
    <w:rsid w:val="00D306D4"/>
    <w:rsid w:val="00D309AF"/>
    <w:rsid w:val="00D30B02"/>
    <w:rsid w:val="00D30C96"/>
    <w:rsid w:val="00D31085"/>
    <w:rsid w:val="00D3117A"/>
    <w:rsid w:val="00D31528"/>
    <w:rsid w:val="00D31613"/>
    <w:rsid w:val="00D31796"/>
    <w:rsid w:val="00D31B31"/>
    <w:rsid w:val="00D32AE6"/>
    <w:rsid w:val="00D32D13"/>
    <w:rsid w:val="00D32F07"/>
    <w:rsid w:val="00D331E8"/>
    <w:rsid w:val="00D332BD"/>
    <w:rsid w:val="00D33361"/>
    <w:rsid w:val="00D333D3"/>
    <w:rsid w:val="00D33BF9"/>
    <w:rsid w:val="00D33D47"/>
    <w:rsid w:val="00D340D1"/>
    <w:rsid w:val="00D3461F"/>
    <w:rsid w:val="00D346B4"/>
    <w:rsid w:val="00D34E22"/>
    <w:rsid w:val="00D358D6"/>
    <w:rsid w:val="00D358F1"/>
    <w:rsid w:val="00D35AFB"/>
    <w:rsid w:val="00D35CEE"/>
    <w:rsid w:val="00D35D9E"/>
    <w:rsid w:val="00D35EE4"/>
    <w:rsid w:val="00D3626B"/>
    <w:rsid w:val="00D363D0"/>
    <w:rsid w:val="00D363E6"/>
    <w:rsid w:val="00D36492"/>
    <w:rsid w:val="00D36839"/>
    <w:rsid w:val="00D3699F"/>
    <w:rsid w:val="00D369AD"/>
    <w:rsid w:val="00D370C3"/>
    <w:rsid w:val="00D3718B"/>
    <w:rsid w:val="00D37844"/>
    <w:rsid w:val="00D37947"/>
    <w:rsid w:val="00D37A01"/>
    <w:rsid w:val="00D37C3C"/>
    <w:rsid w:val="00D37EAE"/>
    <w:rsid w:val="00D4002B"/>
    <w:rsid w:val="00D40E5E"/>
    <w:rsid w:val="00D40ED5"/>
    <w:rsid w:val="00D4106A"/>
    <w:rsid w:val="00D411C5"/>
    <w:rsid w:val="00D414EC"/>
    <w:rsid w:val="00D41638"/>
    <w:rsid w:val="00D41892"/>
    <w:rsid w:val="00D419C7"/>
    <w:rsid w:val="00D41C4F"/>
    <w:rsid w:val="00D41EDD"/>
    <w:rsid w:val="00D4212D"/>
    <w:rsid w:val="00D425E2"/>
    <w:rsid w:val="00D42872"/>
    <w:rsid w:val="00D42BC8"/>
    <w:rsid w:val="00D42F19"/>
    <w:rsid w:val="00D431D1"/>
    <w:rsid w:val="00D433DA"/>
    <w:rsid w:val="00D438E9"/>
    <w:rsid w:val="00D43B70"/>
    <w:rsid w:val="00D4480F"/>
    <w:rsid w:val="00D44950"/>
    <w:rsid w:val="00D44B13"/>
    <w:rsid w:val="00D44B3B"/>
    <w:rsid w:val="00D44CC8"/>
    <w:rsid w:val="00D44D38"/>
    <w:rsid w:val="00D44E44"/>
    <w:rsid w:val="00D450B0"/>
    <w:rsid w:val="00D450F2"/>
    <w:rsid w:val="00D4568B"/>
    <w:rsid w:val="00D456F0"/>
    <w:rsid w:val="00D45980"/>
    <w:rsid w:val="00D45CF9"/>
    <w:rsid w:val="00D45EC7"/>
    <w:rsid w:val="00D45FB3"/>
    <w:rsid w:val="00D46047"/>
    <w:rsid w:val="00D46559"/>
    <w:rsid w:val="00D46681"/>
    <w:rsid w:val="00D47720"/>
    <w:rsid w:val="00D47B36"/>
    <w:rsid w:val="00D47F05"/>
    <w:rsid w:val="00D47FF2"/>
    <w:rsid w:val="00D50041"/>
    <w:rsid w:val="00D504BC"/>
    <w:rsid w:val="00D507E8"/>
    <w:rsid w:val="00D508FB"/>
    <w:rsid w:val="00D509B7"/>
    <w:rsid w:val="00D50A44"/>
    <w:rsid w:val="00D50AD1"/>
    <w:rsid w:val="00D50B2C"/>
    <w:rsid w:val="00D50C3C"/>
    <w:rsid w:val="00D50E5A"/>
    <w:rsid w:val="00D5117D"/>
    <w:rsid w:val="00D51499"/>
    <w:rsid w:val="00D5150C"/>
    <w:rsid w:val="00D516BF"/>
    <w:rsid w:val="00D516F0"/>
    <w:rsid w:val="00D5170A"/>
    <w:rsid w:val="00D51BAD"/>
    <w:rsid w:val="00D51BF0"/>
    <w:rsid w:val="00D51D91"/>
    <w:rsid w:val="00D52391"/>
    <w:rsid w:val="00D52B27"/>
    <w:rsid w:val="00D52BB8"/>
    <w:rsid w:val="00D52C5D"/>
    <w:rsid w:val="00D53313"/>
    <w:rsid w:val="00D5337F"/>
    <w:rsid w:val="00D53466"/>
    <w:rsid w:val="00D5386D"/>
    <w:rsid w:val="00D53CE5"/>
    <w:rsid w:val="00D53DB6"/>
    <w:rsid w:val="00D53FC3"/>
    <w:rsid w:val="00D54275"/>
    <w:rsid w:val="00D54931"/>
    <w:rsid w:val="00D55120"/>
    <w:rsid w:val="00D5540A"/>
    <w:rsid w:val="00D55814"/>
    <w:rsid w:val="00D55F31"/>
    <w:rsid w:val="00D56766"/>
    <w:rsid w:val="00D56CE3"/>
    <w:rsid w:val="00D56E3C"/>
    <w:rsid w:val="00D570D4"/>
    <w:rsid w:val="00D57577"/>
    <w:rsid w:val="00D5771B"/>
    <w:rsid w:val="00D5779B"/>
    <w:rsid w:val="00D57CD7"/>
    <w:rsid w:val="00D57D3D"/>
    <w:rsid w:val="00D6012E"/>
    <w:rsid w:val="00D60182"/>
    <w:rsid w:val="00D60189"/>
    <w:rsid w:val="00D6095E"/>
    <w:rsid w:val="00D60EB2"/>
    <w:rsid w:val="00D61326"/>
    <w:rsid w:val="00D61B24"/>
    <w:rsid w:val="00D61CE7"/>
    <w:rsid w:val="00D61E07"/>
    <w:rsid w:val="00D6255C"/>
    <w:rsid w:val="00D62897"/>
    <w:rsid w:val="00D629B9"/>
    <w:rsid w:val="00D62B8E"/>
    <w:rsid w:val="00D62D33"/>
    <w:rsid w:val="00D63F96"/>
    <w:rsid w:val="00D642ED"/>
    <w:rsid w:val="00D645D7"/>
    <w:rsid w:val="00D64FF8"/>
    <w:rsid w:val="00D651B2"/>
    <w:rsid w:val="00D65A72"/>
    <w:rsid w:val="00D65AFC"/>
    <w:rsid w:val="00D65CB1"/>
    <w:rsid w:val="00D660A2"/>
    <w:rsid w:val="00D66402"/>
    <w:rsid w:val="00D66862"/>
    <w:rsid w:val="00D669B9"/>
    <w:rsid w:val="00D66E79"/>
    <w:rsid w:val="00D67C77"/>
    <w:rsid w:val="00D67EFD"/>
    <w:rsid w:val="00D70846"/>
    <w:rsid w:val="00D70934"/>
    <w:rsid w:val="00D7111A"/>
    <w:rsid w:val="00D71383"/>
    <w:rsid w:val="00D714BA"/>
    <w:rsid w:val="00D716B7"/>
    <w:rsid w:val="00D71E5B"/>
    <w:rsid w:val="00D71F6B"/>
    <w:rsid w:val="00D7209D"/>
    <w:rsid w:val="00D72246"/>
    <w:rsid w:val="00D723AA"/>
    <w:rsid w:val="00D726BC"/>
    <w:rsid w:val="00D729DD"/>
    <w:rsid w:val="00D72AFA"/>
    <w:rsid w:val="00D72D8C"/>
    <w:rsid w:val="00D7334D"/>
    <w:rsid w:val="00D73B3D"/>
    <w:rsid w:val="00D73EAD"/>
    <w:rsid w:val="00D746AC"/>
    <w:rsid w:val="00D75274"/>
    <w:rsid w:val="00D75461"/>
    <w:rsid w:val="00D758D9"/>
    <w:rsid w:val="00D7591E"/>
    <w:rsid w:val="00D75B59"/>
    <w:rsid w:val="00D75ECC"/>
    <w:rsid w:val="00D76355"/>
    <w:rsid w:val="00D76F25"/>
    <w:rsid w:val="00D77A0B"/>
    <w:rsid w:val="00D77CB7"/>
    <w:rsid w:val="00D77E51"/>
    <w:rsid w:val="00D802C3"/>
    <w:rsid w:val="00D806CD"/>
    <w:rsid w:val="00D80C3F"/>
    <w:rsid w:val="00D80F25"/>
    <w:rsid w:val="00D81578"/>
    <w:rsid w:val="00D81699"/>
    <w:rsid w:val="00D81BA5"/>
    <w:rsid w:val="00D820E5"/>
    <w:rsid w:val="00D82856"/>
    <w:rsid w:val="00D82BD2"/>
    <w:rsid w:val="00D82BD8"/>
    <w:rsid w:val="00D82D9B"/>
    <w:rsid w:val="00D82DDD"/>
    <w:rsid w:val="00D82F95"/>
    <w:rsid w:val="00D83043"/>
    <w:rsid w:val="00D832B3"/>
    <w:rsid w:val="00D83608"/>
    <w:rsid w:val="00D8372D"/>
    <w:rsid w:val="00D83C0B"/>
    <w:rsid w:val="00D841EB"/>
    <w:rsid w:val="00D84551"/>
    <w:rsid w:val="00D84806"/>
    <w:rsid w:val="00D84D56"/>
    <w:rsid w:val="00D85232"/>
    <w:rsid w:val="00D85B93"/>
    <w:rsid w:val="00D85DE1"/>
    <w:rsid w:val="00D86242"/>
    <w:rsid w:val="00D86BF2"/>
    <w:rsid w:val="00D86C62"/>
    <w:rsid w:val="00D86CC5"/>
    <w:rsid w:val="00D871C8"/>
    <w:rsid w:val="00D8756B"/>
    <w:rsid w:val="00D87694"/>
    <w:rsid w:val="00D87C2E"/>
    <w:rsid w:val="00D87C40"/>
    <w:rsid w:val="00D909CC"/>
    <w:rsid w:val="00D909F9"/>
    <w:rsid w:val="00D90D34"/>
    <w:rsid w:val="00D9132D"/>
    <w:rsid w:val="00D91A52"/>
    <w:rsid w:val="00D91D20"/>
    <w:rsid w:val="00D92568"/>
    <w:rsid w:val="00D92E17"/>
    <w:rsid w:val="00D93200"/>
    <w:rsid w:val="00D9383A"/>
    <w:rsid w:val="00D939B1"/>
    <w:rsid w:val="00D93FDB"/>
    <w:rsid w:val="00D94309"/>
    <w:rsid w:val="00D945FF"/>
    <w:rsid w:val="00D94849"/>
    <w:rsid w:val="00D9494D"/>
    <w:rsid w:val="00D949A2"/>
    <w:rsid w:val="00D94E55"/>
    <w:rsid w:val="00D95257"/>
    <w:rsid w:val="00D95A71"/>
    <w:rsid w:val="00D96949"/>
    <w:rsid w:val="00D96D5A"/>
    <w:rsid w:val="00D971B9"/>
    <w:rsid w:val="00D97659"/>
    <w:rsid w:val="00DA0947"/>
    <w:rsid w:val="00DA09DB"/>
    <w:rsid w:val="00DA0CCF"/>
    <w:rsid w:val="00DA152D"/>
    <w:rsid w:val="00DA175F"/>
    <w:rsid w:val="00DA1E33"/>
    <w:rsid w:val="00DA1EDF"/>
    <w:rsid w:val="00DA205F"/>
    <w:rsid w:val="00DA2CA8"/>
    <w:rsid w:val="00DA2F76"/>
    <w:rsid w:val="00DA3B33"/>
    <w:rsid w:val="00DA3FCF"/>
    <w:rsid w:val="00DA41AE"/>
    <w:rsid w:val="00DA479F"/>
    <w:rsid w:val="00DA47EA"/>
    <w:rsid w:val="00DA4C00"/>
    <w:rsid w:val="00DA5344"/>
    <w:rsid w:val="00DA537B"/>
    <w:rsid w:val="00DA55F5"/>
    <w:rsid w:val="00DA5634"/>
    <w:rsid w:val="00DA567E"/>
    <w:rsid w:val="00DA5BD2"/>
    <w:rsid w:val="00DA5C03"/>
    <w:rsid w:val="00DA5D0B"/>
    <w:rsid w:val="00DA5F36"/>
    <w:rsid w:val="00DA701A"/>
    <w:rsid w:val="00DA7468"/>
    <w:rsid w:val="00DA772A"/>
    <w:rsid w:val="00DA787C"/>
    <w:rsid w:val="00DA78A7"/>
    <w:rsid w:val="00DA7AF1"/>
    <w:rsid w:val="00DA7BC1"/>
    <w:rsid w:val="00DA7D00"/>
    <w:rsid w:val="00DB0C34"/>
    <w:rsid w:val="00DB108C"/>
    <w:rsid w:val="00DB1203"/>
    <w:rsid w:val="00DB1397"/>
    <w:rsid w:val="00DB1A16"/>
    <w:rsid w:val="00DB1BBD"/>
    <w:rsid w:val="00DB1CCB"/>
    <w:rsid w:val="00DB2014"/>
    <w:rsid w:val="00DB2908"/>
    <w:rsid w:val="00DB2A64"/>
    <w:rsid w:val="00DB2C8A"/>
    <w:rsid w:val="00DB304C"/>
    <w:rsid w:val="00DB3115"/>
    <w:rsid w:val="00DB35A3"/>
    <w:rsid w:val="00DB39B2"/>
    <w:rsid w:val="00DB3F09"/>
    <w:rsid w:val="00DB4047"/>
    <w:rsid w:val="00DB4286"/>
    <w:rsid w:val="00DB4578"/>
    <w:rsid w:val="00DB49EC"/>
    <w:rsid w:val="00DB4E06"/>
    <w:rsid w:val="00DB4EC2"/>
    <w:rsid w:val="00DB50B5"/>
    <w:rsid w:val="00DB5247"/>
    <w:rsid w:val="00DB5385"/>
    <w:rsid w:val="00DB53D1"/>
    <w:rsid w:val="00DB563A"/>
    <w:rsid w:val="00DB58C4"/>
    <w:rsid w:val="00DB5999"/>
    <w:rsid w:val="00DB59B2"/>
    <w:rsid w:val="00DB5EF5"/>
    <w:rsid w:val="00DB5F53"/>
    <w:rsid w:val="00DB60A2"/>
    <w:rsid w:val="00DB647A"/>
    <w:rsid w:val="00DB6796"/>
    <w:rsid w:val="00DB688C"/>
    <w:rsid w:val="00DB7159"/>
    <w:rsid w:val="00DB718A"/>
    <w:rsid w:val="00DB71FD"/>
    <w:rsid w:val="00DB767C"/>
    <w:rsid w:val="00DB79FA"/>
    <w:rsid w:val="00DB7D57"/>
    <w:rsid w:val="00DB7D58"/>
    <w:rsid w:val="00DC03BD"/>
    <w:rsid w:val="00DC0628"/>
    <w:rsid w:val="00DC0880"/>
    <w:rsid w:val="00DC0A4A"/>
    <w:rsid w:val="00DC0ADD"/>
    <w:rsid w:val="00DC11DA"/>
    <w:rsid w:val="00DC1216"/>
    <w:rsid w:val="00DC133D"/>
    <w:rsid w:val="00DC1A58"/>
    <w:rsid w:val="00DC1C0C"/>
    <w:rsid w:val="00DC1EB0"/>
    <w:rsid w:val="00DC1EFF"/>
    <w:rsid w:val="00DC24A0"/>
    <w:rsid w:val="00DC24D0"/>
    <w:rsid w:val="00DC2571"/>
    <w:rsid w:val="00DC2C54"/>
    <w:rsid w:val="00DC2D57"/>
    <w:rsid w:val="00DC2FC8"/>
    <w:rsid w:val="00DC3433"/>
    <w:rsid w:val="00DC4040"/>
    <w:rsid w:val="00DC454F"/>
    <w:rsid w:val="00DC4922"/>
    <w:rsid w:val="00DC4E16"/>
    <w:rsid w:val="00DC5135"/>
    <w:rsid w:val="00DC54D3"/>
    <w:rsid w:val="00DC56CE"/>
    <w:rsid w:val="00DC5A26"/>
    <w:rsid w:val="00DC5AE5"/>
    <w:rsid w:val="00DC5CDA"/>
    <w:rsid w:val="00DC5DD6"/>
    <w:rsid w:val="00DC6A18"/>
    <w:rsid w:val="00DC6C4F"/>
    <w:rsid w:val="00DC6C60"/>
    <w:rsid w:val="00DC6D7B"/>
    <w:rsid w:val="00DC7998"/>
    <w:rsid w:val="00DC7D2F"/>
    <w:rsid w:val="00DC7E10"/>
    <w:rsid w:val="00DD00D8"/>
    <w:rsid w:val="00DD014A"/>
    <w:rsid w:val="00DD0697"/>
    <w:rsid w:val="00DD06E9"/>
    <w:rsid w:val="00DD0803"/>
    <w:rsid w:val="00DD1119"/>
    <w:rsid w:val="00DD137C"/>
    <w:rsid w:val="00DD1D24"/>
    <w:rsid w:val="00DD2804"/>
    <w:rsid w:val="00DD2B9A"/>
    <w:rsid w:val="00DD2EE0"/>
    <w:rsid w:val="00DD406F"/>
    <w:rsid w:val="00DD47BF"/>
    <w:rsid w:val="00DD48EA"/>
    <w:rsid w:val="00DD4CA7"/>
    <w:rsid w:val="00DD5167"/>
    <w:rsid w:val="00DD53F5"/>
    <w:rsid w:val="00DD54BF"/>
    <w:rsid w:val="00DD5B8E"/>
    <w:rsid w:val="00DD6503"/>
    <w:rsid w:val="00DD6FDA"/>
    <w:rsid w:val="00DD7CBE"/>
    <w:rsid w:val="00DD7D01"/>
    <w:rsid w:val="00DD7F71"/>
    <w:rsid w:val="00DE01A5"/>
    <w:rsid w:val="00DE084A"/>
    <w:rsid w:val="00DE0AFB"/>
    <w:rsid w:val="00DE1CC5"/>
    <w:rsid w:val="00DE1E62"/>
    <w:rsid w:val="00DE1F5E"/>
    <w:rsid w:val="00DE1F71"/>
    <w:rsid w:val="00DE1FB3"/>
    <w:rsid w:val="00DE21FD"/>
    <w:rsid w:val="00DE2523"/>
    <w:rsid w:val="00DE284E"/>
    <w:rsid w:val="00DE2A96"/>
    <w:rsid w:val="00DE2DC9"/>
    <w:rsid w:val="00DE2DD1"/>
    <w:rsid w:val="00DE31EF"/>
    <w:rsid w:val="00DE386F"/>
    <w:rsid w:val="00DE395F"/>
    <w:rsid w:val="00DE3C6C"/>
    <w:rsid w:val="00DE3F47"/>
    <w:rsid w:val="00DE4433"/>
    <w:rsid w:val="00DE457D"/>
    <w:rsid w:val="00DE4708"/>
    <w:rsid w:val="00DE474A"/>
    <w:rsid w:val="00DE48E3"/>
    <w:rsid w:val="00DE4B68"/>
    <w:rsid w:val="00DE4F9B"/>
    <w:rsid w:val="00DE5125"/>
    <w:rsid w:val="00DE52D9"/>
    <w:rsid w:val="00DE5647"/>
    <w:rsid w:val="00DE5E71"/>
    <w:rsid w:val="00DE62C6"/>
    <w:rsid w:val="00DE6947"/>
    <w:rsid w:val="00DE6E74"/>
    <w:rsid w:val="00DE7486"/>
    <w:rsid w:val="00DE7947"/>
    <w:rsid w:val="00DF1305"/>
    <w:rsid w:val="00DF13CB"/>
    <w:rsid w:val="00DF1B62"/>
    <w:rsid w:val="00DF1CD5"/>
    <w:rsid w:val="00DF23BF"/>
    <w:rsid w:val="00DF2785"/>
    <w:rsid w:val="00DF2A55"/>
    <w:rsid w:val="00DF2A7E"/>
    <w:rsid w:val="00DF2E46"/>
    <w:rsid w:val="00DF30FE"/>
    <w:rsid w:val="00DF3245"/>
    <w:rsid w:val="00DF330B"/>
    <w:rsid w:val="00DF3B25"/>
    <w:rsid w:val="00DF4238"/>
    <w:rsid w:val="00DF4351"/>
    <w:rsid w:val="00DF43D0"/>
    <w:rsid w:val="00DF459A"/>
    <w:rsid w:val="00DF47AE"/>
    <w:rsid w:val="00DF4837"/>
    <w:rsid w:val="00DF4E3B"/>
    <w:rsid w:val="00DF5325"/>
    <w:rsid w:val="00DF57EC"/>
    <w:rsid w:val="00DF5D66"/>
    <w:rsid w:val="00DF63EB"/>
    <w:rsid w:val="00DF676B"/>
    <w:rsid w:val="00DF6920"/>
    <w:rsid w:val="00DF6C29"/>
    <w:rsid w:val="00DF6C7D"/>
    <w:rsid w:val="00DF70FB"/>
    <w:rsid w:val="00DF7376"/>
    <w:rsid w:val="00DF7561"/>
    <w:rsid w:val="00DF7B41"/>
    <w:rsid w:val="00DF7EF1"/>
    <w:rsid w:val="00DF7F77"/>
    <w:rsid w:val="00DF7FAB"/>
    <w:rsid w:val="00E00DD3"/>
    <w:rsid w:val="00E010B8"/>
    <w:rsid w:val="00E013DA"/>
    <w:rsid w:val="00E01580"/>
    <w:rsid w:val="00E015F9"/>
    <w:rsid w:val="00E01974"/>
    <w:rsid w:val="00E01F76"/>
    <w:rsid w:val="00E0231B"/>
    <w:rsid w:val="00E02350"/>
    <w:rsid w:val="00E02636"/>
    <w:rsid w:val="00E02940"/>
    <w:rsid w:val="00E02B26"/>
    <w:rsid w:val="00E031BD"/>
    <w:rsid w:val="00E03739"/>
    <w:rsid w:val="00E0395A"/>
    <w:rsid w:val="00E03ADB"/>
    <w:rsid w:val="00E03CB1"/>
    <w:rsid w:val="00E043FB"/>
    <w:rsid w:val="00E048D0"/>
    <w:rsid w:val="00E049FA"/>
    <w:rsid w:val="00E053F4"/>
    <w:rsid w:val="00E05541"/>
    <w:rsid w:val="00E05B84"/>
    <w:rsid w:val="00E05B8B"/>
    <w:rsid w:val="00E05C1A"/>
    <w:rsid w:val="00E0633E"/>
    <w:rsid w:val="00E06557"/>
    <w:rsid w:val="00E065A3"/>
    <w:rsid w:val="00E06D79"/>
    <w:rsid w:val="00E074A6"/>
    <w:rsid w:val="00E07661"/>
    <w:rsid w:val="00E078FF"/>
    <w:rsid w:val="00E10475"/>
    <w:rsid w:val="00E10649"/>
    <w:rsid w:val="00E1098D"/>
    <w:rsid w:val="00E10B45"/>
    <w:rsid w:val="00E116E2"/>
    <w:rsid w:val="00E117B0"/>
    <w:rsid w:val="00E11845"/>
    <w:rsid w:val="00E11F22"/>
    <w:rsid w:val="00E12334"/>
    <w:rsid w:val="00E1264D"/>
    <w:rsid w:val="00E12984"/>
    <w:rsid w:val="00E12A66"/>
    <w:rsid w:val="00E12DBD"/>
    <w:rsid w:val="00E12FE6"/>
    <w:rsid w:val="00E13069"/>
    <w:rsid w:val="00E13662"/>
    <w:rsid w:val="00E139B8"/>
    <w:rsid w:val="00E13A98"/>
    <w:rsid w:val="00E13C13"/>
    <w:rsid w:val="00E142C3"/>
    <w:rsid w:val="00E142E5"/>
    <w:rsid w:val="00E1490A"/>
    <w:rsid w:val="00E149A3"/>
    <w:rsid w:val="00E14C03"/>
    <w:rsid w:val="00E150B4"/>
    <w:rsid w:val="00E154BC"/>
    <w:rsid w:val="00E15539"/>
    <w:rsid w:val="00E1591D"/>
    <w:rsid w:val="00E15964"/>
    <w:rsid w:val="00E15E84"/>
    <w:rsid w:val="00E16642"/>
    <w:rsid w:val="00E16661"/>
    <w:rsid w:val="00E16703"/>
    <w:rsid w:val="00E16B2D"/>
    <w:rsid w:val="00E16B43"/>
    <w:rsid w:val="00E16E1B"/>
    <w:rsid w:val="00E173A4"/>
    <w:rsid w:val="00E17D3D"/>
    <w:rsid w:val="00E20412"/>
    <w:rsid w:val="00E20607"/>
    <w:rsid w:val="00E2091B"/>
    <w:rsid w:val="00E20A09"/>
    <w:rsid w:val="00E20A63"/>
    <w:rsid w:val="00E20C79"/>
    <w:rsid w:val="00E20F77"/>
    <w:rsid w:val="00E212BE"/>
    <w:rsid w:val="00E21869"/>
    <w:rsid w:val="00E21982"/>
    <w:rsid w:val="00E21E36"/>
    <w:rsid w:val="00E2212A"/>
    <w:rsid w:val="00E2227B"/>
    <w:rsid w:val="00E226F3"/>
    <w:rsid w:val="00E22E0E"/>
    <w:rsid w:val="00E22E8D"/>
    <w:rsid w:val="00E231EB"/>
    <w:rsid w:val="00E232CF"/>
    <w:rsid w:val="00E23D46"/>
    <w:rsid w:val="00E23F16"/>
    <w:rsid w:val="00E242CE"/>
    <w:rsid w:val="00E24391"/>
    <w:rsid w:val="00E24394"/>
    <w:rsid w:val="00E243B4"/>
    <w:rsid w:val="00E2475E"/>
    <w:rsid w:val="00E2489B"/>
    <w:rsid w:val="00E24E0B"/>
    <w:rsid w:val="00E25083"/>
    <w:rsid w:val="00E250CA"/>
    <w:rsid w:val="00E2554C"/>
    <w:rsid w:val="00E25890"/>
    <w:rsid w:val="00E25EAE"/>
    <w:rsid w:val="00E25EC0"/>
    <w:rsid w:val="00E26107"/>
    <w:rsid w:val="00E26434"/>
    <w:rsid w:val="00E269AB"/>
    <w:rsid w:val="00E269CE"/>
    <w:rsid w:val="00E26FE6"/>
    <w:rsid w:val="00E27012"/>
    <w:rsid w:val="00E27473"/>
    <w:rsid w:val="00E27D0A"/>
    <w:rsid w:val="00E27DD4"/>
    <w:rsid w:val="00E27E4B"/>
    <w:rsid w:val="00E304A8"/>
    <w:rsid w:val="00E30539"/>
    <w:rsid w:val="00E30EE1"/>
    <w:rsid w:val="00E310BA"/>
    <w:rsid w:val="00E31140"/>
    <w:rsid w:val="00E31699"/>
    <w:rsid w:val="00E318D0"/>
    <w:rsid w:val="00E322FD"/>
    <w:rsid w:val="00E3234F"/>
    <w:rsid w:val="00E32461"/>
    <w:rsid w:val="00E324E9"/>
    <w:rsid w:val="00E3286C"/>
    <w:rsid w:val="00E32E76"/>
    <w:rsid w:val="00E32EAE"/>
    <w:rsid w:val="00E3316D"/>
    <w:rsid w:val="00E334A8"/>
    <w:rsid w:val="00E33713"/>
    <w:rsid w:val="00E33B7F"/>
    <w:rsid w:val="00E34449"/>
    <w:rsid w:val="00E3498E"/>
    <w:rsid w:val="00E35356"/>
    <w:rsid w:val="00E35920"/>
    <w:rsid w:val="00E35BBC"/>
    <w:rsid w:val="00E35C18"/>
    <w:rsid w:val="00E35C5C"/>
    <w:rsid w:val="00E3678A"/>
    <w:rsid w:val="00E36B04"/>
    <w:rsid w:val="00E37029"/>
    <w:rsid w:val="00E3744E"/>
    <w:rsid w:val="00E37ADB"/>
    <w:rsid w:val="00E37E08"/>
    <w:rsid w:val="00E37F01"/>
    <w:rsid w:val="00E37F71"/>
    <w:rsid w:val="00E37F80"/>
    <w:rsid w:val="00E410DE"/>
    <w:rsid w:val="00E415A4"/>
    <w:rsid w:val="00E41B46"/>
    <w:rsid w:val="00E41C42"/>
    <w:rsid w:val="00E42704"/>
    <w:rsid w:val="00E42DAE"/>
    <w:rsid w:val="00E43042"/>
    <w:rsid w:val="00E4309E"/>
    <w:rsid w:val="00E43332"/>
    <w:rsid w:val="00E435D3"/>
    <w:rsid w:val="00E4369D"/>
    <w:rsid w:val="00E43710"/>
    <w:rsid w:val="00E43833"/>
    <w:rsid w:val="00E43AD7"/>
    <w:rsid w:val="00E44257"/>
    <w:rsid w:val="00E44624"/>
    <w:rsid w:val="00E44E2F"/>
    <w:rsid w:val="00E4507B"/>
    <w:rsid w:val="00E45157"/>
    <w:rsid w:val="00E4516E"/>
    <w:rsid w:val="00E4550F"/>
    <w:rsid w:val="00E45BEB"/>
    <w:rsid w:val="00E4602A"/>
    <w:rsid w:val="00E46219"/>
    <w:rsid w:val="00E46535"/>
    <w:rsid w:val="00E4674F"/>
    <w:rsid w:val="00E467AC"/>
    <w:rsid w:val="00E46A37"/>
    <w:rsid w:val="00E46B6E"/>
    <w:rsid w:val="00E46F4B"/>
    <w:rsid w:val="00E471D1"/>
    <w:rsid w:val="00E475F5"/>
    <w:rsid w:val="00E47DD8"/>
    <w:rsid w:val="00E50032"/>
    <w:rsid w:val="00E506C5"/>
    <w:rsid w:val="00E50B06"/>
    <w:rsid w:val="00E50FDB"/>
    <w:rsid w:val="00E512D7"/>
    <w:rsid w:val="00E513A2"/>
    <w:rsid w:val="00E5161F"/>
    <w:rsid w:val="00E5177B"/>
    <w:rsid w:val="00E521B9"/>
    <w:rsid w:val="00E521C5"/>
    <w:rsid w:val="00E52387"/>
    <w:rsid w:val="00E52430"/>
    <w:rsid w:val="00E52981"/>
    <w:rsid w:val="00E52AD6"/>
    <w:rsid w:val="00E53103"/>
    <w:rsid w:val="00E532D2"/>
    <w:rsid w:val="00E5345C"/>
    <w:rsid w:val="00E5448D"/>
    <w:rsid w:val="00E55049"/>
    <w:rsid w:val="00E555D4"/>
    <w:rsid w:val="00E556DD"/>
    <w:rsid w:val="00E5575D"/>
    <w:rsid w:val="00E55906"/>
    <w:rsid w:val="00E55AF8"/>
    <w:rsid w:val="00E56096"/>
    <w:rsid w:val="00E564C6"/>
    <w:rsid w:val="00E5654A"/>
    <w:rsid w:val="00E565B2"/>
    <w:rsid w:val="00E56C2B"/>
    <w:rsid w:val="00E57292"/>
    <w:rsid w:val="00E57B78"/>
    <w:rsid w:val="00E60200"/>
    <w:rsid w:val="00E6041D"/>
    <w:rsid w:val="00E60C76"/>
    <w:rsid w:val="00E6104B"/>
    <w:rsid w:val="00E61314"/>
    <w:rsid w:val="00E61342"/>
    <w:rsid w:val="00E6151C"/>
    <w:rsid w:val="00E618BF"/>
    <w:rsid w:val="00E62002"/>
    <w:rsid w:val="00E626FB"/>
    <w:rsid w:val="00E62A01"/>
    <w:rsid w:val="00E62A3D"/>
    <w:rsid w:val="00E62DD5"/>
    <w:rsid w:val="00E62F97"/>
    <w:rsid w:val="00E63036"/>
    <w:rsid w:val="00E63143"/>
    <w:rsid w:val="00E63C77"/>
    <w:rsid w:val="00E63DB8"/>
    <w:rsid w:val="00E6420C"/>
    <w:rsid w:val="00E6436B"/>
    <w:rsid w:val="00E649E5"/>
    <w:rsid w:val="00E64D77"/>
    <w:rsid w:val="00E64F17"/>
    <w:rsid w:val="00E65063"/>
    <w:rsid w:val="00E650A9"/>
    <w:rsid w:val="00E6539B"/>
    <w:rsid w:val="00E6572E"/>
    <w:rsid w:val="00E660E7"/>
    <w:rsid w:val="00E6656B"/>
    <w:rsid w:val="00E666DC"/>
    <w:rsid w:val="00E6689E"/>
    <w:rsid w:val="00E669F7"/>
    <w:rsid w:val="00E66C21"/>
    <w:rsid w:val="00E66CD8"/>
    <w:rsid w:val="00E66F9E"/>
    <w:rsid w:val="00E67075"/>
    <w:rsid w:val="00E672A5"/>
    <w:rsid w:val="00E679F1"/>
    <w:rsid w:val="00E67A19"/>
    <w:rsid w:val="00E700C4"/>
    <w:rsid w:val="00E701E1"/>
    <w:rsid w:val="00E70B75"/>
    <w:rsid w:val="00E70DC4"/>
    <w:rsid w:val="00E719F4"/>
    <w:rsid w:val="00E71A72"/>
    <w:rsid w:val="00E71BDE"/>
    <w:rsid w:val="00E7239F"/>
    <w:rsid w:val="00E72E7F"/>
    <w:rsid w:val="00E737D0"/>
    <w:rsid w:val="00E73C47"/>
    <w:rsid w:val="00E73C58"/>
    <w:rsid w:val="00E7421C"/>
    <w:rsid w:val="00E7424C"/>
    <w:rsid w:val="00E74358"/>
    <w:rsid w:val="00E74622"/>
    <w:rsid w:val="00E74761"/>
    <w:rsid w:val="00E74A58"/>
    <w:rsid w:val="00E74B75"/>
    <w:rsid w:val="00E74B8D"/>
    <w:rsid w:val="00E753D2"/>
    <w:rsid w:val="00E754C3"/>
    <w:rsid w:val="00E7572F"/>
    <w:rsid w:val="00E75EA3"/>
    <w:rsid w:val="00E7611C"/>
    <w:rsid w:val="00E779EF"/>
    <w:rsid w:val="00E80015"/>
    <w:rsid w:val="00E8010D"/>
    <w:rsid w:val="00E801CB"/>
    <w:rsid w:val="00E801F0"/>
    <w:rsid w:val="00E80261"/>
    <w:rsid w:val="00E80530"/>
    <w:rsid w:val="00E80594"/>
    <w:rsid w:val="00E805D6"/>
    <w:rsid w:val="00E80F0A"/>
    <w:rsid w:val="00E811E0"/>
    <w:rsid w:val="00E817C0"/>
    <w:rsid w:val="00E81B26"/>
    <w:rsid w:val="00E81C6D"/>
    <w:rsid w:val="00E81D7F"/>
    <w:rsid w:val="00E8208F"/>
    <w:rsid w:val="00E82311"/>
    <w:rsid w:val="00E826DF"/>
    <w:rsid w:val="00E82AF2"/>
    <w:rsid w:val="00E82CC5"/>
    <w:rsid w:val="00E82E27"/>
    <w:rsid w:val="00E841D6"/>
    <w:rsid w:val="00E84351"/>
    <w:rsid w:val="00E8475C"/>
    <w:rsid w:val="00E84951"/>
    <w:rsid w:val="00E853FC"/>
    <w:rsid w:val="00E8563A"/>
    <w:rsid w:val="00E85A63"/>
    <w:rsid w:val="00E861E4"/>
    <w:rsid w:val="00E86211"/>
    <w:rsid w:val="00E86360"/>
    <w:rsid w:val="00E86500"/>
    <w:rsid w:val="00E865EE"/>
    <w:rsid w:val="00E86AE4"/>
    <w:rsid w:val="00E86E3A"/>
    <w:rsid w:val="00E873CB"/>
    <w:rsid w:val="00E878CE"/>
    <w:rsid w:val="00E878D7"/>
    <w:rsid w:val="00E87EAD"/>
    <w:rsid w:val="00E9089D"/>
    <w:rsid w:val="00E90F79"/>
    <w:rsid w:val="00E914D2"/>
    <w:rsid w:val="00E91561"/>
    <w:rsid w:val="00E9182F"/>
    <w:rsid w:val="00E91C0E"/>
    <w:rsid w:val="00E92173"/>
    <w:rsid w:val="00E9245B"/>
    <w:rsid w:val="00E924D8"/>
    <w:rsid w:val="00E92543"/>
    <w:rsid w:val="00E92559"/>
    <w:rsid w:val="00E929F0"/>
    <w:rsid w:val="00E92BDF"/>
    <w:rsid w:val="00E92C02"/>
    <w:rsid w:val="00E92C1C"/>
    <w:rsid w:val="00E930CC"/>
    <w:rsid w:val="00E938CF"/>
    <w:rsid w:val="00E93B6E"/>
    <w:rsid w:val="00E93F21"/>
    <w:rsid w:val="00E93FDB"/>
    <w:rsid w:val="00E9432E"/>
    <w:rsid w:val="00E9442F"/>
    <w:rsid w:val="00E94576"/>
    <w:rsid w:val="00E94A2E"/>
    <w:rsid w:val="00E9558E"/>
    <w:rsid w:val="00E95C5E"/>
    <w:rsid w:val="00E95DD8"/>
    <w:rsid w:val="00E95E0B"/>
    <w:rsid w:val="00E96209"/>
    <w:rsid w:val="00E962F0"/>
    <w:rsid w:val="00E9636B"/>
    <w:rsid w:val="00E9677A"/>
    <w:rsid w:val="00E967C7"/>
    <w:rsid w:val="00E96CA1"/>
    <w:rsid w:val="00E96DE9"/>
    <w:rsid w:val="00E96FC1"/>
    <w:rsid w:val="00E97256"/>
    <w:rsid w:val="00E97265"/>
    <w:rsid w:val="00E979DC"/>
    <w:rsid w:val="00E97AD1"/>
    <w:rsid w:val="00E97FD9"/>
    <w:rsid w:val="00EA00E9"/>
    <w:rsid w:val="00EA0144"/>
    <w:rsid w:val="00EA0145"/>
    <w:rsid w:val="00EA083A"/>
    <w:rsid w:val="00EA0AB2"/>
    <w:rsid w:val="00EA1012"/>
    <w:rsid w:val="00EA137F"/>
    <w:rsid w:val="00EA1680"/>
    <w:rsid w:val="00EA244C"/>
    <w:rsid w:val="00EA27C9"/>
    <w:rsid w:val="00EA29FC"/>
    <w:rsid w:val="00EA2A70"/>
    <w:rsid w:val="00EA2C01"/>
    <w:rsid w:val="00EA2F62"/>
    <w:rsid w:val="00EA327B"/>
    <w:rsid w:val="00EA35A1"/>
    <w:rsid w:val="00EA35CA"/>
    <w:rsid w:val="00EA38BA"/>
    <w:rsid w:val="00EA38FA"/>
    <w:rsid w:val="00EA3A7B"/>
    <w:rsid w:val="00EA4247"/>
    <w:rsid w:val="00EA42A1"/>
    <w:rsid w:val="00EA4386"/>
    <w:rsid w:val="00EA4941"/>
    <w:rsid w:val="00EA49F3"/>
    <w:rsid w:val="00EA4BA0"/>
    <w:rsid w:val="00EA6370"/>
    <w:rsid w:val="00EA63FA"/>
    <w:rsid w:val="00EA6590"/>
    <w:rsid w:val="00EA6B19"/>
    <w:rsid w:val="00EA7340"/>
    <w:rsid w:val="00EA76EA"/>
    <w:rsid w:val="00EA77A5"/>
    <w:rsid w:val="00EA7868"/>
    <w:rsid w:val="00EA7FC3"/>
    <w:rsid w:val="00EB0079"/>
    <w:rsid w:val="00EB0214"/>
    <w:rsid w:val="00EB0912"/>
    <w:rsid w:val="00EB0E74"/>
    <w:rsid w:val="00EB0FFE"/>
    <w:rsid w:val="00EB13EB"/>
    <w:rsid w:val="00EB1E8D"/>
    <w:rsid w:val="00EB1F79"/>
    <w:rsid w:val="00EB2733"/>
    <w:rsid w:val="00EB2B6D"/>
    <w:rsid w:val="00EB327C"/>
    <w:rsid w:val="00EB3B34"/>
    <w:rsid w:val="00EB443A"/>
    <w:rsid w:val="00EB4A64"/>
    <w:rsid w:val="00EB4E1C"/>
    <w:rsid w:val="00EB513E"/>
    <w:rsid w:val="00EB53BF"/>
    <w:rsid w:val="00EB53DD"/>
    <w:rsid w:val="00EB544A"/>
    <w:rsid w:val="00EB5622"/>
    <w:rsid w:val="00EB56E9"/>
    <w:rsid w:val="00EB5CAA"/>
    <w:rsid w:val="00EB5DA4"/>
    <w:rsid w:val="00EB6347"/>
    <w:rsid w:val="00EB63E5"/>
    <w:rsid w:val="00EB665A"/>
    <w:rsid w:val="00EB6BEA"/>
    <w:rsid w:val="00EB70DB"/>
    <w:rsid w:val="00EB746F"/>
    <w:rsid w:val="00EB75D5"/>
    <w:rsid w:val="00EB7785"/>
    <w:rsid w:val="00EB789B"/>
    <w:rsid w:val="00EC0394"/>
    <w:rsid w:val="00EC0399"/>
    <w:rsid w:val="00EC0643"/>
    <w:rsid w:val="00EC0A70"/>
    <w:rsid w:val="00EC0B87"/>
    <w:rsid w:val="00EC0BAB"/>
    <w:rsid w:val="00EC10C0"/>
    <w:rsid w:val="00EC1503"/>
    <w:rsid w:val="00EC1666"/>
    <w:rsid w:val="00EC16E1"/>
    <w:rsid w:val="00EC172B"/>
    <w:rsid w:val="00EC1833"/>
    <w:rsid w:val="00EC19EE"/>
    <w:rsid w:val="00EC209A"/>
    <w:rsid w:val="00EC2585"/>
    <w:rsid w:val="00EC2B64"/>
    <w:rsid w:val="00EC2BA8"/>
    <w:rsid w:val="00EC32C0"/>
    <w:rsid w:val="00EC3398"/>
    <w:rsid w:val="00EC3F09"/>
    <w:rsid w:val="00EC44BE"/>
    <w:rsid w:val="00EC44C9"/>
    <w:rsid w:val="00EC4638"/>
    <w:rsid w:val="00EC48E6"/>
    <w:rsid w:val="00EC4E4A"/>
    <w:rsid w:val="00EC50FC"/>
    <w:rsid w:val="00EC55A7"/>
    <w:rsid w:val="00EC5601"/>
    <w:rsid w:val="00EC5625"/>
    <w:rsid w:val="00EC56CA"/>
    <w:rsid w:val="00EC6311"/>
    <w:rsid w:val="00EC65DA"/>
    <w:rsid w:val="00EC69A1"/>
    <w:rsid w:val="00EC6AB9"/>
    <w:rsid w:val="00EC6DF7"/>
    <w:rsid w:val="00EC7126"/>
    <w:rsid w:val="00EC74AD"/>
    <w:rsid w:val="00EC795C"/>
    <w:rsid w:val="00EC7E94"/>
    <w:rsid w:val="00EC7EE4"/>
    <w:rsid w:val="00ED03FE"/>
    <w:rsid w:val="00ED06CF"/>
    <w:rsid w:val="00ED0B40"/>
    <w:rsid w:val="00ED1087"/>
    <w:rsid w:val="00ED10FC"/>
    <w:rsid w:val="00ED1201"/>
    <w:rsid w:val="00ED1510"/>
    <w:rsid w:val="00ED1BE6"/>
    <w:rsid w:val="00ED1E98"/>
    <w:rsid w:val="00ED352D"/>
    <w:rsid w:val="00ED3744"/>
    <w:rsid w:val="00ED3797"/>
    <w:rsid w:val="00ED3AFD"/>
    <w:rsid w:val="00ED3AFF"/>
    <w:rsid w:val="00ED3FB7"/>
    <w:rsid w:val="00ED4035"/>
    <w:rsid w:val="00ED460A"/>
    <w:rsid w:val="00ED46E9"/>
    <w:rsid w:val="00ED49D2"/>
    <w:rsid w:val="00ED5421"/>
    <w:rsid w:val="00ED5550"/>
    <w:rsid w:val="00ED55A6"/>
    <w:rsid w:val="00ED56B5"/>
    <w:rsid w:val="00ED5E15"/>
    <w:rsid w:val="00ED6863"/>
    <w:rsid w:val="00ED6E12"/>
    <w:rsid w:val="00ED705D"/>
    <w:rsid w:val="00ED7326"/>
    <w:rsid w:val="00ED73CF"/>
    <w:rsid w:val="00ED7472"/>
    <w:rsid w:val="00ED78FD"/>
    <w:rsid w:val="00EE02C6"/>
    <w:rsid w:val="00EE040A"/>
    <w:rsid w:val="00EE047D"/>
    <w:rsid w:val="00EE0491"/>
    <w:rsid w:val="00EE0BFF"/>
    <w:rsid w:val="00EE0E84"/>
    <w:rsid w:val="00EE0F14"/>
    <w:rsid w:val="00EE1096"/>
    <w:rsid w:val="00EE13B5"/>
    <w:rsid w:val="00EE14C2"/>
    <w:rsid w:val="00EE164F"/>
    <w:rsid w:val="00EE1AC5"/>
    <w:rsid w:val="00EE2212"/>
    <w:rsid w:val="00EE2253"/>
    <w:rsid w:val="00EE2773"/>
    <w:rsid w:val="00EE2927"/>
    <w:rsid w:val="00EE299C"/>
    <w:rsid w:val="00EE2C84"/>
    <w:rsid w:val="00EE33B7"/>
    <w:rsid w:val="00EE365F"/>
    <w:rsid w:val="00EE38E4"/>
    <w:rsid w:val="00EE46C5"/>
    <w:rsid w:val="00EE4A7F"/>
    <w:rsid w:val="00EE50C4"/>
    <w:rsid w:val="00EE5A3A"/>
    <w:rsid w:val="00EE5BBE"/>
    <w:rsid w:val="00EE61BE"/>
    <w:rsid w:val="00EE773F"/>
    <w:rsid w:val="00EE77BA"/>
    <w:rsid w:val="00EE78F1"/>
    <w:rsid w:val="00EE793C"/>
    <w:rsid w:val="00EE7B4F"/>
    <w:rsid w:val="00EF0538"/>
    <w:rsid w:val="00EF0DCA"/>
    <w:rsid w:val="00EF11E7"/>
    <w:rsid w:val="00EF1370"/>
    <w:rsid w:val="00EF1A54"/>
    <w:rsid w:val="00EF1E33"/>
    <w:rsid w:val="00EF1EB2"/>
    <w:rsid w:val="00EF235E"/>
    <w:rsid w:val="00EF2B69"/>
    <w:rsid w:val="00EF303C"/>
    <w:rsid w:val="00EF35DB"/>
    <w:rsid w:val="00EF372D"/>
    <w:rsid w:val="00EF379F"/>
    <w:rsid w:val="00EF37A6"/>
    <w:rsid w:val="00EF4022"/>
    <w:rsid w:val="00EF44CF"/>
    <w:rsid w:val="00EF492E"/>
    <w:rsid w:val="00EF4AB1"/>
    <w:rsid w:val="00EF5168"/>
    <w:rsid w:val="00EF5506"/>
    <w:rsid w:val="00EF5B68"/>
    <w:rsid w:val="00EF5D8A"/>
    <w:rsid w:val="00EF5FC5"/>
    <w:rsid w:val="00EF6188"/>
    <w:rsid w:val="00EF69FB"/>
    <w:rsid w:val="00EF6CA5"/>
    <w:rsid w:val="00EF7054"/>
    <w:rsid w:val="00EF7CC8"/>
    <w:rsid w:val="00EF7EE9"/>
    <w:rsid w:val="00EF7FF5"/>
    <w:rsid w:val="00F00288"/>
    <w:rsid w:val="00F002DB"/>
    <w:rsid w:val="00F00766"/>
    <w:rsid w:val="00F00878"/>
    <w:rsid w:val="00F0092E"/>
    <w:rsid w:val="00F00D56"/>
    <w:rsid w:val="00F00F57"/>
    <w:rsid w:val="00F01103"/>
    <w:rsid w:val="00F01576"/>
    <w:rsid w:val="00F01920"/>
    <w:rsid w:val="00F026E8"/>
    <w:rsid w:val="00F029BB"/>
    <w:rsid w:val="00F02AD3"/>
    <w:rsid w:val="00F02E8B"/>
    <w:rsid w:val="00F0387B"/>
    <w:rsid w:val="00F03985"/>
    <w:rsid w:val="00F03E44"/>
    <w:rsid w:val="00F040C4"/>
    <w:rsid w:val="00F0450A"/>
    <w:rsid w:val="00F047A6"/>
    <w:rsid w:val="00F04F6E"/>
    <w:rsid w:val="00F05157"/>
    <w:rsid w:val="00F05216"/>
    <w:rsid w:val="00F05551"/>
    <w:rsid w:val="00F05824"/>
    <w:rsid w:val="00F05C81"/>
    <w:rsid w:val="00F05CC2"/>
    <w:rsid w:val="00F05D18"/>
    <w:rsid w:val="00F05D98"/>
    <w:rsid w:val="00F06065"/>
    <w:rsid w:val="00F0644A"/>
    <w:rsid w:val="00F067D6"/>
    <w:rsid w:val="00F068AE"/>
    <w:rsid w:val="00F06FFE"/>
    <w:rsid w:val="00F07647"/>
    <w:rsid w:val="00F07D8A"/>
    <w:rsid w:val="00F1003E"/>
    <w:rsid w:val="00F1014B"/>
    <w:rsid w:val="00F10674"/>
    <w:rsid w:val="00F108CF"/>
    <w:rsid w:val="00F109BA"/>
    <w:rsid w:val="00F10CBF"/>
    <w:rsid w:val="00F10D22"/>
    <w:rsid w:val="00F11128"/>
    <w:rsid w:val="00F11131"/>
    <w:rsid w:val="00F11267"/>
    <w:rsid w:val="00F112A4"/>
    <w:rsid w:val="00F1162B"/>
    <w:rsid w:val="00F1162F"/>
    <w:rsid w:val="00F11991"/>
    <w:rsid w:val="00F11B1D"/>
    <w:rsid w:val="00F12209"/>
    <w:rsid w:val="00F1238F"/>
    <w:rsid w:val="00F12983"/>
    <w:rsid w:val="00F129E0"/>
    <w:rsid w:val="00F12B67"/>
    <w:rsid w:val="00F130AB"/>
    <w:rsid w:val="00F140FB"/>
    <w:rsid w:val="00F145AC"/>
    <w:rsid w:val="00F14618"/>
    <w:rsid w:val="00F14C57"/>
    <w:rsid w:val="00F14D60"/>
    <w:rsid w:val="00F1552A"/>
    <w:rsid w:val="00F155BF"/>
    <w:rsid w:val="00F156EA"/>
    <w:rsid w:val="00F1571E"/>
    <w:rsid w:val="00F1601B"/>
    <w:rsid w:val="00F1617A"/>
    <w:rsid w:val="00F164A6"/>
    <w:rsid w:val="00F1654B"/>
    <w:rsid w:val="00F1654F"/>
    <w:rsid w:val="00F16600"/>
    <w:rsid w:val="00F1671E"/>
    <w:rsid w:val="00F16E9A"/>
    <w:rsid w:val="00F16F28"/>
    <w:rsid w:val="00F171D9"/>
    <w:rsid w:val="00F1775F"/>
    <w:rsid w:val="00F17B9A"/>
    <w:rsid w:val="00F17C21"/>
    <w:rsid w:val="00F17F08"/>
    <w:rsid w:val="00F20048"/>
    <w:rsid w:val="00F200A3"/>
    <w:rsid w:val="00F203EB"/>
    <w:rsid w:val="00F206EA"/>
    <w:rsid w:val="00F20817"/>
    <w:rsid w:val="00F20AA7"/>
    <w:rsid w:val="00F20F5E"/>
    <w:rsid w:val="00F213CC"/>
    <w:rsid w:val="00F215BA"/>
    <w:rsid w:val="00F225F7"/>
    <w:rsid w:val="00F2267D"/>
    <w:rsid w:val="00F22770"/>
    <w:rsid w:val="00F22CE6"/>
    <w:rsid w:val="00F22D4A"/>
    <w:rsid w:val="00F23396"/>
    <w:rsid w:val="00F2359D"/>
    <w:rsid w:val="00F2368F"/>
    <w:rsid w:val="00F2400A"/>
    <w:rsid w:val="00F24A92"/>
    <w:rsid w:val="00F24CF1"/>
    <w:rsid w:val="00F24D39"/>
    <w:rsid w:val="00F24E28"/>
    <w:rsid w:val="00F24EE5"/>
    <w:rsid w:val="00F24F2F"/>
    <w:rsid w:val="00F24F9E"/>
    <w:rsid w:val="00F24FCC"/>
    <w:rsid w:val="00F24FE8"/>
    <w:rsid w:val="00F2512D"/>
    <w:rsid w:val="00F25B1A"/>
    <w:rsid w:val="00F25C33"/>
    <w:rsid w:val="00F25C6C"/>
    <w:rsid w:val="00F2762F"/>
    <w:rsid w:val="00F27A94"/>
    <w:rsid w:val="00F27DD6"/>
    <w:rsid w:val="00F308DA"/>
    <w:rsid w:val="00F30996"/>
    <w:rsid w:val="00F309DB"/>
    <w:rsid w:val="00F30CE2"/>
    <w:rsid w:val="00F3159D"/>
    <w:rsid w:val="00F31608"/>
    <w:rsid w:val="00F31821"/>
    <w:rsid w:val="00F318B1"/>
    <w:rsid w:val="00F31A72"/>
    <w:rsid w:val="00F31D2F"/>
    <w:rsid w:val="00F3228F"/>
    <w:rsid w:val="00F32291"/>
    <w:rsid w:val="00F3263D"/>
    <w:rsid w:val="00F331D5"/>
    <w:rsid w:val="00F334B9"/>
    <w:rsid w:val="00F3353D"/>
    <w:rsid w:val="00F33AA3"/>
    <w:rsid w:val="00F33AAD"/>
    <w:rsid w:val="00F33AE7"/>
    <w:rsid w:val="00F33BE9"/>
    <w:rsid w:val="00F33D95"/>
    <w:rsid w:val="00F33FB0"/>
    <w:rsid w:val="00F34005"/>
    <w:rsid w:val="00F34430"/>
    <w:rsid w:val="00F34575"/>
    <w:rsid w:val="00F34C08"/>
    <w:rsid w:val="00F34D5A"/>
    <w:rsid w:val="00F34E59"/>
    <w:rsid w:val="00F34FFB"/>
    <w:rsid w:val="00F3579E"/>
    <w:rsid w:val="00F35903"/>
    <w:rsid w:val="00F35912"/>
    <w:rsid w:val="00F361FA"/>
    <w:rsid w:val="00F364A7"/>
    <w:rsid w:val="00F3665A"/>
    <w:rsid w:val="00F36A1D"/>
    <w:rsid w:val="00F3712F"/>
    <w:rsid w:val="00F37417"/>
    <w:rsid w:val="00F37458"/>
    <w:rsid w:val="00F37749"/>
    <w:rsid w:val="00F37942"/>
    <w:rsid w:val="00F37BFD"/>
    <w:rsid w:val="00F37EB5"/>
    <w:rsid w:val="00F37EE9"/>
    <w:rsid w:val="00F401B0"/>
    <w:rsid w:val="00F402EC"/>
    <w:rsid w:val="00F4031C"/>
    <w:rsid w:val="00F40637"/>
    <w:rsid w:val="00F40868"/>
    <w:rsid w:val="00F40954"/>
    <w:rsid w:val="00F41159"/>
    <w:rsid w:val="00F412F8"/>
    <w:rsid w:val="00F41848"/>
    <w:rsid w:val="00F41B67"/>
    <w:rsid w:val="00F41FC7"/>
    <w:rsid w:val="00F41FF0"/>
    <w:rsid w:val="00F422A7"/>
    <w:rsid w:val="00F42362"/>
    <w:rsid w:val="00F428DD"/>
    <w:rsid w:val="00F42D72"/>
    <w:rsid w:val="00F42DD7"/>
    <w:rsid w:val="00F42ECD"/>
    <w:rsid w:val="00F43065"/>
    <w:rsid w:val="00F430A9"/>
    <w:rsid w:val="00F43A26"/>
    <w:rsid w:val="00F43CF4"/>
    <w:rsid w:val="00F44271"/>
    <w:rsid w:val="00F44A4D"/>
    <w:rsid w:val="00F44B6F"/>
    <w:rsid w:val="00F45142"/>
    <w:rsid w:val="00F451B1"/>
    <w:rsid w:val="00F45601"/>
    <w:rsid w:val="00F4564B"/>
    <w:rsid w:val="00F45ADC"/>
    <w:rsid w:val="00F45DFD"/>
    <w:rsid w:val="00F45E10"/>
    <w:rsid w:val="00F45EA5"/>
    <w:rsid w:val="00F4629B"/>
    <w:rsid w:val="00F466AA"/>
    <w:rsid w:val="00F46742"/>
    <w:rsid w:val="00F46AB6"/>
    <w:rsid w:val="00F46BBD"/>
    <w:rsid w:val="00F46C12"/>
    <w:rsid w:val="00F46D8B"/>
    <w:rsid w:val="00F474CE"/>
    <w:rsid w:val="00F478DF"/>
    <w:rsid w:val="00F50569"/>
    <w:rsid w:val="00F50B8C"/>
    <w:rsid w:val="00F50BF2"/>
    <w:rsid w:val="00F51046"/>
    <w:rsid w:val="00F51219"/>
    <w:rsid w:val="00F512A5"/>
    <w:rsid w:val="00F512C7"/>
    <w:rsid w:val="00F515C9"/>
    <w:rsid w:val="00F5241F"/>
    <w:rsid w:val="00F5270B"/>
    <w:rsid w:val="00F5278A"/>
    <w:rsid w:val="00F52AF0"/>
    <w:rsid w:val="00F52C81"/>
    <w:rsid w:val="00F52CC8"/>
    <w:rsid w:val="00F52CE7"/>
    <w:rsid w:val="00F52D2E"/>
    <w:rsid w:val="00F534AD"/>
    <w:rsid w:val="00F537A0"/>
    <w:rsid w:val="00F53867"/>
    <w:rsid w:val="00F5389C"/>
    <w:rsid w:val="00F53CFA"/>
    <w:rsid w:val="00F54329"/>
    <w:rsid w:val="00F545DE"/>
    <w:rsid w:val="00F5510A"/>
    <w:rsid w:val="00F55632"/>
    <w:rsid w:val="00F55A1D"/>
    <w:rsid w:val="00F55BA0"/>
    <w:rsid w:val="00F55DED"/>
    <w:rsid w:val="00F55E08"/>
    <w:rsid w:val="00F56068"/>
    <w:rsid w:val="00F5662E"/>
    <w:rsid w:val="00F56912"/>
    <w:rsid w:val="00F56C2D"/>
    <w:rsid w:val="00F56CBC"/>
    <w:rsid w:val="00F56CD7"/>
    <w:rsid w:val="00F56E39"/>
    <w:rsid w:val="00F56F06"/>
    <w:rsid w:val="00F5709E"/>
    <w:rsid w:val="00F57ECF"/>
    <w:rsid w:val="00F6020D"/>
    <w:rsid w:val="00F605C4"/>
    <w:rsid w:val="00F60698"/>
    <w:rsid w:val="00F610D0"/>
    <w:rsid w:val="00F61701"/>
    <w:rsid w:val="00F61722"/>
    <w:rsid w:val="00F61F5E"/>
    <w:rsid w:val="00F624F1"/>
    <w:rsid w:val="00F629B2"/>
    <w:rsid w:val="00F62C06"/>
    <w:rsid w:val="00F62EF7"/>
    <w:rsid w:val="00F63529"/>
    <w:rsid w:val="00F635A4"/>
    <w:rsid w:val="00F63783"/>
    <w:rsid w:val="00F638E0"/>
    <w:rsid w:val="00F64618"/>
    <w:rsid w:val="00F6495D"/>
    <w:rsid w:val="00F649EF"/>
    <w:rsid w:val="00F64D2C"/>
    <w:rsid w:val="00F650D3"/>
    <w:rsid w:val="00F652F3"/>
    <w:rsid w:val="00F65788"/>
    <w:rsid w:val="00F6580D"/>
    <w:rsid w:val="00F65908"/>
    <w:rsid w:val="00F65A28"/>
    <w:rsid w:val="00F65CEB"/>
    <w:rsid w:val="00F65F12"/>
    <w:rsid w:val="00F6699A"/>
    <w:rsid w:val="00F66BAF"/>
    <w:rsid w:val="00F66D01"/>
    <w:rsid w:val="00F671F8"/>
    <w:rsid w:val="00F67859"/>
    <w:rsid w:val="00F67F37"/>
    <w:rsid w:val="00F700A6"/>
    <w:rsid w:val="00F70966"/>
    <w:rsid w:val="00F70FF8"/>
    <w:rsid w:val="00F71140"/>
    <w:rsid w:val="00F71493"/>
    <w:rsid w:val="00F71916"/>
    <w:rsid w:val="00F71960"/>
    <w:rsid w:val="00F71AF8"/>
    <w:rsid w:val="00F71EC2"/>
    <w:rsid w:val="00F72638"/>
    <w:rsid w:val="00F72B3F"/>
    <w:rsid w:val="00F730C6"/>
    <w:rsid w:val="00F7321F"/>
    <w:rsid w:val="00F73314"/>
    <w:rsid w:val="00F739DA"/>
    <w:rsid w:val="00F73F74"/>
    <w:rsid w:val="00F7468A"/>
    <w:rsid w:val="00F74B8C"/>
    <w:rsid w:val="00F7517E"/>
    <w:rsid w:val="00F75370"/>
    <w:rsid w:val="00F757CA"/>
    <w:rsid w:val="00F75B72"/>
    <w:rsid w:val="00F75C49"/>
    <w:rsid w:val="00F75FF5"/>
    <w:rsid w:val="00F761A2"/>
    <w:rsid w:val="00F766E4"/>
    <w:rsid w:val="00F76824"/>
    <w:rsid w:val="00F7733F"/>
    <w:rsid w:val="00F77C89"/>
    <w:rsid w:val="00F77F01"/>
    <w:rsid w:val="00F803EA"/>
    <w:rsid w:val="00F8047A"/>
    <w:rsid w:val="00F8067D"/>
    <w:rsid w:val="00F81283"/>
    <w:rsid w:val="00F81319"/>
    <w:rsid w:val="00F815CE"/>
    <w:rsid w:val="00F818BA"/>
    <w:rsid w:val="00F81B75"/>
    <w:rsid w:val="00F82079"/>
    <w:rsid w:val="00F822FC"/>
    <w:rsid w:val="00F82310"/>
    <w:rsid w:val="00F8265C"/>
    <w:rsid w:val="00F828A2"/>
    <w:rsid w:val="00F82B07"/>
    <w:rsid w:val="00F82B6B"/>
    <w:rsid w:val="00F8397E"/>
    <w:rsid w:val="00F83FB5"/>
    <w:rsid w:val="00F84046"/>
    <w:rsid w:val="00F846DB"/>
    <w:rsid w:val="00F84D09"/>
    <w:rsid w:val="00F84D62"/>
    <w:rsid w:val="00F84E4B"/>
    <w:rsid w:val="00F84F4B"/>
    <w:rsid w:val="00F852C6"/>
    <w:rsid w:val="00F85677"/>
    <w:rsid w:val="00F8662E"/>
    <w:rsid w:val="00F86700"/>
    <w:rsid w:val="00F8676C"/>
    <w:rsid w:val="00F86F68"/>
    <w:rsid w:val="00F87E24"/>
    <w:rsid w:val="00F87E46"/>
    <w:rsid w:val="00F900D8"/>
    <w:rsid w:val="00F90379"/>
    <w:rsid w:val="00F903D5"/>
    <w:rsid w:val="00F90634"/>
    <w:rsid w:val="00F908B6"/>
    <w:rsid w:val="00F90CEC"/>
    <w:rsid w:val="00F90EDA"/>
    <w:rsid w:val="00F910A5"/>
    <w:rsid w:val="00F91948"/>
    <w:rsid w:val="00F9195B"/>
    <w:rsid w:val="00F91E79"/>
    <w:rsid w:val="00F92400"/>
    <w:rsid w:val="00F92412"/>
    <w:rsid w:val="00F925F8"/>
    <w:rsid w:val="00F934C5"/>
    <w:rsid w:val="00F937E1"/>
    <w:rsid w:val="00F93821"/>
    <w:rsid w:val="00F93910"/>
    <w:rsid w:val="00F93981"/>
    <w:rsid w:val="00F93BE7"/>
    <w:rsid w:val="00F93F91"/>
    <w:rsid w:val="00F9448D"/>
    <w:rsid w:val="00F94762"/>
    <w:rsid w:val="00F94E43"/>
    <w:rsid w:val="00F94EE3"/>
    <w:rsid w:val="00F95C59"/>
    <w:rsid w:val="00F95E32"/>
    <w:rsid w:val="00F9611D"/>
    <w:rsid w:val="00F965F6"/>
    <w:rsid w:val="00F9666D"/>
    <w:rsid w:val="00F966AC"/>
    <w:rsid w:val="00F96A75"/>
    <w:rsid w:val="00F96B56"/>
    <w:rsid w:val="00F96F58"/>
    <w:rsid w:val="00F97012"/>
    <w:rsid w:val="00F97766"/>
    <w:rsid w:val="00F97837"/>
    <w:rsid w:val="00F97A16"/>
    <w:rsid w:val="00FA03C2"/>
    <w:rsid w:val="00FA07C3"/>
    <w:rsid w:val="00FA1179"/>
    <w:rsid w:val="00FA17A9"/>
    <w:rsid w:val="00FA1815"/>
    <w:rsid w:val="00FA19BA"/>
    <w:rsid w:val="00FA1C15"/>
    <w:rsid w:val="00FA21CB"/>
    <w:rsid w:val="00FA242D"/>
    <w:rsid w:val="00FA2676"/>
    <w:rsid w:val="00FA267E"/>
    <w:rsid w:val="00FA2C63"/>
    <w:rsid w:val="00FA2DB7"/>
    <w:rsid w:val="00FA2FEC"/>
    <w:rsid w:val="00FA361F"/>
    <w:rsid w:val="00FA3832"/>
    <w:rsid w:val="00FA3A9F"/>
    <w:rsid w:val="00FA3BF9"/>
    <w:rsid w:val="00FA41D5"/>
    <w:rsid w:val="00FA458A"/>
    <w:rsid w:val="00FA4DB1"/>
    <w:rsid w:val="00FA4FBF"/>
    <w:rsid w:val="00FA5185"/>
    <w:rsid w:val="00FA5B1A"/>
    <w:rsid w:val="00FA5DDC"/>
    <w:rsid w:val="00FA6776"/>
    <w:rsid w:val="00FA6A44"/>
    <w:rsid w:val="00FA6AFE"/>
    <w:rsid w:val="00FA6CD4"/>
    <w:rsid w:val="00FA6D8C"/>
    <w:rsid w:val="00FA7197"/>
    <w:rsid w:val="00FA75AF"/>
    <w:rsid w:val="00FA7B06"/>
    <w:rsid w:val="00FB0060"/>
    <w:rsid w:val="00FB0620"/>
    <w:rsid w:val="00FB06E3"/>
    <w:rsid w:val="00FB0BA8"/>
    <w:rsid w:val="00FB0D35"/>
    <w:rsid w:val="00FB0D7C"/>
    <w:rsid w:val="00FB0DD2"/>
    <w:rsid w:val="00FB10E0"/>
    <w:rsid w:val="00FB1491"/>
    <w:rsid w:val="00FB1771"/>
    <w:rsid w:val="00FB1A83"/>
    <w:rsid w:val="00FB2330"/>
    <w:rsid w:val="00FB244B"/>
    <w:rsid w:val="00FB2893"/>
    <w:rsid w:val="00FB2DA1"/>
    <w:rsid w:val="00FB2E0C"/>
    <w:rsid w:val="00FB3051"/>
    <w:rsid w:val="00FB37E9"/>
    <w:rsid w:val="00FB39E1"/>
    <w:rsid w:val="00FB4448"/>
    <w:rsid w:val="00FB4530"/>
    <w:rsid w:val="00FB4918"/>
    <w:rsid w:val="00FB49EF"/>
    <w:rsid w:val="00FB4B57"/>
    <w:rsid w:val="00FB5268"/>
    <w:rsid w:val="00FB53EC"/>
    <w:rsid w:val="00FB599F"/>
    <w:rsid w:val="00FB5FC7"/>
    <w:rsid w:val="00FB6189"/>
    <w:rsid w:val="00FB651C"/>
    <w:rsid w:val="00FB6836"/>
    <w:rsid w:val="00FB6A27"/>
    <w:rsid w:val="00FB6FA7"/>
    <w:rsid w:val="00FB747B"/>
    <w:rsid w:val="00FB7AC2"/>
    <w:rsid w:val="00FB7AEA"/>
    <w:rsid w:val="00FB7F41"/>
    <w:rsid w:val="00FC007C"/>
    <w:rsid w:val="00FC0236"/>
    <w:rsid w:val="00FC03F4"/>
    <w:rsid w:val="00FC0557"/>
    <w:rsid w:val="00FC0B19"/>
    <w:rsid w:val="00FC0C95"/>
    <w:rsid w:val="00FC1000"/>
    <w:rsid w:val="00FC15EE"/>
    <w:rsid w:val="00FC16A8"/>
    <w:rsid w:val="00FC181F"/>
    <w:rsid w:val="00FC1999"/>
    <w:rsid w:val="00FC1D6C"/>
    <w:rsid w:val="00FC20AA"/>
    <w:rsid w:val="00FC2352"/>
    <w:rsid w:val="00FC2444"/>
    <w:rsid w:val="00FC2998"/>
    <w:rsid w:val="00FC2ED1"/>
    <w:rsid w:val="00FC39FD"/>
    <w:rsid w:val="00FC3E30"/>
    <w:rsid w:val="00FC424A"/>
    <w:rsid w:val="00FC4804"/>
    <w:rsid w:val="00FC4A34"/>
    <w:rsid w:val="00FC4A5E"/>
    <w:rsid w:val="00FC4BE9"/>
    <w:rsid w:val="00FC500E"/>
    <w:rsid w:val="00FC5383"/>
    <w:rsid w:val="00FC55ED"/>
    <w:rsid w:val="00FC6640"/>
    <w:rsid w:val="00FC69C8"/>
    <w:rsid w:val="00FC6FC9"/>
    <w:rsid w:val="00FC72B0"/>
    <w:rsid w:val="00FC7AFC"/>
    <w:rsid w:val="00FC7BA8"/>
    <w:rsid w:val="00FD0377"/>
    <w:rsid w:val="00FD03AC"/>
    <w:rsid w:val="00FD05E8"/>
    <w:rsid w:val="00FD08DB"/>
    <w:rsid w:val="00FD0902"/>
    <w:rsid w:val="00FD09BE"/>
    <w:rsid w:val="00FD0EF4"/>
    <w:rsid w:val="00FD18D3"/>
    <w:rsid w:val="00FD1A62"/>
    <w:rsid w:val="00FD1B16"/>
    <w:rsid w:val="00FD1B64"/>
    <w:rsid w:val="00FD1D39"/>
    <w:rsid w:val="00FD27B7"/>
    <w:rsid w:val="00FD2822"/>
    <w:rsid w:val="00FD2B11"/>
    <w:rsid w:val="00FD2C18"/>
    <w:rsid w:val="00FD2CC3"/>
    <w:rsid w:val="00FD37BE"/>
    <w:rsid w:val="00FD3808"/>
    <w:rsid w:val="00FD4264"/>
    <w:rsid w:val="00FD48C9"/>
    <w:rsid w:val="00FD48E9"/>
    <w:rsid w:val="00FD494A"/>
    <w:rsid w:val="00FD4BB7"/>
    <w:rsid w:val="00FD4E78"/>
    <w:rsid w:val="00FD510C"/>
    <w:rsid w:val="00FD5161"/>
    <w:rsid w:val="00FD5177"/>
    <w:rsid w:val="00FD539F"/>
    <w:rsid w:val="00FD5524"/>
    <w:rsid w:val="00FD55A3"/>
    <w:rsid w:val="00FD5946"/>
    <w:rsid w:val="00FD5B68"/>
    <w:rsid w:val="00FD631B"/>
    <w:rsid w:val="00FD7AB8"/>
    <w:rsid w:val="00FD7DBA"/>
    <w:rsid w:val="00FE009D"/>
    <w:rsid w:val="00FE02D4"/>
    <w:rsid w:val="00FE03E1"/>
    <w:rsid w:val="00FE07F6"/>
    <w:rsid w:val="00FE0CAE"/>
    <w:rsid w:val="00FE11B8"/>
    <w:rsid w:val="00FE13EF"/>
    <w:rsid w:val="00FE1850"/>
    <w:rsid w:val="00FE1AF1"/>
    <w:rsid w:val="00FE1B8A"/>
    <w:rsid w:val="00FE1D40"/>
    <w:rsid w:val="00FE2442"/>
    <w:rsid w:val="00FE2C95"/>
    <w:rsid w:val="00FE2CD9"/>
    <w:rsid w:val="00FE2D78"/>
    <w:rsid w:val="00FE2E3B"/>
    <w:rsid w:val="00FE3163"/>
    <w:rsid w:val="00FE3717"/>
    <w:rsid w:val="00FE3847"/>
    <w:rsid w:val="00FE38CA"/>
    <w:rsid w:val="00FE4088"/>
    <w:rsid w:val="00FE4142"/>
    <w:rsid w:val="00FE447A"/>
    <w:rsid w:val="00FE4A2A"/>
    <w:rsid w:val="00FE51DD"/>
    <w:rsid w:val="00FE5214"/>
    <w:rsid w:val="00FE5490"/>
    <w:rsid w:val="00FE5714"/>
    <w:rsid w:val="00FE5E4B"/>
    <w:rsid w:val="00FE6448"/>
    <w:rsid w:val="00FE64A9"/>
    <w:rsid w:val="00FE6571"/>
    <w:rsid w:val="00FE670F"/>
    <w:rsid w:val="00FE68B3"/>
    <w:rsid w:val="00FE6A30"/>
    <w:rsid w:val="00FE71AB"/>
    <w:rsid w:val="00FE7286"/>
    <w:rsid w:val="00FE72C1"/>
    <w:rsid w:val="00FF023C"/>
    <w:rsid w:val="00FF0872"/>
    <w:rsid w:val="00FF1091"/>
    <w:rsid w:val="00FF10AD"/>
    <w:rsid w:val="00FF1102"/>
    <w:rsid w:val="00FF1298"/>
    <w:rsid w:val="00FF13E8"/>
    <w:rsid w:val="00FF18D3"/>
    <w:rsid w:val="00FF1ADA"/>
    <w:rsid w:val="00FF1CAC"/>
    <w:rsid w:val="00FF1F1F"/>
    <w:rsid w:val="00FF2608"/>
    <w:rsid w:val="00FF395F"/>
    <w:rsid w:val="00FF3B3E"/>
    <w:rsid w:val="00FF3BF6"/>
    <w:rsid w:val="00FF4146"/>
    <w:rsid w:val="00FF4420"/>
    <w:rsid w:val="00FF45D1"/>
    <w:rsid w:val="00FF46F0"/>
    <w:rsid w:val="00FF4C9D"/>
    <w:rsid w:val="00FF4DDC"/>
    <w:rsid w:val="00FF4EBF"/>
    <w:rsid w:val="00FF4F15"/>
    <w:rsid w:val="00FF52AE"/>
    <w:rsid w:val="00FF5324"/>
    <w:rsid w:val="00FF5EE1"/>
    <w:rsid w:val="00FF6007"/>
    <w:rsid w:val="00FF707E"/>
    <w:rsid w:val="00FF7AFC"/>
    <w:rsid w:val="00FF7B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7774D"/>
  <w15:docId w15:val="{4A356F3B-9580-4CC6-95C8-34BE154AF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bidi="th-TH"/>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A9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7" w:right="198"/>
      <w:jc w:val="both"/>
    </w:pPr>
    <w:rPr>
      <w:rFonts w:ascii="Times New Roman" w:hAnsi="Times New Roman" w:cs="Times New Roman"/>
      <w:bCs/>
      <w:i/>
      <w:iCs/>
      <w:color w:val="000000"/>
      <w:spacing w:val="-4"/>
      <w:sz w:val="22"/>
      <w:szCs w:val="22"/>
      <w:lang w:eastAsia="en-GB"/>
    </w:rPr>
  </w:style>
  <w:style w:type="character" w:customStyle="1" w:styleId="AccPolicysubheadChar">
    <w:name w:val="Acc Policy sub head Char"/>
    <w:link w:val="AccPolicysubhead"/>
    <w:locked/>
    <w:rsid w:val="00A914FB"/>
    <w:rPr>
      <w:rFonts w:ascii="Times New Roman" w:eastAsia="Times New Roman" w:hAnsi="Times New Roman" w:cs="Times New Roman"/>
      <w:bCs/>
      <w:i/>
      <w:iCs/>
      <w:color w:val="000000"/>
      <w:spacing w:val="-4"/>
      <w:sz w:val="22"/>
      <w:szCs w:val="22"/>
      <w:lang w:eastAsia="en-GB" w:bidi="th-TH"/>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447112"/>
    <w:pPr>
      <w:tabs>
        <w:tab w:val="left" w:pos="9720"/>
      </w:tabs>
      <w:spacing w:line="240" w:lineRule="auto"/>
    </w:pPr>
    <w:rPr>
      <w:bCs w:val="0"/>
      <w:i w:val="0"/>
      <w:iCs w:val="0"/>
    </w:rPr>
  </w:style>
  <w:style w:type="character" w:customStyle="1" w:styleId="AccPolicyalternativeChar">
    <w:name w:val="Acc Policy alternative Char"/>
    <w:link w:val="AccPolicyalternative"/>
    <w:locked/>
    <w:rsid w:val="00447112"/>
    <w:rPr>
      <w:rFonts w:ascii="Times New Roman" w:eastAsia="Times New Roman" w:hAnsi="Times New Roman" w:cs="Times New Roman"/>
      <w:color w:val="000000"/>
      <w:spacing w:val="-4"/>
      <w:sz w:val="22"/>
      <w:szCs w:val="22"/>
      <w:lang w:eastAsia="en-GB" w:bidi="th-TH"/>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tabs>
        <w:tab w:val="left" w:pos="284"/>
        <w:tab w:val="num" w:pos="360"/>
      </w:tabs>
      <w:ind w:left="360" w:hanging="360"/>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link w:val="ListParagraphChar"/>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semiHidden/>
    <w:unhideWhenUsed/>
    <w:rsid w:val="001E055C"/>
    <w:pPr>
      <w:spacing w:line="240" w:lineRule="auto"/>
    </w:pPr>
    <w:rPr>
      <w:sz w:val="20"/>
      <w:szCs w:val="25"/>
    </w:rPr>
  </w:style>
  <w:style w:type="character" w:customStyle="1" w:styleId="CommentTextChar">
    <w:name w:val="Comment Text Char"/>
    <w:link w:val="CommentText"/>
    <w:uiPriority w:val="99"/>
    <w:semiHidden/>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rPr>
  </w:style>
  <w:style w:type="character" w:styleId="FootnoteReference">
    <w:name w:val="footnote reference"/>
    <w:aliases w:val="fr"/>
    <w:semiHidden/>
    <w:rsid w:val="009C631C"/>
    <w:rPr>
      <w:position w:val="6"/>
      <w:sz w:val="14"/>
    </w:rPr>
  </w:style>
  <w:style w:type="character" w:customStyle="1" w:styleId="ListParagraphChar">
    <w:name w:val="List Paragraph Char"/>
    <w:link w:val="ListParagraph"/>
    <w:uiPriority w:val="34"/>
    <w:locked/>
    <w:rsid w:val="006B115E"/>
    <w:rPr>
      <w:rFonts w:ascii="Arial" w:eastAsia="Times New Roman"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805843">
      <w:bodyDiv w:val="1"/>
      <w:marLeft w:val="0"/>
      <w:marRight w:val="0"/>
      <w:marTop w:val="0"/>
      <w:marBottom w:val="0"/>
      <w:divBdr>
        <w:top w:val="none" w:sz="0" w:space="0" w:color="auto"/>
        <w:left w:val="none" w:sz="0" w:space="0" w:color="auto"/>
        <w:bottom w:val="none" w:sz="0" w:space="0" w:color="auto"/>
        <w:right w:val="none" w:sz="0" w:space="0" w:color="auto"/>
      </w:divBdr>
    </w:div>
    <w:div w:id="106823945">
      <w:bodyDiv w:val="1"/>
      <w:marLeft w:val="0"/>
      <w:marRight w:val="0"/>
      <w:marTop w:val="0"/>
      <w:marBottom w:val="0"/>
      <w:divBdr>
        <w:top w:val="none" w:sz="0" w:space="0" w:color="auto"/>
        <w:left w:val="none" w:sz="0" w:space="0" w:color="auto"/>
        <w:bottom w:val="none" w:sz="0" w:space="0" w:color="auto"/>
        <w:right w:val="none" w:sz="0" w:space="0" w:color="auto"/>
      </w:divBdr>
    </w:div>
    <w:div w:id="147526391">
      <w:bodyDiv w:val="1"/>
      <w:marLeft w:val="0"/>
      <w:marRight w:val="0"/>
      <w:marTop w:val="0"/>
      <w:marBottom w:val="0"/>
      <w:divBdr>
        <w:top w:val="none" w:sz="0" w:space="0" w:color="auto"/>
        <w:left w:val="none" w:sz="0" w:space="0" w:color="auto"/>
        <w:bottom w:val="none" w:sz="0" w:space="0" w:color="auto"/>
        <w:right w:val="none" w:sz="0" w:space="0" w:color="auto"/>
      </w:divBdr>
    </w:div>
    <w:div w:id="204372444">
      <w:bodyDiv w:val="1"/>
      <w:marLeft w:val="0"/>
      <w:marRight w:val="0"/>
      <w:marTop w:val="0"/>
      <w:marBottom w:val="0"/>
      <w:divBdr>
        <w:top w:val="none" w:sz="0" w:space="0" w:color="auto"/>
        <w:left w:val="none" w:sz="0" w:space="0" w:color="auto"/>
        <w:bottom w:val="none" w:sz="0" w:space="0" w:color="auto"/>
        <w:right w:val="none" w:sz="0" w:space="0" w:color="auto"/>
      </w:divBdr>
    </w:div>
    <w:div w:id="225923165">
      <w:bodyDiv w:val="1"/>
      <w:marLeft w:val="0"/>
      <w:marRight w:val="0"/>
      <w:marTop w:val="0"/>
      <w:marBottom w:val="0"/>
      <w:divBdr>
        <w:top w:val="none" w:sz="0" w:space="0" w:color="auto"/>
        <w:left w:val="none" w:sz="0" w:space="0" w:color="auto"/>
        <w:bottom w:val="none" w:sz="0" w:space="0" w:color="auto"/>
        <w:right w:val="none" w:sz="0" w:space="0" w:color="auto"/>
      </w:divBdr>
    </w:div>
    <w:div w:id="340858650">
      <w:bodyDiv w:val="1"/>
      <w:marLeft w:val="0"/>
      <w:marRight w:val="0"/>
      <w:marTop w:val="0"/>
      <w:marBottom w:val="0"/>
      <w:divBdr>
        <w:top w:val="none" w:sz="0" w:space="0" w:color="auto"/>
        <w:left w:val="none" w:sz="0" w:space="0" w:color="auto"/>
        <w:bottom w:val="none" w:sz="0" w:space="0" w:color="auto"/>
        <w:right w:val="none" w:sz="0" w:space="0" w:color="auto"/>
      </w:divBdr>
    </w:div>
    <w:div w:id="401297112">
      <w:bodyDiv w:val="1"/>
      <w:marLeft w:val="0"/>
      <w:marRight w:val="0"/>
      <w:marTop w:val="0"/>
      <w:marBottom w:val="0"/>
      <w:divBdr>
        <w:top w:val="none" w:sz="0" w:space="0" w:color="auto"/>
        <w:left w:val="none" w:sz="0" w:space="0" w:color="auto"/>
        <w:bottom w:val="none" w:sz="0" w:space="0" w:color="auto"/>
        <w:right w:val="none" w:sz="0" w:space="0" w:color="auto"/>
      </w:divBdr>
    </w:div>
    <w:div w:id="465438668">
      <w:bodyDiv w:val="1"/>
      <w:marLeft w:val="0"/>
      <w:marRight w:val="0"/>
      <w:marTop w:val="0"/>
      <w:marBottom w:val="0"/>
      <w:divBdr>
        <w:top w:val="none" w:sz="0" w:space="0" w:color="auto"/>
        <w:left w:val="none" w:sz="0" w:space="0" w:color="auto"/>
        <w:bottom w:val="none" w:sz="0" w:space="0" w:color="auto"/>
        <w:right w:val="none" w:sz="0" w:space="0" w:color="auto"/>
      </w:divBdr>
    </w:div>
    <w:div w:id="468940898">
      <w:bodyDiv w:val="1"/>
      <w:marLeft w:val="0"/>
      <w:marRight w:val="0"/>
      <w:marTop w:val="0"/>
      <w:marBottom w:val="0"/>
      <w:divBdr>
        <w:top w:val="none" w:sz="0" w:space="0" w:color="auto"/>
        <w:left w:val="none" w:sz="0" w:space="0" w:color="auto"/>
        <w:bottom w:val="none" w:sz="0" w:space="0" w:color="auto"/>
        <w:right w:val="none" w:sz="0" w:space="0" w:color="auto"/>
      </w:divBdr>
    </w:div>
    <w:div w:id="517890315">
      <w:bodyDiv w:val="1"/>
      <w:marLeft w:val="0"/>
      <w:marRight w:val="0"/>
      <w:marTop w:val="0"/>
      <w:marBottom w:val="0"/>
      <w:divBdr>
        <w:top w:val="none" w:sz="0" w:space="0" w:color="auto"/>
        <w:left w:val="none" w:sz="0" w:space="0" w:color="auto"/>
        <w:bottom w:val="none" w:sz="0" w:space="0" w:color="auto"/>
        <w:right w:val="none" w:sz="0" w:space="0" w:color="auto"/>
      </w:divBdr>
    </w:div>
    <w:div w:id="529614205">
      <w:bodyDiv w:val="1"/>
      <w:marLeft w:val="0"/>
      <w:marRight w:val="0"/>
      <w:marTop w:val="0"/>
      <w:marBottom w:val="0"/>
      <w:divBdr>
        <w:top w:val="none" w:sz="0" w:space="0" w:color="auto"/>
        <w:left w:val="none" w:sz="0" w:space="0" w:color="auto"/>
        <w:bottom w:val="none" w:sz="0" w:space="0" w:color="auto"/>
        <w:right w:val="none" w:sz="0" w:space="0" w:color="auto"/>
      </w:divBdr>
    </w:div>
    <w:div w:id="536087017">
      <w:bodyDiv w:val="1"/>
      <w:marLeft w:val="0"/>
      <w:marRight w:val="0"/>
      <w:marTop w:val="0"/>
      <w:marBottom w:val="0"/>
      <w:divBdr>
        <w:top w:val="none" w:sz="0" w:space="0" w:color="auto"/>
        <w:left w:val="none" w:sz="0" w:space="0" w:color="auto"/>
        <w:bottom w:val="none" w:sz="0" w:space="0" w:color="auto"/>
        <w:right w:val="none" w:sz="0" w:space="0" w:color="auto"/>
      </w:divBdr>
    </w:div>
    <w:div w:id="617102019">
      <w:bodyDiv w:val="1"/>
      <w:marLeft w:val="0"/>
      <w:marRight w:val="0"/>
      <w:marTop w:val="0"/>
      <w:marBottom w:val="0"/>
      <w:divBdr>
        <w:top w:val="none" w:sz="0" w:space="0" w:color="auto"/>
        <w:left w:val="none" w:sz="0" w:space="0" w:color="auto"/>
        <w:bottom w:val="none" w:sz="0" w:space="0" w:color="auto"/>
        <w:right w:val="none" w:sz="0" w:space="0" w:color="auto"/>
      </w:divBdr>
    </w:div>
    <w:div w:id="640499740">
      <w:bodyDiv w:val="1"/>
      <w:marLeft w:val="0"/>
      <w:marRight w:val="0"/>
      <w:marTop w:val="0"/>
      <w:marBottom w:val="0"/>
      <w:divBdr>
        <w:top w:val="none" w:sz="0" w:space="0" w:color="auto"/>
        <w:left w:val="none" w:sz="0" w:space="0" w:color="auto"/>
        <w:bottom w:val="none" w:sz="0" w:space="0" w:color="auto"/>
        <w:right w:val="none" w:sz="0" w:space="0" w:color="auto"/>
      </w:divBdr>
    </w:div>
    <w:div w:id="693652124">
      <w:bodyDiv w:val="1"/>
      <w:marLeft w:val="0"/>
      <w:marRight w:val="0"/>
      <w:marTop w:val="0"/>
      <w:marBottom w:val="0"/>
      <w:divBdr>
        <w:top w:val="none" w:sz="0" w:space="0" w:color="auto"/>
        <w:left w:val="none" w:sz="0" w:space="0" w:color="auto"/>
        <w:bottom w:val="none" w:sz="0" w:space="0" w:color="auto"/>
        <w:right w:val="none" w:sz="0" w:space="0" w:color="auto"/>
      </w:divBdr>
    </w:div>
    <w:div w:id="807017314">
      <w:bodyDiv w:val="1"/>
      <w:marLeft w:val="0"/>
      <w:marRight w:val="0"/>
      <w:marTop w:val="0"/>
      <w:marBottom w:val="0"/>
      <w:divBdr>
        <w:top w:val="none" w:sz="0" w:space="0" w:color="auto"/>
        <w:left w:val="none" w:sz="0" w:space="0" w:color="auto"/>
        <w:bottom w:val="none" w:sz="0" w:space="0" w:color="auto"/>
        <w:right w:val="none" w:sz="0" w:space="0" w:color="auto"/>
      </w:divBdr>
    </w:div>
    <w:div w:id="824784311">
      <w:bodyDiv w:val="1"/>
      <w:marLeft w:val="0"/>
      <w:marRight w:val="0"/>
      <w:marTop w:val="0"/>
      <w:marBottom w:val="0"/>
      <w:divBdr>
        <w:top w:val="none" w:sz="0" w:space="0" w:color="auto"/>
        <w:left w:val="none" w:sz="0" w:space="0" w:color="auto"/>
        <w:bottom w:val="none" w:sz="0" w:space="0" w:color="auto"/>
        <w:right w:val="none" w:sz="0" w:space="0" w:color="auto"/>
      </w:divBdr>
    </w:div>
    <w:div w:id="826828060">
      <w:bodyDiv w:val="1"/>
      <w:marLeft w:val="0"/>
      <w:marRight w:val="0"/>
      <w:marTop w:val="0"/>
      <w:marBottom w:val="0"/>
      <w:divBdr>
        <w:top w:val="none" w:sz="0" w:space="0" w:color="auto"/>
        <w:left w:val="none" w:sz="0" w:space="0" w:color="auto"/>
        <w:bottom w:val="none" w:sz="0" w:space="0" w:color="auto"/>
        <w:right w:val="none" w:sz="0" w:space="0" w:color="auto"/>
      </w:divBdr>
    </w:div>
    <w:div w:id="836384851">
      <w:bodyDiv w:val="1"/>
      <w:marLeft w:val="0"/>
      <w:marRight w:val="0"/>
      <w:marTop w:val="0"/>
      <w:marBottom w:val="0"/>
      <w:divBdr>
        <w:top w:val="none" w:sz="0" w:space="0" w:color="auto"/>
        <w:left w:val="none" w:sz="0" w:space="0" w:color="auto"/>
        <w:bottom w:val="none" w:sz="0" w:space="0" w:color="auto"/>
        <w:right w:val="none" w:sz="0" w:space="0" w:color="auto"/>
      </w:divBdr>
    </w:div>
    <w:div w:id="864832554">
      <w:bodyDiv w:val="1"/>
      <w:marLeft w:val="0"/>
      <w:marRight w:val="0"/>
      <w:marTop w:val="0"/>
      <w:marBottom w:val="0"/>
      <w:divBdr>
        <w:top w:val="none" w:sz="0" w:space="0" w:color="auto"/>
        <w:left w:val="none" w:sz="0" w:space="0" w:color="auto"/>
        <w:bottom w:val="none" w:sz="0" w:space="0" w:color="auto"/>
        <w:right w:val="none" w:sz="0" w:space="0" w:color="auto"/>
      </w:divBdr>
    </w:div>
    <w:div w:id="941953263">
      <w:bodyDiv w:val="1"/>
      <w:marLeft w:val="0"/>
      <w:marRight w:val="0"/>
      <w:marTop w:val="0"/>
      <w:marBottom w:val="0"/>
      <w:divBdr>
        <w:top w:val="none" w:sz="0" w:space="0" w:color="auto"/>
        <w:left w:val="none" w:sz="0" w:space="0" w:color="auto"/>
        <w:bottom w:val="none" w:sz="0" w:space="0" w:color="auto"/>
        <w:right w:val="none" w:sz="0" w:space="0" w:color="auto"/>
      </w:divBdr>
      <w:divsChild>
        <w:div w:id="505901472">
          <w:marLeft w:val="0"/>
          <w:marRight w:val="0"/>
          <w:marTop w:val="0"/>
          <w:marBottom w:val="0"/>
          <w:divBdr>
            <w:top w:val="none" w:sz="0" w:space="0" w:color="auto"/>
            <w:left w:val="none" w:sz="0" w:space="0" w:color="auto"/>
            <w:bottom w:val="none" w:sz="0" w:space="0" w:color="auto"/>
            <w:right w:val="none" w:sz="0" w:space="0" w:color="auto"/>
          </w:divBdr>
        </w:div>
      </w:divsChild>
    </w:div>
    <w:div w:id="951280613">
      <w:bodyDiv w:val="1"/>
      <w:marLeft w:val="0"/>
      <w:marRight w:val="0"/>
      <w:marTop w:val="0"/>
      <w:marBottom w:val="0"/>
      <w:divBdr>
        <w:top w:val="none" w:sz="0" w:space="0" w:color="auto"/>
        <w:left w:val="none" w:sz="0" w:space="0" w:color="auto"/>
        <w:bottom w:val="none" w:sz="0" w:space="0" w:color="auto"/>
        <w:right w:val="none" w:sz="0" w:space="0" w:color="auto"/>
      </w:divBdr>
    </w:div>
    <w:div w:id="1063335158">
      <w:bodyDiv w:val="1"/>
      <w:marLeft w:val="0"/>
      <w:marRight w:val="0"/>
      <w:marTop w:val="0"/>
      <w:marBottom w:val="0"/>
      <w:divBdr>
        <w:top w:val="none" w:sz="0" w:space="0" w:color="auto"/>
        <w:left w:val="none" w:sz="0" w:space="0" w:color="auto"/>
        <w:bottom w:val="none" w:sz="0" w:space="0" w:color="auto"/>
        <w:right w:val="none" w:sz="0" w:space="0" w:color="auto"/>
      </w:divBdr>
    </w:div>
    <w:div w:id="1068379297">
      <w:bodyDiv w:val="1"/>
      <w:marLeft w:val="0"/>
      <w:marRight w:val="0"/>
      <w:marTop w:val="0"/>
      <w:marBottom w:val="0"/>
      <w:divBdr>
        <w:top w:val="none" w:sz="0" w:space="0" w:color="auto"/>
        <w:left w:val="none" w:sz="0" w:space="0" w:color="auto"/>
        <w:bottom w:val="none" w:sz="0" w:space="0" w:color="auto"/>
        <w:right w:val="none" w:sz="0" w:space="0" w:color="auto"/>
      </w:divBdr>
    </w:div>
    <w:div w:id="1075669707">
      <w:bodyDiv w:val="1"/>
      <w:marLeft w:val="0"/>
      <w:marRight w:val="0"/>
      <w:marTop w:val="0"/>
      <w:marBottom w:val="0"/>
      <w:divBdr>
        <w:top w:val="none" w:sz="0" w:space="0" w:color="auto"/>
        <w:left w:val="none" w:sz="0" w:space="0" w:color="auto"/>
        <w:bottom w:val="none" w:sz="0" w:space="0" w:color="auto"/>
        <w:right w:val="none" w:sz="0" w:space="0" w:color="auto"/>
      </w:divBdr>
    </w:div>
    <w:div w:id="1138035016">
      <w:bodyDiv w:val="1"/>
      <w:marLeft w:val="0"/>
      <w:marRight w:val="0"/>
      <w:marTop w:val="0"/>
      <w:marBottom w:val="0"/>
      <w:divBdr>
        <w:top w:val="none" w:sz="0" w:space="0" w:color="auto"/>
        <w:left w:val="none" w:sz="0" w:space="0" w:color="auto"/>
        <w:bottom w:val="none" w:sz="0" w:space="0" w:color="auto"/>
        <w:right w:val="none" w:sz="0" w:space="0" w:color="auto"/>
      </w:divBdr>
    </w:div>
    <w:div w:id="1177769589">
      <w:bodyDiv w:val="1"/>
      <w:marLeft w:val="0"/>
      <w:marRight w:val="0"/>
      <w:marTop w:val="0"/>
      <w:marBottom w:val="0"/>
      <w:divBdr>
        <w:top w:val="none" w:sz="0" w:space="0" w:color="auto"/>
        <w:left w:val="none" w:sz="0" w:space="0" w:color="auto"/>
        <w:bottom w:val="none" w:sz="0" w:space="0" w:color="auto"/>
        <w:right w:val="none" w:sz="0" w:space="0" w:color="auto"/>
      </w:divBdr>
    </w:div>
    <w:div w:id="1236696475">
      <w:bodyDiv w:val="1"/>
      <w:marLeft w:val="0"/>
      <w:marRight w:val="0"/>
      <w:marTop w:val="0"/>
      <w:marBottom w:val="0"/>
      <w:divBdr>
        <w:top w:val="none" w:sz="0" w:space="0" w:color="auto"/>
        <w:left w:val="none" w:sz="0" w:space="0" w:color="auto"/>
        <w:bottom w:val="none" w:sz="0" w:space="0" w:color="auto"/>
        <w:right w:val="none" w:sz="0" w:space="0" w:color="auto"/>
      </w:divBdr>
    </w:div>
    <w:div w:id="1256594815">
      <w:bodyDiv w:val="1"/>
      <w:marLeft w:val="0"/>
      <w:marRight w:val="0"/>
      <w:marTop w:val="0"/>
      <w:marBottom w:val="0"/>
      <w:divBdr>
        <w:top w:val="none" w:sz="0" w:space="0" w:color="auto"/>
        <w:left w:val="none" w:sz="0" w:space="0" w:color="auto"/>
        <w:bottom w:val="none" w:sz="0" w:space="0" w:color="auto"/>
        <w:right w:val="none" w:sz="0" w:space="0" w:color="auto"/>
      </w:divBdr>
    </w:div>
    <w:div w:id="1403216852">
      <w:bodyDiv w:val="1"/>
      <w:marLeft w:val="0"/>
      <w:marRight w:val="0"/>
      <w:marTop w:val="0"/>
      <w:marBottom w:val="0"/>
      <w:divBdr>
        <w:top w:val="none" w:sz="0" w:space="0" w:color="auto"/>
        <w:left w:val="none" w:sz="0" w:space="0" w:color="auto"/>
        <w:bottom w:val="none" w:sz="0" w:space="0" w:color="auto"/>
        <w:right w:val="none" w:sz="0" w:space="0" w:color="auto"/>
      </w:divBdr>
    </w:div>
    <w:div w:id="1417557477">
      <w:bodyDiv w:val="1"/>
      <w:marLeft w:val="0"/>
      <w:marRight w:val="0"/>
      <w:marTop w:val="0"/>
      <w:marBottom w:val="0"/>
      <w:divBdr>
        <w:top w:val="none" w:sz="0" w:space="0" w:color="auto"/>
        <w:left w:val="none" w:sz="0" w:space="0" w:color="auto"/>
        <w:bottom w:val="none" w:sz="0" w:space="0" w:color="auto"/>
        <w:right w:val="none" w:sz="0" w:space="0" w:color="auto"/>
      </w:divBdr>
    </w:div>
    <w:div w:id="1481465019">
      <w:bodyDiv w:val="1"/>
      <w:marLeft w:val="0"/>
      <w:marRight w:val="0"/>
      <w:marTop w:val="0"/>
      <w:marBottom w:val="0"/>
      <w:divBdr>
        <w:top w:val="none" w:sz="0" w:space="0" w:color="auto"/>
        <w:left w:val="none" w:sz="0" w:space="0" w:color="auto"/>
        <w:bottom w:val="none" w:sz="0" w:space="0" w:color="auto"/>
        <w:right w:val="none" w:sz="0" w:space="0" w:color="auto"/>
      </w:divBdr>
    </w:div>
    <w:div w:id="1514344691">
      <w:bodyDiv w:val="1"/>
      <w:marLeft w:val="0"/>
      <w:marRight w:val="0"/>
      <w:marTop w:val="0"/>
      <w:marBottom w:val="0"/>
      <w:divBdr>
        <w:top w:val="none" w:sz="0" w:space="0" w:color="auto"/>
        <w:left w:val="none" w:sz="0" w:space="0" w:color="auto"/>
        <w:bottom w:val="none" w:sz="0" w:space="0" w:color="auto"/>
        <w:right w:val="none" w:sz="0" w:space="0" w:color="auto"/>
      </w:divBdr>
    </w:div>
    <w:div w:id="1524124767">
      <w:bodyDiv w:val="1"/>
      <w:marLeft w:val="0"/>
      <w:marRight w:val="0"/>
      <w:marTop w:val="0"/>
      <w:marBottom w:val="0"/>
      <w:divBdr>
        <w:top w:val="none" w:sz="0" w:space="0" w:color="auto"/>
        <w:left w:val="none" w:sz="0" w:space="0" w:color="auto"/>
        <w:bottom w:val="none" w:sz="0" w:space="0" w:color="auto"/>
        <w:right w:val="none" w:sz="0" w:space="0" w:color="auto"/>
      </w:divBdr>
    </w:div>
    <w:div w:id="1547720912">
      <w:bodyDiv w:val="1"/>
      <w:marLeft w:val="0"/>
      <w:marRight w:val="0"/>
      <w:marTop w:val="0"/>
      <w:marBottom w:val="0"/>
      <w:divBdr>
        <w:top w:val="none" w:sz="0" w:space="0" w:color="auto"/>
        <w:left w:val="none" w:sz="0" w:space="0" w:color="auto"/>
        <w:bottom w:val="none" w:sz="0" w:space="0" w:color="auto"/>
        <w:right w:val="none" w:sz="0" w:space="0" w:color="auto"/>
      </w:divBdr>
    </w:div>
    <w:div w:id="1551721890">
      <w:bodyDiv w:val="1"/>
      <w:marLeft w:val="0"/>
      <w:marRight w:val="0"/>
      <w:marTop w:val="0"/>
      <w:marBottom w:val="0"/>
      <w:divBdr>
        <w:top w:val="none" w:sz="0" w:space="0" w:color="auto"/>
        <w:left w:val="none" w:sz="0" w:space="0" w:color="auto"/>
        <w:bottom w:val="none" w:sz="0" w:space="0" w:color="auto"/>
        <w:right w:val="none" w:sz="0" w:space="0" w:color="auto"/>
      </w:divBdr>
    </w:div>
    <w:div w:id="1588881980">
      <w:bodyDiv w:val="1"/>
      <w:marLeft w:val="0"/>
      <w:marRight w:val="0"/>
      <w:marTop w:val="0"/>
      <w:marBottom w:val="0"/>
      <w:divBdr>
        <w:top w:val="none" w:sz="0" w:space="0" w:color="auto"/>
        <w:left w:val="none" w:sz="0" w:space="0" w:color="auto"/>
        <w:bottom w:val="none" w:sz="0" w:space="0" w:color="auto"/>
        <w:right w:val="none" w:sz="0" w:space="0" w:color="auto"/>
      </w:divBdr>
    </w:div>
    <w:div w:id="1591230026">
      <w:bodyDiv w:val="1"/>
      <w:marLeft w:val="0"/>
      <w:marRight w:val="0"/>
      <w:marTop w:val="0"/>
      <w:marBottom w:val="0"/>
      <w:divBdr>
        <w:top w:val="none" w:sz="0" w:space="0" w:color="auto"/>
        <w:left w:val="none" w:sz="0" w:space="0" w:color="auto"/>
        <w:bottom w:val="none" w:sz="0" w:space="0" w:color="auto"/>
        <w:right w:val="none" w:sz="0" w:space="0" w:color="auto"/>
      </w:divBdr>
    </w:div>
    <w:div w:id="1620181913">
      <w:bodyDiv w:val="1"/>
      <w:marLeft w:val="0"/>
      <w:marRight w:val="0"/>
      <w:marTop w:val="0"/>
      <w:marBottom w:val="0"/>
      <w:divBdr>
        <w:top w:val="none" w:sz="0" w:space="0" w:color="auto"/>
        <w:left w:val="none" w:sz="0" w:space="0" w:color="auto"/>
        <w:bottom w:val="none" w:sz="0" w:space="0" w:color="auto"/>
        <w:right w:val="none" w:sz="0" w:space="0" w:color="auto"/>
      </w:divBdr>
    </w:div>
    <w:div w:id="1711491491">
      <w:bodyDiv w:val="1"/>
      <w:marLeft w:val="0"/>
      <w:marRight w:val="0"/>
      <w:marTop w:val="0"/>
      <w:marBottom w:val="0"/>
      <w:divBdr>
        <w:top w:val="none" w:sz="0" w:space="0" w:color="auto"/>
        <w:left w:val="none" w:sz="0" w:space="0" w:color="auto"/>
        <w:bottom w:val="none" w:sz="0" w:space="0" w:color="auto"/>
        <w:right w:val="none" w:sz="0" w:space="0" w:color="auto"/>
      </w:divBdr>
    </w:div>
    <w:div w:id="1719861999">
      <w:bodyDiv w:val="1"/>
      <w:marLeft w:val="0"/>
      <w:marRight w:val="0"/>
      <w:marTop w:val="0"/>
      <w:marBottom w:val="0"/>
      <w:divBdr>
        <w:top w:val="none" w:sz="0" w:space="0" w:color="auto"/>
        <w:left w:val="none" w:sz="0" w:space="0" w:color="auto"/>
        <w:bottom w:val="none" w:sz="0" w:space="0" w:color="auto"/>
        <w:right w:val="none" w:sz="0" w:space="0" w:color="auto"/>
      </w:divBdr>
    </w:div>
    <w:div w:id="1754349846">
      <w:bodyDiv w:val="1"/>
      <w:marLeft w:val="0"/>
      <w:marRight w:val="0"/>
      <w:marTop w:val="0"/>
      <w:marBottom w:val="0"/>
      <w:divBdr>
        <w:top w:val="none" w:sz="0" w:space="0" w:color="auto"/>
        <w:left w:val="none" w:sz="0" w:space="0" w:color="auto"/>
        <w:bottom w:val="none" w:sz="0" w:space="0" w:color="auto"/>
        <w:right w:val="none" w:sz="0" w:space="0" w:color="auto"/>
      </w:divBdr>
    </w:div>
    <w:div w:id="1754471733">
      <w:bodyDiv w:val="1"/>
      <w:marLeft w:val="0"/>
      <w:marRight w:val="0"/>
      <w:marTop w:val="0"/>
      <w:marBottom w:val="0"/>
      <w:divBdr>
        <w:top w:val="none" w:sz="0" w:space="0" w:color="auto"/>
        <w:left w:val="none" w:sz="0" w:space="0" w:color="auto"/>
        <w:bottom w:val="none" w:sz="0" w:space="0" w:color="auto"/>
        <w:right w:val="none" w:sz="0" w:space="0" w:color="auto"/>
      </w:divBdr>
    </w:div>
    <w:div w:id="1791388298">
      <w:bodyDiv w:val="1"/>
      <w:marLeft w:val="0"/>
      <w:marRight w:val="0"/>
      <w:marTop w:val="0"/>
      <w:marBottom w:val="0"/>
      <w:divBdr>
        <w:top w:val="none" w:sz="0" w:space="0" w:color="auto"/>
        <w:left w:val="none" w:sz="0" w:space="0" w:color="auto"/>
        <w:bottom w:val="none" w:sz="0" w:space="0" w:color="auto"/>
        <w:right w:val="none" w:sz="0" w:space="0" w:color="auto"/>
      </w:divBdr>
      <w:divsChild>
        <w:div w:id="2069764741">
          <w:marLeft w:val="0"/>
          <w:marRight w:val="0"/>
          <w:marTop w:val="0"/>
          <w:marBottom w:val="0"/>
          <w:divBdr>
            <w:top w:val="none" w:sz="0" w:space="0" w:color="auto"/>
            <w:left w:val="none" w:sz="0" w:space="0" w:color="auto"/>
            <w:bottom w:val="none" w:sz="0" w:space="0" w:color="auto"/>
            <w:right w:val="none" w:sz="0" w:space="0" w:color="auto"/>
          </w:divBdr>
        </w:div>
      </w:divsChild>
    </w:div>
    <w:div w:id="1832603839">
      <w:bodyDiv w:val="1"/>
      <w:marLeft w:val="0"/>
      <w:marRight w:val="0"/>
      <w:marTop w:val="0"/>
      <w:marBottom w:val="0"/>
      <w:divBdr>
        <w:top w:val="none" w:sz="0" w:space="0" w:color="auto"/>
        <w:left w:val="none" w:sz="0" w:space="0" w:color="auto"/>
        <w:bottom w:val="none" w:sz="0" w:space="0" w:color="auto"/>
        <w:right w:val="none" w:sz="0" w:space="0" w:color="auto"/>
      </w:divBdr>
    </w:div>
    <w:div w:id="1991444456">
      <w:bodyDiv w:val="1"/>
      <w:marLeft w:val="0"/>
      <w:marRight w:val="0"/>
      <w:marTop w:val="0"/>
      <w:marBottom w:val="0"/>
      <w:divBdr>
        <w:top w:val="none" w:sz="0" w:space="0" w:color="auto"/>
        <w:left w:val="none" w:sz="0" w:space="0" w:color="auto"/>
        <w:bottom w:val="none" w:sz="0" w:space="0" w:color="auto"/>
        <w:right w:val="none" w:sz="0" w:space="0" w:color="auto"/>
      </w:divBdr>
    </w:div>
    <w:div w:id="2074546641">
      <w:bodyDiv w:val="1"/>
      <w:marLeft w:val="0"/>
      <w:marRight w:val="0"/>
      <w:marTop w:val="0"/>
      <w:marBottom w:val="0"/>
      <w:divBdr>
        <w:top w:val="none" w:sz="0" w:space="0" w:color="auto"/>
        <w:left w:val="none" w:sz="0" w:space="0" w:color="auto"/>
        <w:bottom w:val="none" w:sz="0" w:space="0" w:color="auto"/>
        <w:right w:val="none" w:sz="0" w:space="0" w:color="auto"/>
      </w:divBdr>
    </w:div>
    <w:div w:id="2079668628">
      <w:bodyDiv w:val="1"/>
      <w:marLeft w:val="0"/>
      <w:marRight w:val="0"/>
      <w:marTop w:val="0"/>
      <w:marBottom w:val="0"/>
      <w:divBdr>
        <w:top w:val="none" w:sz="0" w:space="0" w:color="auto"/>
        <w:left w:val="none" w:sz="0" w:space="0" w:color="auto"/>
        <w:bottom w:val="none" w:sz="0" w:space="0" w:color="auto"/>
        <w:right w:val="none" w:sz="0" w:space="0" w:color="auto"/>
      </w:divBdr>
    </w:div>
    <w:div w:id="2112357437">
      <w:bodyDiv w:val="1"/>
      <w:marLeft w:val="0"/>
      <w:marRight w:val="0"/>
      <w:marTop w:val="0"/>
      <w:marBottom w:val="0"/>
      <w:divBdr>
        <w:top w:val="none" w:sz="0" w:space="0" w:color="auto"/>
        <w:left w:val="none" w:sz="0" w:space="0" w:color="auto"/>
        <w:bottom w:val="none" w:sz="0" w:space="0" w:color="auto"/>
        <w:right w:val="none" w:sz="0" w:space="0" w:color="auto"/>
      </w:divBdr>
    </w:div>
    <w:div w:id="212403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E6776D-DCF1-4ACD-AEA2-FFA0B02944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4135</TotalTime>
  <Pages>7</Pages>
  <Words>2533</Words>
  <Characters>14441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shasaratana1</dc:creator>
  <cp:keywords/>
  <dc:description/>
  <cp:lastModifiedBy>Kornsiri, Chongaksorn</cp:lastModifiedBy>
  <cp:revision>426</cp:revision>
  <cp:lastPrinted>2023-02-21T13:18:00Z</cp:lastPrinted>
  <dcterms:created xsi:type="dcterms:W3CDTF">2023-02-06T09:39:00Z</dcterms:created>
  <dcterms:modified xsi:type="dcterms:W3CDTF">2023-02-23T03:52:00Z</dcterms:modified>
</cp:coreProperties>
</file>