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BD98A"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bookmarkStart w:id="0" w:name="_GoBack"/>
      <w:bookmarkEnd w:id="0"/>
    </w:p>
    <w:p w14:paraId="1BE58F67"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50BB2E2B"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E719F6"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DBD340"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074412C6" w14:textId="77777777"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14:paraId="5990E535" w14:textId="77777777"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14:paraId="26B613B2" w14:textId="77777777"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14:paraId="321E6DA7" w14:textId="77777777"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14:paraId="54617F47" w14:textId="5EB8EBC4"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00B74073">
        <w:rPr>
          <w:rFonts w:asciiTheme="majorBidi" w:hAnsiTheme="majorBidi" w:cstheme="majorBidi"/>
          <w:spacing w:val="-2"/>
        </w:rPr>
        <w:t>20</w:t>
      </w:r>
      <w:r w:rsidR="008C4D0C">
        <w:rPr>
          <w:rFonts w:asciiTheme="majorBidi" w:hAnsiTheme="majorBidi" w:cstheme="majorBidi"/>
          <w:spacing w:val="-2"/>
        </w:rPr>
        <w:t>2</w:t>
      </w:r>
      <w:r w:rsidR="003B5A05">
        <w:rPr>
          <w:rFonts w:asciiTheme="majorBidi" w:hAnsiTheme="majorBidi" w:cstheme="majorBidi"/>
          <w:spacing w:val="-2"/>
        </w:rPr>
        <w:t>2</w:t>
      </w:r>
      <w:r w:rsidRPr="0047174D">
        <w:rPr>
          <w:rFonts w:asciiTheme="majorBidi" w:hAnsiTheme="majorBidi" w:cstheme="majorBidi"/>
          <w:spacing w:val="-2"/>
        </w:rPr>
        <w:t>,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w:t>
      </w:r>
      <w:r w:rsidRPr="00F32B74">
        <w:rPr>
          <w:rFonts w:asciiTheme="majorBidi" w:hAnsiTheme="majorBidi" w:cstheme="majorBidi"/>
          <w:spacing w:val="-2"/>
        </w:rPr>
        <w:t xml:space="preserve">comprehensive income, changes in equity and cash flows for the year then ended, and notes to the consolidated financial statements, including a summary of </w:t>
      </w:r>
      <w:r w:rsidR="00446E87" w:rsidRPr="00F32B74">
        <w:rPr>
          <w:rFonts w:asciiTheme="majorBidi" w:hAnsiTheme="majorBidi" w:cstheme="majorBidi"/>
          <w:spacing w:val="-2"/>
        </w:rPr>
        <w:t>significant accounting policies</w:t>
      </w:r>
      <w:r w:rsidRPr="00F32B74">
        <w:rPr>
          <w:rFonts w:asciiTheme="majorBidi" w:hAnsiTheme="majorBidi" w:cstheme="majorBidi"/>
          <w:spacing w:val="-2"/>
        </w:rPr>
        <w:t>.</w:t>
      </w:r>
    </w:p>
    <w:p w14:paraId="3B5C97F1" w14:textId="77769092"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w:t>
      </w:r>
      <w:r w:rsidR="00040828">
        <w:rPr>
          <w:rFonts w:asciiTheme="majorBidi" w:hAnsiTheme="majorBidi" w:cstheme="majorBidi"/>
          <w:color w:val="auto"/>
          <w:spacing w:val="-2"/>
          <w:sz w:val="28"/>
          <w:szCs w:val="28"/>
        </w:rPr>
        <w:t xml:space="preserve">and of </w:t>
      </w:r>
      <w:r w:rsidR="00040828" w:rsidRPr="00040828">
        <w:rPr>
          <w:rFonts w:asciiTheme="majorBidi" w:hAnsiTheme="majorBidi" w:cstheme="majorBidi"/>
          <w:color w:val="auto"/>
          <w:spacing w:val="-2"/>
          <w:sz w:val="28"/>
          <w:szCs w:val="28"/>
        </w:rPr>
        <w:t xml:space="preserve">Castle Peak Holdings Public Company Limited </w:t>
      </w:r>
      <w:r w:rsidR="004D74DA" w:rsidRPr="0047174D">
        <w:rPr>
          <w:rFonts w:asciiTheme="majorBidi" w:hAnsiTheme="majorBidi" w:cstheme="majorBidi"/>
          <w:color w:val="auto"/>
          <w:spacing w:val="-2"/>
          <w:sz w:val="28"/>
          <w:szCs w:val="28"/>
        </w:rPr>
        <w:t>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00B74073">
        <w:rPr>
          <w:rFonts w:asciiTheme="majorBidi" w:hAnsiTheme="majorBidi" w:cstheme="majorBidi"/>
          <w:color w:val="auto"/>
          <w:spacing w:val="-2"/>
          <w:sz w:val="28"/>
          <w:szCs w:val="28"/>
        </w:rPr>
        <w:t>20</w:t>
      </w:r>
      <w:r w:rsidR="008C4D0C">
        <w:rPr>
          <w:rFonts w:asciiTheme="majorBidi" w:hAnsiTheme="majorBidi" w:cstheme="majorBidi"/>
          <w:color w:val="auto"/>
          <w:spacing w:val="-2"/>
          <w:sz w:val="28"/>
          <w:szCs w:val="28"/>
        </w:rPr>
        <w:t>2</w:t>
      </w:r>
      <w:r w:rsidR="003B5A05">
        <w:rPr>
          <w:rFonts w:asciiTheme="majorBidi" w:hAnsiTheme="majorBidi" w:cstheme="majorBidi"/>
          <w:color w:val="auto"/>
          <w:spacing w:val="-2"/>
          <w:sz w:val="28"/>
          <w:szCs w:val="28"/>
        </w:rPr>
        <w:t>2</w:t>
      </w:r>
      <w:r w:rsidRPr="0047174D">
        <w:rPr>
          <w:rFonts w:asciiTheme="majorBidi" w:hAnsiTheme="majorBidi" w:cstheme="majorBidi"/>
          <w:color w:val="auto"/>
          <w:spacing w:val="-2"/>
          <w:sz w:val="28"/>
          <w:szCs w:val="28"/>
        </w:rPr>
        <w:t>, their financial performance and cash flows for the year then ended in accordance with Thai Financial Reporting Standards.</w:t>
      </w:r>
    </w:p>
    <w:p w14:paraId="6A3DC786" w14:textId="0D40086B" w:rsidR="00670FA7"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t xml:space="preserve">Basis for </w:t>
      </w:r>
      <w:r w:rsidR="00670FA7" w:rsidRPr="0047174D">
        <w:rPr>
          <w:rFonts w:asciiTheme="majorBidi" w:hAnsiTheme="majorBidi" w:cstheme="majorBidi"/>
          <w:b/>
          <w:bCs/>
          <w:spacing w:val="-2"/>
          <w:sz w:val="28"/>
          <w:szCs w:val="28"/>
        </w:rPr>
        <w:t>Opinion</w:t>
      </w:r>
    </w:p>
    <w:p w14:paraId="5F1C4AC0" w14:textId="4851FB8E" w:rsidR="00670FA7" w:rsidRPr="0047174D" w:rsidRDefault="00F32B74" w:rsidP="00F32B74">
      <w:pPr>
        <w:pStyle w:val="ps-000-normal"/>
        <w:spacing w:after="0"/>
        <w:jc w:val="thaiDistribute"/>
        <w:rPr>
          <w:rFonts w:asciiTheme="majorBidi" w:hAnsiTheme="majorBidi" w:cstheme="majorBidi"/>
          <w:spacing w:val="-2"/>
          <w:sz w:val="28"/>
          <w:szCs w:val="28"/>
        </w:rPr>
      </w:pPr>
      <w:r w:rsidRPr="00F32B74">
        <w:rPr>
          <w:rFonts w:asciiTheme="majorBidi" w:hAnsiTheme="majorBidi" w:cstheme="majorBidi"/>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B6C973E" w14:textId="77777777" w:rsidR="00670FA7" w:rsidRPr="0047174D" w:rsidRDefault="00670FA7" w:rsidP="00F32B74">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14:paraId="59D951D5" w14:textId="6A1253CA" w:rsidR="000334B5" w:rsidRDefault="003B5A05" w:rsidP="00F747CB">
      <w:pPr>
        <w:pStyle w:val="ps-000-normal"/>
        <w:spacing w:after="0"/>
        <w:jc w:val="thaiDistribute"/>
        <w:rPr>
          <w:rFonts w:asciiTheme="majorBidi" w:hAnsiTheme="majorBidi" w:cstheme="majorBidi"/>
          <w:spacing w:val="-2"/>
          <w:sz w:val="28"/>
          <w:szCs w:val="28"/>
        </w:rPr>
      </w:pPr>
      <w:r w:rsidRPr="003B5A05">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C254F49" w14:textId="77777777" w:rsidR="003B5A05" w:rsidRDefault="003B5A05" w:rsidP="00F747CB">
      <w:pPr>
        <w:pStyle w:val="ps-000-normal"/>
        <w:spacing w:after="0"/>
        <w:jc w:val="thaiDistribute"/>
        <w:rPr>
          <w:rFonts w:asciiTheme="majorBidi" w:hAnsiTheme="majorBidi" w:cstheme="majorBidi"/>
          <w:spacing w:val="-2"/>
          <w:sz w:val="28"/>
          <w:szCs w:val="28"/>
        </w:rPr>
      </w:pPr>
    </w:p>
    <w:p w14:paraId="6DA9C587" w14:textId="250BD071" w:rsidR="00AC3255" w:rsidRDefault="00AC3255" w:rsidP="00F747CB">
      <w:pPr>
        <w:pStyle w:val="ps-000-normal"/>
        <w:spacing w:after="0"/>
        <w:jc w:val="thaiDistribute"/>
        <w:rPr>
          <w:rFonts w:asciiTheme="majorBidi" w:hAnsiTheme="majorBidi" w:cstheme="majorBidi"/>
          <w:spacing w:val="-2"/>
          <w:sz w:val="28"/>
          <w:szCs w:val="28"/>
        </w:rPr>
      </w:pPr>
    </w:p>
    <w:p w14:paraId="0E06BD5C" w14:textId="77777777" w:rsidR="00E111D3" w:rsidRDefault="000334B5" w:rsidP="0009708B">
      <w:pPr>
        <w:pStyle w:val="ps-000-normal"/>
        <w:spacing w:after="0"/>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14:paraId="2BE0B4BC" w14:textId="180F23E2" w:rsidR="0009708B" w:rsidRDefault="000334B5" w:rsidP="00124118">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14:paraId="17E04429" w14:textId="77777777" w:rsidR="00124118" w:rsidRPr="00124118" w:rsidRDefault="00124118" w:rsidP="00124118">
      <w:pPr>
        <w:pStyle w:val="ps-000-normal"/>
        <w:spacing w:after="0"/>
        <w:ind w:left="7200" w:firstLine="720"/>
        <w:jc w:val="right"/>
        <w:rPr>
          <w:rFonts w:asciiTheme="majorBidi" w:hAnsiTheme="majorBidi" w:cs="Angsana New"/>
          <w:spacing w:val="-2"/>
          <w:sz w:val="28"/>
          <w:szCs w:val="28"/>
        </w:rPr>
      </w:pPr>
    </w:p>
    <w:p w14:paraId="0C4E966F" w14:textId="77777777" w:rsidR="006B2E3E" w:rsidRDefault="006B2E3E">
      <w:pPr>
        <w:autoSpaceDE/>
        <w:autoSpaceDN/>
        <w:adjustRightInd/>
        <w:spacing w:after="200" w:line="276" w:lineRule="auto"/>
        <w:rPr>
          <w:rFonts w:asciiTheme="majorBidi" w:hAnsiTheme="majorBidi"/>
          <w:color w:val="000000" w:themeColor="text1"/>
          <w:spacing w:val="-4"/>
          <w:sz w:val="28"/>
          <w:szCs w:val="28"/>
          <w:cs/>
        </w:rPr>
      </w:pPr>
      <w:r>
        <w:rPr>
          <w:rFonts w:asciiTheme="majorBidi" w:hAnsiTheme="majorBidi"/>
          <w:color w:val="000000" w:themeColor="text1"/>
          <w:spacing w:val="-4"/>
          <w:sz w:val="28"/>
          <w:szCs w:val="28"/>
          <w:cs/>
        </w:rPr>
        <w:br w:type="page"/>
      </w:r>
    </w:p>
    <w:p w14:paraId="632EF889" w14:textId="55467DA2"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14:paraId="568166A5" w14:textId="77777777" w:rsidR="003B5A05" w:rsidRPr="003B5A05" w:rsidRDefault="003B5A05" w:rsidP="006B2E3E">
      <w:pPr>
        <w:autoSpaceDE/>
        <w:autoSpaceDN/>
        <w:adjustRightInd/>
        <w:snapToGrid w:val="0"/>
        <w:spacing w:before="360"/>
        <w:jc w:val="thaiDistribute"/>
        <w:rPr>
          <w:rFonts w:asciiTheme="majorBidi" w:hAnsiTheme="majorBidi" w:cstheme="majorBidi"/>
          <w:color w:val="000000"/>
          <w:spacing w:val="-2"/>
          <w:sz w:val="28"/>
          <w:szCs w:val="28"/>
        </w:rPr>
      </w:pPr>
      <w:r w:rsidRPr="003B5A05">
        <w:rPr>
          <w:rFonts w:asciiTheme="majorBidi" w:hAnsiTheme="majorBidi" w:cstheme="majorBidi"/>
          <w:color w:val="000000"/>
          <w:spacing w:val="-2"/>
          <w:sz w:val="28"/>
          <w:szCs w:val="28"/>
        </w:rPr>
        <w:t>Key audit matter and how audit procedures respond to the matter are described below.</w:t>
      </w:r>
    </w:p>
    <w:p w14:paraId="3D4BBA82" w14:textId="77777777" w:rsidR="003B5A05" w:rsidRPr="003B5A05" w:rsidRDefault="003B5A05" w:rsidP="003B5A05">
      <w:pPr>
        <w:autoSpaceDE/>
        <w:autoSpaceDN/>
        <w:adjustRightInd/>
        <w:snapToGrid w:val="0"/>
        <w:spacing w:before="200" w:after="120"/>
        <w:jc w:val="thaiDistribute"/>
        <w:rPr>
          <w:rFonts w:asciiTheme="majorBidi" w:hAnsiTheme="majorBidi" w:cstheme="majorBidi"/>
          <w:b/>
          <w:bCs/>
          <w:color w:val="000000"/>
          <w:spacing w:val="-2"/>
          <w:sz w:val="28"/>
          <w:szCs w:val="28"/>
        </w:rPr>
      </w:pPr>
      <w:r w:rsidRPr="003B5A05">
        <w:rPr>
          <w:rFonts w:asciiTheme="majorBidi" w:hAnsiTheme="majorBidi" w:cstheme="majorBidi"/>
          <w:b/>
          <w:bCs/>
          <w:color w:val="000000"/>
          <w:spacing w:val="-2"/>
          <w:sz w:val="28"/>
          <w:szCs w:val="28"/>
        </w:rPr>
        <w:t>Revenue recognition</w:t>
      </w:r>
    </w:p>
    <w:p w14:paraId="1D3EDCA7" w14:textId="0B2927A2" w:rsidR="003B5A05" w:rsidRPr="003B5A05" w:rsidRDefault="003B5A05" w:rsidP="003B5A05">
      <w:pPr>
        <w:pStyle w:val="ps-000-normal"/>
        <w:jc w:val="thaiDistribute"/>
        <w:rPr>
          <w:rFonts w:asciiTheme="majorBidi" w:hAnsiTheme="majorBidi" w:cstheme="majorBidi"/>
          <w:spacing w:val="-2"/>
          <w:sz w:val="28"/>
          <w:szCs w:val="28"/>
        </w:rPr>
      </w:pPr>
      <w:r w:rsidRPr="003B5A05">
        <w:rPr>
          <w:rFonts w:asciiTheme="majorBidi" w:hAnsiTheme="majorBidi" w:cstheme="majorBidi"/>
          <w:spacing w:val="-2"/>
          <w:sz w:val="28"/>
          <w:szCs w:val="28"/>
        </w:rPr>
        <w:t xml:space="preserve">Revenue from sales of goods is significant to the financial statements and directly affects the </w:t>
      </w:r>
      <w:r w:rsidR="006B2E3E" w:rsidRPr="006B2E3E">
        <w:rPr>
          <w:rFonts w:asciiTheme="majorBidi" w:hAnsiTheme="majorBidi" w:cstheme="majorBidi"/>
          <w:spacing w:val="-2"/>
          <w:sz w:val="28"/>
          <w:szCs w:val="28"/>
        </w:rPr>
        <w:t>Group</w:t>
      </w:r>
      <w:r w:rsidRPr="003B5A05">
        <w:rPr>
          <w:rFonts w:asciiTheme="majorBidi" w:hAnsiTheme="majorBidi" w:cstheme="majorBidi"/>
          <w:spacing w:val="-2"/>
          <w:sz w:val="28"/>
          <w:szCs w:val="28"/>
        </w:rPr>
        <w:t>’s operating results.</w:t>
      </w:r>
    </w:p>
    <w:p w14:paraId="0FA3BAD4" w14:textId="77777777" w:rsidR="003B5A05" w:rsidRPr="003B5A05" w:rsidRDefault="003B5A05" w:rsidP="003B5A05">
      <w:pPr>
        <w:pStyle w:val="ps-000-normal"/>
        <w:jc w:val="thaiDistribute"/>
        <w:rPr>
          <w:rFonts w:asciiTheme="majorBidi" w:hAnsiTheme="majorBidi" w:cstheme="majorBidi"/>
          <w:spacing w:val="-2"/>
          <w:sz w:val="28"/>
          <w:szCs w:val="28"/>
        </w:rPr>
      </w:pPr>
      <w:r w:rsidRPr="003B5A05">
        <w:rPr>
          <w:rFonts w:asciiTheme="majorBidi" w:hAnsiTheme="majorBidi" w:cstheme="majorBidi"/>
          <w:spacing w:val="-2"/>
          <w:sz w:val="28"/>
          <w:szCs w:val="28"/>
        </w:rPr>
        <w:t>I have examined the revenue from sales recognition by</w:t>
      </w:r>
    </w:p>
    <w:p w14:paraId="1743076C" w14:textId="45045302" w:rsidR="003B5A05" w:rsidRPr="003B5A05" w:rsidRDefault="003B5A05" w:rsidP="0061302E">
      <w:pPr>
        <w:pStyle w:val="ListParagraph"/>
        <w:numPr>
          <w:ilvl w:val="0"/>
          <w:numId w:val="2"/>
        </w:numPr>
        <w:snapToGrid w:val="0"/>
        <w:spacing w:after="120"/>
        <w:ind w:left="360"/>
        <w:jc w:val="thaiDistribute"/>
        <w:rPr>
          <w:rFonts w:asciiTheme="majorBidi" w:hAnsiTheme="majorBidi" w:cstheme="majorBidi"/>
          <w:color w:val="000000" w:themeColor="text1"/>
          <w:spacing w:val="-4"/>
          <w:sz w:val="28"/>
        </w:rPr>
      </w:pPr>
      <w:r w:rsidRPr="003B5A05">
        <w:rPr>
          <w:rFonts w:asciiTheme="majorBidi" w:hAnsiTheme="majorBidi" w:cstheme="majorBidi"/>
          <w:color w:val="000000" w:themeColor="text1"/>
          <w:spacing w:val="-4"/>
          <w:sz w:val="28"/>
        </w:rPr>
        <w:t xml:space="preserve">Assessing and testing the </w:t>
      </w:r>
      <w:r w:rsidR="00BC3E1A">
        <w:rPr>
          <w:rFonts w:asciiTheme="majorBidi" w:hAnsiTheme="majorBidi" w:cstheme="majorBidi"/>
          <w:color w:val="000000" w:themeColor="text1"/>
          <w:spacing w:val="-4"/>
          <w:sz w:val="28"/>
        </w:rPr>
        <w:t>Group</w:t>
      </w:r>
      <w:r w:rsidRPr="003B5A05">
        <w:rPr>
          <w:rFonts w:asciiTheme="majorBidi" w:hAnsiTheme="majorBidi" w:cstheme="majorBidi"/>
          <w:color w:val="000000" w:themeColor="text1"/>
          <w:spacing w:val="-4"/>
          <w:sz w:val="28"/>
        </w:rPr>
        <w:t>’s internal controls with respect to the revenue cycle by making enquiry of responsible executives, gaining an understanding of the controls and selecting representative samples to test the operation of the designed controls.</w:t>
      </w:r>
    </w:p>
    <w:p w14:paraId="01807AC0" w14:textId="27187C1D" w:rsidR="003B5A05" w:rsidRPr="003B5A05" w:rsidRDefault="003B5A05" w:rsidP="0061302E">
      <w:pPr>
        <w:pStyle w:val="ListParagraph"/>
        <w:numPr>
          <w:ilvl w:val="0"/>
          <w:numId w:val="2"/>
        </w:numPr>
        <w:snapToGrid w:val="0"/>
        <w:spacing w:after="120"/>
        <w:ind w:left="360"/>
        <w:jc w:val="thaiDistribute"/>
        <w:rPr>
          <w:rFonts w:asciiTheme="majorBidi" w:hAnsiTheme="majorBidi" w:cstheme="majorBidi"/>
          <w:color w:val="000000" w:themeColor="text1"/>
          <w:spacing w:val="-4"/>
          <w:sz w:val="28"/>
        </w:rPr>
      </w:pPr>
      <w:r w:rsidRPr="003B5A05">
        <w:rPr>
          <w:rFonts w:asciiTheme="majorBidi" w:hAnsiTheme="majorBidi" w:cstheme="majorBidi"/>
          <w:color w:val="000000" w:themeColor="text1"/>
          <w:spacing w:val="-4"/>
          <w:sz w:val="28"/>
        </w:rPr>
        <w:t xml:space="preserve">Examining supporting documents on a sampling basis for actual sale transactions occurring during the year, audit near the end of the reporting period and testing sale transactions with respect to the accuracy and timing of revenue recognition. </w:t>
      </w:r>
    </w:p>
    <w:p w14:paraId="38F1DA49" w14:textId="159D8795" w:rsidR="003B5A05" w:rsidRPr="003B5A05" w:rsidRDefault="003B5A05" w:rsidP="0061302E">
      <w:pPr>
        <w:pStyle w:val="ListParagraph"/>
        <w:numPr>
          <w:ilvl w:val="0"/>
          <w:numId w:val="2"/>
        </w:numPr>
        <w:snapToGrid w:val="0"/>
        <w:spacing w:after="120"/>
        <w:ind w:left="360"/>
        <w:jc w:val="thaiDistribute"/>
        <w:rPr>
          <w:rFonts w:asciiTheme="majorBidi" w:hAnsiTheme="majorBidi" w:cstheme="majorBidi"/>
          <w:color w:val="000000" w:themeColor="text1"/>
          <w:spacing w:val="-4"/>
          <w:sz w:val="28"/>
        </w:rPr>
      </w:pPr>
      <w:r w:rsidRPr="003B5A05">
        <w:rPr>
          <w:rFonts w:asciiTheme="majorBidi" w:hAnsiTheme="majorBidi" w:cstheme="majorBidi"/>
          <w:color w:val="000000" w:themeColor="text1"/>
          <w:spacing w:val="-4"/>
          <w:sz w:val="28"/>
        </w:rPr>
        <w:t xml:space="preserve">Examining credit notes issued by the </w:t>
      </w:r>
      <w:r w:rsidR="00BC3E1A">
        <w:rPr>
          <w:rFonts w:asciiTheme="majorBidi" w:hAnsiTheme="majorBidi" w:cstheme="majorBidi"/>
          <w:color w:val="000000" w:themeColor="text1"/>
          <w:spacing w:val="-4"/>
          <w:sz w:val="28"/>
        </w:rPr>
        <w:t>Group</w:t>
      </w:r>
      <w:r w:rsidRPr="003B5A05">
        <w:rPr>
          <w:rFonts w:asciiTheme="majorBidi" w:hAnsiTheme="majorBidi" w:cstheme="majorBidi"/>
          <w:color w:val="000000" w:themeColor="text1"/>
          <w:spacing w:val="-4"/>
          <w:sz w:val="28"/>
        </w:rPr>
        <w:t xml:space="preserve"> after the period end. </w:t>
      </w:r>
    </w:p>
    <w:p w14:paraId="71D5BCD3" w14:textId="20D9EEED" w:rsidR="003B5A05" w:rsidRPr="003B5A05" w:rsidRDefault="003B5A05" w:rsidP="0061302E">
      <w:pPr>
        <w:pStyle w:val="ListParagraph"/>
        <w:numPr>
          <w:ilvl w:val="0"/>
          <w:numId w:val="2"/>
        </w:numPr>
        <w:snapToGrid w:val="0"/>
        <w:spacing w:after="0"/>
        <w:ind w:left="360"/>
        <w:jc w:val="thaiDistribute"/>
        <w:rPr>
          <w:rFonts w:asciiTheme="majorBidi" w:hAnsiTheme="majorBidi" w:cstheme="majorBidi"/>
          <w:color w:val="000000" w:themeColor="text1"/>
          <w:spacing w:val="-4"/>
          <w:sz w:val="28"/>
        </w:rPr>
      </w:pPr>
      <w:r w:rsidRPr="003B5A05">
        <w:rPr>
          <w:rFonts w:asciiTheme="majorBidi" w:hAnsiTheme="majorBidi" w:cstheme="majorBidi"/>
          <w:color w:val="000000" w:themeColor="text1"/>
          <w:spacing w:val="-4"/>
          <w:sz w:val="28"/>
        </w:rPr>
        <w:t>Performing analytical procedures on disaggregated data and significant ratios relating to revenue recognition including comparison with historical data, in order to detect possible irregularities in sale transactions throughout the period, particularly accounting entries made through journal vouchers.</w:t>
      </w:r>
    </w:p>
    <w:p w14:paraId="0C155BBB" w14:textId="6C17C326" w:rsidR="00561807" w:rsidRPr="00F02900" w:rsidRDefault="00561807" w:rsidP="0009708B">
      <w:pPr>
        <w:pStyle w:val="ps-000-normal"/>
        <w:spacing w:before="240" w:after="240" w:line="380" w:lineRule="exact"/>
        <w:jc w:val="both"/>
        <w:rPr>
          <w:rFonts w:asciiTheme="majorBidi" w:hAnsiTheme="majorBidi" w:cstheme="majorBidi"/>
          <w:sz w:val="28"/>
          <w:szCs w:val="28"/>
        </w:rPr>
      </w:pPr>
      <w:r w:rsidRPr="00561807">
        <w:rPr>
          <w:rFonts w:asciiTheme="majorBidi" w:hAnsiTheme="majorBidi" w:cstheme="majorBidi"/>
          <w:b/>
          <w:bCs/>
          <w:spacing w:val="-2"/>
          <w:sz w:val="28"/>
          <w:szCs w:val="28"/>
        </w:rPr>
        <w:t>Other Information</w:t>
      </w:r>
    </w:p>
    <w:p w14:paraId="2A6CBEBF" w14:textId="77777777" w:rsidR="00561807" w:rsidRPr="0047174D" w:rsidRDefault="00561807" w:rsidP="00561807">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8DE6680"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14:paraId="770F106B"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7F5C37F"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72C76B27" w14:textId="4A59A4E5" w:rsidR="001679D8" w:rsidRPr="00561807" w:rsidRDefault="001679D8" w:rsidP="00561807">
      <w:pPr>
        <w:tabs>
          <w:tab w:val="left" w:pos="192"/>
        </w:tabs>
        <w:autoSpaceDE/>
        <w:autoSpaceDN/>
        <w:adjustRightInd/>
        <w:spacing w:before="240"/>
        <w:rPr>
          <w:rFonts w:asciiTheme="majorBidi" w:hAnsiTheme="majorBidi" w:cstheme="majorBidi"/>
          <w:color w:val="000000"/>
          <w:sz w:val="28"/>
          <w:szCs w:val="28"/>
        </w:rPr>
      </w:pPr>
    </w:p>
    <w:p w14:paraId="70190DFD" w14:textId="42694326" w:rsidR="00D20B0D" w:rsidRDefault="00113545" w:rsidP="0009708B">
      <w:pPr>
        <w:autoSpaceDE/>
        <w:autoSpaceDN/>
        <w:adjustRightInd/>
        <w:spacing w:before="240"/>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p>
    <w:p w14:paraId="0C3A9122" w14:textId="668268A3" w:rsidR="00113545"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14:paraId="33F514F9" w14:textId="77777777" w:rsidR="0009708B" w:rsidRDefault="0009708B" w:rsidP="00113545">
      <w:pPr>
        <w:autoSpaceDE/>
        <w:autoSpaceDN/>
        <w:adjustRightInd/>
        <w:spacing w:before="240"/>
        <w:jc w:val="right"/>
        <w:rPr>
          <w:rFonts w:asciiTheme="majorBidi" w:hAnsiTheme="majorBidi" w:cstheme="majorBidi"/>
          <w:color w:val="000000"/>
          <w:sz w:val="28"/>
          <w:szCs w:val="28"/>
        </w:rPr>
      </w:pPr>
    </w:p>
    <w:p w14:paraId="3DDE8052" w14:textId="77777777" w:rsidR="001A7246" w:rsidRDefault="001A7246" w:rsidP="001A7246">
      <w:pPr>
        <w:autoSpaceDE/>
        <w:autoSpaceDN/>
        <w:adjustRightInd/>
        <w:snapToGrid w:val="0"/>
        <w:spacing w:before="120"/>
        <w:jc w:val="center"/>
        <w:rPr>
          <w:rFonts w:asciiTheme="majorBidi" w:hAnsi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w:t>
      </w:r>
      <w:r>
        <w:rPr>
          <w:rFonts w:asciiTheme="majorBidi" w:hAnsiTheme="majorBidi"/>
          <w:color w:val="000000" w:themeColor="text1"/>
          <w:spacing w:val="-4"/>
          <w:sz w:val="28"/>
          <w:szCs w:val="28"/>
        </w:rPr>
        <w:t>3</w:t>
      </w:r>
      <w:r w:rsidRPr="000334B5">
        <w:rPr>
          <w:rFonts w:asciiTheme="majorBidi" w:hAnsiTheme="majorBidi"/>
          <w:color w:val="000000" w:themeColor="text1"/>
          <w:spacing w:val="-4"/>
          <w:sz w:val="28"/>
          <w:szCs w:val="28"/>
          <w:cs/>
        </w:rPr>
        <w:t>-</w:t>
      </w:r>
    </w:p>
    <w:p w14:paraId="3EE56589" w14:textId="77777777"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14:paraId="017513BD"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w:t>
      </w:r>
      <w:proofErr w:type="gramStart"/>
      <w:r w:rsidRPr="0047174D">
        <w:rPr>
          <w:rFonts w:asciiTheme="majorBidi" w:hAnsiTheme="majorBidi" w:cstheme="majorBidi"/>
          <w:spacing w:val="-4"/>
          <w:sz w:val="28"/>
          <w:szCs w:val="28"/>
        </w:rPr>
        <w:t xml:space="preserve">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w:t>
      </w:r>
      <w:proofErr w:type="gramEnd"/>
      <w:r w:rsidRPr="0047174D">
        <w:rPr>
          <w:rFonts w:asciiTheme="majorBidi" w:hAnsiTheme="majorBidi" w:cstheme="majorBidi"/>
          <w:spacing w:val="-4"/>
          <w:sz w:val="28"/>
          <w:szCs w:val="28"/>
        </w:rPr>
        <w:t xml:space="preserve"> statements that are free from material misstatement, whether due to fraud or error.</w:t>
      </w:r>
    </w:p>
    <w:p w14:paraId="0382DA68"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0189B8" w14:textId="77777777"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14:paraId="2DB59518" w14:textId="77777777" w:rsidR="00036A25" w:rsidRPr="0047174D" w:rsidRDefault="00036A25" w:rsidP="00036A25">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14:paraId="2A2597AE" w14:textId="77777777" w:rsidR="00036A25" w:rsidRPr="0047174D" w:rsidRDefault="00036A25" w:rsidP="00036A25">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EB9515A" w14:textId="77777777" w:rsidR="004F450F" w:rsidRPr="0047174D" w:rsidRDefault="004F450F" w:rsidP="004F450F">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5672E22E"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5BDB8D"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2F0265B9"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14:paraId="3D680D65" w14:textId="0A053836" w:rsidR="004F450F" w:rsidRDefault="004F450F">
      <w:pPr>
        <w:autoSpaceDE/>
        <w:autoSpaceDN/>
        <w:adjustRightInd/>
        <w:spacing w:after="200" w:line="276" w:lineRule="auto"/>
        <w:rPr>
          <w:rFonts w:asciiTheme="majorBidi" w:hAnsiTheme="majorBidi" w:cstheme="majorBidi"/>
          <w:spacing w:val="-4"/>
          <w:sz w:val="28"/>
          <w:szCs w:val="28"/>
        </w:rPr>
      </w:pPr>
    </w:p>
    <w:p w14:paraId="423B6FCC" w14:textId="7D3CC431" w:rsidR="004F450F" w:rsidRDefault="004F450F" w:rsidP="00A41011">
      <w:pPr>
        <w:autoSpaceDE/>
        <w:autoSpaceDN/>
        <w:adjustRightInd/>
        <w:spacing w:before="240" w:after="120"/>
        <w:jc w:val="right"/>
        <w:rPr>
          <w:rFonts w:asciiTheme="majorBidi" w:hAnsiTheme="majorBidi" w:cstheme="majorBidi"/>
          <w:spacing w:val="-4"/>
          <w:sz w:val="28"/>
          <w:szCs w:val="28"/>
        </w:rPr>
      </w:pPr>
    </w:p>
    <w:p w14:paraId="120AF0C6" w14:textId="6AB1BC8A" w:rsidR="00A41011" w:rsidRPr="00A41011" w:rsidRDefault="004F450F" w:rsidP="004F450F">
      <w:pPr>
        <w:tabs>
          <w:tab w:val="left" w:pos="8316"/>
        </w:tabs>
        <w:rPr>
          <w:rFonts w:asciiTheme="majorBidi" w:hAnsiTheme="majorBidi" w:cstheme="majorBidi"/>
          <w:spacing w:val="-4"/>
          <w:sz w:val="28"/>
          <w:szCs w:val="28"/>
        </w:rPr>
      </w:pPr>
      <w:r>
        <w:rPr>
          <w:rFonts w:asciiTheme="majorBidi" w:hAnsiTheme="majorBidi" w:cstheme="majorBidi"/>
          <w:sz w:val="28"/>
          <w:szCs w:val="28"/>
        </w:rPr>
        <w:tab/>
      </w:r>
      <w:r w:rsidR="00A41011"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p>
    <w:p w14:paraId="48C3A895" w14:textId="77777777"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t>-4-</w:t>
      </w:r>
    </w:p>
    <w:p w14:paraId="7A1568FD" w14:textId="77777777" w:rsidR="00670FA7" w:rsidRPr="0047174D" w:rsidRDefault="00670FA7" w:rsidP="006B2E3E">
      <w:pPr>
        <w:pStyle w:val="ListParagraph"/>
        <w:numPr>
          <w:ilvl w:val="0"/>
          <w:numId w:val="1"/>
        </w:numPr>
        <w:spacing w:before="36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69A11B"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49565190" w14:textId="0C73108C"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14:paraId="5C68C79D" w14:textId="77777777" w:rsidR="00036A25" w:rsidRPr="00124118" w:rsidRDefault="00036A25" w:rsidP="00B022CF">
      <w:pPr>
        <w:spacing w:before="120" w:after="120"/>
        <w:jc w:val="thaiDistribute"/>
        <w:rPr>
          <w:rFonts w:asciiTheme="majorBidi" w:hAnsiTheme="majorBidi" w:cstheme="majorBidi"/>
          <w:spacing w:val="-2"/>
          <w:sz w:val="28"/>
        </w:rPr>
      </w:pPr>
      <w:r w:rsidRPr="00124118">
        <w:rPr>
          <w:rFonts w:asciiTheme="majorBidi" w:hAnsiTheme="majorBidi" w:cstheme="majorBidi"/>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265DE39B" w14:textId="77777777" w:rsidR="004F450F" w:rsidRPr="0047174D" w:rsidRDefault="004F450F" w:rsidP="004F450F">
      <w:pPr>
        <w:pStyle w:val="ps-000-normal"/>
        <w:spacing w:before="240"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F171F8" w14:textId="77777777" w:rsidR="004F450F" w:rsidRPr="0047174D" w:rsidRDefault="004F450F" w:rsidP="004F450F">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Pr="008C4D0C">
        <w:rPr>
          <w:rFonts w:asciiTheme="majorBidi" w:hAnsiTheme="majorBidi" w:cstheme="majorBidi"/>
          <w:sz w:val="28"/>
          <w:szCs w:val="28"/>
        </w:rPr>
        <w:t xml:space="preserve">Ms. </w:t>
      </w:r>
      <w:proofErr w:type="spellStart"/>
      <w:r w:rsidRPr="008C4D0C">
        <w:rPr>
          <w:rFonts w:asciiTheme="majorBidi" w:hAnsiTheme="majorBidi" w:cstheme="majorBidi"/>
          <w:sz w:val="28"/>
          <w:szCs w:val="28"/>
        </w:rPr>
        <w:t>Nonglak</w:t>
      </w:r>
      <w:proofErr w:type="spellEnd"/>
      <w:r w:rsidRPr="008C4D0C">
        <w:rPr>
          <w:rFonts w:asciiTheme="majorBidi" w:hAnsiTheme="majorBidi" w:cstheme="majorBidi"/>
          <w:sz w:val="28"/>
          <w:szCs w:val="28"/>
        </w:rPr>
        <w:t xml:space="preserve"> </w:t>
      </w:r>
      <w:proofErr w:type="spellStart"/>
      <w:r w:rsidRPr="008C4D0C">
        <w:rPr>
          <w:rFonts w:asciiTheme="majorBidi" w:hAnsiTheme="majorBidi" w:cstheme="majorBidi"/>
          <w:sz w:val="28"/>
          <w:szCs w:val="28"/>
        </w:rPr>
        <w:t>Pattanabandith</w:t>
      </w:r>
      <w:proofErr w:type="spellEnd"/>
      <w:r>
        <w:rPr>
          <w:rFonts w:asciiTheme="majorBidi" w:hAnsiTheme="majorBidi" w:cstheme="majorBidi"/>
          <w:sz w:val="28"/>
          <w:szCs w:val="28"/>
        </w:rPr>
        <w:t>.</w:t>
      </w:r>
    </w:p>
    <w:p w14:paraId="0EECCBB7" w14:textId="77777777" w:rsidR="004F450F" w:rsidRDefault="004F450F" w:rsidP="004F450F">
      <w:pPr>
        <w:autoSpaceDE/>
        <w:autoSpaceDN/>
        <w:adjustRightInd/>
        <w:spacing w:line="320" w:lineRule="exact"/>
        <w:ind w:right="1331"/>
        <w:rPr>
          <w:rFonts w:asciiTheme="majorBidi" w:hAnsiTheme="majorBidi" w:cstheme="majorBidi"/>
          <w:color w:val="000000"/>
          <w:sz w:val="28"/>
          <w:szCs w:val="28"/>
        </w:rPr>
      </w:pPr>
    </w:p>
    <w:p w14:paraId="4557E714" w14:textId="77777777" w:rsidR="004F450F" w:rsidRDefault="004F450F" w:rsidP="004F450F">
      <w:pPr>
        <w:autoSpaceDE/>
        <w:autoSpaceDN/>
        <w:adjustRightInd/>
        <w:spacing w:line="320" w:lineRule="exact"/>
        <w:ind w:right="1331"/>
        <w:rPr>
          <w:rFonts w:asciiTheme="majorBidi" w:hAnsiTheme="majorBidi" w:cstheme="majorBidi"/>
          <w:color w:val="000000"/>
          <w:sz w:val="28"/>
          <w:szCs w:val="28"/>
        </w:rPr>
      </w:pPr>
    </w:p>
    <w:p w14:paraId="70D6A3F7" w14:textId="3FC881F6" w:rsidR="00E52C30" w:rsidRDefault="00E52C30" w:rsidP="004F450F">
      <w:pPr>
        <w:autoSpaceDE/>
        <w:autoSpaceDN/>
        <w:adjustRightInd/>
        <w:spacing w:line="320" w:lineRule="exact"/>
        <w:ind w:right="1331"/>
        <w:rPr>
          <w:rFonts w:asciiTheme="majorBidi" w:hAnsiTheme="majorBidi" w:cstheme="majorBidi"/>
          <w:color w:val="000000"/>
          <w:sz w:val="28"/>
          <w:szCs w:val="28"/>
        </w:rPr>
      </w:pPr>
    </w:p>
    <w:p w14:paraId="0A2E9B2E" w14:textId="3903DAE6" w:rsidR="00F318EB" w:rsidRDefault="00F318EB" w:rsidP="004F450F">
      <w:pPr>
        <w:autoSpaceDE/>
        <w:autoSpaceDN/>
        <w:adjustRightInd/>
        <w:spacing w:line="320" w:lineRule="exact"/>
        <w:ind w:right="1331"/>
        <w:rPr>
          <w:rFonts w:asciiTheme="majorBidi" w:hAnsiTheme="majorBidi" w:cstheme="majorBidi"/>
          <w:color w:val="000000"/>
          <w:sz w:val="28"/>
          <w:szCs w:val="28"/>
        </w:rPr>
      </w:pPr>
    </w:p>
    <w:p w14:paraId="63F18351" w14:textId="77777777" w:rsidR="00F318EB" w:rsidRDefault="00F318EB" w:rsidP="004F450F">
      <w:pPr>
        <w:autoSpaceDE/>
        <w:autoSpaceDN/>
        <w:adjustRightInd/>
        <w:spacing w:line="320" w:lineRule="exact"/>
        <w:ind w:right="1331"/>
        <w:rPr>
          <w:rFonts w:asciiTheme="majorBidi" w:hAnsiTheme="majorBidi" w:cstheme="majorBidi"/>
          <w:color w:val="000000"/>
          <w:sz w:val="28"/>
          <w:szCs w:val="28"/>
        </w:rPr>
      </w:pPr>
    </w:p>
    <w:p w14:paraId="7725C827" w14:textId="0758B2F9" w:rsidR="004F450F" w:rsidRPr="00442486" w:rsidRDefault="004F450F" w:rsidP="004F450F">
      <w:pPr>
        <w:autoSpaceDE/>
        <w:autoSpaceDN/>
        <w:adjustRightInd/>
        <w:spacing w:line="320" w:lineRule="exact"/>
        <w:ind w:right="1331"/>
        <w:rPr>
          <w:rFonts w:asciiTheme="majorBidi" w:hAnsiTheme="majorBidi" w:cstheme="majorBidi"/>
          <w:color w:val="000000"/>
          <w:sz w:val="28"/>
          <w:szCs w:val="28"/>
        </w:rPr>
      </w:pPr>
      <w:r w:rsidRPr="00442486">
        <w:rPr>
          <w:rFonts w:asciiTheme="majorBidi" w:hAnsiTheme="majorBidi" w:cstheme="majorBidi"/>
          <w:color w:val="000000"/>
          <w:sz w:val="28"/>
          <w:szCs w:val="28"/>
        </w:rPr>
        <w:t>(</w:t>
      </w:r>
      <w:r w:rsidRPr="008C4D0C">
        <w:rPr>
          <w:rFonts w:ascii="Angsana New" w:hAnsi="Angsana New"/>
          <w:sz w:val="28"/>
          <w:szCs w:val="28"/>
        </w:rPr>
        <w:t xml:space="preserve">Ms. </w:t>
      </w:r>
      <w:proofErr w:type="spellStart"/>
      <w:r w:rsidRPr="008C4D0C">
        <w:rPr>
          <w:rFonts w:ascii="Angsana New" w:hAnsi="Angsana New"/>
          <w:sz w:val="28"/>
          <w:szCs w:val="28"/>
        </w:rPr>
        <w:t>Nonglak</w:t>
      </w:r>
      <w:proofErr w:type="spellEnd"/>
      <w:r w:rsidRPr="008C4D0C">
        <w:rPr>
          <w:rFonts w:ascii="Angsana New" w:hAnsi="Angsana New"/>
          <w:sz w:val="28"/>
          <w:szCs w:val="28"/>
        </w:rPr>
        <w:t xml:space="preserve"> </w:t>
      </w:r>
      <w:proofErr w:type="spellStart"/>
      <w:r w:rsidRPr="008C4D0C">
        <w:rPr>
          <w:rFonts w:ascii="Angsana New" w:hAnsi="Angsana New"/>
          <w:sz w:val="28"/>
          <w:szCs w:val="28"/>
        </w:rPr>
        <w:t>Pattanabandith</w:t>
      </w:r>
      <w:proofErr w:type="spellEnd"/>
      <w:r w:rsidRPr="00442486">
        <w:rPr>
          <w:rFonts w:asciiTheme="majorBidi" w:hAnsiTheme="majorBidi" w:cstheme="majorBidi"/>
          <w:color w:val="000000"/>
          <w:sz w:val="28"/>
          <w:szCs w:val="28"/>
        </w:rPr>
        <w:t>)</w:t>
      </w:r>
    </w:p>
    <w:p w14:paraId="7F7C69D1" w14:textId="77777777" w:rsidR="004F450F" w:rsidRPr="0082158C" w:rsidRDefault="004F450F" w:rsidP="004F450F">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14:paraId="62F46C30" w14:textId="77777777" w:rsidR="004F450F" w:rsidRDefault="004F450F" w:rsidP="004F450F">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Registration No.</w:t>
      </w:r>
      <w:r w:rsidRPr="00DE3B24">
        <w:rPr>
          <w:rFonts w:asciiTheme="majorBidi" w:hAnsiTheme="majorBidi" w:cstheme="majorBidi"/>
          <w:color w:val="000000"/>
          <w:sz w:val="28"/>
          <w:szCs w:val="28"/>
        </w:rPr>
        <w:t xml:space="preserve"> </w:t>
      </w:r>
      <w:r>
        <w:rPr>
          <w:rFonts w:ascii="Angsana New" w:hAnsi="Angsana New"/>
          <w:sz w:val="28"/>
          <w:szCs w:val="28"/>
        </w:rPr>
        <w:t>4713</w:t>
      </w:r>
    </w:p>
    <w:p w14:paraId="55E7519E" w14:textId="77777777" w:rsidR="004F450F" w:rsidRPr="0047174D" w:rsidRDefault="004F450F" w:rsidP="004F450F">
      <w:pPr>
        <w:spacing w:line="380" w:lineRule="exact"/>
        <w:jc w:val="thaiDistribute"/>
        <w:rPr>
          <w:rFonts w:asciiTheme="majorBidi" w:hAnsiTheme="majorBidi" w:cstheme="majorBidi"/>
          <w:color w:val="000000"/>
          <w:sz w:val="28"/>
          <w:szCs w:val="28"/>
        </w:rPr>
      </w:pPr>
    </w:p>
    <w:p w14:paraId="2632EE9F" w14:textId="4E8EAC09" w:rsidR="004F450F" w:rsidRDefault="004F450F" w:rsidP="004F450F">
      <w:pPr>
        <w:spacing w:line="380" w:lineRule="exact"/>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 Limited</w:t>
      </w:r>
    </w:p>
    <w:p w14:paraId="526AADFC" w14:textId="2CCF0CDC" w:rsidR="0061302E" w:rsidRPr="0047174D" w:rsidRDefault="0061302E" w:rsidP="004F450F">
      <w:pPr>
        <w:spacing w:line="380" w:lineRule="exact"/>
        <w:jc w:val="thaiDistribute"/>
        <w:rPr>
          <w:rFonts w:asciiTheme="majorBidi" w:hAnsiTheme="majorBidi" w:cstheme="majorBidi"/>
          <w:color w:val="000000"/>
          <w:sz w:val="28"/>
          <w:szCs w:val="28"/>
        </w:rPr>
      </w:pPr>
      <w:r>
        <w:rPr>
          <w:rFonts w:asciiTheme="majorBidi" w:hAnsiTheme="majorBidi" w:cstheme="majorBidi"/>
          <w:color w:val="000000"/>
          <w:sz w:val="28"/>
          <w:szCs w:val="28"/>
        </w:rPr>
        <w:t>Bangkok</w:t>
      </w:r>
    </w:p>
    <w:p w14:paraId="0AF90389" w14:textId="2F8ADE49" w:rsidR="004F450F" w:rsidRPr="0047174D" w:rsidRDefault="004F450F" w:rsidP="004F450F">
      <w:pPr>
        <w:spacing w:line="380" w:lineRule="exact"/>
        <w:jc w:val="thaiDistribute"/>
        <w:rPr>
          <w:rFonts w:asciiTheme="majorBidi" w:hAnsiTheme="majorBidi" w:cstheme="majorBidi"/>
          <w:color w:val="000000" w:themeColor="text1"/>
          <w:spacing w:val="-6"/>
          <w:sz w:val="28"/>
          <w:szCs w:val="28"/>
        </w:rPr>
      </w:pPr>
      <w:r w:rsidRPr="00D20B0D">
        <w:rPr>
          <w:rFonts w:asciiTheme="majorBidi" w:hAnsiTheme="majorBidi" w:cstheme="majorBidi"/>
          <w:color w:val="000000" w:themeColor="text1"/>
          <w:sz w:val="28"/>
          <w:szCs w:val="28"/>
        </w:rPr>
        <w:t>February 2</w:t>
      </w:r>
      <w:r>
        <w:rPr>
          <w:rFonts w:asciiTheme="majorBidi" w:hAnsiTheme="majorBidi" w:cstheme="majorBidi"/>
          <w:color w:val="000000" w:themeColor="text1"/>
          <w:sz w:val="28"/>
          <w:szCs w:val="28"/>
        </w:rPr>
        <w:t>4</w:t>
      </w:r>
      <w:r w:rsidRPr="00D20B0D">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 xml:space="preserve"> 20</w:t>
      </w:r>
      <w:r>
        <w:rPr>
          <w:rFonts w:asciiTheme="majorBidi" w:hAnsiTheme="majorBidi" w:cstheme="majorBidi" w:hint="cs"/>
          <w:color w:val="000000" w:themeColor="text1"/>
          <w:sz w:val="28"/>
          <w:szCs w:val="28"/>
          <w:cs/>
        </w:rPr>
        <w:t>2</w:t>
      </w:r>
      <w:r w:rsidR="00F318EB">
        <w:rPr>
          <w:rFonts w:asciiTheme="majorBidi" w:hAnsiTheme="majorBidi" w:cstheme="majorBidi"/>
          <w:color w:val="000000" w:themeColor="text1"/>
          <w:sz w:val="28"/>
          <w:szCs w:val="28"/>
        </w:rPr>
        <w:t>3</w:t>
      </w:r>
    </w:p>
    <w:p w14:paraId="428BA823" w14:textId="3F9ADBEA" w:rsidR="003814C2" w:rsidRDefault="003814C2" w:rsidP="004F450F">
      <w:pPr>
        <w:pStyle w:val="ListParagraph"/>
        <w:spacing w:before="480" w:after="0" w:line="240" w:lineRule="auto"/>
        <w:ind w:left="360"/>
        <w:rPr>
          <w:rFonts w:asciiTheme="majorBidi" w:hAnsiTheme="majorBidi" w:cstheme="majorBidi"/>
          <w:sz w:val="28"/>
        </w:rPr>
      </w:pPr>
    </w:p>
    <w:p w14:paraId="32F37B6C" w14:textId="41D2A8CA" w:rsidR="004F450F" w:rsidRDefault="004F450F" w:rsidP="00F6162A">
      <w:pPr>
        <w:pStyle w:val="ListParagraph"/>
        <w:spacing w:before="480" w:after="0" w:line="240" w:lineRule="auto"/>
        <w:ind w:left="360"/>
        <w:jc w:val="right"/>
        <w:rPr>
          <w:rFonts w:asciiTheme="majorBidi" w:hAnsiTheme="majorBidi" w:cstheme="majorBidi"/>
          <w:sz w:val="28"/>
        </w:rPr>
      </w:pPr>
    </w:p>
    <w:p w14:paraId="49A21CF5" w14:textId="6B3DB918" w:rsidR="004F450F" w:rsidRDefault="004F450F" w:rsidP="00F6162A">
      <w:pPr>
        <w:pStyle w:val="ListParagraph"/>
        <w:spacing w:before="480" w:after="0" w:line="240" w:lineRule="auto"/>
        <w:ind w:left="360"/>
        <w:jc w:val="right"/>
        <w:rPr>
          <w:rFonts w:asciiTheme="majorBidi" w:hAnsiTheme="majorBidi" w:cstheme="majorBidi"/>
          <w:sz w:val="28"/>
        </w:rPr>
      </w:pPr>
    </w:p>
    <w:p w14:paraId="6D94ECC5" w14:textId="11A38F12" w:rsidR="00F318EB" w:rsidRDefault="00F318EB" w:rsidP="00F32B74">
      <w:pPr>
        <w:autoSpaceDE/>
        <w:autoSpaceDN/>
        <w:adjustRightInd/>
        <w:spacing w:before="240"/>
        <w:rPr>
          <w:rFonts w:ascii="Angsana New" w:eastAsia="Cordia New" w:hAnsi="Angsana New"/>
          <w:b/>
          <w:bCs/>
          <w:sz w:val="28"/>
          <w:szCs w:val="28"/>
        </w:rPr>
      </w:pPr>
    </w:p>
    <w:p w14:paraId="4AB46587" w14:textId="77777777" w:rsidR="00124118" w:rsidRDefault="00124118" w:rsidP="00F32B74">
      <w:pPr>
        <w:autoSpaceDE/>
        <w:autoSpaceDN/>
        <w:adjustRightInd/>
        <w:spacing w:before="240"/>
        <w:rPr>
          <w:rFonts w:ascii="Angsana New" w:eastAsia="Cordia New" w:hAnsi="Angsana New"/>
          <w:b/>
          <w:bCs/>
          <w:sz w:val="28"/>
          <w:szCs w:val="28"/>
        </w:rPr>
      </w:pPr>
    </w:p>
    <w:p w14:paraId="355428DD" w14:textId="1AAE309E" w:rsidR="00571980" w:rsidRPr="00571980" w:rsidRDefault="00571980" w:rsidP="003814C2">
      <w:pPr>
        <w:autoSpaceDE/>
        <w:autoSpaceDN/>
        <w:adjustRightInd/>
        <w:spacing w:before="240"/>
        <w:ind w:left="1123" w:firstLine="1145"/>
        <w:rPr>
          <w:rFonts w:ascii="Angsana New" w:eastAsia="Cordia New" w:hAnsi="Angsana New"/>
          <w:b/>
          <w:bCs/>
          <w:sz w:val="28"/>
          <w:szCs w:val="28"/>
        </w:rPr>
      </w:pPr>
      <w:r w:rsidRPr="00571980">
        <w:rPr>
          <w:rFonts w:ascii="Angsana New" w:eastAsia="Cordia New" w:hAnsi="Angsana New"/>
          <w:b/>
          <w:bCs/>
          <w:sz w:val="28"/>
          <w:szCs w:val="28"/>
        </w:rPr>
        <w:t>CASTLE PEAK HOLDINGS PUBLIC COMPANY LIMITED</w:t>
      </w:r>
    </w:p>
    <w:p w14:paraId="78B06FC9" w14:textId="77777777" w:rsidR="00571980" w:rsidRPr="00571980" w:rsidRDefault="00571980" w:rsidP="003814C2">
      <w:pPr>
        <w:autoSpaceDE/>
        <w:autoSpaceDN/>
        <w:adjustRightInd/>
        <w:ind w:left="1123" w:firstLine="1145"/>
        <w:rPr>
          <w:rFonts w:ascii="Angsana New" w:eastAsia="Cordia New" w:hAnsi="Angsana New"/>
          <w:b/>
          <w:bCs/>
          <w:sz w:val="28"/>
          <w:szCs w:val="28"/>
        </w:rPr>
      </w:pPr>
      <w:r w:rsidRPr="00571980">
        <w:rPr>
          <w:rFonts w:ascii="Angsana New" w:eastAsia="Cordia New" w:hAnsi="Angsana New"/>
          <w:b/>
          <w:bCs/>
          <w:sz w:val="28"/>
          <w:szCs w:val="28"/>
        </w:rPr>
        <w:t>AND SUBSIDIARIES</w:t>
      </w:r>
    </w:p>
    <w:p w14:paraId="23BD797E" w14:textId="77777777" w:rsidR="00571980" w:rsidRPr="00571980" w:rsidRDefault="00571980" w:rsidP="003814C2">
      <w:pPr>
        <w:autoSpaceDE/>
        <w:autoSpaceDN/>
        <w:adjustRightInd/>
        <w:ind w:left="1843" w:firstLine="425"/>
        <w:rPr>
          <w:rFonts w:ascii="Angsana New" w:eastAsia="Cordia New" w:hAnsi="Angsana New"/>
          <w:b/>
          <w:bCs/>
          <w:sz w:val="28"/>
          <w:szCs w:val="28"/>
          <w:cs/>
        </w:rPr>
      </w:pPr>
      <w:r w:rsidRPr="00571980">
        <w:rPr>
          <w:rFonts w:ascii="Angsana New" w:eastAsia="Cordia New" w:hAnsi="Angsana New"/>
          <w:b/>
          <w:bCs/>
          <w:sz w:val="28"/>
          <w:szCs w:val="28"/>
        </w:rPr>
        <w:t>FINANCIAL STATEMENTS</w:t>
      </w:r>
    </w:p>
    <w:p w14:paraId="36EA99D6" w14:textId="556DA363" w:rsidR="00571980" w:rsidRPr="00571980" w:rsidRDefault="00571980" w:rsidP="003814C2">
      <w:pPr>
        <w:autoSpaceDE/>
        <w:autoSpaceDN/>
        <w:adjustRightInd/>
        <w:ind w:left="1843" w:firstLine="425"/>
        <w:rPr>
          <w:rFonts w:ascii="Angsana New" w:eastAsia="Cordia New" w:hAnsi="Angsana New"/>
          <w:b/>
          <w:bCs/>
          <w:sz w:val="28"/>
          <w:szCs w:val="28"/>
        </w:rPr>
      </w:pPr>
      <w:r w:rsidRPr="00571980">
        <w:rPr>
          <w:rFonts w:ascii="Angsana New" w:eastAsia="Cordia New" w:hAnsi="Angsana New"/>
          <w:b/>
          <w:bCs/>
          <w:spacing w:val="-2"/>
          <w:sz w:val="28"/>
          <w:szCs w:val="28"/>
        </w:rPr>
        <w:t>FOR</w:t>
      </w:r>
      <w:r w:rsidR="00DA6A28">
        <w:rPr>
          <w:rFonts w:ascii="Angsana New" w:eastAsia="Cordia New" w:hAnsi="Angsana New"/>
          <w:b/>
          <w:bCs/>
          <w:spacing w:val="-2"/>
          <w:sz w:val="28"/>
          <w:szCs w:val="28"/>
        </w:rPr>
        <w:t xml:space="preserve"> </w:t>
      </w:r>
      <w:r w:rsidR="00C54DF8">
        <w:rPr>
          <w:rFonts w:ascii="Angsana New" w:eastAsia="Cordia New" w:hAnsi="Angsana New"/>
          <w:b/>
          <w:bCs/>
          <w:spacing w:val="-2"/>
          <w:sz w:val="28"/>
          <w:szCs w:val="28"/>
        </w:rPr>
        <w:t>THE YEAR ENDED DECEMBER 31, 20</w:t>
      </w:r>
      <w:r w:rsidR="008C4D0C">
        <w:rPr>
          <w:rFonts w:ascii="Angsana New" w:eastAsia="Cordia New" w:hAnsi="Angsana New"/>
          <w:b/>
          <w:bCs/>
          <w:spacing w:val="-2"/>
          <w:sz w:val="28"/>
          <w:szCs w:val="28"/>
        </w:rPr>
        <w:t>2</w:t>
      </w:r>
      <w:r w:rsidR="00F318EB">
        <w:rPr>
          <w:rFonts w:ascii="Angsana New" w:eastAsia="Cordia New" w:hAnsi="Angsana New"/>
          <w:b/>
          <w:bCs/>
          <w:spacing w:val="-2"/>
          <w:sz w:val="28"/>
          <w:szCs w:val="28"/>
        </w:rPr>
        <w:t>2</w:t>
      </w:r>
    </w:p>
    <w:p w14:paraId="611C7005" w14:textId="77777777" w:rsidR="00571980" w:rsidRPr="00571980" w:rsidRDefault="00571980" w:rsidP="003814C2">
      <w:pPr>
        <w:autoSpaceDE/>
        <w:autoSpaceDN/>
        <w:adjustRightInd/>
        <w:ind w:left="1843" w:firstLine="425"/>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14:paraId="1B026262" w14:textId="77777777" w:rsidR="00DB6849" w:rsidRPr="0047174D" w:rsidRDefault="00DB6849" w:rsidP="003814C2">
      <w:pPr>
        <w:ind w:firstLine="425"/>
        <w:rPr>
          <w:rFonts w:asciiTheme="majorBidi" w:eastAsia="Calibri" w:hAnsiTheme="majorBidi" w:cstheme="majorBidi"/>
          <w:sz w:val="28"/>
          <w:szCs w:val="28"/>
          <w:lang w:val="en-GB"/>
        </w:rPr>
      </w:pPr>
    </w:p>
    <w:p w14:paraId="45851907" w14:textId="77777777" w:rsidR="00DB6849" w:rsidRDefault="00DB6849" w:rsidP="00ED124C">
      <w:pPr>
        <w:jc w:val="thaiDistribute"/>
        <w:rPr>
          <w:rFonts w:ascii="Angsana New" w:hAnsi="Angsana New"/>
          <w:sz w:val="32"/>
          <w:szCs w:val="32"/>
        </w:rPr>
      </w:pPr>
    </w:p>
    <w:p w14:paraId="1E1DE9B4" w14:textId="77777777" w:rsidR="00DB6849" w:rsidRDefault="00DB6849" w:rsidP="00ED124C">
      <w:pPr>
        <w:jc w:val="thaiDistribute"/>
        <w:rPr>
          <w:rFonts w:ascii="Angsana New" w:hAnsi="Angsana New"/>
          <w:sz w:val="32"/>
          <w:szCs w:val="32"/>
        </w:rPr>
      </w:pPr>
    </w:p>
    <w:p w14:paraId="7C9B4ECA" w14:textId="77777777" w:rsidR="00DB6849" w:rsidRPr="00FF3834" w:rsidRDefault="00DB6849" w:rsidP="00ED124C">
      <w:pPr>
        <w:jc w:val="thaiDistribute"/>
        <w:rPr>
          <w:rFonts w:ascii="Angsana New" w:hAnsi="Angsana New"/>
          <w:sz w:val="32"/>
          <w:szCs w:val="32"/>
        </w:rPr>
      </w:pPr>
    </w:p>
    <w:sectPr w:rsidR="00DB6849" w:rsidRPr="00FF3834" w:rsidSect="00E52C30">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79C54DA5"/>
    <w:multiLevelType w:val="hybridMultilevel"/>
    <w:tmpl w:val="02640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FA7"/>
    <w:rsid w:val="000030A3"/>
    <w:rsid w:val="000334B5"/>
    <w:rsid w:val="00036A25"/>
    <w:rsid w:val="00040828"/>
    <w:rsid w:val="00090C0E"/>
    <w:rsid w:val="000923B9"/>
    <w:rsid w:val="00093F42"/>
    <w:rsid w:val="0009708B"/>
    <w:rsid w:val="000A5774"/>
    <w:rsid w:val="000F47DB"/>
    <w:rsid w:val="000F5176"/>
    <w:rsid w:val="00113545"/>
    <w:rsid w:val="00124118"/>
    <w:rsid w:val="001250B9"/>
    <w:rsid w:val="001679D8"/>
    <w:rsid w:val="00171110"/>
    <w:rsid w:val="00185ADB"/>
    <w:rsid w:val="00192F43"/>
    <w:rsid w:val="001A012A"/>
    <w:rsid w:val="001A7246"/>
    <w:rsid w:val="00230D9D"/>
    <w:rsid w:val="00236A57"/>
    <w:rsid w:val="00274022"/>
    <w:rsid w:val="00294A7D"/>
    <w:rsid w:val="00297FED"/>
    <w:rsid w:val="002A5E07"/>
    <w:rsid w:val="002B4636"/>
    <w:rsid w:val="002B787E"/>
    <w:rsid w:val="002D5A00"/>
    <w:rsid w:val="002F0373"/>
    <w:rsid w:val="0033132F"/>
    <w:rsid w:val="00361B14"/>
    <w:rsid w:val="0036593B"/>
    <w:rsid w:val="003814C2"/>
    <w:rsid w:val="003B5A05"/>
    <w:rsid w:val="003C071F"/>
    <w:rsid w:val="00403618"/>
    <w:rsid w:val="00403A20"/>
    <w:rsid w:val="00442486"/>
    <w:rsid w:val="00446E87"/>
    <w:rsid w:val="00447FFD"/>
    <w:rsid w:val="00454F0F"/>
    <w:rsid w:val="00463D64"/>
    <w:rsid w:val="0047174D"/>
    <w:rsid w:val="004B36CC"/>
    <w:rsid w:val="004B3FB0"/>
    <w:rsid w:val="004D209E"/>
    <w:rsid w:val="004D4891"/>
    <w:rsid w:val="004D74DA"/>
    <w:rsid w:val="004F450F"/>
    <w:rsid w:val="0052440F"/>
    <w:rsid w:val="005540D6"/>
    <w:rsid w:val="00561807"/>
    <w:rsid w:val="00571980"/>
    <w:rsid w:val="0059574A"/>
    <w:rsid w:val="00602DB5"/>
    <w:rsid w:val="00607BFD"/>
    <w:rsid w:val="0061302E"/>
    <w:rsid w:val="006160C7"/>
    <w:rsid w:val="006530A1"/>
    <w:rsid w:val="00666B2E"/>
    <w:rsid w:val="00670FA7"/>
    <w:rsid w:val="00672E76"/>
    <w:rsid w:val="006A1E42"/>
    <w:rsid w:val="006B2E3E"/>
    <w:rsid w:val="006F1196"/>
    <w:rsid w:val="007176F9"/>
    <w:rsid w:val="0072377B"/>
    <w:rsid w:val="00727584"/>
    <w:rsid w:val="007612EF"/>
    <w:rsid w:val="007713F7"/>
    <w:rsid w:val="00785570"/>
    <w:rsid w:val="007908E1"/>
    <w:rsid w:val="007D78E6"/>
    <w:rsid w:val="007F7055"/>
    <w:rsid w:val="00810EE6"/>
    <w:rsid w:val="0082158C"/>
    <w:rsid w:val="00833B00"/>
    <w:rsid w:val="00842553"/>
    <w:rsid w:val="008669EC"/>
    <w:rsid w:val="008929B5"/>
    <w:rsid w:val="0089440E"/>
    <w:rsid w:val="008C4D0C"/>
    <w:rsid w:val="008C6C28"/>
    <w:rsid w:val="009821C3"/>
    <w:rsid w:val="00A17DBC"/>
    <w:rsid w:val="00A40B10"/>
    <w:rsid w:val="00A41011"/>
    <w:rsid w:val="00A440B6"/>
    <w:rsid w:val="00A64374"/>
    <w:rsid w:val="00A92AC2"/>
    <w:rsid w:val="00A95CD0"/>
    <w:rsid w:val="00A96960"/>
    <w:rsid w:val="00AB0EC1"/>
    <w:rsid w:val="00AB1D1A"/>
    <w:rsid w:val="00AB7329"/>
    <w:rsid w:val="00AC3255"/>
    <w:rsid w:val="00B022CF"/>
    <w:rsid w:val="00B16FED"/>
    <w:rsid w:val="00B224DA"/>
    <w:rsid w:val="00B25523"/>
    <w:rsid w:val="00B34A11"/>
    <w:rsid w:val="00B44712"/>
    <w:rsid w:val="00B61B6A"/>
    <w:rsid w:val="00B63033"/>
    <w:rsid w:val="00B705C7"/>
    <w:rsid w:val="00B74073"/>
    <w:rsid w:val="00B959C5"/>
    <w:rsid w:val="00BB1A22"/>
    <w:rsid w:val="00BC3E1A"/>
    <w:rsid w:val="00C06858"/>
    <w:rsid w:val="00C43D96"/>
    <w:rsid w:val="00C54DF8"/>
    <w:rsid w:val="00C57B68"/>
    <w:rsid w:val="00C91418"/>
    <w:rsid w:val="00CB2763"/>
    <w:rsid w:val="00CC1738"/>
    <w:rsid w:val="00CC1C1E"/>
    <w:rsid w:val="00CE6746"/>
    <w:rsid w:val="00CF16D8"/>
    <w:rsid w:val="00D12F6D"/>
    <w:rsid w:val="00D20B0D"/>
    <w:rsid w:val="00D23F99"/>
    <w:rsid w:val="00D56B0A"/>
    <w:rsid w:val="00D745FF"/>
    <w:rsid w:val="00D75948"/>
    <w:rsid w:val="00D83E51"/>
    <w:rsid w:val="00DA5E77"/>
    <w:rsid w:val="00DA6A28"/>
    <w:rsid w:val="00DB6849"/>
    <w:rsid w:val="00DD1736"/>
    <w:rsid w:val="00DE3B24"/>
    <w:rsid w:val="00DE507B"/>
    <w:rsid w:val="00E0173A"/>
    <w:rsid w:val="00E07BD5"/>
    <w:rsid w:val="00E111D3"/>
    <w:rsid w:val="00E4374A"/>
    <w:rsid w:val="00E52C30"/>
    <w:rsid w:val="00E64D64"/>
    <w:rsid w:val="00EA4B40"/>
    <w:rsid w:val="00EB2611"/>
    <w:rsid w:val="00ED124C"/>
    <w:rsid w:val="00F02900"/>
    <w:rsid w:val="00F07BC0"/>
    <w:rsid w:val="00F15290"/>
    <w:rsid w:val="00F318EB"/>
    <w:rsid w:val="00F32B74"/>
    <w:rsid w:val="00F54B46"/>
    <w:rsid w:val="00F6162A"/>
    <w:rsid w:val="00F747CB"/>
    <w:rsid w:val="00F847D7"/>
    <w:rsid w:val="00FF3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C4BD"/>
  <w15:docId w15:val="{D41FDBB1-FD05-461D-9568-3B852891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onnicha</cp:lastModifiedBy>
  <cp:revision>2</cp:revision>
  <cp:lastPrinted>2020-02-18T04:35:00Z</cp:lastPrinted>
  <dcterms:created xsi:type="dcterms:W3CDTF">2023-02-20T02:40:00Z</dcterms:created>
  <dcterms:modified xsi:type="dcterms:W3CDTF">2023-02-20T02:40:00Z</dcterms:modified>
</cp:coreProperties>
</file>