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B3EC4" w14:textId="59654EDA" w:rsidR="0068595E" w:rsidRDefault="0068595E" w:rsidP="00FD0F51">
      <w:pPr>
        <w:jc w:val="thaiDistribute"/>
        <w:rPr>
          <w:rFonts w:ascii="Times New Roman" w:eastAsia="Angsana New" w:hAnsi="Times New Roman" w:cs="Times New Roman"/>
          <w:b/>
          <w:bCs/>
          <w:szCs w:val="22"/>
        </w:rPr>
      </w:pPr>
    </w:p>
    <w:p w14:paraId="1E8EEA2C" w14:textId="6BBA5FD1" w:rsidR="00CA6C57" w:rsidRDefault="00CA6C57" w:rsidP="00FD0F51">
      <w:pPr>
        <w:jc w:val="thaiDistribute"/>
        <w:rPr>
          <w:rFonts w:ascii="Times New Roman" w:eastAsia="Angsana New" w:hAnsi="Times New Roman" w:cs="Times New Roman"/>
          <w:b/>
          <w:bCs/>
          <w:szCs w:val="22"/>
        </w:rPr>
      </w:pPr>
    </w:p>
    <w:p w14:paraId="67FAB9DA" w14:textId="18B8D3D0" w:rsidR="00CA6C57" w:rsidRDefault="00CA6C57" w:rsidP="00FD0F51">
      <w:pPr>
        <w:jc w:val="thaiDistribute"/>
        <w:rPr>
          <w:rFonts w:ascii="Times New Roman" w:eastAsia="Angsana New" w:hAnsi="Times New Roman" w:cs="Times New Roman"/>
          <w:b/>
          <w:bCs/>
          <w:szCs w:val="22"/>
        </w:rPr>
      </w:pPr>
    </w:p>
    <w:p w14:paraId="05A29075" w14:textId="3C0DBE96" w:rsidR="00CA6C57" w:rsidRDefault="00CA6C57" w:rsidP="00FD0F51">
      <w:pPr>
        <w:jc w:val="thaiDistribute"/>
        <w:rPr>
          <w:rFonts w:ascii="Times New Roman" w:eastAsia="Angsana New" w:hAnsi="Times New Roman" w:cs="Times New Roman"/>
          <w:b/>
          <w:bCs/>
          <w:szCs w:val="22"/>
        </w:rPr>
      </w:pPr>
    </w:p>
    <w:p w14:paraId="76554234" w14:textId="3FD9AA32" w:rsidR="00CA6C57" w:rsidRDefault="00CA6C57" w:rsidP="00FD0F51">
      <w:pPr>
        <w:jc w:val="thaiDistribute"/>
        <w:rPr>
          <w:rFonts w:ascii="Times New Roman" w:eastAsia="Angsana New" w:hAnsi="Times New Roman" w:cs="Times New Roman"/>
          <w:b/>
          <w:bCs/>
          <w:szCs w:val="22"/>
        </w:rPr>
      </w:pPr>
    </w:p>
    <w:p w14:paraId="1C6309D2" w14:textId="1E7C85F9" w:rsidR="00CA6C57" w:rsidRDefault="00CA6C57" w:rsidP="00FD0F51">
      <w:pPr>
        <w:jc w:val="thaiDistribute"/>
        <w:rPr>
          <w:rFonts w:ascii="Times New Roman" w:eastAsia="Angsana New" w:hAnsi="Times New Roman" w:cs="Times New Roman"/>
          <w:b/>
          <w:bCs/>
          <w:szCs w:val="22"/>
        </w:rPr>
      </w:pPr>
    </w:p>
    <w:p w14:paraId="2A2C5C47" w14:textId="02DCD9D4" w:rsidR="00CA6C57" w:rsidRDefault="00CA6C57" w:rsidP="00FD0F51">
      <w:pPr>
        <w:jc w:val="thaiDistribute"/>
        <w:rPr>
          <w:rFonts w:ascii="Times New Roman" w:eastAsia="Angsana New" w:hAnsi="Times New Roman" w:cs="Times New Roman"/>
          <w:b/>
          <w:bCs/>
          <w:szCs w:val="22"/>
        </w:rPr>
      </w:pPr>
    </w:p>
    <w:p w14:paraId="6BA4580E" w14:textId="77777777" w:rsidR="00CA6C57" w:rsidRDefault="00CA6C57" w:rsidP="00FD0F51">
      <w:pPr>
        <w:jc w:val="thaiDistribute"/>
        <w:rPr>
          <w:rFonts w:ascii="Times New Roman" w:eastAsia="Angsana New" w:hAnsi="Times New Roman" w:cs="Times New Roman"/>
          <w:b/>
          <w:bCs/>
          <w:szCs w:val="22"/>
        </w:rPr>
      </w:pPr>
    </w:p>
    <w:p w14:paraId="467E3D7D" w14:textId="77777777" w:rsidR="00D206F6" w:rsidRDefault="00D206F6" w:rsidP="00FD0F51">
      <w:pPr>
        <w:jc w:val="thaiDistribute"/>
        <w:rPr>
          <w:rFonts w:ascii="Times New Roman" w:eastAsia="Angsana New" w:hAnsi="Times New Roman" w:cs="Times New Roman"/>
          <w:b/>
          <w:bCs/>
          <w:szCs w:val="22"/>
        </w:rPr>
      </w:pPr>
    </w:p>
    <w:p w14:paraId="7AC3BC31" w14:textId="3E57B9C3"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14:paraId="42179F95" w14:textId="77777777" w:rsidR="00FD0F51" w:rsidRPr="00FD0F51" w:rsidRDefault="00FD0F51" w:rsidP="00FD0F51">
      <w:pPr>
        <w:jc w:val="thaiDistribute"/>
        <w:rPr>
          <w:rFonts w:ascii="Times New Roman" w:eastAsia="Angsana New" w:hAnsi="Times New Roman" w:cs="Times New Roman"/>
          <w:szCs w:val="22"/>
        </w:rPr>
      </w:pPr>
    </w:p>
    <w:p w14:paraId="1F51F3AB"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To the Shareholders </w:t>
      </w:r>
      <w:r w:rsidRPr="00E154C2">
        <w:rPr>
          <w:rFonts w:ascii="Times New Roman" w:eastAsia="Angsana New" w:hAnsi="Times New Roman" w:cs="Times New Roman"/>
          <w:b/>
          <w:bCs/>
          <w:szCs w:val="22"/>
        </w:rPr>
        <w:t xml:space="preserve">of </w:t>
      </w:r>
      <w:proofErr w:type="spellStart"/>
      <w:r w:rsidR="00B349B2" w:rsidRPr="00B349B2">
        <w:rPr>
          <w:rFonts w:ascii="Times New Roman" w:eastAsia="Angsana New" w:hAnsi="Times New Roman" w:cs="Times New Roman"/>
          <w:b/>
          <w:bCs/>
          <w:szCs w:val="22"/>
        </w:rPr>
        <w:t>Rhom</w:t>
      </w:r>
      <w:proofErr w:type="spellEnd"/>
      <w:r w:rsidR="00CE20E1">
        <w:rPr>
          <w:rFonts w:ascii="Times New Roman" w:eastAsia="Angsana New" w:hAnsi="Times New Roman" w:cs="Times New Roman"/>
          <w:b/>
          <w:bCs/>
          <w:szCs w:val="22"/>
        </w:rPr>
        <w:t xml:space="preserve"> </w:t>
      </w:r>
      <w:proofErr w:type="spellStart"/>
      <w:r w:rsidR="001D1298">
        <w:rPr>
          <w:rFonts w:ascii="Times New Roman" w:eastAsia="Angsana New" w:hAnsi="Times New Roman" w:cs="Times New Roman"/>
          <w:b/>
          <w:bCs/>
          <w:szCs w:val="22"/>
        </w:rPr>
        <w:t>B</w:t>
      </w:r>
      <w:r w:rsidR="00B349B2" w:rsidRPr="00B349B2">
        <w:rPr>
          <w:rFonts w:ascii="Times New Roman" w:eastAsia="Angsana New" w:hAnsi="Times New Roman" w:cs="Times New Roman"/>
          <w:b/>
          <w:bCs/>
          <w:szCs w:val="22"/>
        </w:rPr>
        <w:t>ho</w:t>
      </w:r>
      <w:proofErr w:type="spellEnd"/>
      <w:r w:rsidR="00B349B2" w:rsidRPr="00B349B2">
        <w:rPr>
          <w:rFonts w:ascii="Times New Roman" w:eastAsia="Angsana New" w:hAnsi="Times New Roman" w:cs="Times New Roman"/>
          <w:b/>
          <w:bCs/>
          <w:szCs w:val="22"/>
        </w:rPr>
        <w:t xml:space="preserve"> Property Public Company Limited</w:t>
      </w:r>
    </w:p>
    <w:p w14:paraId="25FDA71D" w14:textId="77777777" w:rsidR="00FD0F51" w:rsidRPr="00FD0F51" w:rsidRDefault="00FD0F51" w:rsidP="00FD0F51">
      <w:pPr>
        <w:jc w:val="thaiDistribute"/>
        <w:rPr>
          <w:rFonts w:ascii="Times New Roman" w:eastAsia="Angsana New" w:hAnsi="Times New Roman" w:cs="Times New Roman"/>
          <w:b/>
          <w:bCs/>
          <w:szCs w:val="22"/>
        </w:rPr>
      </w:pPr>
    </w:p>
    <w:p w14:paraId="0F00BBA9" w14:textId="77777777"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 xml:space="preserve">Opinion </w:t>
      </w:r>
    </w:p>
    <w:p w14:paraId="2A2BF7BF" w14:textId="77777777" w:rsidR="00FD0F51" w:rsidRPr="00FD0F51" w:rsidRDefault="00FD0F51" w:rsidP="00FD0F51">
      <w:pPr>
        <w:jc w:val="thaiDistribute"/>
        <w:rPr>
          <w:rFonts w:ascii="Times New Roman" w:eastAsia="Angsana New" w:hAnsi="Times New Roman" w:cs="Times New Roman"/>
          <w:szCs w:val="22"/>
        </w:rPr>
      </w:pPr>
    </w:p>
    <w:p w14:paraId="73CC1A73" w14:textId="51068AEC" w:rsid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 have audited the accompanying financial statements </w:t>
      </w:r>
      <w:r>
        <w:rPr>
          <w:rFonts w:ascii="Times New Roman" w:eastAsia="Angsana New" w:hAnsi="Times New Roman" w:cs="Times New Roman"/>
          <w:szCs w:val="22"/>
        </w:rPr>
        <w:t xml:space="preserve">of </w:t>
      </w:r>
      <w:proofErr w:type="spellStart"/>
      <w:r w:rsidRPr="001D1298">
        <w:rPr>
          <w:rFonts w:ascii="Times New Roman" w:eastAsia="Angsana New" w:hAnsi="Times New Roman" w:cs="Times New Roman"/>
          <w:szCs w:val="22"/>
        </w:rPr>
        <w:t>Rhom</w:t>
      </w:r>
      <w:proofErr w:type="spellEnd"/>
      <w:r w:rsidRPr="001D1298">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w:t>
      </w:r>
      <w:r w:rsidRPr="001D1298">
        <w:rPr>
          <w:rFonts w:ascii="Times New Roman" w:eastAsia="Angsana New" w:hAnsi="Times New Roman" w:cs="Times New Roman"/>
          <w:szCs w:val="22"/>
          <w:cs/>
        </w:rPr>
        <w:t xml:space="preserve"> </w:t>
      </w:r>
      <w:r w:rsidRPr="001D1298">
        <w:rPr>
          <w:rFonts w:ascii="Times New Roman" w:eastAsia="Angsana New" w:hAnsi="Times New Roman" w:cs="Times New Roman"/>
          <w:szCs w:val="22"/>
        </w:rPr>
        <w:t>(</w:t>
      </w:r>
      <w:r>
        <w:rPr>
          <w:rFonts w:ascii="Times New Roman" w:eastAsia="Angsana New" w:hAnsi="Times New Roman" w:cs="Times New Roman"/>
          <w:szCs w:val="22"/>
        </w:rPr>
        <w:t>“</w:t>
      </w:r>
      <w:r w:rsidRPr="001D1298">
        <w:rPr>
          <w:rFonts w:ascii="Times New Roman" w:eastAsia="Angsana New" w:hAnsi="Times New Roman" w:cs="Times New Roman"/>
          <w:szCs w:val="22"/>
        </w:rPr>
        <w:t>the Company</w:t>
      </w:r>
      <w:r>
        <w:rPr>
          <w:rFonts w:ascii="Times New Roman" w:eastAsia="Angsana New" w:hAnsi="Times New Roman" w:cs="Times New Roman"/>
          <w:szCs w:val="22"/>
        </w:rPr>
        <w:t>”</w:t>
      </w:r>
      <w:r w:rsidRPr="001D1298">
        <w:rPr>
          <w:rFonts w:ascii="Times New Roman" w:eastAsia="Angsana New" w:hAnsi="Times New Roman" w:cs="Times New Roman"/>
          <w:szCs w:val="22"/>
        </w:rPr>
        <w:t>), which comprise the statement of financial position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072F83">
        <w:rPr>
          <w:rFonts w:ascii="Times New Roman" w:eastAsia="Angsana New" w:hAnsi="Times New Roman" w:cs="Times New Roman"/>
          <w:szCs w:val="22"/>
        </w:rPr>
        <w:t>2</w:t>
      </w:r>
      <w:r w:rsidRPr="001D1298">
        <w:rPr>
          <w:rFonts w:ascii="Times New Roman" w:eastAsia="Angsana New" w:hAnsi="Times New Roman" w:cs="Times New Roman"/>
          <w:szCs w:val="22"/>
        </w:rPr>
        <w:t>, and the related statements of comprehensive income, changes in shareholders’ equity and cash flows for the year then ended, and notes to the financial statements, including a summary of significant accounting policies.</w:t>
      </w:r>
    </w:p>
    <w:p w14:paraId="781F933A" w14:textId="77777777" w:rsidR="001D1298" w:rsidRPr="001D1298" w:rsidRDefault="001D1298" w:rsidP="001D1298">
      <w:pPr>
        <w:jc w:val="thaiDistribute"/>
        <w:rPr>
          <w:rFonts w:ascii="Times New Roman" w:eastAsia="Angsana New" w:hAnsi="Times New Roman" w:cs="Times New Roman"/>
          <w:szCs w:val="22"/>
        </w:rPr>
      </w:pPr>
    </w:p>
    <w:p w14:paraId="6E60162C" w14:textId="0E2DF30C" w:rsidR="001D1298" w:rsidRPr="001D1298" w:rsidRDefault="001D1298" w:rsidP="001D1298">
      <w:pPr>
        <w:jc w:val="thaiDistribute"/>
        <w:rPr>
          <w:rFonts w:ascii="Times New Roman" w:eastAsia="Angsana New" w:hAnsi="Times New Roman" w:cs="Times New Roman"/>
          <w:szCs w:val="22"/>
        </w:rPr>
      </w:pPr>
      <w:r w:rsidRPr="001D1298">
        <w:rPr>
          <w:rFonts w:ascii="Times New Roman" w:eastAsia="Angsana New" w:hAnsi="Times New Roman" w:cs="Times New Roman"/>
          <w:szCs w:val="22"/>
        </w:rPr>
        <w:t xml:space="preserve">In my opinion, the financial statements referred to above present fairly, in all material respects, the financial position of </w:t>
      </w:r>
      <w:proofErr w:type="spellStart"/>
      <w:r w:rsidRPr="001D1298">
        <w:rPr>
          <w:rFonts w:ascii="Times New Roman" w:eastAsia="Angsana New" w:hAnsi="Times New Roman" w:cs="Times New Roman"/>
          <w:szCs w:val="22"/>
        </w:rPr>
        <w:t>Rhom</w:t>
      </w:r>
      <w:proofErr w:type="spellEnd"/>
      <w:r>
        <w:rPr>
          <w:rFonts w:ascii="Times New Roman" w:eastAsia="Angsana New" w:hAnsi="Times New Roman" w:cs="Times New Roman"/>
          <w:szCs w:val="22"/>
        </w:rPr>
        <w:t xml:space="preserve"> </w:t>
      </w:r>
      <w:proofErr w:type="spellStart"/>
      <w:r w:rsidRPr="001D1298">
        <w:rPr>
          <w:rFonts w:ascii="Times New Roman" w:eastAsia="Angsana New" w:hAnsi="Times New Roman" w:cs="Times New Roman"/>
          <w:szCs w:val="22"/>
        </w:rPr>
        <w:t>Bho</w:t>
      </w:r>
      <w:proofErr w:type="spellEnd"/>
      <w:r w:rsidRPr="001D1298">
        <w:rPr>
          <w:rFonts w:ascii="Times New Roman" w:eastAsia="Angsana New" w:hAnsi="Times New Roman" w:cs="Times New Roman"/>
          <w:szCs w:val="22"/>
        </w:rPr>
        <w:t xml:space="preserve"> Property Public Company Limited as at December</w:t>
      </w:r>
      <w:r w:rsidR="00250C66">
        <w:rPr>
          <w:rFonts w:ascii="Times New Roman" w:eastAsia="Angsana New" w:hAnsi="Times New Roman" w:cs="Times New Roman"/>
          <w:szCs w:val="22"/>
        </w:rPr>
        <w:t xml:space="preserve"> 31,</w:t>
      </w:r>
      <w:r w:rsidRPr="001D1298">
        <w:rPr>
          <w:rFonts w:ascii="Times New Roman" w:eastAsia="Angsana New" w:hAnsi="Times New Roman" w:cs="Times New Roman"/>
          <w:szCs w:val="22"/>
        </w:rPr>
        <w:t xml:space="preserve"> 20</w:t>
      </w:r>
      <w:r w:rsidR="00485B75">
        <w:rPr>
          <w:rFonts w:ascii="Times New Roman" w:eastAsia="Angsana New" w:hAnsi="Times New Roman" w:cs="Times New Roman"/>
          <w:szCs w:val="22"/>
        </w:rPr>
        <w:t>2</w:t>
      </w:r>
      <w:r w:rsidR="00072F83">
        <w:rPr>
          <w:rFonts w:ascii="Times New Roman" w:eastAsia="Angsana New" w:hAnsi="Times New Roman" w:cs="Times New Roman"/>
          <w:szCs w:val="22"/>
        </w:rPr>
        <w:t>2</w:t>
      </w:r>
      <w:r w:rsidRPr="001D1298">
        <w:rPr>
          <w:rFonts w:ascii="Times New Roman" w:eastAsia="Angsana New" w:hAnsi="Times New Roman" w:cs="Times New Roman"/>
          <w:szCs w:val="22"/>
        </w:rPr>
        <w:t>, its financial performance and cash flows for the year then ended in accordance with Thai Financial Reporting Standards.</w:t>
      </w:r>
    </w:p>
    <w:p w14:paraId="773F8ACB" w14:textId="77777777" w:rsidR="00FD0F51" w:rsidRPr="00FD0F51" w:rsidRDefault="00FD0F51" w:rsidP="00FD0F51">
      <w:pPr>
        <w:jc w:val="thaiDistribute"/>
        <w:rPr>
          <w:rFonts w:ascii="Times New Roman" w:eastAsia="Angsana New" w:hAnsi="Times New Roman" w:cs="Times New Roman"/>
          <w:szCs w:val="22"/>
        </w:rPr>
      </w:pPr>
    </w:p>
    <w:p w14:paraId="5BBC94D7" w14:textId="77777777"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14:paraId="6CA6E920" w14:textId="77777777" w:rsidR="00FD0F51" w:rsidRPr="00FD0F51" w:rsidRDefault="00FD0F51" w:rsidP="00FD0F51">
      <w:pPr>
        <w:jc w:val="thaiDistribute"/>
        <w:rPr>
          <w:rFonts w:ascii="Times New Roman" w:eastAsia="Angsana New" w:hAnsi="Times New Roman" w:cs="Times New Roman"/>
          <w:szCs w:val="22"/>
        </w:rPr>
      </w:pPr>
    </w:p>
    <w:p w14:paraId="5A4A557A" w14:textId="04D9DA34" w:rsidR="001D1298" w:rsidRDefault="001D1298" w:rsidP="001D1298">
      <w:pPr>
        <w:jc w:val="thaiDistribute"/>
        <w:rPr>
          <w:rFonts w:ascii="Times New Roman" w:eastAsia="Angsana New" w:hAnsi="Times New Roman" w:cstheme="minorBidi"/>
          <w:szCs w:val="22"/>
        </w:rPr>
      </w:pPr>
      <w:r w:rsidRPr="001D1298">
        <w:rPr>
          <w:rFonts w:ascii="Times New Roman" w:eastAsia="Angsana New" w:hAnsi="Times New Roman" w:cs="Times New Roman"/>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Code of Ethics for Professional Accountants </w:t>
      </w:r>
      <w:r w:rsidR="002F0748">
        <w:rPr>
          <w:rFonts w:ascii="Times New Roman" w:eastAsia="Angsana New" w:hAnsi="Times New Roman" w:cs="Times New Roman"/>
          <w:szCs w:val="22"/>
        </w:rPr>
        <w:t>including Independence Standards</w:t>
      </w:r>
      <w:r w:rsidRPr="001D1298">
        <w:rPr>
          <w:rFonts w:ascii="Times New Roman" w:eastAsia="Angsana New" w:hAnsi="Times New Roman" w:cs="Times New Roman"/>
          <w:szCs w:val="22"/>
        </w:rPr>
        <w:t xml:space="preserve"> issued by the Federation of Accounting Professions </w:t>
      </w:r>
      <w:r w:rsidR="002F0748">
        <w:rPr>
          <w:rFonts w:ascii="Times New Roman" w:eastAsia="Angsana New" w:hAnsi="Times New Roman" w:cs="Times New Roman"/>
          <w:szCs w:val="22"/>
        </w:rPr>
        <w:t>(Code of Ethics for Professional Accountants) that are</w:t>
      </w:r>
      <w:r w:rsidRPr="001D1298">
        <w:rPr>
          <w:rFonts w:ascii="Times New Roman" w:eastAsia="Angsana New" w:hAnsi="Times New Roman" w:cs="Times New Roman"/>
          <w:szCs w:val="22"/>
        </w:rPr>
        <w:t xml:space="preserve"> relevant to my audit of the financial statements, and I have fulfilled my other ethical responsibilities in accordance with </w:t>
      </w:r>
      <w:r w:rsidR="002F0748">
        <w:rPr>
          <w:rFonts w:ascii="Times New Roman" w:eastAsia="Angsana New" w:hAnsi="Times New Roman" w:cs="Times New Roman"/>
          <w:szCs w:val="22"/>
        </w:rPr>
        <w:t>the Code of Ethics for Professional Accountants</w:t>
      </w:r>
      <w:r w:rsidRPr="001D1298">
        <w:rPr>
          <w:rFonts w:ascii="Times New Roman" w:eastAsia="Angsana New" w:hAnsi="Times New Roman" w:cs="Times New Roman"/>
          <w:szCs w:val="22"/>
        </w:rPr>
        <w:t>. I believe that the audit evidence I have obtained is sufficient and appropriate to provide a basis for my opinion.</w:t>
      </w:r>
    </w:p>
    <w:p w14:paraId="7B3994C8" w14:textId="6B0DB8F6" w:rsidR="00BC1ABF" w:rsidRDefault="00BC1ABF" w:rsidP="001D1298">
      <w:pPr>
        <w:jc w:val="thaiDistribute"/>
        <w:rPr>
          <w:rFonts w:ascii="Times New Roman" w:eastAsia="Angsana New" w:hAnsi="Times New Roman" w:cstheme="minorBidi"/>
          <w:szCs w:val="22"/>
        </w:rPr>
      </w:pPr>
    </w:p>
    <w:p w14:paraId="47606CFA" w14:textId="77777777" w:rsidR="00F03143" w:rsidRPr="00343824" w:rsidRDefault="00F03143" w:rsidP="00F03143">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14:paraId="594189A9" w14:textId="77777777" w:rsidR="00F03143" w:rsidRPr="00FD0F51" w:rsidRDefault="00F03143" w:rsidP="00F03143">
      <w:pPr>
        <w:jc w:val="thaiDistribute"/>
        <w:rPr>
          <w:rFonts w:ascii="Times New Roman" w:eastAsia="Angsana New" w:hAnsi="Times New Roman" w:cs="Times New Roman"/>
          <w:szCs w:val="22"/>
        </w:rPr>
      </w:pPr>
    </w:p>
    <w:p w14:paraId="7906D3D9" w14:textId="77777777" w:rsidR="00902CE7" w:rsidRDefault="00F03143" w:rsidP="00F03143">
      <w:pPr>
        <w:jc w:val="thaiDistribute"/>
        <w:rPr>
          <w:rFonts w:ascii="Times New Roman" w:eastAsia="Angsana New" w:hAnsi="Times New Roman" w:cstheme="minorBidi"/>
          <w:szCs w:val="22"/>
        </w:rPr>
      </w:pPr>
      <w:r w:rsidRPr="00FD0F51">
        <w:rPr>
          <w:rFonts w:ascii="Times New Roman" w:eastAsia="Angsana New" w:hAnsi="Times New Roman" w:cs="Times New Roman"/>
          <w:szCs w:val="22"/>
        </w:rPr>
        <w:t>Key audit matter</w:t>
      </w:r>
      <w:r>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financial statements of the current period. These matters were</w:t>
      </w:r>
      <w:r>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financial statements as a whole, and in forming </w:t>
      </w:r>
      <w:r>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r w:rsidR="00FC488A">
        <w:rPr>
          <w:rFonts w:ascii="Times New Roman" w:eastAsia="Angsana New" w:hAnsi="Times New Roman" w:cs="Times New Roman"/>
          <w:szCs w:val="22"/>
        </w:rPr>
        <w:t xml:space="preserve"> </w:t>
      </w:r>
    </w:p>
    <w:p w14:paraId="76979255" w14:textId="2FD5BC4B" w:rsidR="000751D3" w:rsidRDefault="000751D3" w:rsidP="00F03143">
      <w:pPr>
        <w:jc w:val="thaiDistribute"/>
        <w:rPr>
          <w:rFonts w:ascii="Times New Roman" w:eastAsia="Angsana New" w:hAnsi="Times New Roman" w:cstheme="minorBidi"/>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4677"/>
      </w:tblGrid>
      <w:tr w:rsidR="003463CD" w:rsidRPr="005140B3" w14:paraId="563AD534" w14:textId="77777777" w:rsidTr="00D206F6">
        <w:trPr>
          <w:tblHeader/>
        </w:trPr>
        <w:tc>
          <w:tcPr>
            <w:tcW w:w="4962" w:type="dxa"/>
            <w:shd w:val="clear" w:color="auto" w:fill="auto"/>
          </w:tcPr>
          <w:p w14:paraId="21B77ACB" w14:textId="77777777" w:rsidR="003463CD" w:rsidRPr="005140B3" w:rsidRDefault="003463CD" w:rsidP="00347FC8">
            <w:pPr>
              <w:jc w:val="center"/>
              <w:rPr>
                <w:rFonts w:cs="Times New Roman"/>
                <w:b/>
                <w:bCs/>
                <w:i/>
                <w:iCs/>
                <w:szCs w:val="22"/>
              </w:rPr>
            </w:pPr>
            <w:r w:rsidRPr="005140B3">
              <w:rPr>
                <w:rFonts w:ascii="Times New Roman" w:eastAsia="Angsana New" w:hAnsi="Times New Roman" w:cs="Times New Roman"/>
                <w:b/>
                <w:bCs/>
                <w:i/>
                <w:iCs/>
                <w:szCs w:val="22"/>
              </w:rPr>
              <w:t>The key audit matter</w:t>
            </w:r>
          </w:p>
        </w:tc>
        <w:tc>
          <w:tcPr>
            <w:tcW w:w="4677" w:type="dxa"/>
            <w:shd w:val="clear" w:color="auto" w:fill="auto"/>
          </w:tcPr>
          <w:p w14:paraId="16EE7CEA" w14:textId="77777777" w:rsidR="003463CD" w:rsidRPr="005140B3" w:rsidRDefault="003463CD" w:rsidP="00D84179">
            <w:pPr>
              <w:jc w:val="center"/>
              <w:rPr>
                <w:rFonts w:cs="Times New Roman"/>
                <w:b/>
                <w:bCs/>
                <w:i/>
                <w:iCs/>
                <w:szCs w:val="22"/>
              </w:rPr>
            </w:pPr>
            <w:r w:rsidRPr="005140B3">
              <w:rPr>
                <w:rFonts w:ascii="Times New Roman" w:eastAsia="Angsana New" w:hAnsi="Times New Roman" w:cs="Times New Roman"/>
                <w:b/>
                <w:bCs/>
                <w:i/>
                <w:iCs/>
                <w:szCs w:val="22"/>
              </w:rPr>
              <w:t xml:space="preserve">Audit </w:t>
            </w:r>
            <w:r w:rsidR="00D84179" w:rsidRPr="005140B3">
              <w:rPr>
                <w:rFonts w:ascii="Times New Roman" w:eastAsia="Angsana New" w:hAnsi="Times New Roman" w:cs="Times New Roman"/>
                <w:b/>
                <w:bCs/>
                <w:i/>
                <w:iCs/>
                <w:szCs w:val="22"/>
              </w:rPr>
              <w:t>p</w:t>
            </w:r>
            <w:r w:rsidRPr="005140B3">
              <w:rPr>
                <w:rFonts w:ascii="Times New Roman" w:eastAsia="Angsana New" w:hAnsi="Times New Roman" w:cs="Times New Roman"/>
                <w:b/>
                <w:bCs/>
                <w:i/>
                <w:iCs/>
                <w:szCs w:val="22"/>
              </w:rPr>
              <w:t>rocedures</w:t>
            </w:r>
          </w:p>
        </w:tc>
      </w:tr>
      <w:tr w:rsidR="003463CD" w:rsidRPr="008B63C0" w14:paraId="6ADE4119" w14:textId="77777777" w:rsidTr="005D39B5">
        <w:tc>
          <w:tcPr>
            <w:tcW w:w="4962" w:type="dxa"/>
            <w:shd w:val="clear" w:color="auto" w:fill="auto"/>
          </w:tcPr>
          <w:p w14:paraId="11C5D959" w14:textId="675E8CC1" w:rsidR="00DE0E67" w:rsidRDefault="003463CD" w:rsidP="006C262E">
            <w:pPr>
              <w:jc w:val="thaiDistribute"/>
              <w:rPr>
                <w:rFonts w:ascii="Times New Roman" w:eastAsia="Angsana New" w:hAnsi="Times New Roman" w:cstheme="minorBidi"/>
                <w:b/>
                <w:bCs/>
                <w:i/>
                <w:iCs/>
                <w:szCs w:val="22"/>
              </w:rPr>
            </w:pPr>
            <w:r w:rsidRPr="005140B3">
              <w:rPr>
                <w:rFonts w:ascii="Times New Roman" w:eastAsia="Angsana New" w:hAnsi="Times New Roman" w:cs="Times New Roman"/>
                <w:b/>
                <w:bCs/>
                <w:i/>
                <w:iCs/>
                <w:szCs w:val="22"/>
              </w:rPr>
              <w:t>Cost of property development and land held for development</w:t>
            </w:r>
          </w:p>
          <w:p w14:paraId="314AC146" w14:textId="77777777" w:rsidR="00816AB3" w:rsidRPr="00816AB3" w:rsidRDefault="00816AB3" w:rsidP="006C262E">
            <w:pPr>
              <w:jc w:val="thaiDistribute"/>
              <w:rPr>
                <w:rFonts w:ascii="Times New Roman" w:eastAsia="Angsana New" w:hAnsi="Times New Roman" w:cstheme="minorBidi"/>
                <w:b/>
                <w:bCs/>
                <w:i/>
                <w:iCs/>
                <w:szCs w:val="22"/>
              </w:rPr>
            </w:pPr>
          </w:p>
          <w:p w14:paraId="50902E2B" w14:textId="6F15E344" w:rsidR="003463CD" w:rsidRDefault="003463CD" w:rsidP="006C262E">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Cost of property development and land held for development </w:t>
            </w:r>
            <w:r w:rsidR="00D84179" w:rsidRPr="005140B3">
              <w:rPr>
                <w:rFonts w:ascii="Times New Roman" w:eastAsia="Angsana New" w:hAnsi="Times New Roman" w:cs="Times New Roman"/>
                <w:szCs w:val="22"/>
              </w:rPr>
              <w:t>are</w:t>
            </w:r>
            <w:r w:rsidRPr="005140B3">
              <w:rPr>
                <w:rFonts w:ascii="Times New Roman" w:eastAsia="Angsana New" w:hAnsi="Times New Roman" w:cs="Times New Roman"/>
                <w:szCs w:val="22"/>
              </w:rPr>
              <w:t xml:space="preserve"> significant high value transaction and comprise a various cost components </w:t>
            </w:r>
            <w:r w:rsidR="00D84179" w:rsidRPr="005140B3">
              <w:rPr>
                <w:rFonts w:ascii="Times New Roman" w:eastAsia="Angsana New" w:hAnsi="Times New Roman" w:cs="Times New Roman"/>
                <w:szCs w:val="22"/>
              </w:rPr>
              <w:t xml:space="preserve">such </w:t>
            </w:r>
            <w:r w:rsidRPr="005140B3">
              <w:rPr>
                <w:rFonts w:ascii="Times New Roman" w:eastAsia="Angsana New" w:hAnsi="Times New Roman" w:cs="Times New Roman"/>
                <w:szCs w:val="22"/>
              </w:rPr>
              <w:t>as cost of land, cost of land development, construction costs, related cost for property development and capitalized borrowing cost. As at December 31, 20</w:t>
            </w:r>
            <w:r w:rsidR="00250C66">
              <w:rPr>
                <w:rFonts w:ascii="Times New Roman" w:eastAsia="Angsana New" w:hAnsi="Times New Roman" w:cs="Times New Roman"/>
                <w:szCs w:val="22"/>
              </w:rPr>
              <w:t>2</w:t>
            </w:r>
            <w:r w:rsidR="000751D3">
              <w:rPr>
                <w:rFonts w:ascii="Times New Roman" w:eastAsia="Angsana New" w:hAnsi="Times New Roman" w:cs="Times New Roman"/>
                <w:szCs w:val="22"/>
              </w:rPr>
              <w:t>2</w:t>
            </w:r>
            <w:r w:rsidRPr="005140B3">
              <w:rPr>
                <w:rFonts w:ascii="Times New Roman" w:eastAsia="Angsana New" w:hAnsi="Times New Roman" w:cs="Times New Roman"/>
                <w:szCs w:val="22"/>
              </w:rPr>
              <w:t xml:space="preserve">, the carrying amount of cost of property development and land held for development </w:t>
            </w:r>
            <w:r w:rsidR="00D84179" w:rsidRPr="005140B3">
              <w:rPr>
                <w:rFonts w:ascii="Times New Roman" w:eastAsia="Angsana New" w:hAnsi="Times New Roman" w:cs="Times New Roman"/>
                <w:szCs w:val="22"/>
              </w:rPr>
              <w:t>are of</w:t>
            </w:r>
            <w:r w:rsidRPr="005140B3">
              <w:rPr>
                <w:rFonts w:ascii="Times New Roman" w:eastAsia="Angsana New" w:hAnsi="Times New Roman" w:cs="Times New Roman"/>
                <w:szCs w:val="22"/>
              </w:rPr>
              <w:t xml:space="preserve"> Baht </w:t>
            </w:r>
            <w:r w:rsidR="000751D3">
              <w:rPr>
                <w:rFonts w:ascii="Times New Roman" w:eastAsia="Angsana New" w:hAnsi="Times New Roman" w:cstheme="minorBidi"/>
                <w:szCs w:val="22"/>
              </w:rPr>
              <w:t>411</w:t>
            </w:r>
            <w:r w:rsidRPr="005140B3">
              <w:rPr>
                <w:rFonts w:ascii="Times New Roman" w:eastAsia="Angsana New" w:hAnsi="Times New Roman" w:cs="Times New Roman"/>
                <w:szCs w:val="22"/>
              </w:rPr>
              <w:t xml:space="preserve"> million and Baht </w:t>
            </w:r>
            <w:r w:rsidR="00410BFD">
              <w:rPr>
                <w:rFonts w:ascii="Times New Roman" w:eastAsia="Angsana New" w:hAnsi="Times New Roman" w:cs="Times New Roman"/>
                <w:szCs w:val="22"/>
              </w:rPr>
              <w:t>52</w:t>
            </w:r>
            <w:r w:rsidR="000751D3">
              <w:rPr>
                <w:rFonts w:ascii="Times New Roman" w:eastAsia="Angsana New" w:hAnsi="Times New Roman" w:cs="Times New Roman"/>
                <w:szCs w:val="22"/>
              </w:rPr>
              <w:t>3</w:t>
            </w:r>
            <w:r w:rsidRPr="005140B3">
              <w:rPr>
                <w:rFonts w:ascii="Times New Roman" w:eastAsia="Angsana New" w:hAnsi="Times New Roman" w:cs="Times New Roman"/>
                <w:szCs w:val="22"/>
              </w:rPr>
              <w:t xml:space="preserve"> million, respectively, as </w:t>
            </w:r>
            <w:r w:rsidR="00D84179" w:rsidRPr="005140B3">
              <w:rPr>
                <w:rFonts w:ascii="Times New Roman" w:eastAsia="Angsana New" w:hAnsi="Times New Roman" w:cs="Times New Roman"/>
                <w:szCs w:val="22"/>
              </w:rPr>
              <w:t>disclosed</w:t>
            </w:r>
            <w:r w:rsidRPr="005140B3">
              <w:rPr>
                <w:rFonts w:ascii="Times New Roman" w:eastAsia="Angsana New" w:hAnsi="Times New Roman" w:cs="Times New Roman"/>
                <w:szCs w:val="22"/>
              </w:rPr>
              <w:t xml:space="preserve"> in note 6 and note 8</w:t>
            </w:r>
            <w:r w:rsidR="00F82F14">
              <w:rPr>
                <w:rFonts w:ascii="Times New Roman" w:eastAsia="Angsana New" w:hAnsi="Times New Roman" w:cs="Times New Roman"/>
                <w:szCs w:val="22"/>
              </w:rPr>
              <w:t xml:space="preserve"> to </w:t>
            </w:r>
            <w:r w:rsidR="00F82F14" w:rsidRPr="007068AA">
              <w:rPr>
                <w:rFonts w:ascii="Times New Roman" w:eastAsia="Angsana New" w:hAnsi="Times New Roman" w:cs="Times New Roman"/>
                <w:szCs w:val="22"/>
              </w:rPr>
              <w:t>the financial statements</w:t>
            </w:r>
            <w:r w:rsidR="009507D3">
              <w:rPr>
                <w:rFonts w:ascii="Times New Roman" w:eastAsia="Angsana New" w:hAnsi="Times New Roman" w:cs="Times New Roman"/>
                <w:szCs w:val="22"/>
              </w:rPr>
              <w:t>,</w:t>
            </w:r>
            <w:r w:rsidR="00F82F14" w:rsidRPr="007068AA">
              <w:rPr>
                <w:rFonts w:ascii="Times New Roman" w:eastAsia="Angsana New" w:hAnsi="Times New Roman" w:cs="Times New Roman"/>
                <w:szCs w:val="22"/>
              </w:rPr>
              <w:t xml:space="preserve"> </w:t>
            </w:r>
            <w:r w:rsidRPr="005140B3">
              <w:rPr>
                <w:rFonts w:ascii="Times New Roman" w:eastAsia="Angsana New" w:hAnsi="Times New Roman" w:cs="Times New Roman"/>
                <w:szCs w:val="22"/>
              </w:rPr>
              <w:t>respectively.</w:t>
            </w:r>
          </w:p>
          <w:p w14:paraId="13944B71" w14:textId="77777777" w:rsidR="00D206F6" w:rsidRDefault="00D206F6" w:rsidP="006C262E">
            <w:pPr>
              <w:jc w:val="thaiDistribute"/>
              <w:rPr>
                <w:rFonts w:ascii="Times New Roman" w:eastAsia="Angsana New" w:hAnsi="Times New Roman" w:cs="Times New Roman"/>
                <w:szCs w:val="22"/>
              </w:rPr>
            </w:pPr>
          </w:p>
          <w:p w14:paraId="49321F98" w14:textId="77777777" w:rsidR="00F82F14" w:rsidRPr="005140B3" w:rsidRDefault="00F82F14" w:rsidP="00F82F14">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lastRenderedPageBreak/>
              <w:t>I have identified this cost of property development and land held for development to be the key audit matters as its high value is significant to the financial statements and comprise a various cost components, which affects to the complicated records, allocations and computations.</w:t>
            </w:r>
          </w:p>
          <w:p w14:paraId="6E2FEACB" w14:textId="4648128B" w:rsidR="00F82F14" w:rsidRPr="005140B3" w:rsidRDefault="00F82F14" w:rsidP="006C262E">
            <w:pPr>
              <w:jc w:val="thaiDistribute"/>
              <w:rPr>
                <w:rFonts w:ascii="Times New Roman" w:eastAsia="Angsana New" w:hAnsi="Times New Roman" w:cs="Times New Roman"/>
                <w:szCs w:val="22"/>
              </w:rPr>
            </w:pPr>
          </w:p>
        </w:tc>
        <w:tc>
          <w:tcPr>
            <w:tcW w:w="4677" w:type="dxa"/>
            <w:shd w:val="clear" w:color="auto" w:fill="auto"/>
          </w:tcPr>
          <w:p w14:paraId="3F4F682E" w14:textId="77777777" w:rsidR="003463CD" w:rsidRPr="005140B3" w:rsidRDefault="003463CD" w:rsidP="003463CD">
            <w:pPr>
              <w:jc w:val="thaiDistribute"/>
              <w:rPr>
                <w:rFonts w:ascii="Times New Roman" w:eastAsia="Angsana New" w:hAnsi="Times New Roman" w:cs="Times New Roman"/>
                <w:szCs w:val="22"/>
              </w:rPr>
            </w:pPr>
          </w:p>
          <w:p w14:paraId="645C7F0E" w14:textId="77777777" w:rsidR="003463CD" w:rsidRPr="005140B3" w:rsidRDefault="003463CD" w:rsidP="003463CD">
            <w:pPr>
              <w:jc w:val="thaiDistribute"/>
              <w:rPr>
                <w:rFonts w:ascii="Times New Roman" w:eastAsia="Angsana New" w:hAnsi="Times New Roman" w:cs="Times New Roman"/>
                <w:sz w:val="4"/>
                <w:szCs w:val="4"/>
              </w:rPr>
            </w:pPr>
          </w:p>
          <w:p w14:paraId="4B832DD4" w14:textId="77777777" w:rsidR="00DE0E67" w:rsidRPr="00DE0E67" w:rsidRDefault="00DE0E67" w:rsidP="003463CD">
            <w:pPr>
              <w:jc w:val="thaiDistribute"/>
              <w:rPr>
                <w:rFonts w:ascii="Times New Roman" w:eastAsia="Angsana New" w:hAnsi="Times New Roman" w:cs="Times New Roman"/>
                <w:sz w:val="18"/>
                <w:szCs w:val="18"/>
              </w:rPr>
            </w:pPr>
          </w:p>
          <w:p w14:paraId="0281ED85" w14:textId="77777777" w:rsidR="005D39B5" w:rsidRDefault="005D39B5" w:rsidP="003463CD">
            <w:pPr>
              <w:jc w:val="thaiDistribute"/>
              <w:rPr>
                <w:rFonts w:ascii="Times New Roman" w:eastAsia="Angsana New" w:hAnsi="Times New Roman" w:cstheme="minorBidi"/>
                <w:szCs w:val="22"/>
              </w:rPr>
            </w:pPr>
          </w:p>
          <w:p w14:paraId="4D81B014" w14:textId="77777777" w:rsidR="003463CD" w:rsidRPr="005140B3" w:rsidRDefault="003463CD" w:rsidP="003463CD">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cost of property development and land held for development included sampling test as follows:</w:t>
            </w:r>
          </w:p>
          <w:p w14:paraId="034CC1EB" w14:textId="77777777" w:rsidR="003463CD" w:rsidRPr="005140B3" w:rsidRDefault="003463CD" w:rsidP="003463CD">
            <w:pPr>
              <w:rPr>
                <w:rFonts w:cs="Times New Roman"/>
                <w:szCs w:val="22"/>
              </w:rPr>
            </w:pPr>
          </w:p>
          <w:p w14:paraId="4BEED325" w14:textId="499B0F44" w:rsidR="003463CD" w:rsidRPr="001E22A3" w:rsidRDefault="003463CD" w:rsidP="001E22A3">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 xml:space="preserve">assessing the efficiency and test of internal control relates to the </w:t>
            </w:r>
            <w:r w:rsidR="00D84179" w:rsidRPr="005140B3">
              <w:rPr>
                <w:rFonts w:ascii="Times New Roman" w:eastAsia="Angsana New" w:hAnsi="Times New Roman" w:cs="Times New Roman"/>
                <w:szCs w:val="22"/>
              </w:rPr>
              <w:t>purchase</w:t>
            </w:r>
            <w:r w:rsidRPr="005140B3">
              <w:rPr>
                <w:rFonts w:ascii="Times New Roman" w:eastAsia="Angsana New" w:hAnsi="Times New Roman" w:cs="Times New Roman"/>
                <w:szCs w:val="22"/>
              </w:rPr>
              <w:t xml:space="preserve"> </w:t>
            </w:r>
            <w:r w:rsidR="00E03FEE" w:rsidRPr="005140B3">
              <w:rPr>
                <w:rFonts w:ascii="Times New Roman" w:eastAsia="Angsana New" w:hAnsi="Times New Roman" w:cs="Times New Roman"/>
                <w:szCs w:val="22"/>
              </w:rPr>
              <w:t>system and property development</w:t>
            </w:r>
            <w:r w:rsidR="00D84179" w:rsidRPr="005140B3">
              <w:rPr>
                <w:rFonts w:ascii="Times New Roman" w:eastAsia="Angsana New" w:hAnsi="Times New Roman" w:cs="Times New Roman"/>
                <w:szCs w:val="22"/>
              </w:rPr>
              <w:t xml:space="preserve"> system</w:t>
            </w:r>
            <w:r w:rsidR="001D1298" w:rsidRPr="005140B3">
              <w:rPr>
                <w:rFonts w:ascii="Times New Roman" w:eastAsia="Angsana New" w:hAnsi="Times New Roman" w:cs="Times New Roman"/>
                <w:szCs w:val="22"/>
              </w:rPr>
              <w:t>;</w:t>
            </w:r>
          </w:p>
          <w:p w14:paraId="0A034CD7" w14:textId="055519DD" w:rsidR="00F82F14" w:rsidRDefault="00F82F14" w:rsidP="00F82F14">
            <w:pPr>
              <w:ind w:left="240" w:hanging="207"/>
              <w:jc w:val="thaiDistribute"/>
              <w:rPr>
                <w:rFonts w:ascii="Times New Roman" w:eastAsia="Angsana New" w:hAnsi="Times New Roman" w:cs="Times New Roman"/>
                <w:szCs w:val="22"/>
              </w:rPr>
            </w:pPr>
          </w:p>
          <w:p w14:paraId="2CCDF825" w14:textId="74B57A81" w:rsidR="002B25A1" w:rsidRDefault="002B25A1" w:rsidP="00F82F14">
            <w:pPr>
              <w:ind w:left="240" w:hanging="207"/>
              <w:jc w:val="thaiDistribute"/>
              <w:rPr>
                <w:rFonts w:ascii="Times New Roman" w:eastAsia="Angsana New" w:hAnsi="Times New Roman" w:cs="Times New Roman"/>
                <w:szCs w:val="22"/>
              </w:rPr>
            </w:pPr>
          </w:p>
          <w:p w14:paraId="7129A99C" w14:textId="665CC486" w:rsidR="002B25A1" w:rsidRDefault="002B25A1" w:rsidP="00F82F14">
            <w:pPr>
              <w:ind w:left="240" w:hanging="207"/>
              <w:jc w:val="thaiDistribute"/>
              <w:rPr>
                <w:rFonts w:ascii="Times New Roman" w:eastAsia="Angsana New" w:hAnsi="Times New Roman" w:cs="Times New Roman"/>
                <w:szCs w:val="22"/>
              </w:rPr>
            </w:pPr>
          </w:p>
          <w:p w14:paraId="0FEC3674" w14:textId="77777777" w:rsidR="002B25A1" w:rsidRPr="005140B3" w:rsidRDefault="002B25A1" w:rsidP="00F82F14">
            <w:pPr>
              <w:ind w:left="240" w:hanging="207"/>
              <w:jc w:val="thaiDistribute"/>
              <w:rPr>
                <w:rFonts w:ascii="Times New Roman" w:eastAsia="Angsana New" w:hAnsi="Times New Roman" w:cs="Times New Roman"/>
                <w:szCs w:val="22"/>
              </w:rPr>
            </w:pPr>
          </w:p>
          <w:p w14:paraId="3BA7821D" w14:textId="43F5E79C" w:rsidR="00F82F14"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lastRenderedPageBreak/>
              <w:t xml:space="preserve">inspecting the evidences relating to the property development which is from the distributor and subcontractor such as purchase and sell agreement, related contracts, invoices and </w:t>
            </w:r>
            <w:r w:rsidR="002F0748" w:rsidRPr="005140B3">
              <w:rPr>
                <w:rFonts w:ascii="Times New Roman" w:eastAsia="Angsana New" w:hAnsi="Times New Roman" w:cs="Times New Roman"/>
                <w:szCs w:val="22"/>
              </w:rPr>
              <w:t xml:space="preserve">payment </w:t>
            </w:r>
            <w:r w:rsidRPr="005140B3">
              <w:rPr>
                <w:rFonts w:ascii="Times New Roman" w:eastAsia="Angsana New" w:hAnsi="Times New Roman" w:cs="Times New Roman"/>
                <w:szCs w:val="22"/>
              </w:rPr>
              <w:t>evidence;</w:t>
            </w:r>
          </w:p>
          <w:p w14:paraId="477D0AA6" w14:textId="77777777" w:rsidR="00724765" w:rsidRPr="005140B3" w:rsidRDefault="00724765" w:rsidP="00724765">
            <w:pPr>
              <w:jc w:val="thaiDistribute"/>
              <w:rPr>
                <w:rFonts w:ascii="Times New Roman" w:eastAsia="Angsana New" w:hAnsi="Times New Roman" w:cs="Times New Roman"/>
                <w:szCs w:val="22"/>
              </w:rPr>
            </w:pPr>
          </w:p>
          <w:p w14:paraId="7A8DCFD7" w14:textId="77777777" w:rsidR="00F82F14" w:rsidRPr="005140B3" w:rsidRDefault="00F82F14" w:rsidP="00F82F14">
            <w:pPr>
              <w:numPr>
                <w:ilvl w:val="0"/>
                <w:numId w:val="3"/>
              </w:numPr>
              <w:ind w:left="240" w:hanging="207"/>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allocation test of cost of property development per unit;</w:t>
            </w:r>
          </w:p>
          <w:p w14:paraId="58C724DE" w14:textId="69D282BF" w:rsidR="00F82F14" w:rsidRPr="005140B3" w:rsidRDefault="00F82F14" w:rsidP="002B25A1">
            <w:pPr>
              <w:jc w:val="thaiDistribute"/>
              <w:rPr>
                <w:rFonts w:cs="Times New Roman"/>
                <w:szCs w:val="22"/>
                <w:cs/>
              </w:rPr>
            </w:pPr>
          </w:p>
        </w:tc>
      </w:tr>
      <w:tr w:rsidR="00816AB3" w:rsidRPr="008B63C0" w14:paraId="35D0092F" w14:textId="77777777" w:rsidTr="005D39B5">
        <w:tc>
          <w:tcPr>
            <w:tcW w:w="4962" w:type="dxa"/>
            <w:shd w:val="clear" w:color="auto" w:fill="auto"/>
          </w:tcPr>
          <w:p w14:paraId="2C8E67E1" w14:textId="7AA303BB" w:rsidR="00816AB3" w:rsidRDefault="00816AB3" w:rsidP="00816AB3">
            <w:pPr>
              <w:jc w:val="thaiDistribute"/>
              <w:rPr>
                <w:rFonts w:ascii="Times New Roman" w:eastAsia="Angsana New" w:hAnsi="Times New Roman" w:cs="Times New Roman"/>
                <w:b/>
                <w:bCs/>
                <w:i/>
                <w:iCs/>
                <w:szCs w:val="22"/>
              </w:rPr>
            </w:pPr>
            <w:r w:rsidRPr="005140B3">
              <w:rPr>
                <w:rFonts w:ascii="Times New Roman" w:eastAsia="Angsana New" w:hAnsi="Times New Roman" w:cs="Times New Roman"/>
                <w:b/>
                <w:bCs/>
                <w:i/>
                <w:iCs/>
                <w:szCs w:val="22"/>
              </w:rPr>
              <w:lastRenderedPageBreak/>
              <w:t>Recognition of revenue from sale</w:t>
            </w:r>
          </w:p>
          <w:p w14:paraId="5AD3277A" w14:textId="77777777" w:rsidR="00724765" w:rsidRPr="00724765" w:rsidRDefault="00724765" w:rsidP="00816AB3">
            <w:pPr>
              <w:jc w:val="thaiDistribute"/>
              <w:rPr>
                <w:rFonts w:ascii="Times New Roman" w:eastAsia="Angsana New" w:hAnsi="Times New Roman" w:cs="Times New Roman"/>
                <w:b/>
                <w:bCs/>
                <w:i/>
                <w:iCs/>
                <w:szCs w:val="22"/>
              </w:rPr>
            </w:pPr>
          </w:p>
          <w:p w14:paraId="56F0F28E" w14:textId="74995E3B" w:rsidR="00816AB3" w:rsidRPr="005140B3" w:rsidRDefault="00816AB3" w:rsidP="00816AB3">
            <w:pPr>
              <w:jc w:val="thaiDistribute"/>
            </w:pPr>
            <w:r w:rsidRPr="005140B3">
              <w:rPr>
                <w:rFonts w:ascii="Times New Roman" w:eastAsia="Angsana New" w:hAnsi="Times New Roman" w:cs="Times New Roman"/>
                <w:szCs w:val="22"/>
              </w:rPr>
              <w:t xml:space="preserve">Sale of property </w:t>
            </w:r>
            <w:r w:rsidRPr="005140B3">
              <w:rPr>
                <w:rFonts w:ascii="Times New Roman" w:eastAsia="Angsana New" w:hAnsi="Times New Roman" w:cs="Angsana New"/>
              </w:rPr>
              <w:t>is</w:t>
            </w:r>
            <w:r w:rsidRPr="005140B3">
              <w:rPr>
                <w:rFonts w:ascii="Times New Roman" w:eastAsia="Angsana New" w:hAnsi="Times New Roman" w:cs="Times New Roman"/>
                <w:szCs w:val="22"/>
              </w:rPr>
              <w:t xml:space="preserve"> significant high value transaction and affects to the operation of the Company. For the year ended December 31, 20</w:t>
            </w:r>
            <w:r>
              <w:rPr>
                <w:rFonts w:ascii="Times New Roman" w:eastAsia="Angsana New" w:hAnsi="Times New Roman" w:cs="Times New Roman"/>
                <w:szCs w:val="22"/>
              </w:rPr>
              <w:t>2</w:t>
            </w:r>
            <w:r>
              <w:rPr>
                <w:rFonts w:ascii="Times New Roman" w:eastAsia="Angsana New" w:hAnsi="Times New Roman" w:cstheme="minorBidi"/>
                <w:szCs w:val="22"/>
              </w:rPr>
              <w:t>2</w:t>
            </w:r>
            <w:r w:rsidRPr="005140B3">
              <w:rPr>
                <w:rFonts w:ascii="Times New Roman" w:eastAsia="Angsana New" w:hAnsi="Times New Roman" w:cs="Times New Roman"/>
                <w:szCs w:val="22"/>
              </w:rPr>
              <w:t xml:space="preserve">, sale of property </w:t>
            </w:r>
            <w:r>
              <w:rPr>
                <w:rFonts w:ascii="Times New Roman" w:eastAsia="Angsana New" w:hAnsi="Times New Roman" w:cs="Times New Roman"/>
                <w:szCs w:val="22"/>
              </w:rPr>
              <w:t>is of</w:t>
            </w:r>
            <w:r w:rsidRPr="005140B3">
              <w:rPr>
                <w:rFonts w:ascii="Times New Roman" w:eastAsia="Angsana New" w:hAnsi="Times New Roman" w:cs="Times New Roman"/>
                <w:szCs w:val="22"/>
              </w:rPr>
              <w:t xml:space="preserve"> Ba</w:t>
            </w:r>
            <w:r>
              <w:rPr>
                <w:rFonts w:ascii="Times New Roman" w:eastAsia="Angsana New" w:hAnsi="Times New Roman" w:cs="Times New Roman"/>
                <w:szCs w:val="22"/>
              </w:rPr>
              <w:t>ht</w:t>
            </w:r>
            <w:r w:rsidRPr="005140B3">
              <w:rPr>
                <w:rFonts w:ascii="Times New Roman" w:eastAsia="Angsana New" w:hAnsi="Times New Roman" w:cs="Times New Roman"/>
                <w:szCs w:val="22"/>
              </w:rPr>
              <w:t xml:space="preserve"> </w:t>
            </w:r>
            <w:r>
              <w:rPr>
                <w:rFonts w:ascii="Times New Roman" w:eastAsia="Angsana New" w:hAnsi="Times New Roman" w:cs="Times New Roman"/>
                <w:szCs w:val="22"/>
              </w:rPr>
              <w:t>581</w:t>
            </w:r>
            <w:r w:rsidRPr="005140B3">
              <w:rPr>
                <w:rFonts w:ascii="Times New Roman" w:eastAsia="Angsana New" w:hAnsi="Times New Roman" w:cs="Times New Roman"/>
                <w:szCs w:val="22"/>
              </w:rPr>
              <w:t xml:space="preserve"> million</w:t>
            </w:r>
            <w:r w:rsidRPr="005140B3">
              <w:t>.</w:t>
            </w:r>
          </w:p>
          <w:p w14:paraId="74960FEB" w14:textId="77777777" w:rsidR="00816AB3" w:rsidRPr="005140B3" w:rsidRDefault="00816AB3" w:rsidP="00816AB3">
            <w:pPr>
              <w:ind w:left="317"/>
              <w:jc w:val="thaiDistribute"/>
              <w:rPr>
                <w:rFonts w:ascii="Times New Roman" w:hAnsi="Times New Roman" w:cs="Times New Roman"/>
              </w:rPr>
            </w:pPr>
          </w:p>
          <w:p w14:paraId="3BED9E83" w14:textId="77777777" w:rsidR="00816AB3" w:rsidRPr="005140B3" w:rsidRDefault="00816AB3" w:rsidP="00816AB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 have identified the sale of property to be the key audit matters as its high value is significant to the financial statements.</w:t>
            </w:r>
          </w:p>
          <w:p w14:paraId="458A126B" w14:textId="77777777" w:rsidR="00816AB3" w:rsidRPr="00816AB3" w:rsidRDefault="00816AB3" w:rsidP="00901C78">
            <w:pPr>
              <w:jc w:val="thaiDistribute"/>
              <w:rPr>
                <w:rFonts w:ascii="Times New Roman" w:eastAsia="Angsana New" w:hAnsi="Times New Roman" w:cs="Times New Roman"/>
                <w:b/>
                <w:bCs/>
                <w:i/>
                <w:iCs/>
                <w:szCs w:val="22"/>
              </w:rPr>
            </w:pPr>
          </w:p>
        </w:tc>
        <w:tc>
          <w:tcPr>
            <w:tcW w:w="4677" w:type="dxa"/>
            <w:shd w:val="clear" w:color="auto" w:fill="auto"/>
          </w:tcPr>
          <w:p w14:paraId="600FE70E" w14:textId="6E33FB9A" w:rsidR="00816AB3" w:rsidRDefault="00816AB3" w:rsidP="00816AB3">
            <w:pPr>
              <w:jc w:val="thaiDistribute"/>
              <w:rPr>
                <w:rFonts w:ascii="Times New Roman" w:eastAsia="Angsana New" w:hAnsi="Times New Roman" w:cs="Times New Roman"/>
                <w:szCs w:val="22"/>
              </w:rPr>
            </w:pPr>
          </w:p>
          <w:p w14:paraId="5B482D1E" w14:textId="77777777" w:rsidR="00816AB3" w:rsidRDefault="00816AB3" w:rsidP="00816AB3">
            <w:pPr>
              <w:jc w:val="thaiDistribute"/>
              <w:rPr>
                <w:rFonts w:ascii="Times New Roman" w:eastAsia="Angsana New" w:hAnsi="Times New Roman" w:cs="Times New Roman"/>
                <w:szCs w:val="22"/>
              </w:rPr>
            </w:pPr>
          </w:p>
          <w:p w14:paraId="5D42637D" w14:textId="69864B9E" w:rsidR="00816AB3" w:rsidRPr="005140B3" w:rsidRDefault="00816AB3" w:rsidP="00816AB3">
            <w:pPr>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Other than making the inquiries, the audit procedures for sale of property included sampling test as follows:</w:t>
            </w:r>
          </w:p>
          <w:p w14:paraId="56EF87D4" w14:textId="77777777" w:rsidR="00816AB3" w:rsidRPr="005140B3" w:rsidRDefault="00816AB3" w:rsidP="00816AB3">
            <w:pPr>
              <w:rPr>
                <w:rFonts w:cs="Times New Roman"/>
                <w:szCs w:val="22"/>
              </w:rPr>
            </w:pPr>
          </w:p>
          <w:p w14:paraId="3E3AAC8D"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assessing the efficiency and test of internal control relates to the revenue system;</w:t>
            </w:r>
          </w:p>
          <w:p w14:paraId="6BFA8393" w14:textId="77777777" w:rsidR="00816AB3" w:rsidRPr="005140B3" w:rsidRDefault="00816AB3" w:rsidP="00816AB3">
            <w:pPr>
              <w:ind w:left="240"/>
              <w:jc w:val="thaiDistribute"/>
              <w:rPr>
                <w:rFonts w:ascii="Times New Roman" w:eastAsia="Angsana New" w:hAnsi="Times New Roman" w:cs="Times New Roman"/>
                <w:szCs w:val="22"/>
              </w:rPr>
            </w:pPr>
          </w:p>
          <w:p w14:paraId="04967CE4" w14:textId="503097D6" w:rsidR="00816AB3" w:rsidRDefault="00816AB3" w:rsidP="008B6CB1">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 sale documents incurred during the year comprised purchase and sale agreement</w:t>
            </w:r>
            <w:r>
              <w:rPr>
                <w:rFonts w:ascii="Times New Roman" w:eastAsia="Angsana New" w:hAnsi="Times New Roman" w:cs="Angsana New"/>
              </w:rPr>
              <w:t>, long</w:t>
            </w:r>
            <w:r w:rsidR="008B6CB1" w:rsidRPr="008B6CB1">
              <w:rPr>
                <w:rFonts w:ascii="Times New Roman" w:eastAsia="Angsana New" w:hAnsi="Times New Roman" w:cs="Angsana New"/>
                <w:sz w:val="2"/>
                <w:szCs w:val="2"/>
              </w:rPr>
              <w:t xml:space="preserve"> </w:t>
            </w:r>
            <w:r>
              <w:rPr>
                <w:rFonts w:ascii="Times New Roman" w:eastAsia="Angsana New" w:hAnsi="Times New Roman" w:cs="Angsana New"/>
              </w:rPr>
              <w:t>-</w:t>
            </w:r>
            <w:r w:rsidR="008B6CB1" w:rsidRPr="008B6CB1">
              <w:rPr>
                <w:rFonts w:ascii="Times New Roman" w:eastAsia="Angsana New" w:hAnsi="Times New Roman" w:cs="Angsana New"/>
                <w:sz w:val="2"/>
                <w:szCs w:val="2"/>
              </w:rPr>
              <w:t xml:space="preserve"> </w:t>
            </w:r>
            <w:r>
              <w:rPr>
                <w:rFonts w:ascii="Times New Roman" w:eastAsia="Angsana New" w:hAnsi="Times New Roman" w:cs="Angsana New"/>
              </w:rPr>
              <w:t xml:space="preserve">term lease agreement, </w:t>
            </w:r>
            <w:r w:rsidRPr="005140B3">
              <w:rPr>
                <w:rFonts w:ascii="Times New Roman" w:eastAsia="Angsana New" w:hAnsi="Times New Roman" w:cs="Times New Roman"/>
                <w:szCs w:val="22"/>
              </w:rPr>
              <w:t>receiving</w:t>
            </w:r>
            <w:r>
              <w:rPr>
                <w:rFonts w:ascii="Times New Roman" w:eastAsia="Angsana New" w:hAnsi="Times New Roman" w:cs="Times New Roman"/>
                <w:szCs w:val="22"/>
              </w:rPr>
              <w:t xml:space="preserve"> </w:t>
            </w:r>
            <w:r w:rsidRPr="005140B3">
              <w:rPr>
                <w:rFonts w:ascii="Times New Roman" w:eastAsia="Angsana New" w:hAnsi="Times New Roman" w:cs="Times New Roman"/>
                <w:szCs w:val="22"/>
              </w:rPr>
              <w:t xml:space="preserve">documents, ownership transfer </w:t>
            </w:r>
            <w:r>
              <w:rPr>
                <w:rFonts w:ascii="Times New Roman" w:eastAsia="Angsana New" w:hAnsi="Times New Roman" w:cs="Times New Roman"/>
                <w:szCs w:val="22"/>
              </w:rPr>
              <w:t xml:space="preserve">and lease registration </w:t>
            </w:r>
            <w:r w:rsidRPr="005140B3">
              <w:rPr>
                <w:rFonts w:ascii="Times New Roman" w:eastAsia="Angsana New" w:hAnsi="Times New Roman" w:cs="Times New Roman"/>
                <w:szCs w:val="22"/>
              </w:rPr>
              <w:t>document and other conditions specified in purchase and sale agreement;</w:t>
            </w:r>
          </w:p>
          <w:p w14:paraId="1C41EC41" w14:textId="77777777" w:rsidR="00816AB3" w:rsidRPr="00234A4A" w:rsidRDefault="00816AB3" w:rsidP="00816AB3">
            <w:pPr>
              <w:pStyle w:val="ListParagraph"/>
              <w:rPr>
                <w:rFonts w:eastAsia="Angsana New" w:cs="Times New Roman"/>
                <w:szCs w:val="22"/>
              </w:rPr>
            </w:pPr>
          </w:p>
          <w:p w14:paraId="281140A6" w14:textId="7E9F5346" w:rsidR="00816AB3" w:rsidRPr="00816A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testing the calculation of trade discount and discount from warranty;</w:t>
            </w:r>
          </w:p>
          <w:p w14:paraId="414A8F47" w14:textId="77777777" w:rsidR="00816AB3" w:rsidRDefault="00816AB3" w:rsidP="00816AB3">
            <w:pPr>
              <w:jc w:val="thaiDistribute"/>
              <w:rPr>
                <w:rFonts w:ascii="Times New Roman" w:eastAsia="Angsana New" w:hAnsi="Times New Roman" w:cs="Times New Roman"/>
                <w:szCs w:val="22"/>
              </w:rPr>
            </w:pPr>
          </w:p>
          <w:p w14:paraId="38D7E51B" w14:textId="77777777" w:rsidR="00816AB3" w:rsidRPr="001A500C"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sale cut-off with sale documents nearby before and after end of reporting period;</w:t>
            </w:r>
          </w:p>
          <w:p w14:paraId="4D7D166C" w14:textId="77777777" w:rsidR="00816AB3" w:rsidRDefault="00816AB3" w:rsidP="00816AB3">
            <w:pPr>
              <w:pStyle w:val="ListParagraph"/>
              <w:rPr>
                <w:rFonts w:eastAsia="Angsana New" w:cs="Times New Roman"/>
                <w:szCs w:val="22"/>
                <w:cs/>
              </w:rPr>
            </w:pPr>
          </w:p>
          <w:p w14:paraId="52D2105D"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inspecting</w:t>
            </w:r>
            <w:r w:rsidRPr="001A500C">
              <w:rPr>
                <w:rFonts w:ascii="Times New Roman" w:eastAsia="Angsana New" w:hAnsi="Times New Roman" w:cs="Times New Roman"/>
                <w:szCs w:val="22"/>
              </w:rPr>
              <w:t xml:space="preserve"> revenue from sales recorded through the general journal.</w:t>
            </w:r>
          </w:p>
          <w:p w14:paraId="5FCAA589" w14:textId="77777777" w:rsidR="00816AB3" w:rsidRPr="005140B3" w:rsidRDefault="00816AB3" w:rsidP="00816AB3">
            <w:pPr>
              <w:pStyle w:val="ListParagraph"/>
              <w:ind w:left="240" w:hanging="180"/>
              <w:rPr>
                <w:rFonts w:eastAsia="Angsana New" w:cs="Times New Roman"/>
                <w:sz w:val="22"/>
                <w:szCs w:val="22"/>
              </w:rPr>
            </w:pPr>
          </w:p>
          <w:p w14:paraId="7C3D6C3B" w14:textId="77777777" w:rsidR="00816AB3" w:rsidRPr="005140B3" w:rsidRDefault="00816AB3" w:rsidP="00816AB3">
            <w:pPr>
              <w:numPr>
                <w:ilvl w:val="0"/>
                <w:numId w:val="3"/>
              </w:numPr>
              <w:ind w:left="240" w:hanging="180"/>
              <w:jc w:val="thaiDistribute"/>
              <w:rPr>
                <w:rFonts w:ascii="Times New Roman" w:eastAsia="Angsana New" w:hAnsi="Times New Roman" w:cs="Times New Roman"/>
                <w:szCs w:val="22"/>
              </w:rPr>
            </w:pPr>
            <w:r w:rsidRPr="005140B3">
              <w:rPr>
                <w:rFonts w:ascii="Times New Roman" w:eastAsia="Angsana New" w:hAnsi="Times New Roman" w:cs="Times New Roman"/>
                <w:szCs w:val="22"/>
              </w:rPr>
              <w:t>reviewing the adjustments relating to sale after end of reporting period.</w:t>
            </w:r>
          </w:p>
          <w:p w14:paraId="5CF172DA" w14:textId="77777777" w:rsidR="00816AB3" w:rsidRPr="00816AB3" w:rsidRDefault="00816AB3" w:rsidP="003463CD">
            <w:pPr>
              <w:jc w:val="thaiDistribute"/>
              <w:rPr>
                <w:rFonts w:ascii="Times New Roman" w:eastAsia="Angsana New" w:hAnsi="Times New Roman" w:cs="Times New Roman"/>
                <w:szCs w:val="22"/>
              </w:rPr>
            </w:pPr>
          </w:p>
        </w:tc>
      </w:tr>
    </w:tbl>
    <w:p w14:paraId="0D28AB74" w14:textId="77777777" w:rsidR="00524AC8" w:rsidRPr="00524AC8" w:rsidRDefault="00524AC8" w:rsidP="00524AC8">
      <w:pPr>
        <w:jc w:val="thaiDistribute"/>
        <w:rPr>
          <w:rFonts w:ascii="Times New Roman" w:hAnsi="Times New Roman"/>
        </w:rPr>
      </w:pPr>
    </w:p>
    <w:p w14:paraId="6C462C72" w14:textId="405344EB" w:rsidR="00A403ED" w:rsidRDefault="00A403ED" w:rsidP="00DE0E67">
      <w:pPr>
        <w:rPr>
          <w:rFonts w:ascii="Times New Roman" w:hAnsi="Times New Roman"/>
          <w:b/>
          <w:bCs/>
        </w:rPr>
      </w:pPr>
      <w:r w:rsidRPr="0002207C">
        <w:rPr>
          <w:rFonts w:ascii="Times New Roman" w:hAnsi="Times New Roman"/>
          <w:b/>
          <w:bCs/>
        </w:rPr>
        <w:t>Other Information</w:t>
      </w:r>
    </w:p>
    <w:p w14:paraId="5B24112A" w14:textId="77777777" w:rsidR="00A403ED" w:rsidRPr="0002207C" w:rsidRDefault="00A403ED" w:rsidP="00A403ED">
      <w:pPr>
        <w:jc w:val="thaiDistribute"/>
        <w:rPr>
          <w:rFonts w:ascii="Times New Roman" w:hAnsi="Times New Roman"/>
        </w:rPr>
      </w:pPr>
    </w:p>
    <w:p w14:paraId="11B36CED" w14:textId="77777777" w:rsidR="00A403ED" w:rsidRDefault="00A403ED" w:rsidP="00A403ED">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w:t>
      </w:r>
      <w:r>
        <w:rPr>
          <w:rFonts w:ascii="Times New Roman" w:hAnsi="Times New Roman"/>
        </w:rPr>
        <w:t xml:space="preserve">the </w:t>
      </w:r>
      <w:r w:rsidRPr="0002207C">
        <w:rPr>
          <w:rFonts w:ascii="Times New Roman" w:hAnsi="Times New Roman"/>
        </w:rPr>
        <w:t xml:space="preserve">annual report of the </w:t>
      </w:r>
      <w:r>
        <w:rPr>
          <w:rFonts w:ascii="Times New Roman" w:hAnsi="Times New Roman"/>
        </w:rPr>
        <w:t>Company</w:t>
      </w:r>
      <w:r w:rsidRPr="0002207C">
        <w:rPr>
          <w:rFonts w:ascii="Times New Roman" w:hAnsi="Times New Roman"/>
        </w:rPr>
        <w:t xml:space="preserve">, but does not include the financial statements and my auditor’s report thereon. The annual report of the </w:t>
      </w:r>
      <w:r>
        <w:rPr>
          <w:rFonts w:ascii="Times New Roman" w:hAnsi="Times New Roman"/>
        </w:rPr>
        <w:t>Company</w:t>
      </w:r>
      <w:r w:rsidRPr="0002207C">
        <w:rPr>
          <w:rFonts w:ascii="Times New Roman" w:hAnsi="Times New Roman"/>
        </w:rPr>
        <w:t xml:space="preserve"> is expected to be made available to me after the date of this auditor’s report.</w:t>
      </w:r>
    </w:p>
    <w:p w14:paraId="2B666C75" w14:textId="77777777" w:rsidR="00A403ED" w:rsidRPr="0002207C" w:rsidRDefault="00A403ED" w:rsidP="00A403ED">
      <w:pPr>
        <w:jc w:val="thaiDistribute"/>
        <w:rPr>
          <w:rFonts w:ascii="Times New Roman" w:hAnsi="Times New Roman"/>
        </w:rPr>
      </w:pPr>
    </w:p>
    <w:p w14:paraId="135B8C5D" w14:textId="77777777" w:rsidR="00A403ED" w:rsidRDefault="00A403ED" w:rsidP="00A403ED">
      <w:pPr>
        <w:jc w:val="thaiDistribute"/>
        <w:rPr>
          <w:rFonts w:ascii="Times New Roman" w:hAnsi="Times New Roman"/>
        </w:rPr>
      </w:pPr>
      <w:r w:rsidRPr="0002207C">
        <w:rPr>
          <w:rFonts w:ascii="Times New Roman" w:hAnsi="Times New Roman"/>
        </w:rPr>
        <w:t>My opinion on the financial statements does not cover the other information and I do not express any form of assurance conclusion thereon.</w:t>
      </w:r>
    </w:p>
    <w:p w14:paraId="3A2486AE" w14:textId="77777777" w:rsidR="00A403ED" w:rsidRPr="0002207C" w:rsidRDefault="00A403ED" w:rsidP="00A403ED">
      <w:pPr>
        <w:jc w:val="thaiDistribute"/>
        <w:rPr>
          <w:rFonts w:ascii="Times New Roman" w:hAnsi="Times New Roman"/>
        </w:rPr>
      </w:pPr>
    </w:p>
    <w:p w14:paraId="264F9236" w14:textId="77777777" w:rsidR="00A403ED" w:rsidRDefault="00A403ED" w:rsidP="006357B2">
      <w:pPr>
        <w:jc w:val="thaiDistribute"/>
        <w:rPr>
          <w:rFonts w:ascii="Times New Roman" w:hAnsi="Times New Roman"/>
        </w:rPr>
      </w:pPr>
      <w:r w:rsidRPr="0002207C">
        <w:rPr>
          <w:rFonts w:ascii="Times New Roman" w:hAnsi="Times New Roman"/>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5A8E2A7" w14:textId="77777777" w:rsidR="00A403ED" w:rsidRPr="0002207C" w:rsidRDefault="00A403ED" w:rsidP="006357B2">
      <w:pPr>
        <w:jc w:val="thaiDistribute"/>
        <w:rPr>
          <w:rFonts w:ascii="Times New Roman" w:hAnsi="Times New Roman"/>
        </w:rPr>
      </w:pPr>
    </w:p>
    <w:p w14:paraId="4B0C13FB" w14:textId="7AF7C092" w:rsidR="00A403ED" w:rsidRDefault="00A403ED" w:rsidP="006357B2">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14:paraId="0DA397BB" w14:textId="5800899E" w:rsidR="00816AB3" w:rsidRDefault="00816AB3" w:rsidP="006357B2">
      <w:pPr>
        <w:jc w:val="thaiDistribute"/>
        <w:rPr>
          <w:rFonts w:ascii="Times New Roman" w:hAnsi="Times New Roman"/>
        </w:rPr>
      </w:pPr>
    </w:p>
    <w:p w14:paraId="27AC6471" w14:textId="1B960810" w:rsidR="00816AB3" w:rsidRDefault="00816AB3" w:rsidP="006357B2">
      <w:pPr>
        <w:jc w:val="thaiDistribute"/>
        <w:rPr>
          <w:rFonts w:ascii="Times New Roman" w:hAnsi="Times New Roman"/>
        </w:rPr>
      </w:pPr>
    </w:p>
    <w:p w14:paraId="65C00C73" w14:textId="77777777" w:rsidR="00816AB3" w:rsidRPr="0002207C" w:rsidRDefault="00816AB3" w:rsidP="006357B2">
      <w:pPr>
        <w:jc w:val="thaiDistribute"/>
        <w:rPr>
          <w:rFonts w:ascii="Times New Roman" w:hAnsi="Times New Roman"/>
        </w:rPr>
      </w:pPr>
    </w:p>
    <w:p w14:paraId="27535764" w14:textId="77777777" w:rsidR="0020750D" w:rsidRDefault="0020750D" w:rsidP="00A403ED">
      <w:pPr>
        <w:jc w:val="thaiDistribute"/>
        <w:rPr>
          <w:rFonts w:ascii="Times New Roman" w:hAnsi="Times New Roman" w:cs="Times New Roman"/>
          <w:b/>
          <w:bCs/>
          <w:szCs w:val="22"/>
        </w:rPr>
      </w:pPr>
    </w:p>
    <w:p w14:paraId="00B0D9C6" w14:textId="0193392F"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Responsibilities of Management and Those Charged with Governance for the Financial Statements</w:t>
      </w:r>
    </w:p>
    <w:p w14:paraId="1B9F3515" w14:textId="77777777" w:rsidR="00A403ED" w:rsidRPr="00343824" w:rsidRDefault="00A403ED" w:rsidP="00A403ED">
      <w:pPr>
        <w:jc w:val="thaiDistribute"/>
        <w:rPr>
          <w:rFonts w:ascii="Times New Roman" w:hAnsi="Times New Roman" w:cs="Times New Roman"/>
          <w:b/>
          <w:bCs/>
          <w:szCs w:val="22"/>
        </w:rPr>
      </w:pPr>
    </w:p>
    <w:p w14:paraId="45C42A4A"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Pr>
          <w:rFonts w:ascii="Times New Roman" w:hAnsi="Times New Roman" w:cs="Times New Roman"/>
          <w:szCs w:val="22"/>
        </w:rPr>
        <w:t xml:space="preserve"> </w:t>
      </w:r>
      <w:r w:rsidRPr="00343824">
        <w:rPr>
          <w:rFonts w:ascii="Times New Roman" w:hAnsi="Times New Roman" w:cs="Times New Roman"/>
          <w:szCs w:val="22"/>
        </w:rPr>
        <w:t xml:space="preserve">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11973F0D" w14:textId="77777777" w:rsidR="00A403ED" w:rsidRDefault="00A403ED" w:rsidP="00A403ED">
      <w:pPr>
        <w:jc w:val="thaiDistribute"/>
        <w:rPr>
          <w:rFonts w:ascii="Times New Roman" w:hAnsi="Times New Roman" w:cs="Times New Roman"/>
          <w:szCs w:val="22"/>
        </w:rPr>
      </w:pPr>
    </w:p>
    <w:p w14:paraId="725A8F91" w14:textId="7777777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In preparing the financial statements, management is responsible for assessing the </w:t>
      </w:r>
      <w:r>
        <w:rPr>
          <w:rFonts w:ascii="Times New Roman" w:hAnsi="Times New Roman"/>
        </w:rPr>
        <w:t>Company</w:t>
      </w:r>
      <w:r>
        <w:rPr>
          <w:rFonts w:ascii="Times New Roman" w:hAnsi="Times New Roman" w:cs="Times New Roman"/>
          <w:szCs w:val="22"/>
        </w:rPr>
        <w:t xml:space="preserve">’s </w:t>
      </w:r>
      <w:r w:rsidRPr="00343824">
        <w:rPr>
          <w:rFonts w:ascii="Times New Roman" w:hAnsi="Times New Roman" w:cs="Times New Roman"/>
          <w:szCs w:val="22"/>
        </w:rPr>
        <w:t xml:space="preserve">ability to continue as a going concern, disclosing, as applicable, matters related to going concern and using the going concern basis of accounting unless management either intends to liquidate the </w:t>
      </w:r>
      <w:r>
        <w:rPr>
          <w:rFonts w:ascii="Times New Roman" w:hAnsi="Times New Roman"/>
        </w:rPr>
        <w:t>Company</w:t>
      </w:r>
      <w:r>
        <w:rPr>
          <w:rFonts w:ascii="Times New Roman" w:hAnsi="Times New Roman" w:cs="Times New Roman"/>
          <w:szCs w:val="22"/>
        </w:rPr>
        <w:t xml:space="preserve"> </w:t>
      </w:r>
      <w:r w:rsidRPr="00343824">
        <w:rPr>
          <w:rFonts w:ascii="Times New Roman" w:hAnsi="Times New Roman" w:cs="Times New Roman"/>
          <w:szCs w:val="22"/>
        </w:rPr>
        <w:t>or to cease operations, or has no realistic alternative but to do so.</w:t>
      </w:r>
    </w:p>
    <w:p w14:paraId="17429036" w14:textId="77777777" w:rsidR="00A403ED" w:rsidRDefault="00A403ED" w:rsidP="00A403ED">
      <w:pPr>
        <w:jc w:val="thaiDistribute"/>
        <w:rPr>
          <w:rFonts w:ascii="Times New Roman" w:hAnsi="Times New Roman" w:cs="Times New Roman"/>
          <w:szCs w:val="22"/>
        </w:rPr>
      </w:pPr>
    </w:p>
    <w:p w14:paraId="6FA315B2" w14:textId="77777777" w:rsidR="00A403ED" w:rsidRPr="00343824" w:rsidRDefault="00A403ED" w:rsidP="00A403ED">
      <w:pPr>
        <w:jc w:val="thaiDistribute"/>
        <w:rPr>
          <w:rFonts w:ascii="Times New Roman" w:hAnsi="Times New Roman" w:cs="Times New Roman"/>
          <w:szCs w:val="22"/>
        </w:rPr>
      </w:pPr>
      <w:r w:rsidRPr="00927740">
        <w:rPr>
          <w:rFonts w:ascii="Times New Roman" w:hAnsi="Times New Roman" w:cs="Times New Roman"/>
          <w:szCs w:val="22"/>
        </w:rPr>
        <w:t xml:space="preserve">Those charged with governance are responsible for overseeing the </w:t>
      </w:r>
      <w:r>
        <w:rPr>
          <w:rFonts w:ascii="Times New Roman" w:hAnsi="Times New Roman"/>
        </w:rPr>
        <w:t>Company</w:t>
      </w:r>
      <w:r w:rsidRPr="00927740">
        <w:rPr>
          <w:rFonts w:ascii="Times New Roman" w:hAnsi="Times New Roman" w:cs="Times New Roman"/>
          <w:szCs w:val="22"/>
        </w:rPr>
        <w:t>’s financial reporting process.</w:t>
      </w:r>
    </w:p>
    <w:p w14:paraId="5E8442B3" w14:textId="77777777" w:rsidR="00A403ED" w:rsidRPr="00343824" w:rsidRDefault="00A403ED" w:rsidP="00A403ED">
      <w:pPr>
        <w:jc w:val="thaiDistribute"/>
        <w:rPr>
          <w:rFonts w:ascii="Times New Roman" w:hAnsi="Times New Roman" w:cs="Times New Roman"/>
          <w:szCs w:val="22"/>
        </w:rPr>
      </w:pPr>
    </w:p>
    <w:p w14:paraId="12FFC2BE" w14:textId="77777777" w:rsidR="00A403ED" w:rsidRPr="00343824" w:rsidRDefault="00A403ED" w:rsidP="00A403ED">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Financial Statements </w:t>
      </w:r>
    </w:p>
    <w:p w14:paraId="78DEB435" w14:textId="77777777" w:rsidR="00A403ED" w:rsidRPr="00343824" w:rsidRDefault="00A403ED" w:rsidP="00A403ED">
      <w:pPr>
        <w:jc w:val="thaiDistribute"/>
        <w:rPr>
          <w:rFonts w:ascii="Times New Roman" w:hAnsi="Times New Roman" w:cs="Times New Roman"/>
          <w:b/>
          <w:bCs/>
          <w:szCs w:val="22"/>
        </w:rPr>
      </w:pPr>
    </w:p>
    <w:p w14:paraId="12B45682"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2B677971" w14:textId="77777777" w:rsidR="00A403ED" w:rsidRPr="00343824" w:rsidRDefault="00A403ED" w:rsidP="00A403ED">
      <w:pPr>
        <w:jc w:val="thaiDistribute"/>
        <w:rPr>
          <w:rFonts w:ascii="Times New Roman" w:hAnsi="Times New Roman" w:cs="Times New Roman"/>
          <w:szCs w:val="22"/>
        </w:rPr>
      </w:pPr>
    </w:p>
    <w:p w14:paraId="3BAAB114"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14:paraId="1E581B9E" w14:textId="0886ACF0"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D625B8">
        <w:rPr>
          <w:rFonts w:cs="Times New Roman"/>
          <w:sz w:val="22"/>
          <w:szCs w:val="20"/>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5283D9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2D4955">
        <w:rPr>
          <w:rFonts w:cs="Times New Roman"/>
          <w:sz w:val="22"/>
          <w:szCs w:val="20"/>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14:paraId="63CF7E61"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appropriateness of accounting policies used and the reasonableness of accounting estimates and related disclosures made by management.</w:t>
      </w:r>
    </w:p>
    <w:p w14:paraId="2A3035BE"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w:t>
      </w:r>
      <w:r w:rsidRPr="00117D3E">
        <w:rPr>
          <w:rFonts w:cs="Times New Roman"/>
          <w:sz w:val="22"/>
          <w:szCs w:val="20"/>
        </w:rPr>
        <w:t>based</w:t>
      </w:r>
      <w:r w:rsidRPr="00343824">
        <w:rPr>
          <w:rFonts w:cs="Times New Roman"/>
          <w:sz w:val="22"/>
          <w:szCs w:val="22"/>
        </w:rPr>
        <w:t xml:space="preserve"> on the audit evidence obtained, whether a material uncertainty exists related to events or conditions that may cast significant doubt on the </w:t>
      </w:r>
      <w:r w:rsidRPr="008F704B">
        <w:rPr>
          <w:rFonts w:cs="Times New Roman"/>
          <w:sz w:val="22"/>
          <w:szCs w:val="22"/>
        </w:rPr>
        <w:t>Company</w:t>
      </w:r>
      <w:r>
        <w:rPr>
          <w:rFonts w:cs="Times New Roman"/>
          <w:sz w:val="22"/>
          <w:szCs w:val="22"/>
        </w:rPr>
        <w:t xml:space="preserve">’s </w:t>
      </w:r>
      <w:r w:rsidRPr="00343824">
        <w:rPr>
          <w:rFonts w:cs="Times New Roman"/>
          <w:sz w:val="22"/>
          <w:szCs w:val="22"/>
        </w:rPr>
        <w:t xml:space="preserve">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w:t>
      </w:r>
      <w:r>
        <w:rPr>
          <w:rFonts w:cs="Times New Roman"/>
          <w:sz w:val="22"/>
          <w:szCs w:val="22"/>
        </w:rPr>
        <w:t>my</w:t>
      </w:r>
      <w:r w:rsidRPr="00343824">
        <w:rPr>
          <w:rFonts w:cs="Times New Roman"/>
          <w:sz w:val="22"/>
          <w:szCs w:val="22"/>
        </w:rPr>
        <w:t xml:space="preserve"> auditor’s report. However, future events or conditions may cause the </w:t>
      </w:r>
      <w:r w:rsidRPr="008F704B">
        <w:rPr>
          <w:rFonts w:cs="Times New Roman"/>
          <w:sz w:val="22"/>
          <w:szCs w:val="22"/>
        </w:rPr>
        <w:t>Company</w:t>
      </w:r>
      <w:r>
        <w:rPr>
          <w:rFonts w:cs="Times New Roman"/>
          <w:sz w:val="22"/>
          <w:szCs w:val="22"/>
        </w:rPr>
        <w:t xml:space="preserve"> </w:t>
      </w:r>
      <w:r w:rsidRPr="00343824">
        <w:rPr>
          <w:rFonts w:cs="Times New Roman"/>
          <w:sz w:val="22"/>
          <w:szCs w:val="22"/>
        </w:rPr>
        <w:t>to cease to continue as a going concern.</w:t>
      </w:r>
    </w:p>
    <w:p w14:paraId="168A8016" w14:textId="77777777" w:rsidR="00A403ED" w:rsidRDefault="00A403ED" w:rsidP="00A403ED">
      <w:pPr>
        <w:pStyle w:val="ListParagraph"/>
        <w:numPr>
          <w:ilvl w:val="0"/>
          <w:numId w:val="2"/>
        </w:numPr>
        <w:spacing w:before="60"/>
        <w:ind w:left="714" w:hanging="357"/>
        <w:contextualSpacing w:val="0"/>
        <w:jc w:val="thaiDistribute"/>
        <w:rPr>
          <w:rFonts w:cs="Times New Roman"/>
          <w:sz w:val="22"/>
          <w:szCs w:val="20"/>
        </w:rPr>
      </w:pPr>
      <w:r w:rsidRPr="00117D3E">
        <w:rPr>
          <w:rFonts w:cs="Times New Roman"/>
          <w:sz w:val="22"/>
          <w:szCs w:val="20"/>
        </w:rPr>
        <w:t>Evaluate</w:t>
      </w:r>
      <w:r w:rsidRPr="00343824">
        <w:rPr>
          <w:rFonts w:cs="Times New Roman"/>
          <w:sz w:val="22"/>
          <w:szCs w:val="22"/>
        </w:rPr>
        <w:t xml:space="preserve"> the overall presentation, structure and content of the financial statements, including the disclosures, and whether the financial statements represent the underlying transactions and events in a manner that achieves fair presentation.</w:t>
      </w:r>
    </w:p>
    <w:p w14:paraId="5A607919" w14:textId="77777777" w:rsidR="00A403ED" w:rsidRDefault="00A403ED" w:rsidP="00A403ED">
      <w:pPr>
        <w:jc w:val="thaiDistribute"/>
        <w:rPr>
          <w:rFonts w:ascii="Times New Roman" w:hAnsi="Times New Roman" w:cs="Times New Roman"/>
          <w:szCs w:val="22"/>
        </w:rPr>
      </w:pPr>
    </w:p>
    <w:p w14:paraId="42129B42" w14:textId="60316D67" w:rsidR="00A403ED"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DB1162" w14:textId="77777777" w:rsidR="0072461E" w:rsidRDefault="0072461E" w:rsidP="00A403ED">
      <w:pPr>
        <w:jc w:val="thaiDistribute"/>
        <w:rPr>
          <w:rFonts w:ascii="Times New Roman" w:hAnsi="Times New Roman" w:cs="Times New Roman"/>
          <w:szCs w:val="22"/>
        </w:rPr>
      </w:pPr>
    </w:p>
    <w:p w14:paraId="1536D7B6" w14:textId="0CD0F771" w:rsidR="0072461E" w:rsidRPr="00343824" w:rsidRDefault="0072461E" w:rsidP="00A403ED">
      <w:pPr>
        <w:jc w:val="thaiDistribute"/>
        <w:rPr>
          <w:rFonts w:ascii="Times New Roman" w:hAnsi="Times New Roman" w:cs="Times New Roman"/>
          <w:szCs w:val="22"/>
        </w:rPr>
      </w:pPr>
      <w:r w:rsidRPr="00343824">
        <w:rPr>
          <w:rFonts w:ascii="Times New Roman" w:hAnsi="Times New Roman" w:cs="Times New Roman"/>
          <w:szCs w:val="22"/>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F0748">
        <w:rPr>
          <w:rFonts w:ascii="Times New Roman" w:hAnsi="Times New Roman" w:cs="Times New Roman"/>
          <w:szCs w:val="22"/>
        </w:rPr>
        <w:t>actions taken to eliminate threats or safeguards applied</w:t>
      </w:r>
      <w:r w:rsidRPr="00343824">
        <w:rPr>
          <w:rFonts w:ascii="Times New Roman" w:hAnsi="Times New Roman" w:cs="Times New Roman"/>
          <w:szCs w:val="22"/>
        </w:rPr>
        <w:t>.</w:t>
      </w:r>
    </w:p>
    <w:p w14:paraId="73FE254D" w14:textId="77777777" w:rsidR="00A403ED" w:rsidRPr="00343824" w:rsidRDefault="00A403ED" w:rsidP="00A403ED">
      <w:pPr>
        <w:jc w:val="thaiDistribute"/>
        <w:rPr>
          <w:rFonts w:ascii="Times New Roman" w:hAnsi="Times New Roman" w:cs="Times New Roman"/>
          <w:szCs w:val="22"/>
        </w:rPr>
      </w:pPr>
    </w:p>
    <w:p w14:paraId="77E9E00C" w14:textId="77777777" w:rsidR="00A403ED" w:rsidRPr="00343824" w:rsidRDefault="00A403ED" w:rsidP="00A403ED">
      <w:pPr>
        <w:jc w:val="thaiDistribute"/>
        <w:rPr>
          <w:rFonts w:ascii="Times New Roman" w:hAnsi="Times New Roman" w:cs="Times New Roman"/>
          <w:szCs w:val="22"/>
        </w:rPr>
      </w:pPr>
      <w:r w:rsidRPr="00343824">
        <w:rPr>
          <w:rFonts w:ascii="Times New Roman" w:hAnsi="Times New Roman" w:cs="Times New Roman"/>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2452DE9" w14:textId="7CD3391D" w:rsidR="00A403ED" w:rsidRDefault="00A403ED" w:rsidP="00A403ED">
      <w:pPr>
        <w:jc w:val="thaiDistribute"/>
        <w:rPr>
          <w:rFonts w:ascii="Times New Roman" w:hAnsi="Times New Roman" w:cs="Times New Roman"/>
          <w:szCs w:val="22"/>
        </w:rPr>
      </w:pPr>
    </w:p>
    <w:p w14:paraId="4E42F66F" w14:textId="79F4E58D" w:rsidR="00D206F6" w:rsidRDefault="00D206F6" w:rsidP="00A403ED">
      <w:pPr>
        <w:jc w:val="thaiDistribute"/>
        <w:rPr>
          <w:rFonts w:ascii="Times New Roman" w:hAnsi="Times New Roman" w:cs="Times New Roman"/>
          <w:szCs w:val="22"/>
        </w:rPr>
      </w:pPr>
    </w:p>
    <w:p w14:paraId="43173B46" w14:textId="6D49B961" w:rsidR="00D206F6" w:rsidRDefault="00D206F6" w:rsidP="00A403ED">
      <w:pPr>
        <w:jc w:val="thaiDistribute"/>
        <w:rPr>
          <w:rFonts w:ascii="Times New Roman" w:hAnsi="Times New Roman" w:cs="Times New Roman"/>
          <w:szCs w:val="22"/>
        </w:rPr>
      </w:pPr>
    </w:p>
    <w:p w14:paraId="4059ACFC" w14:textId="4B4E0501" w:rsidR="00D206F6" w:rsidRDefault="00D206F6" w:rsidP="00A403ED">
      <w:pPr>
        <w:jc w:val="thaiDistribute"/>
        <w:rPr>
          <w:rFonts w:ascii="Times New Roman" w:hAnsi="Times New Roman" w:cs="Times New Roman"/>
          <w:szCs w:val="22"/>
        </w:rPr>
      </w:pPr>
    </w:p>
    <w:p w14:paraId="66F1131A" w14:textId="77777777" w:rsidR="00D206F6" w:rsidRPr="00343824" w:rsidRDefault="00D206F6" w:rsidP="00A403ED">
      <w:pPr>
        <w:jc w:val="thaiDistribute"/>
        <w:rPr>
          <w:rFonts w:ascii="Times New Roman" w:hAnsi="Times New Roman" w:cs="Times New Roman"/>
          <w:szCs w:val="22"/>
        </w:rPr>
      </w:pPr>
    </w:p>
    <w:p w14:paraId="12FF1FBC" w14:textId="77777777" w:rsidR="00343824" w:rsidRPr="00343824" w:rsidRDefault="00343824" w:rsidP="00343824">
      <w:pPr>
        <w:jc w:val="thaiDistribute"/>
        <w:rPr>
          <w:rFonts w:ascii="Times New Roman" w:hAnsi="Times New Roman" w:cs="Times New Roman"/>
          <w:szCs w:val="22"/>
        </w:rPr>
      </w:pPr>
    </w:p>
    <w:p w14:paraId="0457151C" w14:textId="77777777" w:rsidR="0036269F" w:rsidRDefault="0036269F" w:rsidP="00343824">
      <w:pPr>
        <w:jc w:val="thaiDistribute"/>
        <w:rPr>
          <w:rFonts w:ascii="Times New Roman" w:hAnsi="Times New Roman" w:cs="Times New Roman"/>
          <w:szCs w:val="22"/>
        </w:rPr>
      </w:pPr>
    </w:p>
    <w:p w14:paraId="4D9D8C15" w14:textId="1D7725E5" w:rsidR="0036269F" w:rsidRPr="00343824"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proofErr w:type="spellStart"/>
      <w:r w:rsidR="00D206F6">
        <w:rPr>
          <w:rFonts w:ascii="Times New Roman" w:hAnsi="Times New Roman" w:cs="Times New Roman"/>
          <w:szCs w:val="22"/>
        </w:rPr>
        <w:t>Khaymanundt</w:t>
      </w:r>
      <w:proofErr w:type="spellEnd"/>
      <w:r w:rsidR="00D206F6">
        <w:rPr>
          <w:rFonts w:ascii="Times New Roman" w:hAnsi="Times New Roman" w:cs="Times New Roman"/>
          <w:szCs w:val="22"/>
        </w:rPr>
        <w:t xml:space="preserve"> </w:t>
      </w:r>
      <w:proofErr w:type="spellStart"/>
      <w:r w:rsidR="00D206F6">
        <w:rPr>
          <w:rFonts w:ascii="Times New Roman" w:hAnsi="Times New Roman" w:cs="Times New Roman"/>
          <w:szCs w:val="22"/>
        </w:rPr>
        <w:t>Chaichuen</w:t>
      </w:r>
      <w:proofErr w:type="spellEnd"/>
    </w:p>
    <w:p w14:paraId="3013D64D" w14:textId="77777777" w:rsidR="001A277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14:paraId="1C00EBA4" w14:textId="50CE0C86" w:rsidR="002D4955" w:rsidRDefault="008F704B" w:rsidP="002D4955">
      <w:pPr>
        <w:tabs>
          <w:tab w:val="left" w:pos="6096"/>
        </w:tabs>
        <w:jc w:val="thaiDistribute"/>
        <w:rPr>
          <w:rFonts w:ascii="Times New Roman" w:hAnsi="Times New Roman" w:cs="Times New Roman"/>
          <w:szCs w:val="22"/>
        </w:rPr>
      </w:pPr>
      <w:r>
        <w:rPr>
          <w:rFonts w:ascii="Times New Roman" w:hAnsi="Times New Roman" w:cs="Times New Roman"/>
          <w:szCs w:val="22"/>
        </w:rPr>
        <w:tab/>
        <w:t xml:space="preserve">Registration </w:t>
      </w:r>
      <w:r w:rsidR="002D52F6">
        <w:rPr>
          <w:rFonts w:ascii="Times New Roman" w:hAnsi="Times New Roman" w:cs="Times New Roman"/>
          <w:szCs w:val="22"/>
        </w:rPr>
        <w:t xml:space="preserve">Number </w:t>
      </w:r>
      <w:r w:rsidR="000751D3">
        <w:rPr>
          <w:rFonts w:ascii="Times New Roman" w:hAnsi="Times New Roman" w:cs="Times New Roman"/>
          <w:szCs w:val="22"/>
        </w:rPr>
        <w:t>8260</w:t>
      </w:r>
    </w:p>
    <w:p w14:paraId="0BC358E9" w14:textId="77777777" w:rsidR="000751D3" w:rsidRPr="00343824" w:rsidRDefault="000751D3" w:rsidP="002D4955">
      <w:pPr>
        <w:tabs>
          <w:tab w:val="left" w:pos="6096"/>
        </w:tabs>
        <w:jc w:val="thaiDistribute"/>
        <w:rPr>
          <w:rFonts w:ascii="Times New Roman" w:hAnsi="Times New Roman" w:cs="Times New Roman"/>
          <w:szCs w:val="22"/>
        </w:rPr>
      </w:pPr>
    </w:p>
    <w:p w14:paraId="6A5CA6F3" w14:textId="77777777" w:rsidR="008415E8" w:rsidRPr="005140B3" w:rsidRDefault="008F704B" w:rsidP="002D4955">
      <w:pPr>
        <w:tabs>
          <w:tab w:val="left" w:pos="6096"/>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w:t>
      </w:r>
      <w:r w:rsidR="001A2775" w:rsidRPr="005140B3">
        <w:rPr>
          <w:rFonts w:ascii="Times New Roman" w:hAnsi="Times New Roman" w:cs="Angsana New"/>
        </w:rPr>
        <w:t>m Truth Audit Company Limited</w:t>
      </w:r>
    </w:p>
    <w:p w14:paraId="3B5DE12E" w14:textId="7D437458" w:rsidR="004063BD" w:rsidRDefault="00A77E02" w:rsidP="00C24598">
      <w:pPr>
        <w:tabs>
          <w:tab w:val="left" w:pos="6096"/>
        </w:tabs>
        <w:jc w:val="thaiDistribute"/>
        <w:rPr>
          <w:rFonts w:ascii="Times New Roman" w:hAnsi="Times New Roman" w:cs="Times New Roman"/>
          <w:szCs w:val="22"/>
        </w:rPr>
      </w:pPr>
      <w:r w:rsidRPr="005140B3">
        <w:rPr>
          <w:rFonts w:ascii="Times New Roman" w:hAnsi="Times New Roman" w:cs="Times New Roman"/>
          <w:szCs w:val="22"/>
        </w:rPr>
        <w:tab/>
      </w:r>
      <w:r w:rsidRPr="00D206F6">
        <w:rPr>
          <w:rFonts w:ascii="Times New Roman" w:hAnsi="Times New Roman" w:cs="Times New Roman"/>
          <w:szCs w:val="22"/>
        </w:rPr>
        <w:t xml:space="preserve">Bangkok, February </w:t>
      </w:r>
      <w:r w:rsidR="000751D3" w:rsidRPr="00D206F6">
        <w:rPr>
          <w:rFonts w:ascii="Times New Roman" w:hAnsi="Times New Roman" w:cstheme="minorBidi"/>
          <w:szCs w:val="22"/>
        </w:rPr>
        <w:t>24</w:t>
      </w:r>
      <w:r w:rsidR="001A2775" w:rsidRPr="00D206F6">
        <w:rPr>
          <w:rFonts w:ascii="Times New Roman" w:hAnsi="Times New Roman" w:cs="Times New Roman"/>
          <w:szCs w:val="22"/>
        </w:rPr>
        <w:t>, 20</w:t>
      </w:r>
      <w:r w:rsidR="006516AF" w:rsidRPr="00D206F6">
        <w:rPr>
          <w:rFonts w:ascii="Times New Roman" w:hAnsi="Times New Roman" w:cs="Times New Roman"/>
          <w:szCs w:val="22"/>
        </w:rPr>
        <w:t>2</w:t>
      </w:r>
      <w:r w:rsidR="002F0748">
        <w:rPr>
          <w:rFonts w:ascii="Times New Roman" w:hAnsi="Times New Roman" w:cs="Times New Roman"/>
          <w:szCs w:val="22"/>
        </w:rPr>
        <w:t>3</w:t>
      </w:r>
      <w:r w:rsidR="00C24598">
        <w:rPr>
          <w:rFonts w:ascii="Times New Roman" w:hAnsi="Times New Roman" w:cs="Times New Roman"/>
          <w:szCs w:val="22"/>
        </w:rPr>
        <w:t xml:space="preserve"> </w:t>
      </w:r>
    </w:p>
    <w:p w14:paraId="14EA3A8F" w14:textId="19FA88C6" w:rsidR="00C24598" w:rsidRPr="006C3658" w:rsidRDefault="00C24598" w:rsidP="00C24598">
      <w:pPr>
        <w:tabs>
          <w:tab w:val="left" w:pos="6096"/>
        </w:tabs>
        <w:jc w:val="thaiDistribute"/>
        <w:rPr>
          <w:rFonts w:ascii="Angsana New" w:hAnsi="Angsana New" w:cs="Angsana New"/>
          <w:sz w:val="28"/>
        </w:rPr>
        <w:sectPr w:rsidR="00C24598" w:rsidRPr="006C3658" w:rsidSect="000751D3">
          <w:footerReference w:type="default" r:id="rId8"/>
          <w:pgSz w:w="11906" w:h="16838"/>
          <w:pgMar w:top="900" w:right="851" w:bottom="1134" w:left="1418" w:header="709" w:footer="59" w:gutter="0"/>
          <w:cols w:space="708"/>
          <w:docGrid w:linePitch="360"/>
        </w:sectPr>
      </w:pPr>
    </w:p>
    <w:p w14:paraId="78D52C61" w14:textId="77777777" w:rsidR="006C3658" w:rsidRDefault="006C3658" w:rsidP="001A7D01">
      <w:pPr>
        <w:spacing w:line="360" w:lineRule="auto"/>
        <w:rPr>
          <w:rFonts w:ascii="Times New Roman" w:hAnsi="Times New Roman" w:cs="Times New Roman"/>
          <w:szCs w:val="22"/>
        </w:rPr>
      </w:pPr>
    </w:p>
    <w:p w14:paraId="25147A6E" w14:textId="77777777" w:rsidR="00117D3E" w:rsidRPr="001A7D01" w:rsidRDefault="00117D3E" w:rsidP="001A7D01">
      <w:pPr>
        <w:spacing w:line="360" w:lineRule="auto"/>
        <w:rPr>
          <w:rFonts w:ascii="Times New Roman" w:hAnsi="Times New Roman" w:cs="Times New Roman"/>
          <w:szCs w:val="22"/>
        </w:rPr>
      </w:pPr>
    </w:p>
    <w:p w14:paraId="1DA984BC" w14:textId="77777777" w:rsidR="006C3658" w:rsidRDefault="006C3658" w:rsidP="001A7D01">
      <w:pPr>
        <w:spacing w:line="360" w:lineRule="auto"/>
        <w:rPr>
          <w:rFonts w:ascii="Times New Roman" w:hAnsi="Times New Roman" w:cs="Times New Roman"/>
          <w:szCs w:val="22"/>
        </w:rPr>
      </w:pPr>
    </w:p>
    <w:p w14:paraId="0B55F1AC" w14:textId="77777777" w:rsidR="00C1148F" w:rsidRPr="00E4282B" w:rsidRDefault="00B349B2" w:rsidP="00117D3E">
      <w:pPr>
        <w:spacing w:before="240" w:line="480" w:lineRule="atLeast"/>
        <w:rPr>
          <w:rFonts w:ascii="Times New Roman" w:hAnsi="Times New Roman" w:cs="Times New Roman"/>
          <w:b/>
          <w:bCs/>
          <w:szCs w:val="22"/>
        </w:rPr>
      </w:pPr>
      <w:r w:rsidRPr="00E4282B">
        <w:rPr>
          <w:rFonts w:ascii="Times New Roman" w:hAnsi="Times New Roman" w:cs="Times New Roman"/>
          <w:b/>
          <w:bCs/>
          <w:szCs w:val="22"/>
        </w:rPr>
        <w:t>RHOM BHO PROPERTY PUBLIC COMPANY LIMITED</w:t>
      </w:r>
    </w:p>
    <w:p w14:paraId="7B2510FF" w14:textId="77777777"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FINANCIAL STATEMENTS AND AUDITOR’S REPORT</w:t>
      </w:r>
    </w:p>
    <w:p w14:paraId="580A0BB5" w14:textId="74DC64D9" w:rsidR="006C3658" w:rsidRPr="00E4282B" w:rsidRDefault="001A7D01" w:rsidP="000478B1">
      <w:pPr>
        <w:spacing w:line="480" w:lineRule="atLeast"/>
        <w:rPr>
          <w:rFonts w:ascii="Times New Roman" w:hAnsi="Times New Roman" w:cs="Times New Roman"/>
          <w:b/>
          <w:bCs/>
          <w:szCs w:val="22"/>
        </w:rPr>
      </w:pPr>
      <w:r w:rsidRPr="00E4282B">
        <w:rPr>
          <w:rFonts w:ascii="Times New Roman" w:hAnsi="Times New Roman" w:cs="Times New Roman"/>
          <w:b/>
          <w:bCs/>
          <w:szCs w:val="22"/>
        </w:rPr>
        <w:t xml:space="preserve">FOR </w:t>
      </w:r>
      <w:r w:rsidR="001736D2" w:rsidRPr="00E4282B">
        <w:rPr>
          <w:rFonts w:ascii="Times New Roman" w:hAnsi="Times New Roman" w:cs="Times New Roman"/>
          <w:b/>
          <w:bCs/>
          <w:szCs w:val="22"/>
        </w:rPr>
        <w:t>THE YEAR ENDED DECEMBER 31, 20</w:t>
      </w:r>
      <w:r w:rsidR="006357B2" w:rsidRPr="00E4282B">
        <w:rPr>
          <w:rFonts w:ascii="Times New Roman" w:hAnsi="Times New Roman" w:cs="Times New Roman"/>
          <w:b/>
          <w:bCs/>
          <w:szCs w:val="22"/>
        </w:rPr>
        <w:t>2</w:t>
      </w:r>
      <w:r w:rsidR="00072F83">
        <w:rPr>
          <w:rFonts w:ascii="Times New Roman" w:hAnsi="Times New Roman" w:cs="Times New Roman"/>
          <w:b/>
          <w:bCs/>
          <w:szCs w:val="22"/>
        </w:rPr>
        <w:t>2</w:t>
      </w:r>
    </w:p>
    <w:p w14:paraId="14700F60" w14:textId="77777777" w:rsidR="004063BD" w:rsidRPr="00117D3E" w:rsidRDefault="004063BD" w:rsidP="001A7D01">
      <w:pPr>
        <w:spacing w:line="360" w:lineRule="auto"/>
        <w:rPr>
          <w:rFonts w:ascii="Times New Roman" w:hAnsi="Times New Roman" w:cs="Times New Roman"/>
          <w:szCs w:val="22"/>
        </w:rPr>
      </w:pPr>
    </w:p>
    <w:sectPr w:rsidR="004063BD" w:rsidRPr="00117D3E" w:rsidSect="000324D4">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5F3F0" w14:textId="77777777" w:rsidR="00385A54" w:rsidRDefault="00385A54" w:rsidP="00FC430D">
      <w:r>
        <w:separator/>
      </w:r>
    </w:p>
  </w:endnote>
  <w:endnote w:type="continuationSeparator" w:id="0">
    <w:p w14:paraId="7E59ABE2" w14:textId="77777777" w:rsidR="00385A54" w:rsidRDefault="00385A54"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8438548"/>
      <w:docPartObj>
        <w:docPartGallery w:val="Page Numbers (Bottom of Page)"/>
        <w:docPartUnique/>
      </w:docPartObj>
    </w:sdtPr>
    <w:sdtEndPr>
      <w:rPr>
        <w:rFonts w:asciiTheme="majorBidi" w:hAnsiTheme="majorBidi" w:cstheme="majorBidi"/>
        <w:noProof/>
        <w:sz w:val="30"/>
        <w:szCs w:val="30"/>
      </w:rPr>
    </w:sdtEndPr>
    <w:sdtContent>
      <w:p w14:paraId="3271D834" w14:textId="51486A33" w:rsidR="00FC488A" w:rsidRPr="00FC488A" w:rsidRDefault="00FC488A">
        <w:pPr>
          <w:pStyle w:val="Footer"/>
          <w:jc w:val="right"/>
          <w:rPr>
            <w:rFonts w:asciiTheme="majorBidi" w:hAnsiTheme="majorBidi" w:cstheme="majorBidi"/>
            <w:sz w:val="30"/>
            <w:szCs w:val="30"/>
          </w:rPr>
        </w:pPr>
        <w:r w:rsidRPr="00FC488A">
          <w:rPr>
            <w:rFonts w:asciiTheme="majorBidi" w:hAnsiTheme="majorBidi" w:cstheme="majorBidi"/>
            <w:sz w:val="30"/>
            <w:szCs w:val="30"/>
          </w:rPr>
          <w:fldChar w:fldCharType="begin"/>
        </w:r>
        <w:r w:rsidRPr="00FC488A">
          <w:rPr>
            <w:rFonts w:asciiTheme="majorBidi" w:hAnsiTheme="majorBidi" w:cstheme="majorBidi"/>
            <w:sz w:val="30"/>
            <w:szCs w:val="30"/>
          </w:rPr>
          <w:instrText xml:space="preserve"> PAGE   \* MERGEFORMAT </w:instrText>
        </w:r>
        <w:r w:rsidRPr="00FC488A">
          <w:rPr>
            <w:rFonts w:asciiTheme="majorBidi" w:hAnsiTheme="majorBidi" w:cstheme="majorBidi"/>
            <w:sz w:val="30"/>
            <w:szCs w:val="30"/>
          </w:rPr>
          <w:fldChar w:fldCharType="separate"/>
        </w:r>
        <w:r w:rsidR="0020750D">
          <w:rPr>
            <w:rFonts w:asciiTheme="majorBidi" w:hAnsiTheme="majorBidi" w:cstheme="majorBidi"/>
            <w:noProof/>
            <w:sz w:val="30"/>
            <w:szCs w:val="30"/>
          </w:rPr>
          <w:t>1</w:t>
        </w:r>
        <w:r w:rsidRPr="00FC488A">
          <w:rPr>
            <w:rFonts w:asciiTheme="majorBidi" w:hAnsiTheme="majorBidi" w:cstheme="majorBidi"/>
            <w:noProof/>
            <w:sz w:val="30"/>
            <w:szCs w:val="30"/>
          </w:rPr>
          <w:fldChar w:fldCharType="end"/>
        </w:r>
      </w:p>
    </w:sdtContent>
  </w:sdt>
  <w:p w14:paraId="25445EF0" w14:textId="77777777" w:rsidR="00FC488A" w:rsidRDefault="00FC48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3F204" w14:textId="77777777" w:rsidR="00545BED" w:rsidRPr="0084071D" w:rsidRDefault="00545BED">
    <w:pPr>
      <w:pStyle w:val="Footer"/>
      <w:jc w:val="right"/>
      <w:rPr>
        <w:rFonts w:ascii="Times New Roman" w:hAnsi="Times New Roman" w:cs="Times New Roman"/>
      </w:rPr>
    </w:pPr>
  </w:p>
  <w:p w14:paraId="736861C9" w14:textId="77777777" w:rsidR="00545BED" w:rsidRDefault="00545B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AB7034" w14:textId="77777777" w:rsidR="00385A54" w:rsidRDefault="00385A54" w:rsidP="00FC430D">
      <w:r>
        <w:separator/>
      </w:r>
    </w:p>
  </w:footnote>
  <w:footnote w:type="continuationSeparator" w:id="0">
    <w:p w14:paraId="3700CA7B" w14:textId="77777777" w:rsidR="00385A54" w:rsidRDefault="00385A54" w:rsidP="00FC4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8223149">
    <w:abstractNumId w:val="2"/>
  </w:num>
  <w:num w:numId="2" w16cid:durableId="255600298">
    <w:abstractNumId w:val="1"/>
  </w:num>
  <w:num w:numId="3" w16cid:durableId="448818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430D"/>
    <w:rsid w:val="000126EE"/>
    <w:rsid w:val="000324D4"/>
    <w:rsid w:val="00041202"/>
    <w:rsid w:val="000478B1"/>
    <w:rsid w:val="000711F5"/>
    <w:rsid w:val="00072F83"/>
    <w:rsid w:val="000751D3"/>
    <w:rsid w:val="0008304C"/>
    <w:rsid w:val="000A3015"/>
    <w:rsid w:val="000F0388"/>
    <w:rsid w:val="000F4FE6"/>
    <w:rsid w:val="00117D3E"/>
    <w:rsid w:val="0012011B"/>
    <w:rsid w:val="00120885"/>
    <w:rsid w:val="001222E7"/>
    <w:rsid w:val="0017146D"/>
    <w:rsid w:val="001736D2"/>
    <w:rsid w:val="001758C0"/>
    <w:rsid w:val="00181F48"/>
    <w:rsid w:val="001830A5"/>
    <w:rsid w:val="00184944"/>
    <w:rsid w:val="001A2775"/>
    <w:rsid w:val="001A343D"/>
    <w:rsid w:val="001A3A5E"/>
    <w:rsid w:val="001A500C"/>
    <w:rsid w:val="001A7D01"/>
    <w:rsid w:val="001C472A"/>
    <w:rsid w:val="001D1298"/>
    <w:rsid w:val="001D64DD"/>
    <w:rsid w:val="001D7E64"/>
    <w:rsid w:val="001E22A3"/>
    <w:rsid w:val="001E2532"/>
    <w:rsid w:val="001F53D3"/>
    <w:rsid w:val="00201E13"/>
    <w:rsid w:val="00205E58"/>
    <w:rsid w:val="0020750D"/>
    <w:rsid w:val="00220BED"/>
    <w:rsid w:val="00223DA2"/>
    <w:rsid w:val="002305A1"/>
    <w:rsid w:val="00232330"/>
    <w:rsid w:val="00234A4A"/>
    <w:rsid w:val="00250C66"/>
    <w:rsid w:val="002815ED"/>
    <w:rsid w:val="00283A2F"/>
    <w:rsid w:val="002968D8"/>
    <w:rsid w:val="002B0A87"/>
    <w:rsid w:val="002B25A1"/>
    <w:rsid w:val="002B6A7F"/>
    <w:rsid w:val="002C028C"/>
    <w:rsid w:val="002C073C"/>
    <w:rsid w:val="002D3FA6"/>
    <w:rsid w:val="002D4955"/>
    <w:rsid w:val="002D52F6"/>
    <w:rsid w:val="002F0748"/>
    <w:rsid w:val="00316D3F"/>
    <w:rsid w:val="003211C3"/>
    <w:rsid w:val="00322C27"/>
    <w:rsid w:val="003378FC"/>
    <w:rsid w:val="00343824"/>
    <w:rsid w:val="003463CD"/>
    <w:rsid w:val="00352397"/>
    <w:rsid w:val="0036269F"/>
    <w:rsid w:val="003743F9"/>
    <w:rsid w:val="00376E20"/>
    <w:rsid w:val="00385A54"/>
    <w:rsid w:val="003967D2"/>
    <w:rsid w:val="003D3FB7"/>
    <w:rsid w:val="003E001D"/>
    <w:rsid w:val="003F0339"/>
    <w:rsid w:val="004063BD"/>
    <w:rsid w:val="00410BFD"/>
    <w:rsid w:val="00423B7A"/>
    <w:rsid w:val="004631CF"/>
    <w:rsid w:val="00477354"/>
    <w:rsid w:val="00485B75"/>
    <w:rsid w:val="004A5872"/>
    <w:rsid w:val="004A6DE6"/>
    <w:rsid w:val="004A749E"/>
    <w:rsid w:val="004C3E96"/>
    <w:rsid w:val="004D6A75"/>
    <w:rsid w:val="004F1499"/>
    <w:rsid w:val="004F622B"/>
    <w:rsid w:val="005140B3"/>
    <w:rsid w:val="00523D5F"/>
    <w:rsid w:val="00524AC8"/>
    <w:rsid w:val="00545BED"/>
    <w:rsid w:val="00555B5B"/>
    <w:rsid w:val="005657F9"/>
    <w:rsid w:val="0058799A"/>
    <w:rsid w:val="005A6AEE"/>
    <w:rsid w:val="005B19A0"/>
    <w:rsid w:val="005B1E31"/>
    <w:rsid w:val="005C27E2"/>
    <w:rsid w:val="005D39B5"/>
    <w:rsid w:val="006357B2"/>
    <w:rsid w:val="0064030A"/>
    <w:rsid w:val="00647512"/>
    <w:rsid w:val="006516AF"/>
    <w:rsid w:val="00652BD7"/>
    <w:rsid w:val="00670944"/>
    <w:rsid w:val="00684D77"/>
    <w:rsid w:val="0068595E"/>
    <w:rsid w:val="006C262E"/>
    <w:rsid w:val="006C3658"/>
    <w:rsid w:val="00705F1D"/>
    <w:rsid w:val="007068AA"/>
    <w:rsid w:val="00714B97"/>
    <w:rsid w:val="00717B5F"/>
    <w:rsid w:val="00717CEC"/>
    <w:rsid w:val="0072461E"/>
    <w:rsid w:val="00724765"/>
    <w:rsid w:val="007332D0"/>
    <w:rsid w:val="00760081"/>
    <w:rsid w:val="00764A0C"/>
    <w:rsid w:val="007767AB"/>
    <w:rsid w:val="007855B7"/>
    <w:rsid w:val="00790453"/>
    <w:rsid w:val="007A1DD2"/>
    <w:rsid w:val="00806197"/>
    <w:rsid w:val="008138D5"/>
    <w:rsid w:val="00816189"/>
    <w:rsid w:val="00816AB3"/>
    <w:rsid w:val="0082532D"/>
    <w:rsid w:val="00832C47"/>
    <w:rsid w:val="00833EB0"/>
    <w:rsid w:val="0084071D"/>
    <w:rsid w:val="008415E8"/>
    <w:rsid w:val="008571F9"/>
    <w:rsid w:val="008A2EA2"/>
    <w:rsid w:val="008B6CB1"/>
    <w:rsid w:val="008D3EF6"/>
    <w:rsid w:val="008F704B"/>
    <w:rsid w:val="008F7794"/>
    <w:rsid w:val="00901C78"/>
    <w:rsid w:val="00902CE7"/>
    <w:rsid w:val="00923D63"/>
    <w:rsid w:val="00927740"/>
    <w:rsid w:val="009507D3"/>
    <w:rsid w:val="00972524"/>
    <w:rsid w:val="009729CC"/>
    <w:rsid w:val="00996C92"/>
    <w:rsid w:val="009A50AB"/>
    <w:rsid w:val="009C3DC4"/>
    <w:rsid w:val="009D290E"/>
    <w:rsid w:val="009D46C7"/>
    <w:rsid w:val="009E1AFF"/>
    <w:rsid w:val="009E4A8E"/>
    <w:rsid w:val="00A2635E"/>
    <w:rsid w:val="00A403ED"/>
    <w:rsid w:val="00A773A8"/>
    <w:rsid w:val="00A77E02"/>
    <w:rsid w:val="00A77E0F"/>
    <w:rsid w:val="00A807A9"/>
    <w:rsid w:val="00A85BDD"/>
    <w:rsid w:val="00A925C0"/>
    <w:rsid w:val="00AC283C"/>
    <w:rsid w:val="00AC2C92"/>
    <w:rsid w:val="00AC4B82"/>
    <w:rsid w:val="00AD0E53"/>
    <w:rsid w:val="00AD77E1"/>
    <w:rsid w:val="00AE3168"/>
    <w:rsid w:val="00AF4FA6"/>
    <w:rsid w:val="00B03811"/>
    <w:rsid w:val="00B055CE"/>
    <w:rsid w:val="00B131B4"/>
    <w:rsid w:val="00B26BF8"/>
    <w:rsid w:val="00B349B2"/>
    <w:rsid w:val="00BA3C23"/>
    <w:rsid w:val="00BA5C39"/>
    <w:rsid w:val="00BC1ABF"/>
    <w:rsid w:val="00C06E9B"/>
    <w:rsid w:val="00C1148F"/>
    <w:rsid w:val="00C15688"/>
    <w:rsid w:val="00C16609"/>
    <w:rsid w:val="00C24598"/>
    <w:rsid w:val="00C40F7A"/>
    <w:rsid w:val="00C42E6F"/>
    <w:rsid w:val="00C91E67"/>
    <w:rsid w:val="00CA35CB"/>
    <w:rsid w:val="00CA6C57"/>
    <w:rsid w:val="00CB7E3B"/>
    <w:rsid w:val="00CE20E1"/>
    <w:rsid w:val="00D05413"/>
    <w:rsid w:val="00D206F6"/>
    <w:rsid w:val="00D22C0A"/>
    <w:rsid w:val="00D3099C"/>
    <w:rsid w:val="00D572E0"/>
    <w:rsid w:val="00D625B8"/>
    <w:rsid w:val="00D63A98"/>
    <w:rsid w:val="00D81C3D"/>
    <w:rsid w:val="00D84179"/>
    <w:rsid w:val="00D87BDC"/>
    <w:rsid w:val="00DB2FDC"/>
    <w:rsid w:val="00DE0E67"/>
    <w:rsid w:val="00DE3360"/>
    <w:rsid w:val="00E01339"/>
    <w:rsid w:val="00E03FEE"/>
    <w:rsid w:val="00E154C2"/>
    <w:rsid w:val="00E2070A"/>
    <w:rsid w:val="00E34BBE"/>
    <w:rsid w:val="00E4282B"/>
    <w:rsid w:val="00E43087"/>
    <w:rsid w:val="00E55D40"/>
    <w:rsid w:val="00E6628B"/>
    <w:rsid w:val="00E91303"/>
    <w:rsid w:val="00E957EB"/>
    <w:rsid w:val="00E95DF5"/>
    <w:rsid w:val="00EE1564"/>
    <w:rsid w:val="00F03143"/>
    <w:rsid w:val="00F05B91"/>
    <w:rsid w:val="00F24485"/>
    <w:rsid w:val="00F27D7B"/>
    <w:rsid w:val="00F4667C"/>
    <w:rsid w:val="00F518C5"/>
    <w:rsid w:val="00F8073D"/>
    <w:rsid w:val="00F82F14"/>
    <w:rsid w:val="00F97FA6"/>
    <w:rsid w:val="00FA1C57"/>
    <w:rsid w:val="00FC430D"/>
    <w:rsid w:val="00FC488A"/>
    <w:rsid w:val="00FD0F51"/>
    <w:rsid w:val="00FF27D3"/>
    <w:rsid w:val="00FF5AA5"/>
    <w:rsid w:val="00FF6A2A"/>
    <w:rsid w:val="00FF76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E6CC93"/>
  <w15:docId w15:val="{309397FD-E5FF-4D6D-91C6-26518CB6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3FB7"/>
    <w:rPr>
      <w:sz w:val="22"/>
      <w:szCs w:val="28"/>
    </w:rPr>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lang w:val="x-none" w:eastAsia="x-none"/>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lang w:val="x-none" w:eastAsia="x-none"/>
    </w:rPr>
  </w:style>
  <w:style w:type="character" w:customStyle="1" w:styleId="BalloonTextChar">
    <w:name w:val="Balloon Text Char"/>
    <w:link w:val="BalloonText"/>
    <w:uiPriority w:val="99"/>
    <w:semiHidden/>
    <w:rsid w:val="00FC430D"/>
    <w:rPr>
      <w:rFonts w:ascii="Tahoma" w:hAnsi="Tahoma" w:cs="Angsana New"/>
      <w:sz w:val="16"/>
      <w:szCs w:val="20"/>
    </w:rPr>
  </w:style>
  <w:style w:type="character" w:styleId="Hyperlink">
    <w:name w:val="Hyperlink"/>
    <w:uiPriority w:val="99"/>
    <w:semiHidden/>
    <w:unhideWhenUsed/>
    <w:rsid w:val="00FC430D"/>
    <w:rPr>
      <w:color w:val="0000FF"/>
      <w:u w:val="single"/>
    </w:rPr>
  </w:style>
  <w:style w:type="character" w:customStyle="1" w:styleId="Heading1Char">
    <w:name w:val="Heading 1 Char"/>
    <w:link w:val="Heading1"/>
    <w:rsid w:val="004063BD"/>
    <w:rPr>
      <w:rFonts w:ascii="Angsana New" w:eastAsia="Times New Roman" w:hAnsi="Times New Roman" w:cs="Angsana New"/>
      <w:sz w:val="32"/>
      <w:szCs w:val="32"/>
    </w:rPr>
  </w:style>
  <w:style w:type="character" w:customStyle="1" w:styleId="Heading5Char">
    <w:name w:val="Heading 5 Char"/>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rFonts w:cs="Angsana New"/>
      <w:sz w:val="20"/>
      <w:szCs w:val="25"/>
      <w:lang w:val="x-none" w:eastAsia="x-none"/>
    </w:rPr>
  </w:style>
  <w:style w:type="character" w:customStyle="1" w:styleId="CommentTextChar">
    <w:name w:val="Comment Text Char"/>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link w:val="CommentSubject"/>
    <w:uiPriority w:val="99"/>
    <w:semiHidden/>
    <w:rsid w:val="00CA35CB"/>
    <w:rPr>
      <w:b/>
      <w:bCs/>
      <w:sz w:val="20"/>
      <w:szCs w:val="25"/>
    </w:rPr>
  </w:style>
  <w:style w:type="paragraph" w:styleId="BodyText">
    <w:name w:val="Body Text"/>
    <w:basedOn w:val="Normal"/>
    <w:link w:val="BodyTextChar"/>
    <w:rsid w:val="001D1298"/>
    <w:pPr>
      <w:overflowPunct w:val="0"/>
      <w:autoSpaceDE w:val="0"/>
      <w:autoSpaceDN w:val="0"/>
      <w:adjustRightInd w:val="0"/>
      <w:jc w:val="both"/>
      <w:textAlignment w:val="baseline"/>
    </w:pPr>
    <w:rPr>
      <w:rFonts w:ascii="Times New Roman" w:eastAsia="Times New Roman" w:hAnsi="Tms Rmn" w:cs="Angsana New"/>
      <w:sz w:val="24"/>
    </w:rPr>
  </w:style>
  <w:style w:type="character" w:customStyle="1" w:styleId="BodyTextChar">
    <w:name w:val="Body Text Char"/>
    <w:basedOn w:val="DefaultParagraphFont"/>
    <w:link w:val="BodyText"/>
    <w:rsid w:val="001D1298"/>
    <w:rPr>
      <w:rFonts w:ascii="Times New Roman" w:eastAsia="Times New Roman" w:hAnsi="Tms Rmn" w:cs="Angsana New"/>
      <w:sz w:val="24"/>
      <w:szCs w:val="28"/>
    </w:rPr>
  </w:style>
  <w:style w:type="paragraph" w:customStyle="1" w:styleId="ps-000-normal">
    <w:name w:val="ps-000-normal"/>
    <w:basedOn w:val="Normal"/>
    <w:rsid w:val="001D1298"/>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861358279">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5BF29-714A-461F-A1A4-7803DC7C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Wilawan Baothisong</cp:lastModifiedBy>
  <cp:revision>77</cp:revision>
  <cp:lastPrinted>2023-02-24T05:22:00Z</cp:lastPrinted>
  <dcterms:created xsi:type="dcterms:W3CDTF">2018-02-11T09:56:00Z</dcterms:created>
  <dcterms:modified xsi:type="dcterms:W3CDTF">2023-02-24T06:20:00Z</dcterms:modified>
</cp:coreProperties>
</file>