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3BC381" w14:textId="781120FB" w:rsidR="00E90ECC" w:rsidRPr="00994B18" w:rsidRDefault="00653457" w:rsidP="00E90ECC">
      <w:pPr>
        <w:pStyle w:val="FSKT1G1M0H3Entityname"/>
      </w:pPr>
      <w:bookmarkStart w:id="0" w:name="SubTitle"/>
      <w:r>
        <w:rPr>
          <w:cs/>
        </w:rPr>
        <w:t>บริษัท พริมา มารีน จำกัด (มหาชน) และบริษัทย่อย</w:t>
      </w:r>
    </w:p>
    <w:p w14:paraId="62C81C1B" w14:textId="77777777" w:rsidR="00E90ECC" w:rsidRPr="00843990" w:rsidRDefault="00E90ECC" w:rsidP="00E90ECC"/>
    <w:bookmarkEnd w:id="0"/>
    <w:p w14:paraId="31EB158C" w14:textId="7F80EAD7" w:rsidR="00E90ECC" w:rsidRDefault="00653457" w:rsidP="00E90ECC">
      <w:pPr>
        <w:pStyle w:val="FSKT1G2M0H1FSname"/>
      </w:pPr>
      <w:r>
        <w:rPr>
          <w:cs/>
        </w:rPr>
        <w:t xml:space="preserve">งบการเงินสำหรับปีสิ้นสุดวันที่ </w:t>
      </w:r>
      <w:r>
        <w:br/>
      </w:r>
      <w:r w:rsidRPr="00653457">
        <w:rPr>
          <w:lang w:val="en-GB"/>
        </w:rPr>
        <w:t>31</w:t>
      </w:r>
      <w:r>
        <w:t xml:space="preserve"> </w:t>
      </w:r>
      <w:r>
        <w:rPr>
          <w:cs/>
        </w:rPr>
        <w:t xml:space="preserve">ธันวาคม </w:t>
      </w:r>
      <w:r w:rsidRPr="00653457">
        <w:rPr>
          <w:lang w:val="en-GB"/>
        </w:rPr>
        <w:t>2565</w:t>
      </w:r>
      <w:r w:rsidR="00E90ECC" w:rsidRPr="00FA088A">
        <w:br/>
      </w:r>
      <w:r w:rsidR="00E90ECC" w:rsidRPr="00FA088A">
        <w:rPr>
          <w:rFonts w:hint="cs"/>
          <w:cs/>
        </w:rPr>
        <w:t>และ</w:t>
      </w:r>
      <w:r w:rsidR="00E90ECC" w:rsidRPr="00FA088A">
        <w:rPr>
          <w:cs/>
        </w:rPr>
        <w:br/>
      </w:r>
      <w:r>
        <w:rPr>
          <w:cs/>
        </w:rPr>
        <w:t>รายงานของผู้สอบบัญชีรับอนุญาต</w:t>
      </w:r>
    </w:p>
    <w:p w14:paraId="22A65841" w14:textId="77777777" w:rsidR="00E90ECC" w:rsidRPr="00B92B07" w:rsidRDefault="00E90ECC" w:rsidP="00E90ECC"/>
    <w:p w14:paraId="62947886" w14:textId="77777777" w:rsidR="00E90ECC" w:rsidRDefault="00E90ECC" w:rsidP="00E90ECC">
      <w:pPr>
        <w:spacing w:after="160" w:line="259" w:lineRule="auto"/>
        <w:jc w:val="left"/>
        <w:sectPr w:rsidR="00E90ECC" w:rsidSect="00DB0C1B">
          <w:headerReference w:type="default" r:id="rId7"/>
          <w:footerReference w:type="default" r:id="rId8"/>
          <w:headerReference w:type="first" r:id="rId9"/>
          <w:pgSz w:w="11909" w:h="16834" w:code="9"/>
          <w:pgMar w:top="1152" w:right="1152" w:bottom="1152" w:left="1152" w:header="720" w:footer="720" w:gutter="0"/>
          <w:cols w:space="720"/>
          <w:titlePg/>
          <w:docGrid w:linePitch="408"/>
        </w:sectPr>
      </w:pPr>
    </w:p>
    <w:p w14:paraId="74E08E62" w14:textId="5B2B5C74" w:rsidR="001D683F" w:rsidRDefault="00653457" w:rsidP="00BE506D">
      <w:pPr>
        <w:pStyle w:val="FSKT2G1M0H1Reporttitle"/>
        <w:ind w:left="180"/>
      </w:pPr>
      <w:r>
        <w:rPr>
          <w:cs/>
        </w:rPr>
        <w:lastRenderedPageBreak/>
        <w:t>รายงานของผู้สอบบัญชีรับอนุญาต</w:t>
      </w:r>
    </w:p>
    <w:p w14:paraId="2986B4A5" w14:textId="2FCCE400" w:rsidR="00653457" w:rsidRDefault="00653457" w:rsidP="00BE506D">
      <w:pPr>
        <w:ind w:left="180"/>
      </w:pPr>
    </w:p>
    <w:p w14:paraId="6253A778" w14:textId="19E79CFB" w:rsidR="00653457" w:rsidRDefault="00653457" w:rsidP="00BE506D">
      <w:pPr>
        <w:pStyle w:val="FSKT2G1M0H0Reportto"/>
        <w:ind w:left="180"/>
      </w:pPr>
      <w:r>
        <w:rPr>
          <w:cs/>
        </w:rPr>
        <w:t>เสนอ ผู้ถือหุ้นบริษัท พริมา มารีน จำกัด (มหาชน)</w:t>
      </w:r>
    </w:p>
    <w:p w14:paraId="657DF790" w14:textId="2C8F39DD" w:rsidR="00653457" w:rsidRDefault="00653457" w:rsidP="00BE506D">
      <w:pPr>
        <w:ind w:left="180"/>
      </w:pPr>
    </w:p>
    <w:p w14:paraId="0DAB9201" w14:textId="2BBE5E95" w:rsidR="00653457" w:rsidRDefault="00653457" w:rsidP="00BE506D">
      <w:pPr>
        <w:pStyle w:val="FSKT2G2M0H2Reportheading"/>
        <w:ind w:left="180"/>
      </w:pPr>
      <w:r>
        <w:rPr>
          <w:cs/>
        </w:rPr>
        <w:t>ความเห็น</w:t>
      </w:r>
    </w:p>
    <w:p w14:paraId="413F33D3" w14:textId="30B3FA3F" w:rsidR="00653457" w:rsidRPr="00442E93" w:rsidRDefault="00653457" w:rsidP="00BE506D">
      <w:pPr>
        <w:ind w:left="180"/>
        <w:rPr>
          <w:sz w:val="20"/>
          <w:szCs w:val="20"/>
        </w:rPr>
      </w:pPr>
    </w:p>
    <w:p w14:paraId="03941F81" w14:textId="50A894DB" w:rsidR="00653457" w:rsidRDefault="00653457" w:rsidP="00BE506D">
      <w:pPr>
        <w:pStyle w:val="FSKT0G0M0H0Noindent-regular"/>
        <w:ind w:left="180"/>
      </w:pPr>
      <w:r>
        <w:rPr>
          <w:cs/>
        </w:rPr>
        <w:t xml:space="preserve">ข้าพเจ้าได้ตรวจสอบงบการเงินรวมและงบการเงินเฉพาะกิจการของบริษัท พริมา มารีน จำกัด (มหาชน) และบริษัทย่อย (“กลุ่มบริษัท”) และของเฉพาะบริษัท พริมา มารีน จำกัด (มหาชน) (“บริษัท”) ตามลำดับ ซึ่งประกอบด้วยงบแสดงฐานะการเงินรวมและงบแสดงฐานะการเงินเฉพาะกิจการ ณ วันที่ </w:t>
      </w:r>
      <w:r w:rsidRPr="00653457">
        <w:rPr>
          <w:lang w:val="en-GB"/>
        </w:rPr>
        <w:t>31</w:t>
      </w:r>
      <w:r>
        <w:t xml:space="preserve"> </w:t>
      </w:r>
      <w:r>
        <w:rPr>
          <w:cs/>
        </w:rPr>
        <w:t xml:space="preserve">ธันวาคม </w:t>
      </w:r>
      <w:r w:rsidRPr="00653457">
        <w:rPr>
          <w:lang w:val="en-GB"/>
        </w:rPr>
        <w:t>2565</w:t>
      </w:r>
      <w:r>
        <w:t xml:space="preserve"> </w:t>
      </w:r>
      <w:r>
        <w:rPr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รวมถึงหมายเหตุซึ่งประกอบด้วยสรุปนโยบายการบัญชีที่สำคัญและเรื่องอื่นๆ</w:t>
      </w:r>
    </w:p>
    <w:p w14:paraId="29C9B0AF" w14:textId="398C05F6" w:rsidR="00653457" w:rsidRPr="00442E93" w:rsidRDefault="00653457" w:rsidP="00BE506D">
      <w:pPr>
        <w:ind w:left="180"/>
        <w:rPr>
          <w:sz w:val="20"/>
          <w:szCs w:val="20"/>
        </w:rPr>
      </w:pPr>
    </w:p>
    <w:p w14:paraId="4BCD86C8" w14:textId="1BD5AC50" w:rsidR="00653457" w:rsidRDefault="00653457" w:rsidP="00BE506D">
      <w:pPr>
        <w:pStyle w:val="FSKT0G0M0H0Noindent-regular"/>
        <w:ind w:left="180"/>
      </w:pPr>
      <w:r>
        <w:rPr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Pr="00653457">
        <w:rPr>
          <w:lang w:val="en-GB"/>
        </w:rPr>
        <w:t>31</w:t>
      </w:r>
      <w:r>
        <w:t xml:space="preserve"> </w:t>
      </w:r>
      <w:r>
        <w:rPr>
          <w:cs/>
        </w:rPr>
        <w:t xml:space="preserve">ธันวาคม </w:t>
      </w:r>
      <w:r w:rsidRPr="00653457">
        <w:rPr>
          <w:lang w:val="en-GB"/>
        </w:rPr>
        <w:t>2565</w:t>
      </w:r>
      <w:r>
        <w:t xml:space="preserve"> </w:t>
      </w:r>
      <w:r>
        <w:rPr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และกระแสเงินสดรวมและกระแสเงินสดเฉพาะกิจการสำหรับปีสิ้นสุดวันเดียวกันโดยถูกต้องตามที่ควร</w:t>
      </w:r>
      <w:r w:rsidR="00BE506D">
        <w:br/>
      </w:r>
      <w:r>
        <w:rPr>
          <w:cs/>
        </w:rPr>
        <w:t>ในสาระสำคัญตามมาตรฐานการรายงานทางการเงิน</w:t>
      </w:r>
    </w:p>
    <w:p w14:paraId="501DD8F5" w14:textId="241902DA" w:rsidR="00653457" w:rsidRPr="00442E93" w:rsidRDefault="00653457" w:rsidP="00BE506D">
      <w:pPr>
        <w:ind w:left="180"/>
        <w:rPr>
          <w:sz w:val="20"/>
          <w:szCs w:val="20"/>
        </w:rPr>
      </w:pPr>
    </w:p>
    <w:p w14:paraId="6E8F227C" w14:textId="579802FF" w:rsidR="00653457" w:rsidRDefault="00653457" w:rsidP="00BE506D">
      <w:pPr>
        <w:pStyle w:val="FSKT2G2M0H2Reportheading"/>
        <w:ind w:left="180"/>
      </w:pPr>
      <w:r>
        <w:rPr>
          <w:cs/>
        </w:rPr>
        <w:t>เกณฑ์ในการแสดงความเห็น</w:t>
      </w:r>
    </w:p>
    <w:p w14:paraId="7DB7DCAE" w14:textId="77777777" w:rsidR="00442E93" w:rsidRPr="00442E93" w:rsidRDefault="00442E93" w:rsidP="00BE506D">
      <w:pPr>
        <w:ind w:left="180"/>
        <w:rPr>
          <w:sz w:val="20"/>
          <w:szCs w:val="20"/>
        </w:rPr>
      </w:pPr>
    </w:p>
    <w:p w14:paraId="4E7CA92F" w14:textId="299728BE" w:rsidR="00653457" w:rsidRDefault="00653457" w:rsidP="00BE506D">
      <w:pPr>
        <w:pStyle w:val="FSKT0G0M0H0Noindent-regular"/>
        <w:ind w:left="180"/>
      </w:pPr>
      <w:bookmarkStart w:id="1" w:name="_Hlk127534403"/>
      <w:r>
        <w:rPr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653457">
        <w:rPr>
          <w:i/>
          <w:iCs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>
        <w:rPr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Pr="00653457">
        <w:rPr>
          <w:i/>
          <w:iCs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>
        <w:t xml:space="preserve"> </w:t>
      </w:r>
      <w:r>
        <w:rPr>
          <w:cs/>
        </w:rPr>
        <w:t>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bookmarkEnd w:id="1"/>
    <w:p w14:paraId="7AF906B5" w14:textId="4EFC286E" w:rsidR="00653457" w:rsidRDefault="00653457" w:rsidP="00BE506D">
      <w:pPr>
        <w:pStyle w:val="FSKT2G2M0H2Reportheading"/>
        <w:ind w:left="180"/>
      </w:pPr>
      <w:r>
        <w:rPr>
          <w:cs/>
        </w:rPr>
        <w:lastRenderedPageBreak/>
        <w:t>เรื่องสำคัญในการตรวจสอบ</w:t>
      </w:r>
    </w:p>
    <w:p w14:paraId="3AA7F1F5" w14:textId="57FA105B" w:rsidR="00653457" w:rsidRPr="00442E93" w:rsidRDefault="00653457" w:rsidP="00BE506D">
      <w:pPr>
        <w:ind w:left="180"/>
        <w:rPr>
          <w:sz w:val="20"/>
          <w:szCs w:val="20"/>
        </w:rPr>
      </w:pPr>
    </w:p>
    <w:p w14:paraId="2F52506C" w14:textId="77EB8974" w:rsidR="00653457" w:rsidRDefault="00653457" w:rsidP="00BE506D">
      <w:pPr>
        <w:pStyle w:val="FSKT0G0M0H0Noindent-regular"/>
        <w:ind w:left="180"/>
      </w:pPr>
      <w:r>
        <w:rPr>
          <w:cs/>
        </w:rPr>
        <w:t xml:space="preserve"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 </w:t>
      </w:r>
    </w:p>
    <w:p w14:paraId="220520C0" w14:textId="77777777" w:rsidR="00442E93" w:rsidRPr="00442E93" w:rsidRDefault="00442E93" w:rsidP="00653457">
      <w:pPr>
        <w:pStyle w:val="FSKT0G0M0H0Noindent-regular"/>
        <w:rPr>
          <w:sz w:val="10"/>
          <w:szCs w:val="10"/>
        </w:rPr>
      </w:pPr>
    </w:p>
    <w:p w14:paraId="36BD2AD1" w14:textId="2AECDD04" w:rsidR="00653457" w:rsidRPr="00442E93" w:rsidRDefault="00653457" w:rsidP="00653457">
      <w:pPr>
        <w:rPr>
          <w:sz w:val="6"/>
          <w:szCs w:val="6"/>
        </w:rPr>
      </w:pPr>
    </w:p>
    <w:tbl>
      <w:tblPr>
        <w:tblW w:w="972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0"/>
        <w:gridCol w:w="4329"/>
      </w:tblGrid>
      <w:tr w:rsidR="00442E93" w:rsidRPr="00442E93" w14:paraId="74D9F73A" w14:textId="77777777" w:rsidTr="00BE506D">
        <w:tc>
          <w:tcPr>
            <w:tcW w:w="9729" w:type="dxa"/>
            <w:gridSpan w:val="2"/>
            <w:shd w:val="clear" w:color="auto" w:fill="auto"/>
          </w:tcPr>
          <w:p w14:paraId="5F69B1E1" w14:textId="77777777" w:rsidR="00442E93" w:rsidRPr="00442E93" w:rsidRDefault="00442E93" w:rsidP="00447411">
            <w:pPr>
              <w:autoSpaceDE w:val="0"/>
              <w:autoSpaceDN w:val="0"/>
              <w:adjustRightInd w:val="0"/>
              <w:ind w:left="65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highlight w:val="yellow"/>
              </w:rPr>
            </w:pPr>
            <w:r w:rsidRPr="00442E93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</w:rPr>
              <w:br w:type="page"/>
            </w:r>
            <w:r w:rsidRPr="00442E93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</w:rPr>
              <w:t>การด้อยค่าของค่าความนิยม</w:t>
            </w:r>
            <w:r w:rsidRPr="00442E93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442E93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</w:rPr>
              <w:t>เงินลงทุนในบริษัทย่อยและเรือเดินทะเล</w:t>
            </w:r>
          </w:p>
        </w:tc>
      </w:tr>
      <w:tr w:rsidR="00442E93" w:rsidRPr="00442E93" w14:paraId="1B21A92F" w14:textId="77777777" w:rsidTr="00BE506D">
        <w:tc>
          <w:tcPr>
            <w:tcW w:w="9729" w:type="dxa"/>
            <w:gridSpan w:val="2"/>
            <w:shd w:val="clear" w:color="auto" w:fill="auto"/>
          </w:tcPr>
          <w:p w14:paraId="68EE5AE3" w14:textId="77777777" w:rsidR="00442E93" w:rsidRPr="00442E93" w:rsidRDefault="00442E93" w:rsidP="00447411">
            <w:pPr>
              <w:autoSpaceDE w:val="0"/>
              <w:autoSpaceDN w:val="0"/>
              <w:adjustRightInd w:val="0"/>
              <w:ind w:left="65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highlight w:val="cyan"/>
              </w:rPr>
            </w:pPr>
            <w:r w:rsidRPr="00442E93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</w:rPr>
              <w:t>อ้างถึงหมายเหตุข้อ</w:t>
            </w:r>
            <w:r w:rsidRPr="00442E93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</w:rPr>
              <w:t xml:space="preserve"> 3 (</w:t>
            </w:r>
            <w:r w:rsidRPr="00442E93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</w:rPr>
              <w:t>ข</w:t>
            </w:r>
            <w:r w:rsidRPr="00442E93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</w:rPr>
              <w:t xml:space="preserve">) </w:t>
            </w:r>
            <w:r w:rsidRPr="00442E93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</w:rPr>
              <w:t xml:space="preserve">3 </w:t>
            </w:r>
            <w:r w:rsidRPr="00442E93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</w:rPr>
              <w:t>(</w:t>
            </w:r>
            <w:r w:rsidRPr="00442E93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</w:rPr>
              <w:t>ฌ</w:t>
            </w:r>
            <w:r w:rsidRPr="00442E93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</w:rPr>
              <w:t>) 3 (</w:t>
            </w:r>
            <w:r w:rsidRPr="00442E93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</w:rPr>
              <w:t>ฏ</w:t>
            </w:r>
            <w:r w:rsidRPr="00442E93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</w:rPr>
              <w:t xml:space="preserve">) 10 12 </w:t>
            </w:r>
            <w:r w:rsidRPr="00442E93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</w:rPr>
              <w:t xml:space="preserve">และ </w:t>
            </w:r>
            <w:r w:rsidRPr="00442E93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</w:rPr>
              <w:t>14</w:t>
            </w:r>
            <w:r w:rsidRPr="00442E93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</w:rPr>
              <w:t xml:space="preserve"> ของงบการเงินรวมและงบการเงินเฉพาะกิจการ </w:t>
            </w:r>
          </w:p>
        </w:tc>
      </w:tr>
      <w:tr w:rsidR="00442E93" w:rsidRPr="00442E93" w14:paraId="75D40084" w14:textId="77777777" w:rsidTr="00BE506D">
        <w:tc>
          <w:tcPr>
            <w:tcW w:w="5400" w:type="dxa"/>
            <w:shd w:val="clear" w:color="auto" w:fill="auto"/>
          </w:tcPr>
          <w:p w14:paraId="75642712" w14:textId="77777777" w:rsidR="00442E93" w:rsidRPr="00442E93" w:rsidRDefault="00442E93" w:rsidP="00447411">
            <w:pPr>
              <w:autoSpaceDE w:val="0"/>
              <w:autoSpaceDN w:val="0"/>
              <w:adjustRightInd w:val="0"/>
              <w:ind w:left="65"/>
              <w:rPr>
                <w:rFonts w:asciiTheme="majorBidi" w:eastAsia="Times New Roman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442E93">
              <w:rPr>
                <w:rFonts w:asciiTheme="majorBidi" w:eastAsia="Times New Roman" w:hAnsiTheme="majorBidi" w:cstheme="majorBidi"/>
                <w:b/>
                <w:bCs/>
                <w:spacing w:val="-4"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329" w:type="dxa"/>
            <w:shd w:val="clear" w:color="auto" w:fill="auto"/>
          </w:tcPr>
          <w:p w14:paraId="1E3BC3D2" w14:textId="77777777" w:rsidR="00442E93" w:rsidRPr="00442E93" w:rsidRDefault="00442E93" w:rsidP="00447411">
            <w:pPr>
              <w:autoSpaceDE w:val="0"/>
              <w:autoSpaceDN w:val="0"/>
              <w:adjustRightInd w:val="0"/>
              <w:ind w:left="65"/>
              <w:rPr>
                <w:rFonts w:asciiTheme="majorBidi" w:eastAsia="Times New Roman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442E93">
              <w:rPr>
                <w:rFonts w:asciiTheme="majorBidi" w:eastAsia="Times New Roman" w:hAnsiTheme="majorBidi" w:cstheme="majorBidi"/>
                <w:b/>
                <w:bCs/>
                <w:spacing w:val="-4"/>
                <w:sz w:val="28"/>
                <w:szCs w:val="28"/>
                <w:cs/>
              </w:rPr>
              <w:t>ได้ตรวจสอบเรื่องดังกล่าวอย่างไร</w:t>
            </w:r>
          </w:p>
        </w:tc>
      </w:tr>
      <w:tr w:rsidR="00442E93" w:rsidRPr="00442E93" w14:paraId="1DD91AC8" w14:textId="77777777" w:rsidTr="00BE506D">
        <w:tc>
          <w:tcPr>
            <w:tcW w:w="5400" w:type="dxa"/>
            <w:shd w:val="clear" w:color="auto" w:fill="auto"/>
          </w:tcPr>
          <w:p w14:paraId="6124AEC1" w14:textId="3DE4E88E" w:rsidR="00442E93" w:rsidRPr="00442E93" w:rsidRDefault="00442E93" w:rsidP="00442E93">
            <w:pPr>
              <w:spacing w:after="120" w:line="240" w:lineRule="atLeast"/>
              <w:ind w:left="65" w:right="91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42E9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442E93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442E9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442E9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Pr="00442E93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5</w:t>
            </w:r>
            <w:r w:rsidRPr="00442E93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442E9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กลุ่มบริษัทมีมูลค่าตามบัญชีของค่าความนิยมจำนวน</w:t>
            </w:r>
            <w:r w:rsidR="00512555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1,467.78</w:t>
            </w:r>
            <w:r w:rsidRPr="00442E93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442E9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ล้านบาท</w:t>
            </w:r>
            <w:r w:rsidRPr="00442E93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</w:t>
            </w:r>
            <w:r w:rsidRPr="00442E93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  <w:lang w:val="en-GB"/>
              </w:rPr>
              <w:t>และ</w:t>
            </w:r>
            <w:r w:rsidRPr="00442E9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บริษัทมีมูลค่าตามบัญชีของเงินลงทุนในบริษัทย่อยเป็นจำนวนเงิน</w:t>
            </w:r>
            <w:r w:rsidR="00512555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5,756.39</w:t>
            </w:r>
            <w:r w:rsidRPr="00442E93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442E9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ล้านบาท</w:t>
            </w:r>
          </w:p>
          <w:p w14:paraId="5751040B" w14:textId="0E562968" w:rsidR="00442E93" w:rsidRPr="00442E93" w:rsidRDefault="00442E93" w:rsidP="00442E93">
            <w:pPr>
              <w:spacing w:after="120" w:line="240" w:lineRule="atLeast"/>
              <w:ind w:left="65" w:right="91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42E9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บริษัทย่อยดังกล่าวดำเนินธุรกิจเรือขนส่งผลิตภัณฑ์ปิโตรเลียมและเคมีภัณฑ์</w:t>
            </w:r>
            <w:r w:rsidRPr="00442E93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และ</w:t>
            </w:r>
            <w:r w:rsidRPr="00442E9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ธุรกิจเรือที่ให้การสนับสนุนงานสำรวจและผลิตปิโตรเลียมกลางทะเล</w:t>
            </w:r>
            <w:r w:rsidRPr="00442E93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442E9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ซึ่งมีปัจจัยความเสี่ยงภายนอกหลายประการที่อาจส่งผลกระทบอย่างมีสาระสำคัญต่อการประมาณการผลประกอบการของกิจการ เช่น การเปลี่ยนแปลงทางเศรษฐกิจและราคาน้ำมัน เป็นต้น ปัจจัยดังกล่าวจึงเป็นข้อบ่งชี้ว่าค่าความนิยมและเงินลงทุนในบริษัทย่อยอาจเกิดการด้อยค่า</w:t>
            </w:r>
          </w:p>
          <w:p w14:paraId="5A150358" w14:textId="77777777" w:rsidR="00442E93" w:rsidRPr="00442E93" w:rsidRDefault="00442E93" w:rsidP="00442E93">
            <w:pPr>
              <w:spacing w:after="120" w:line="240" w:lineRule="atLeast"/>
              <w:ind w:left="65" w:right="91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42E9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442E93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442E9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442E93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2565 </w:t>
            </w:r>
            <w:r w:rsidRPr="00442E9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กลุ่มบริษัทมีมูลค่าตามบัญชีของเรือเดินทะเลจำนวน </w:t>
            </w:r>
            <w:r w:rsidRPr="00442E93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8,893 </w:t>
            </w:r>
            <w:r w:rsidRPr="00442E9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ล้านบาท</w:t>
            </w:r>
            <w:r w:rsidRPr="00442E93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</w:t>
            </w:r>
            <w:r w:rsidRPr="00442E9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ในระหว่างปี</w:t>
            </w:r>
            <w:r w:rsidRPr="00442E93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2565</w:t>
            </w:r>
            <w:r w:rsidRPr="00442E9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เรือเดินทะเลของกลุ่ม</w:t>
            </w:r>
            <w:r w:rsidRPr="00442E93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บริษัท</w:t>
            </w:r>
            <w:r w:rsidRPr="00442E9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มีการให้บริการหลายรูปแบบ โดยที่อัตราค่าบริการและปริมาณการให้บริการขึ้นอยู่กับสภาพตลาด ในปัจจุบันมีการแข่งขันในตลาดมากขึ้นส่งผลให้อัตราค่าบริการและปริมาณการให้บริการสำหรับเรือบางประเภทลดลง ปัจจัยดังกล่าวอาจเป็นข้อบ่งชี้ว่าเรือเดินทะเลอาจเกิดการด้อยค่า</w:t>
            </w:r>
          </w:p>
          <w:p w14:paraId="732E2FA4" w14:textId="1F9F434D" w:rsidR="00442E93" w:rsidRPr="00442E93" w:rsidRDefault="00442E93" w:rsidP="00442E93">
            <w:pPr>
              <w:spacing w:after="120" w:line="240" w:lineRule="atLeast"/>
              <w:ind w:left="65" w:right="91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42E9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ฝ่ายบริหารได้ประเมินมูลค่าที่คาดว่าจะได้รับคืนของค่าความนิยม</w:t>
            </w:r>
            <w:r w:rsidRPr="00442E93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BE506D">
              <w:rPr>
                <w:rFonts w:asciiTheme="majorBidi" w:hAnsiTheme="majorBidi" w:cstheme="majorBidi"/>
                <w:spacing w:val="-4"/>
                <w:sz w:val="28"/>
                <w:szCs w:val="28"/>
              </w:rPr>
              <w:br/>
            </w:r>
            <w:r w:rsidRPr="00442E9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เงินลงทุนในบริษัทย่อยและเรือเดินทะเล โดยใช้วิธีการคำนวณมูลค่าจากการใช้และประมาณการกระแสเงินสดในอนาคต</w:t>
            </w:r>
          </w:p>
          <w:p w14:paraId="4DE69D44" w14:textId="77777777" w:rsidR="00442E93" w:rsidRPr="00442E93" w:rsidRDefault="00442E93" w:rsidP="00442E93">
            <w:pPr>
              <w:spacing w:after="120" w:line="240" w:lineRule="atLeast"/>
              <w:ind w:left="65" w:right="91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42E9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นื่องจากความมีสาระสำคัญของรายการและการใช้ดุลยพินิจที่สำคัญของผู้บริหารในการประเมินมูลค่าที่คาดว่าจะได้รับคืน ข้าพเจ้าพิจารณาว่าเรื่องดังกล่าวเป็นเรื่องสำคัญในการตรวจสอบของข้าพเจ้า</w:t>
            </w:r>
          </w:p>
        </w:tc>
        <w:tc>
          <w:tcPr>
            <w:tcW w:w="4329" w:type="dxa"/>
            <w:shd w:val="clear" w:color="auto" w:fill="auto"/>
          </w:tcPr>
          <w:p w14:paraId="31B2D375" w14:textId="77777777" w:rsidR="00512555" w:rsidRDefault="00442E93" w:rsidP="00512555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0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442E93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  <w:t>การตรวจสอบของข้าพเจ้ารวมถึง</w:t>
            </w:r>
          </w:p>
          <w:p w14:paraId="6D136C9E" w14:textId="19C1D8B0" w:rsidR="00512555" w:rsidRDefault="00442E93" w:rsidP="00512555">
            <w:pPr>
              <w:pStyle w:val="Default"/>
              <w:numPr>
                <w:ilvl w:val="0"/>
                <w:numId w:val="15"/>
              </w:num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46" w:right="184" w:hanging="270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1255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ารสอบถามผู้บริหารและตรวจสอบเอกสารที่เกี่ยวข้องเพื่อให้ได้มาซึ่งความเข้าใจเกี่ยวกับขั้นตอนการระบุหน่วยสินทรัพย์ที่ก่อให้เกิด</w:t>
            </w:r>
            <w:r w:rsidR="00512555">
              <w:rPr>
                <w:rFonts w:asciiTheme="majorBidi" w:hAnsiTheme="majorBidi" w:cstheme="majorBidi"/>
                <w:spacing w:val="-4"/>
                <w:sz w:val="28"/>
                <w:szCs w:val="28"/>
              </w:rPr>
              <w:br/>
            </w:r>
            <w:r w:rsidRPr="0051255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เงินสด การประเมินข้อบ่งชี้ของการด้อยค่าและการจัดทำประมาณการกระแสเงินสดในอนาคต</w:t>
            </w:r>
          </w:p>
          <w:p w14:paraId="41F6F3C1" w14:textId="4A93E8BE" w:rsidR="00442E93" w:rsidRPr="00512555" w:rsidRDefault="00442E93" w:rsidP="00512555">
            <w:pPr>
              <w:pStyle w:val="Default"/>
              <w:numPr>
                <w:ilvl w:val="0"/>
                <w:numId w:val="15"/>
              </w:num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46" w:right="184" w:hanging="270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1255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ประเมินความเหมาะสมของข้อสมมติที่สำคัญ</w:t>
            </w:r>
            <w:r w:rsidR="00512555">
              <w:rPr>
                <w:rFonts w:asciiTheme="majorBidi" w:hAnsiTheme="majorBidi" w:cstheme="majorBidi"/>
                <w:spacing w:val="-4"/>
                <w:sz w:val="28"/>
                <w:szCs w:val="28"/>
              </w:rPr>
              <w:br/>
            </w:r>
            <w:r w:rsidRPr="0051255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จากผู้บริหารที่ใช้ในการประเมินมูลค่าของค่าความนิยม</w:t>
            </w:r>
            <w:r w:rsidRPr="00512555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51255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เงินลงทุนในบริษัทย่อยและเรือเดินทะเลที่มีข้อบ่งชี้ของการด้อยค่า และพิจารณาข้อสมมติสำคัญดังกล่าวกับผลการดำเนินงาน</w:t>
            </w:r>
            <w:r w:rsidR="00512555">
              <w:rPr>
                <w:rFonts w:asciiTheme="majorBidi" w:hAnsiTheme="majorBidi" w:cstheme="majorBidi"/>
                <w:spacing w:val="-4"/>
                <w:sz w:val="28"/>
                <w:szCs w:val="28"/>
              </w:rPr>
              <w:br/>
            </w:r>
            <w:r w:rsidRPr="0051255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ที่เกิดขึ้นจริงและแผนดำเนินธุรกิจ</w:t>
            </w:r>
          </w:p>
          <w:p w14:paraId="2904B57B" w14:textId="77777777" w:rsidR="00512555" w:rsidRDefault="00442E93" w:rsidP="00512555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240" w:lineRule="atLeast"/>
              <w:ind w:left="346" w:right="184" w:hanging="27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1255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ประเมินความเหมาะสมของข้อสมมติของผู้บริหารที่ใช้ในการประเมินมูลค่าคงเหลือของเรือเดินทะเล</w:t>
            </w:r>
          </w:p>
          <w:p w14:paraId="5AEBF64F" w14:textId="77777777" w:rsidR="00512555" w:rsidRPr="00512555" w:rsidRDefault="00442E93" w:rsidP="00512555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240" w:lineRule="atLeast"/>
              <w:ind w:left="346" w:right="184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51255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การวิเคราะห์ความอ่อนไหวของข้อสมมติที่สำคัญ</w:t>
            </w:r>
          </w:p>
          <w:p w14:paraId="13BEE80E" w14:textId="50B56B8E" w:rsidR="00442E93" w:rsidRPr="00442E93" w:rsidRDefault="00442E93" w:rsidP="00512555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240" w:lineRule="atLeast"/>
              <w:ind w:left="346" w:right="184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442E9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พิจารณาความเพียงพอในการเปิดเผยข้อมูลของกลุ่มบริษัทและบริษัทตามมาตรฐานการรายงานทางการเงิน</w:t>
            </w:r>
          </w:p>
        </w:tc>
      </w:tr>
    </w:tbl>
    <w:p w14:paraId="0AA9EF61" w14:textId="77777777" w:rsidR="00512555" w:rsidRDefault="00512555">
      <w:pPr>
        <w:spacing w:after="160" w:line="259" w:lineRule="auto"/>
        <w:jc w:val="left"/>
        <w:rPr>
          <w:i/>
          <w:iCs/>
          <w:cs/>
        </w:rPr>
      </w:pPr>
      <w:r>
        <w:rPr>
          <w:cs/>
        </w:rPr>
        <w:br w:type="page"/>
      </w:r>
    </w:p>
    <w:p w14:paraId="792CA0C7" w14:textId="40D01B09" w:rsidR="00653457" w:rsidRDefault="00653457" w:rsidP="00BE506D">
      <w:pPr>
        <w:pStyle w:val="FSKT2G2M0H2Reportheading"/>
        <w:ind w:left="180"/>
      </w:pPr>
      <w:r>
        <w:rPr>
          <w:cs/>
        </w:rPr>
        <w:lastRenderedPageBreak/>
        <w:t>ข้อมูลอื่น</w:t>
      </w:r>
    </w:p>
    <w:p w14:paraId="09C3C25D" w14:textId="3604189E" w:rsidR="00653457" w:rsidRPr="00BE506D" w:rsidRDefault="00653457" w:rsidP="00BE506D">
      <w:pPr>
        <w:ind w:left="180"/>
        <w:rPr>
          <w:sz w:val="20"/>
          <w:szCs w:val="20"/>
        </w:rPr>
      </w:pPr>
    </w:p>
    <w:p w14:paraId="56312D07" w14:textId="03A2A8C6" w:rsidR="00653457" w:rsidRDefault="00653457" w:rsidP="00BE506D">
      <w:pPr>
        <w:pStyle w:val="FSKT0G0M0H0Noindent-regular"/>
        <w:ind w:left="180"/>
      </w:pPr>
      <w:r>
        <w:rPr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</w:t>
      </w:r>
      <w:r w:rsidR="00BE506D">
        <w:br/>
      </w:r>
      <w:r>
        <w:rPr>
          <w:cs/>
        </w:rPr>
        <w:t>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</w:t>
      </w:r>
      <w:r w:rsidR="00BE506D">
        <w:br/>
      </w:r>
      <w:r>
        <w:rPr>
          <w:cs/>
        </w:rPr>
        <w:t>จะถูกจัดเตรียมให้ข้าพเจ้าภายหลังวันที่ในรายงานของผู้สอบบัญชีนี้</w:t>
      </w:r>
    </w:p>
    <w:p w14:paraId="426E0BD5" w14:textId="12C8CA37" w:rsidR="00653457" w:rsidRPr="00BE506D" w:rsidRDefault="00653457" w:rsidP="00BE506D">
      <w:pPr>
        <w:ind w:left="180"/>
        <w:rPr>
          <w:sz w:val="20"/>
          <w:szCs w:val="20"/>
        </w:rPr>
      </w:pPr>
    </w:p>
    <w:p w14:paraId="3C025FAC" w14:textId="6F65E0EA" w:rsidR="00653457" w:rsidRDefault="00653457" w:rsidP="00BE506D">
      <w:pPr>
        <w:pStyle w:val="FSKT0G0M0H0Noindent-regular"/>
        <w:ind w:left="180"/>
      </w:pPr>
      <w:r>
        <w:rPr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327255F0" w14:textId="6757A570" w:rsidR="00653457" w:rsidRPr="00BE506D" w:rsidRDefault="00653457" w:rsidP="00BE506D">
      <w:pPr>
        <w:ind w:left="180"/>
        <w:rPr>
          <w:sz w:val="20"/>
          <w:szCs w:val="20"/>
        </w:rPr>
      </w:pPr>
    </w:p>
    <w:p w14:paraId="28729DF1" w14:textId="0BD49868" w:rsidR="00653457" w:rsidRDefault="00653457" w:rsidP="00BE506D">
      <w:pPr>
        <w:pStyle w:val="FSKT0G0M0H0Noindent-regular"/>
        <w:ind w:left="180"/>
      </w:pPr>
      <w:r>
        <w:rPr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</w:t>
      </w:r>
      <w:r w:rsidR="00BE506D">
        <w:br/>
      </w:r>
      <w:r>
        <w:rPr>
          <w:cs/>
        </w:rPr>
        <w:t>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</w:t>
      </w:r>
      <w:r w:rsidR="00BE506D">
        <w:br/>
      </w:r>
      <w:r>
        <w:rPr>
          <w:cs/>
        </w:rPr>
        <w:t xml:space="preserve">ที่ขัดต่อข้อเท็จจริงอันเป็นสาระสำคัญหรือไม่ </w:t>
      </w:r>
    </w:p>
    <w:p w14:paraId="34EF0134" w14:textId="500E00FB" w:rsidR="00653457" w:rsidRPr="00BE506D" w:rsidRDefault="00653457" w:rsidP="00BE506D">
      <w:pPr>
        <w:ind w:left="180"/>
        <w:rPr>
          <w:sz w:val="20"/>
          <w:szCs w:val="20"/>
        </w:rPr>
      </w:pPr>
    </w:p>
    <w:p w14:paraId="444875E6" w14:textId="67F33A39" w:rsidR="00653457" w:rsidRDefault="00653457" w:rsidP="00BE506D">
      <w:pPr>
        <w:pStyle w:val="FSKT0G0M0H0Noindent-regular"/>
        <w:ind w:left="180"/>
      </w:pPr>
      <w:r>
        <w:rPr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790D8BAC" w14:textId="17B44610" w:rsidR="00653457" w:rsidRPr="00BE506D" w:rsidRDefault="00653457" w:rsidP="00BE506D">
      <w:pPr>
        <w:ind w:left="180"/>
        <w:rPr>
          <w:sz w:val="20"/>
          <w:szCs w:val="20"/>
        </w:rPr>
      </w:pPr>
    </w:p>
    <w:p w14:paraId="79F0A1F6" w14:textId="63B1A933" w:rsidR="00653457" w:rsidRDefault="00653457" w:rsidP="00BE506D">
      <w:pPr>
        <w:pStyle w:val="FSKT2G2M0H2Reportheading"/>
        <w:ind w:left="180"/>
      </w:pPr>
      <w:r>
        <w:rPr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31B4F7F9" w14:textId="0699DB42" w:rsidR="00653457" w:rsidRPr="00BE506D" w:rsidRDefault="00653457" w:rsidP="00BE506D">
      <w:pPr>
        <w:ind w:left="180"/>
        <w:rPr>
          <w:sz w:val="20"/>
          <w:szCs w:val="20"/>
        </w:rPr>
      </w:pPr>
    </w:p>
    <w:p w14:paraId="577D379C" w14:textId="60C0CE63" w:rsidR="00653457" w:rsidRDefault="00653457" w:rsidP="00BE506D">
      <w:pPr>
        <w:pStyle w:val="FSKT0G0M0H0Noindent-regular"/>
        <w:ind w:left="180"/>
      </w:pPr>
      <w:r>
        <w:rPr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</w:t>
      </w:r>
      <w:r w:rsidR="00BE506D">
        <w:br/>
      </w:r>
      <w:r>
        <w:rPr>
          <w:cs/>
        </w:rPr>
        <w:t>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</w:t>
      </w:r>
      <w:r w:rsidR="00BE506D">
        <w:br/>
      </w:r>
      <w:r>
        <w:rPr>
          <w:cs/>
        </w:rPr>
        <w:t>อันเป็นสาระสำคัญไม่ว่าจะเกิดจากการทุจริตหรือข้อผิดพลาด</w:t>
      </w:r>
    </w:p>
    <w:p w14:paraId="3E5FC6A5" w14:textId="7B546BC0" w:rsidR="00653457" w:rsidRPr="00BE506D" w:rsidRDefault="00653457" w:rsidP="00BE506D">
      <w:pPr>
        <w:ind w:left="180"/>
        <w:rPr>
          <w:sz w:val="20"/>
          <w:szCs w:val="20"/>
        </w:rPr>
      </w:pPr>
    </w:p>
    <w:p w14:paraId="70B68D59" w14:textId="16468C7D" w:rsidR="00653457" w:rsidRDefault="00653457" w:rsidP="00BE506D">
      <w:pPr>
        <w:pStyle w:val="FSKT0G0M0H0Noindent-regular"/>
        <w:ind w:left="180"/>
      </w:pPr>
      <w:r>
        <w:rPr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</w:t>
      </w:r>
      <w:r w:rsidR="00BE506D">
        <w:br/>
      </w:r>
      <w:r>
        <w:rPr>
          <w:cs/>
        </w:rPr>
        <w:t>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</w:t>
      </w:r>
      <w:r w:rsidR="00BE506D">
        <w:br/>
      </w:r>
      <w:r>
        <w:rPr>
          <w:cs/>
        </w:rPr>
        <w:t>หยุดดำเนินงานหรือไม่สามารถดำเนินงานต่อเนื่องต่อไปได้</w:t>
      </w:r>
    </w:p>
    <w:p w14:paraId="60AC8E8E" w14:textId="56E5D791" w:rsidR="00653457" w:rsidRPr="00BE506D" w:rsidRDefault="00653457" w:rsidP="00BE506D">
      <w:pPr>
        <w:ind w:left="180"/>
        <w:rPr>
          <w:sz w:val="20"/>
          <w:szCs w:val="20"/>
        </w:rPr>
      </w:pPr>
    </w:p>
    <w:p w14:paraId="4A8BCACA" w14:textId="51B05FB7" w:rsidR="00653457" w:rsidRDefault="00653457" w:rsidP="00BE506D">
      <w:pPr>
        <w:pStyle w:val="FSKT0G0M0H0Noindent-regular"/>
        <w:ind w:left="180"/>
      </w:pPr>
      <w:r>
        <w:rPr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และบริษัท</w:t>
      </w:r>
    </w:p>
    <w:p w14:paraId="7654D30F" w14:textId="2F31CFA6" w:rsidR="00653457" w:rsidRPr="00BE506D" w:rsidRDefault="00653457" w:rsidP="00BE506D">
      <w:pPr>
        <w:ind w:left="180"/>
        <w:rPr>
          <w:sz w:val="20"/>
          <w:szCs w:val="20"/>
        </w:rPr>
      </w:pPr>
    </w:p>
    <w:p w14:paraId="1B2298DE" w14:textId="77777777" w:rsidR="00BE506D" w:rsidRDefault="00BE506D" w:rsidP="00BE506D">
      <w:pPr>
        <w:spacing w:after="160" w:line="259" w:lineRule="auto"/>
        <w:ind w:left="180"/>
        <w:jc w:val="left"/>
        <w:rPr>
          <w:i/>
          <w:iCs/>
          <w:cs/>
        </w:rPr>
      </w:pPr>
      <w:r>
        <w:rPr>
          <w:cs/>
        </w:rPr>
        <w:br w:type="page"/>
      </w:r>
    </w:p>
    <w:p w14:paraId="24F7EE0B" w14:textId="53E1DE86" w:rsidR="00653457" w:rsidRDefault="00653457" w:rsidP="00BE506D">
      <w:pPr>
        <w:pStyle w:val="FSKT2G2M0H2Reportheading"/>
        <w:ind w:left="180"/>
      </w:pPr>
      <w:r>
        <w:rPr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195C87C2" w14:textId="0DD0E556" w:rsidR="00653457" w:rsidRPr="00BE506D" w:rsidRDefault="00653457" w:rsidP="00BE506D">
      <w:pPr>
        <w:ind w:left="180"/>
        <w:rPr>
          <w:sz w:val="20"/>
          <w:szCs w:val="20"/>
        </w:rPr>
      </w:pPr>
    </w:p>
    <w:p w14:paraId="21FACF23" w14:textId="67596513" w:rsidR="00653457" w:rsidRDefault="00653457" w:rsidP="00BE506D">
      <w:pPr>
        <w:pStyle w:val="FSKT0G0M0H0Noindent-regular"/>
        <w:ind w:left="180"/>
      </w:pPr>
      <w:r>
        <w:rPr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</w:t>
      </w:r>
      <w:r w:rsidR="00BE506D">
        <w:br/>
      </w:r>
      <w:r>
        <w:rPr>
          <w:cs/>
        </w:rPr>
        <w:t>งบการเงินเฉพาะกิจการเหล่านี้</w:t>
      </w:r>
    </w:p>
    <w:p w14:paraId="73CDDA3C" w14:textId="3B3A183F" w:rsidR="00653457" w:rsidRPr="00BE506D" w:rsidRDefault="00653457" w:rsidP="00BE506D">
      <w:pPr>
        <w:ind w:left="180"/>
        <w:rPr>
          <w:sz w:val="20"/>
          <w:szCs w:val="20"/>
        </w:rPr>
      </w:pPr>
    </w:p>
    <w:p w14:paraId="4ADDAF1B" w14:textId="77777777" w:rsidR="00653457" w:rsidRDefault="00653457" w:rsidP="00BE506D">
      <w:pPr>
        <w:pStyle w:val="FSKT0G0M0H0Noindent-regular"/>
        <w:ind w:left="180"/>
        <w:rPr>
          <w:cs/>
        </w:rPr>
      </w:pPr>
      <w:r>
        <w:rPr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2E467D3E" w14:textId="229FB229" w:rsidR="00653457" w:rsidRDefault="00653457" w:rsidP="00BE506D">
      <w:pPr>
        <w:pStyle w:val="FSKT2G3M1H0Reportbullet"/>
        <w:tabs>
          <w:tab w:val="clear" w:pos="547"/>
        </w:tabs>
        <w:ind w:hanging="367"/>
        <w:rPr>
          <w:cs/>
        </w:rPr>
      </w:pPr>
      <w:r>
        <w:rPr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="00BE506D">
        <w:br/>
      </w:r>
      <w:r>
        <w:rPr>
          <w:cs/>
        </w:rPr>
        <w:t>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 w:rsidR="00BE506D">
        <w:br/>
      </w:r>
      <w:r>
        <w:rPr>
          <w:cs/>
        </w:rPr>
        <w:t>การควบคุมภายใน</w:t>
      </w:r>
    </w:p>
    <w:p w14:paraId="26CBFD3F" w14:textId="63829DDE" w:rsidR="00653457" w:rsidRDefault="00653457" w:rsidP="00BE506D">
      <w:pPr>
        <w:pStyle w:val="FSKT2G3M1H0Reportbullet"/>
        <w:tabs>
          <w:tab w:val="clear" w:pos="547"/>
        </w:tabs>
        <w:ind w:hanging="367"/>
        <w:rPr>
          <w:cs/>
        </w:rPr>
      </w:pPr>
      <w:r>
        <w:rPr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</w:t>
      </w:r>
      <w:r w:rsidR="00BE506D">
        <w:br/>
      </w:r>
      <w:r>
        <w:rPr>
          <w:cs/>
        </w:rPr>
        <w:t>ของกลุ่มบริษัทและบริษัท</w:t>
      </w:r>
    </w:p>
    <w:p w14:paraId="3483DDD0" w14:textId="7C71CC44" w:rsidR="00653457" w:rsidRDefault="00653457" w:rsidP="00BE506D">
      <w:pPr>
        <w:pStyle w:val="FSKT2G3M1H0Reportbullet"/>
        <w:tabs>
          <w:tab w:val="clear" w:pos="547"/>
        </w:tabs>
        <w:ind w:hanging="367"/>
        <w:rPr>
          <w:cs/>
        </w:rPr>
      </w:pPr>
      <w:r>
        <w:rPr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14:paraId="736788B4" w14:textId="24EF38B9" w:rsidR="00653457" w:rsidRDefault="00653457" w:rsidP="00BE506D">
      <w:pPr>
        <w:pStyle w:val="FSKT2G3M1H0Reportbullet"/>
        <w:tabs>
          <w:tab w:val="clear" w:pos="547"/>
        </w:tabs>
        <w:ind w:hanging="367"/>
        <w:rPr>
          <w:cs/>
        </w:rPr>
      </w:pPr>
      <w:r>
        <w:rPr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</w:t>
      </w:r>
      <w:r w:rsidR="00BE506D">
        <w:br/>
      </w:r>
      <w:r>
        <w:rPr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79ACFF46" w14:textId="671A7914" w:rsidR="00653457" w:rsidRDefault="00653457" w:rsidP="00BE506D">
      <w:pPr>
        <w:pStyle w:val="FSKT2G3M1H0Reportbullet"/>
        <w:tabs>
          <w:tab w:val="clear" w:pos="547"/>
        </w:tabs>
        <w:ind w:hanging="367"/>
        <w:rPr>
          <w:cs/>
        </w:rPr>
      </w:pPr>
      <w:r>
        <w:rPr>
          <w:cs/>
        </w:rPr>
        <w:lastRenderedPageBreak/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</w:t>
      </w:r>
      <w:r w:rsidR="00594F28">
        <w:br/>
      </w:r>
      <w:r>
        <w:rPr>
          <w:cs/>
        </w:rPr>
        <w:t>การนำเสนอข้อมูลโดยถูกต้องตามที่ควรหรือไม่</w:t>
      </w:r>
    </w:p>
    <w:p w14:paraId="3EC10AD2" w14:textId="7DA3E3AE" w:rsidR="00653457" w:rsidRDefault="00653457" w:rsidP="00BE506D">
      <w:pPr>
        <w:pStyle w:val="FSKT2G3M1H0Reportbullet"/>
        <w:tabs>
          <w:tab w:val="clear" w:pos="547"/>
        </w:tabs>
        <w:ind w:hanging="367"/>
      </w:pPr>
      <w:r>
        <w:rPr>
          <w:cs/>
        </w:rPr>
        <w:t xml:space="preserve"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</w:t>
      </w:r>
      <w:r w:rsidR="00594F28">
        <w:br/>
      </w:r>
      <w:r>
        <w:rPr>
          <w:cs/>
        </w:rPr>
        <w:t>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239D3A27" w14:textId="61CC9D44" w:rsidR="00653457" w:rsidRPr="00594F28" w:rsidRDefault="00653457" w:rsidP="00653457">
      <w:pPr>
        <w:rPr>
          <w:sz w:val="20"/>
          <w:szCs w:val="20"/>
        </w:rPr>
      </w:pPr>
    </w:p>
    <w:p w14:paraId="01BA3544" w14:textId="29CA4791" w:rsidR="00653457" w:rsidRDefault="00653457" w:rsidP="00594F28">
      <w:pPr>
        <w:pStyle w:val="FSKT0G0M0H0Noindent-regular"/>
        <w:ind w:left="180"/>
      </w:pPr>
      <w:r>
        <w:rPr>
          <w:cs/>
        </w:rPr>
        <w:t>ข้าพเจ้าได้สื่อสารกับผู้มีหน้าที่ในการกำกับดูแลในเรื่องต่างๆ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50283C86" w14:textId="32A6B905" w:rsidR="00653457" w:rsidRPr="00594F28" w:rsidRDefault="00653457" w:rsidP="00594F28">
      <w:pPr>
        <w:ind w:left="180"/>
        <w:rPr>
          <w:sz w:val="20"/>
          <w:szCs w:val="20"/>
        </w:rPr>
      </w:pPr>
    </w:p>
    <w:p w14:paraId="4114D493" w14:textId="17E97A4A" w:rsidR="00653457" w:rsidRDefault="00653457" w:rsidP="00594F28">
      <w:pPr>
        <w:pStyle w:val="FSKT0G0M0H0Noindent-regular"/>
        <w:ind w:left="180"/>
      </w:pPr>
      <w:r>
        <w:rPr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</w:t>
      </w:r>
      <w:r w:rsidR="00594F28">
        <w:br/>
      </w:r>
      <w:r>
        <w:rPr>
          <w:cs/>
        </w:rPr>
        <w:t>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</w:p>
    <w:p w14:paraId="16191402" w14:textId="5B214C25" w:rsidR="00653457" w:rsidRPr="00594F28" w:rsidRDefault="00653457" w:rsidP="00594F28">
      <w:pPr>
        <w:ind w:left="180"/>
        <w:rPr>
          <w:sz w:val="20"/>
          <w:szCs w:val="20"/>
        </w:rPr>
      </w:pPr>
    </w:p>
    <w:p w14:paraId="277302DB" w14:textId="76606157" w:rsidR="00653457" w:rsidRPr="00653457" w:rsidRDefault="00653457" w:rsidP="00594F28">
      <w:pPr>
        <w:pStyle w:val="FSKT0G0M0H0Noindent-regular"/>
        <w:ind w:left="180"/>
      </w:pPr>
      <w:r>
        <w:rPr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 w:rsidR="00594F28">
        <w:br/>
      </w:r>
      <w:r>
        <w:rPr>
          <w:cs/>
        </w:rPr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</w:t>
      </w:r>
      <w:r w:rsidR="00594F28">
        <w:br/>
      </w:r>
      <w:r>
        <w:rPr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</w:t>
      </w:r>
      <w:r w:rsidR="00594F28">
        <w:br/>
      </w:r>
      <w:r>
        <w:rPr>
          <w:cs/>
        </w:rPr>
        <w:t>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5C34068" w14:textId="77777777" w:rsidR="00FA0E52" w:rsidRPr="0098061B" w:rsidRDefault="00FA0E52" w:rsidP="00026241"/>
    <w:p w14:paraId="0E8ACAE6" w14:textId="77777777" w:rsidR="00026241" w:rsidRDefault="00026241" w:rsidP="00026241"/>
    <w:p w14:paraId="7D96895B" w14:textId="77777777" w:rsidR="00026241" w:rsidRDefault="00026241" w:rsidP="00026241"/>
    <w:p w14:paraId="132063EB" w14:textId="77777777" w:rsidR="00026241" w:rsidRDefault="00026241" w:rsidP="00026241"/>
    <w:p w14:paraId="5CA5EB96" w14:textId="02AF50E0" w:rsidR="00026241" w:rsidRDefault="00026241" w:rsidP="00594F28">
      <w:pPr>
        <w:pStyle w:val="FSKT0G0M0H0Noindent-regular"/>
        <w:ind w:left="180"/>
      </w:pPr>
      <w:r w:rsidRPr="00AC7170">
        <w:rPr>
          <w:cs/>
        </w:rPr>
        <w:t>(</w:t>
      </w:r>
      <w:r w:rsidR="00653457">
        <w:rPr>
          <w:cs/>
        </w:rPr>
        <w:t>ธนิต โอสถาเลิศ</w:t>
      </w:r>
      <w:r w:rsidRPr="00AC7170">
        <w:t>)</w:t>
      </w:r>
    </w:p>
    <w:p w14:paraId="644BC2B1" w14:textId="77777777" w:rsidR="00026241" w:rsidRDefault="00026241" w:rsidP="00594F28">
      <w:pPr>
        <w:pStyle w:val="FSKT0G0M0H0Noindent-regular"/>
        <w:ind w:left="180"/>
      </w:pPr>
      <w:r>
        <w:rPr>
          <w:cs/>
        </w:rPr>
        <w:t>ผู้สอบบัญชีรับอนุญาต</w:t>
      </w:r>
    </w:p>
    <w:p w14:paraId="4978DB0A" w14:textId="658FD764" w:rsidR="00026241" w:rsidRDefault="00026241" w:rsidP="00594F28">
      <w:pPr>
        <w:pStyle w:val="FSKT0G0M0H0Noindent-regular"/>
        <w:ind w:left="180"/>
      </w:pPr>
      <w:r>
        <w:rPr>
          <w:cs/>
        </w:rPr>
        <w:t>เลขทะเบียน</w:t>
      </w:r>
      <w:r w:rsidRPr="00777521">
        <w:rPr>
          <w:cs/>
        </w:rPr>
        <w:t xml:space="preserve"> </w:t>
      </w:r>
      <w:r w:rsidR="00653457" w:rsidRPr="00653457">
        <w:rPr>
          <w:lang w:val="en-GB"/>
        </w:rPr>
        <w:t>5155</w:t>
      </w:r>
    </w:p>
    <w:p w14:paraId="3C77E733" w14:textId="77777777" w:rsidR="00026241" w:rsidRDefault="00026241" w:rsidP="00594F28">
      <w:pPr>
        <w:ind w:left="180"/>
      </w:pPr>
    </w:p>
    <w:p w14:paraId="5EED5DD3" w14:textId="77777777" w:rsidR="00026241" w:rsidRDefault="00026241" w:rsidP="00594F28">
      <w:pPr>
        <w:pStyle w:val="FSKT0G0M0H0Noindent-regular"/>
        <w:ind w:left="180"/>
      </w:pPr>
      <w:r>
        <w:rPr>
          <w:cs/>
        </w:rPr>
        <w:t>บริษัท</w:t>
      </w:r>
      <w:r w:rsidRPr="00777521">
        <w:rPr>
          <w:cs/>
        </w:rPr>
        <w:t xml:space="preserve"> </w:t>
      </w:r>
      <w:r>
        <w:rPr>
          <w:cs/>
        </w:rPr>
        <w:t>เคพีเอ็มจี</w:t>
      </w:r>
      <w:r w:rsidRPr="00777521">
        <w:rPr>
          <w:cs/>
        </w:rPr>
        <w:t xml:space="preserve"> </w:t>
      </w:r>
      <w:r>
        <w:rPr>
          <w:cs/>
        </w:rPr>
        <w:t>ภูมิไชย</w:t>
      </w:r>
      <w:r w:rsidRPr="00777521">
        <w:rPr>
          <w:cs/>
        </w:rPr>
        <w:t xml:space="preserve"> </w:t>
      </w:r>
      <w:r>
        <w:rPr>
          <w:cs/>
        </w:rPr>
        <w:t>สอบบัญชี</w:t>
      </w:r>
      <w:r w:rsidRPr="00777521">
        <w:rPr>
          <w:cs/>
        </w:rPr>
        <w:t xml:space="preserve"> </w:t>
      </w:r>
      <w:r>
        <w:rPr>
          <w:cs/>
        </w:rPr>
        <w:t>จำกัด</w:t>
      </w:r>
    </w:p>
    <w:p w14:paraId="533560BC" w14:textId="77777777" w:rsidR="00026241" w:rsidRDefault="00026241" w:rsidP="00594F28">
      <w:pPr>
        <w:pStyle w:val="FSKT0G0M0H0Noindent-regular"/>
        <w:ind w:left="180"/>
      </w:pPr>
      <w:r>
        <w:rPr>
          <w:cs/>
        </w:rPr>
        <w:t>กรุงเทพมหานคร</w:t>
      </w:r>
    </w:p>
    <w:p w14:paraId="6FB37B35" w14:textId="050FD45A" w:rsidR="00026241" w:rsidRDefault="00653457" w:rsidP="00594F28">
      <w:pPr>
        <w:pStyle w:val="FSKT0G0M0H0Noindent-regular"/>
        <w:ind w:left="180"/>
      </w:pPr>
      <w:r w:rsidRPr="00653457">
        <w:rPr>
          <w:lang w:val="en-GB"/>
        </w:rPr>
        <w:t>24</w:t>
      </w:r>
      <w:r>
        <w:t xml:space="preserve"> </w:t>
      </w:r>
      <w:r>
        <w:rPr>
          <w:cs/>
        </w:rPr>
        <w:t xml:space="preserve">กุมภาพันธ์ </w:t>
      </w:r>
      <w:r w:rsidRPr="00653457">
        <w:rPr>
          <w:lang w:val="en-GB"/>
        </w:rPr>
        <w:t>2566</w:t>
      </w:r>
    </w:p>
    <w:sectPr w:rsidR="00026241" w:rsidSect="00122AB5">
      <w:footerReference w:type="default" r:id="rId10"/>
      <w:headerReference w:type="first" r:id="rId11"/>
      <w:footerReference w:type="first" r:id="rId12"/>
      <w:pgSz w:w="11909" w:h="16834" w:code="9"/>
      <w:pgMar w:top="1152" w:right="1152" w:bottom="1152" w:left="1152" w:header="720" w:footer="720" w:gutter="0"/>
      <w:pgNumType w:start="1"/>
      <w:cols w:space="720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596BF4" w14:textId="77777777" w:rsidR="00653457" w:rsidRDefault="00653457" w:rsidP="00F66F83">
      <w:r>
        <w:separator/>
      </w:r>
    </w:p>
  </w:endnote>
  <w:endnote w:type="continuationSeparator" w:id="0">
    <w:p w14:paraId="0AA3BE1E" w14:textId="77777777" w:rsidR="00653457" w:rsidRDefault="00653457" w:rsidP="00F66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2345036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E5EECE4" w14:textId="77777777" w:rsidR="00E90ECC" w:rsidRDefault="00E90ECC" w:rsidP="008C5667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3836832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0338DE5" w14:textId="77777777" w:rsidR="00E90ECC" w:rsidRDefault="00E90ECC" w:rsidP="008C5667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917EB" w14:textId="55A9022A" w:rsidR="00F93188" w:rsidRDefault="00F931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8A979D" w14:textId="77777777" w:rsidR="00653457" w:rsidRDefault="00653457" w:rsidP="00F66F83">
      <w:r>
        <w:separator/>
      </w:r>
    </w:p>
  </w:footnote>
  <w:footnote w:type="continuationSeparator" w:id="0">
    <w:p w14:paraId="71FBFA82" w14:textId="77777777" w:rsidR="00653457" w:rsidRDefault="00653457" w:rsidP="00F66F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A0E18" w14:textId="4FC4DC53" w:rsidR="00E90ECC" w:rsidRDefault="00E90ECC" w:rsidP="00F004A4">
    <w:pPr>
      <w:pStyle w:val="Header"/>
    </w:pPr>
  </w:p>
  <w:p w14:paraId="4E7BB98F" w14:textId="77777777" w:rsidR="00E90ECC" w:rsidRDefault="00E90ECC" w:rsidP="00F004A4">
    <w:pPr>
      <w:pStyle w:val="Header"/>
    </w:pPr>
  </w:p>
  <w:p w14:paraId="7B8A931D" w14:textId="77777777" w:rsidR="00E90ECC" w:rsidRPr="00E219DE" w:rsidRDefault="00E90ECC" w:rsidP="00F004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429B9" w14:textId="77777777" w:rsidR="00E90ECC" w:rsidRPr="00E219DE" w:rsidRDefault="00E90ECC" w:rsidP="00F004A4">
    <w:pPr>
      <w:pStyle w:val="Header"/>
    </w:pPr>
  </w:p>
  <w:p w14:paraId="529175DF" w14:textId="77777777" w:rsidR="00E90ECC" w:rsidRPr="00E219DE" w:rsidRDefault="00E90ECC" w:rsidP="00F004A4">
    <w:pPr>
      <w:pStyle w:val="Header"/>
    </w:pPr>
  </w:p>
  <w:p w14:paraId="3163D9C8" w14:textId="77777777" w:rsidR="00E90ECC" w:rsidRPr="00E219DE" w:rsidRDefault="00E90ECC" w:rsidP="00F004A4">
    <w:pPr>
      <w:pStyle w:val="Header"/>
    </w:pPr>
  </w:p>
  <w:p w14:paraId="5EA6AB77" w14:textId="77777777" w:rsidR="00E90ECC" w:rsidRPr="00E219DE" w:rsidRDefault="00E90ECC" w:rsidP="00F004A4">
    <w:pPr>
      <w:pStyle w:val="Header"/>
    </w:pPr>
  </w:p>
  <w:p w14:paraId="3B0CDDF4" w14:textId="77777777" w:rsidR="00E90ECC" w:rsidRPr="00E219DE" w:rsidRDefault="00E90ECC" w:rsidP="00F004A4">
    <w:pPr>
      <w:pStyle w:val="Header"/>
    </w:pPr>
  </w:p>
  <w:p w14:paraId="77ABBECA" w14:textId="77777777" w:rsidR="00E90ECC" w:rsidRPr="00E219DE" w:rsidRDefault="00E90ECC" w:rsidP="00F004A4">
    <w:pPr>
      <w:pStyle w:val="Header"/>
    </w:pPr>
  </w:p>
  <w:p w14:paraId="12C353D5" w14:textId="77777777" w:rsidR="00E90ECC" w:rsidRPr="00E219DE" w:rsidRDefault="00E90ECC" w:rsidP="00F004A4">
    <w:pPr>
      <w:pStyle w:val="Header"/>
    </w:pPr>
  </w:p>
  <w:p w14:paraId="6A73BD03" w14:textId="77777777" w:rsidR="00E90ECC" w:rsidRPr="00E219DE" w:rsidRDefault="00E90ECC" w:rsidP="00F004A4">
    <w:pPr>
      <w:pStyle w:val="Header"/>
    </w:pPr>
  </w:p>
  <w:p w14:paraId="7527037D" w14:textId="77777777" w:rsidR="00E90ECC" w:rsidRPr="00E219DE" w:rsidRDefault="00E90ECC" w:rsidP="00F004A4">
    <w:pPr>
      <w:pStyle w:val="Header"/>
    </w:pPr>
  </w:p>
  <w:p w14:paraId="74BDC5B9" w14:textId="77777777" w:rsidR="00E90ECC" w:rsidRPr="00E219DE" w:rsidRDefault="00E90ECC" w:rsidP="00F004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C7280" w14:textId="240101A6" w:rsidR="00F93188" w:rsidRPr="00E219DE" w:rsidRDefault="00F93188" w:rsidP="00F004A4">
    <w:pPr>
      <w:pStyle w:val="Header"/>
    </w:pPr>
  </w:p>
  <w:p w14:paraId="40B17004" w14:textId="77777777" w:rsidR="00F93188" w:rsidRPr="00E219DE" w:rsidRDefault="00F93188" w:rsidP="00F004A4">
    <w:pPr>
      <w:pStyle w:val="Header"/>
    </w:pPr>
  </w:p>
  <w:p w14:paraId="72232949" w14:textId="77777777" w:rsidR="00F93188" w:rsidRPr="00E219DE" w:rsidRDefault="00F93188" w:rsidP="00F004A4">
    <w:pPr>
      <w:pStyle w:val="Header"/>
    </w:pPr>
  </w:p>
  <w:p w14:paraId="49F3BB92" w14:textId="77777777" w:rsidR="00F93188" w:rsidRPr="00E219DE" w:rsidRDefault="00F93188" w:rsidP="00F004A4">
    <w:pPr>
      <w:pStyle w:val="Header"/>
    </w:pPr>
  </w:p>
  <w:p w14:paraId="266FB92A" w14:textId="77777777" w:rsidR="00F93188" w:rsidRPr="00E219DE" w:rsidRDefault="00F93188" w:rsidP="00F004A4">
    <w:pPr>
      <w:pStyle w:val="Header"/>
    </w:pPr>
  </w:p>
  <w:p w14:paraId="271F5408" w14:textId="77777777" w:rsidR="00F93188" w:rsidRPr="00E219DE" w:rsidRDefault="00F93188" w:rsidP="00F004A4">
    <w:pPr>
      <w:pStyle w:val="Header"/>
    </w:pPr>
  </w:p>
  <w:p w14:paraId="77E76D3A" w14:textId="77777777" w:rsidR="00F93188" w:rsidRPr="00E219DE" w:rsidRDefault="00F93188" w:rsidP="00F004A4">
    <w:pPr>
      <w:pStyle w:val="Header"/>
    </w:pPr>
  </w:p>
  <w:p w14:paraId="04563E5D" w14:textId="77777777" w:rsidR="00F93188" w:rsidRPr="00E219DE" w:rsidRDefault="00F93188" w:rsidP="00F004A4">
    <w:pPr>
      <w:pStyle w:val="Header"/>
    </w:pPr>
  </w:p>
  <w:p w14:paraId="7BA325A9" w14:textId="77777777" w:rsidR="00F93188" w:rsidRPr="00E219DE" w:rsidRDefault="00F93188" w:rsidP="00F004A4">
    <w:pPr>
      <w:pStyle w:val="Header"/>
    </w:pPr>
  </w:p>
  <w:p w14:paraId="3CE8C738" w14:textId="77777777" w:rsidR="00F93188" w:rsidRPr="00E219DE" w:rsidRDefault="00F93188" w:rsidP="00F004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02F34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A32400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B6A8BAE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DB636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4F40C64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F1AA13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84B89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59E8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E8CBB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49443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2AB4F69"/>
    <w:multiLevelType w:val="hybridMultilevel"/>
    <w:tmpl w:val="BC0227E0"/>
    <w:lvl w:ilvl="0" w:tplc="253E3A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FD0EAD"/>
    <w:multiLevelType w:val="multilevel"/>
    <w:tmpl w:val="2A128008"/>
    <w:lvl w:ilvl="0">
      <w:start w:val="1"/>
      <w:numFmt w:val="decimal"/>
      <w:pStyle w:val="FSKT0G1M1H2HeadingNFS1"/>
      <w:lvlText w:val="%1"/>
      <w:lvlJc w:val="left"/>
      <w:pPr>
        <w:ind w:left="547" w:hanging="547"/>
      </w:pPr>
      <w:rPr>
        <w:rFonts w:hint="default"/>
      </w:rPr>
    </w:lvl>
    <w:lvl w:ilvl="1">
      <w:start w:val="1"/>
      <w:numFmt w:val="thaiLetters"/>
      <w:pStyle w:val="FSKT0G1M2H3HeadingNFSa"/>
      <w:lvlText w:val="(%2)"/>
      <w:lvlJc w:val="left"/>
      <w:pPr>
        <w:ind w:left="547" w:hanging="54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6ADD7EFF"/>
    <w:multiLevelType w:val="multilevel"/>
    <w:tmpl w:val="37AADF2A"/>
    <w:lvl w:ilvl="0">
      <w:start w:val="1"/>
      <w:numFmt w:val="bullet"/>
      <w:pStyle w:val="FSKT2G3M1H0Reportbullet"/>
      <w:lvlText w:val=""/>
      <w:lvlJc w:val="left"/>
      <w:pPr>
        <w:tabs>
          <w:tab w:val="num" w:pos="547"/>
        </w:tabs>
        <w:ind w:left="547" w:hanging="54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05D5EA5"/>
    <w:multiLevelType w:val="multilevel"/>
    <w:tmpl w:val="2A92B1EA"/>
    <w:lvl w:ilvl="0">
      <w:start w:val="1"/>
      <w:numFmt w:val="none"/>
      <w:pStyle w:val="FSKT0G2M1H0Indent038bodytext"/>
      <w:suff w:val="nothing"/>
      <w:lvlText w:val=""/>
      <w:lvlJc w:val="left"/>
      <w:pPr>
        <w:ind w:left="547" w:firstLine="0"/>
      </w:pPr>
      <w:rPr>
        <w:rFonts w:hint="default"/>
      </w:rPr>
    </w:lvl>
    <w:lvl w:ilvl="1">
      <w:start w:val="1"/>
      <w:numFmt w:val="thaiLetters"/>
      <w:pStyle w:val="FSKT0G2M2H0Indent038lista"/>
      <w:lvlText w:val="(%2)"/>
      <w:lvlJc w:val="left"/>
      <w:pPr>
        <w:ind w:left="1080" w:hanging="533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756D37CF"/>
    <w:multiLevelType w:val="hybridMultilevel"/>
    <w:tmpl w:val="CEF2C31A"/>
    <w:lvl w:ilvl="0" w:tplc="52805A1E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4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457"/>
    <w:rsid w:val="00003E83"/>
    <w:rsid w:val="00026241"/>
    <w:rsid w:val="00034BCB"/>
    <w:rsid w:val="00050984"/>
    <w:rsid w:val="00074915"/>
    <w:rsid w:val="00091DA9"/>
    <w:rsid w:val="000B4FFD"/>
    <w:rsid w:val="000F4212"/>
    <w:rsid w:val="00122AB5"/>
    <w:rsid w:val="00123735"/>
    <w:rsid w:val="00123B9D"/>
    <w:rsid w:val="00135B28"/>
    <w:rsid w:val="00150528"/>
    <w:rsid w:val="00162287"/>
    <w:rsid w:val="00180143"/>
    <w:rsid w:val="001C1ADA"/>
    <w:rsid w:val="001C69A4"/>
    <w:rsid w:val="001D683F"/>
    <w:rsid w:val="0020688B"/>
    <w:rsid w:val="002B1B91"/>
    <w:rsid w:val="002B7CBC"/>
    <w:rsid w:val="002C7FEF"/>
    <w:rsid w:val="002E7785"/>
    <w:rsid w:val="00302610"/>
    <w:rsid w:val="00340BCD"/>
    <w:rsid w:val="00373374"/>
    <w:rsid w:val="00374366"/>
    <w:rsid w:val="00385ED3"/>
    <w:rsid w:val="003B2C0A"/>
    <w:rsid w:val="00410C91"/>
    <w:rsid w:val="00442E93"/>
    <w:rsid w:val="00460E16"/>
    <w:rsid w:val="004A2063"/>
    <w:rsid w:val="004C7BB6"/>
    <w:rsid w:val="004F6445"/>
    <w:rsid w:val="00512555"/>
    <w:rsid w:val="00531238"/>
    <w:rsid w:val="00594F28"/>
    <w:rsid w:val="005A207B"/>
    <w:rsid w:val="005A401A"/>
    <w:rsid w:val="005A6F94"/>
    <w:rsid w:val="00605A90"/>
    <w:rsid w:val="006229ED"/>
    <w:rsid w:val="00653457"/>
    <w:rsid w:val="0066744C"/>
    <w:rsid w:val="006B43A2"/>
    <w:rsid w:val="0075226C"/>
    <w:rsid w:val="00777521"/>
    <w:rsid w:val="00805FB6"/>
    <w:rsid w:val="00831DF6"/>
    <w:rsid w:val="00835CF6"/>
    <w:rsid w:val="008A5D0B"/>
    <w:rsid w:val="008C3D69"/>
    <w:rsid w:val="008C5667"/>
    <w:rsid w:val="008C655F"/>
    <w:rsid w:val="008D631A"/>
    <w:rsid w:val="0092674B"/>
    <w:rsid w:val="00930849"/>
    <w:rsid w:val="0098061B"/>
    <w:rsid w:val="00982C0F"/>
    <w:rsid w:val="00982DCD"/>
    <w:rsid w:val="00993008"/>
    <w:rsid w:val="009A4DFA"/>
    <w:rsid w:val="009B1D98"/>
    <w:rsid w:val="009C62BC"/>
    <w:rsid w:val="009F7F7B"/>
    <w:rsid w:val="00A03FEF"/>
    <w:rsid w:val="00A2443E"/>
    <w:rsid w:val="00A93A0E"/>
    <w:rsid w:val="00AB5379"/>
    <w:rsid w:val="00AE2688"/>
    <w:rsid w:val="00B30D3C"/>
    <w:rsid w:val="00B71963"/>
    <w:rsid w:val="00BD0AAD"/>
    <w:rsid w:val="00BE1527"/>
    <w:rsid w:val="00BE506D"/>
    <w:rsid w:val="00C11E09"/>
    <w:rsid w:val="00C61490"/>
    <w:rsid w:val="00CA014A"/>
    <w:rsid w:val="00CA4BFE"/>
    <w:rsid w:val="00CA5D6A"/>
    <w:rsid w:val="00CE790F"/>
    <w:rsid w:val="00D56440"/>
    <w:rsid w:val="00D94D1A"/>
    <w:rsid w:val="00DA503D"/>
    <w:rsid w:val="00DC013C"/>
    <w:rsid w:val="00DD23C4"/>
    <w:rsid w:val="00E87715"/>
    <w:rsid w:val="00E90ECC"/>
    <w:rsid w:val="00EE69F0"/>
    <w:rsid w:val="00F267DB"/>
    <w:rsid w:val="00F61D54"/>
    <w:rsid w:val="00F66F83"/>
    <w:rsid w:val="00F9054C"/>
    <w:rsid w:val="00F93188"/>
    <w:rsid w:val="00FA0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79FE14"/>
  <w15:chartTrackingRefBased/>
  <w15:docId w15:val="{FB105DB8-E47A-495F-8E42-22509553E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0D3C"/>
    <w:pPr>
      <w:spacing w:after="0" w:line="240" w:lineRule="auto"/>
      <w:jc w:val="thaiDistribute"/>
    </w:pPr>
    <w:rPr>
      <w:rFonts w:ascii="Angsana New" w:eastAsia="Angsana New" w:hAnsi="Angsana New" w:cs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SKT1G1M0H3Entityname">
    <w:name w:val="+FSKT1G1M0H3 Entity name"/>
    <w:basedOn w:val="Normal"/>
    <w:next w:val="Normal"/>
    <w:qFormat/>
    <w:rsid w:val="00F66F83"/>
    <w:pPr>
      <w:jc w:val="center"/>
      <w:outlineLvl w:val="2"/>
    </w:pPr>
    <w:rPr>
      <w:b/>
      <w:bCs/>
      <w:sz w:val="52"/>
      <w:szCs w:val="52"/>
    </w:rPr>
  </w:style>
  <w:style w:type="paragraph" w:customStyle="1" w:styleId="FSKT1G2M0H1FSname">
    <w:name w:val="+FSKT1G2M0H1 FS name"/>
    <w:basedOn w:val="Normal"/>
    <w:next w:val="Normal"/>
    <w:qFormat/>
    <w:rsid w:val="00F66F83"/>
    <w:pPr>
      <w:jc w:val="center"/>
      <w:outlineLvl w:val="0"/>
    </w:pPr>
    <w:rPr>
      <w:sz w:val="32"/>
      <w:szCs w:val="32"/>
    </w:rPr>
  </w:style>
  <w:style w:type="paragraph" w:customStyle="1" w:styleId="FSKT2G1M0H1Reporttitle">
    <w:name w:val="+FSKT2G1M0H1 Report title"/>
    <w:basedOn w:val="Normal"/>
    <w:next w:val="Normal"/>
    <w:qFormat/>
    <w:rsid w:val="00F66F83"/>
    <w:pPr>
      <w:outlineLvl w:val="0"/>
    </w:pPr>
    <w:rPr>
      <w:b/>
      <w:bCs/>
      <w:sz w:val="32"/>
      <w:szCs w:val="32"/>
    </w:rPr>
  </w:style>
  <w:style w:type="paragraph" w:customStyle="1" w:styleId="FSKT2G2M0H2Reportheading">
    <w:name w:val="+FSKT2G2M0H2 Report heading"/>
    <w:basedOn w:val="Normal"/>
    <w:next w:val="Normal"/>
    <w:qFormat/>
    <w:rsid w:val="00F66F83"/>
    <w:pPr>
      <w:keepNext/>
      <w:outlineLvl w:val="1"/>
    </w:pPr>
    <w:rPr>
      <w:i/>
      <w:iCs/>
    </w:rPr>
  </w:style>
  <w:style w:type="paragraph" w:customStyle="1" w:styleId="FSKT3G1M0H1TOC">
    <w:name w:val="+FSKT3G1M0H1 TOC"/>
    <w:basedOn w:val="Normal"/>
    <w:next w:val="Normal"/>
    <w:qFormat/>
    <w:rsid w:val="00F66F83"/>
    <w:pPr>
      <w:tabs>
        <w:tab w:val="left" w:pos="1440"/>
      </w:tabs>
      <w:outlineLvl w:val="0"/>
    </w:pPr>
    <w:rPr>
      <w:color w:val="FFFFFF" w:themeColor="background1"/>
      <w:sz w:val="2"/>
      <w:szCs w:val="2"/>
    </w:rPr>
  </w:style>
  <w:style w:type="paragraph" w:customStyle="1" w:styleId="FSKT0G9M0H0Header-companyname">
    <w:name w:val="+FSKT0G9M0H0 Header - company name"/>
    <w:basedOn w:val="Normal"/>
    <w:qFormat/>
    <w:rsid w:val="00F66F83"/>
    <w:rPr>
      <w:b/>
      <w:bCs/>
      <w:sz w:val="32"/>
      <w:szCs w:val="32"/>
    </w:rPr>
  </w:style>
  <w:style w:type="paragraph" w:customStyle="1" w:styleId="FSKT0G2M2H0Indent038lista">
    <w:name w:val="+FSKT0G2M2H0 Indent 0.38 list a"/>
    <w:basedOn w:val="ListParagraph"/>
    <w:qFormat/>
    <w:rsid w:val="00F66F83"/>
    <w:pPr>
      <w:keepLines/>
      <w:numPr>
        <w:ilvl w:val="1"/>
        <w:numId w:val="1"/>
      </w:numPr>
      <w:contextualSpacing w:val="0"/>
    </w:pPr>
    <w:rPr>
      <w:szCs w:val="30"/>
    </w:rPr>
  </w:style>
  <w:style w:type="paragraph" w:customStyle="1" w:styleId="FSKT0G1M1H2HeadingNFS1">
    <w:name w:val="+FSKT0G1M1H2 Heading NFS 1"/>
    <w:basedOn w:val="Normal"/>
    <w:next w:val="Normal"/>
    <w:qFormat/>
    <w:rsid w:val="00F66F83"/>
    <w:pPr>
      <w:keepNext/>
      <w:keepLines/>
      <w:numPr>
        <w:numId w:val="2"/>
      </w:numPr>
      <w:outlineLvl w:val="1"/>
    </w:pPr>
    <w:rPr>
      <w:b/>
      <w:bCs/>
    </w:rPr>
  </w:style>
  <w:style w:type="paragraph" w:customStyle="1" w:styleId="FSKT0G1M2H3HeadingNFSa">
    <w:name w:val="+FSKT0G1M2H3 Heading NFS a"/>
    <w:basedOn w:val="Normal"/>
    <w:next w:val="Normal"/>
    <w:qFormat/>
    <w:rsid w:val="00F66F83"/>
    <w:pPr>
      <w:keepNext/>
      <w:keepLines/>
      <w:numPr>
        <w:ilvl w:val="1"/>
        <w:numId w:val="2"/>
      </w:numPr>
      <w:outlineLvl w:val="2"/>
    </w:pPr>
    <w:rPr>
      <w:b/>
      <w:bCs/>
      <w:i/>
      <w:iCs/>
    </w:rPr>
  </w:style>
  <w:style w:type="paragraph" w:customStyle="1" w:styleId="FSKT0G4M0H4Headingitalic">
    <w:name w:val="+FSKT0G4M0H4 Heading italic"/>
    <w:basedOn w:val="Normal"/>
    <w:qFormat/>
    <w:rsid w:val="00F66F83"/>
    <w:pPr>
      <w:keepNext/>
      <w:keepLines/>
      <w:ind w:left="547"/>
      <w:outlineLvl w:val="3"/>
    </w:pPr>
    <w:rPr>
      <w:i/>
      <w:iCs/>
    </w:rPr>
  </w:style>
  <w:style w:type="paragraph" w:customStyle="1" w:styleId="FSKT0G4M0H3Headingbolditalic">
    <w:name w:val="+FSKT0G4M0H3 Heading bold italic"/>
    <w:basedOn w:val="Normal"/>
    <w:qFormat/>
    <w:rsid w:val="00F66F83"/>
    <w:pPr>
      <w:keepNext/>
      <w:keepLines/>
      <w:ind w:left="547"/>
      <w:outlineLvl w:val="2"/>
    </w:pPr>
    <w:rPr>
      <w:b/>
      <w:bCs/>
      <w:i/>
      <w:iCs/>
    </w:rPr>
  </w:style>
  <w:style w:type="paragraph" w:customStyle="1" w:styleId="FSKT0G4M0H4Headingbold">
    <w:name w:val="+FSKT0G4M0H4 Heading bold"/>
    <w:basedOn w:val="Normal"/>
    <w:qFormat/>
    <w:rsid w:val="00F66F83"/>
    <w:pPr>
      <w:keepNext/>
      <w:ind w:left="540"/>
      <w:outlineLvl w:val="3"/>
    </w:pPr>
    <w:rPr>
      <w:b/>
      <w:bCs/>
    </w:rPr>
  </w:style>
  <w:style w:type="paragraph" w:customStyle="1" w:styleId="FSKT0G3M1H0Indent075bodytext">
    <w:name w:val="+FSKT0G3M1H0 Indent 0.75 body text"/>
    <w:basedOn w:val="Normal"/>
    <w:qFormat/>
    <w:rsid w:val="00F66F83"/>
    <w:pPr>
      <w:keepLines/>
      <w:ind w:left="1080"/>
    </w:pPr>
  </w:style>
  <w:style w:type="paragraph" w:styleId="Header">
    <w:name w:val="header"/>
    <w:basedOn w:val="Normal"/>
    <w:link w:val="HeaderChar"/>
    <w:unhideWhenUsed/>
    <w:rsid w:val="00F66F8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F66F83"/>
    <w:rPr>
      <w:rFonts w:ascii="Angsana New" w:eastAsia="Angsana New" w:hAnsi="Angsana New" w:cs="Angsana New"/>
      <w:sz w:val="30"/>
      <w:szCs w:val="30"/>
    </w:rPr>
  </w:style>
  <w:style w:type="paragraph" w:customStyle="1" w:styleId="FSKT0G0M0H0Noindent-centreregular">
    <w:name w:val="+FSKT0G0M0H0 No indent - centre regular"/>
    <w:basedOn w:val="Normal"/>
    <w:qFormat/>
    <w:rsid w:val="00F66F83"/>
    <w:pPr>
      <w:jc w:val="center"/>
    </w:pPr>
  </w:style>
  <w:style w:type="paragraph" w:customStyle="1" w:styleId="FSKT0G0M0H0Noindent-centreitalic">
    <w:name w:val="+FSKT0G0M0H0 No indent - centre italic"/>
    <w:basedOn w:val="Normal"/>
    <w:qFormat/>
    <w:rsid w:val="00F66F83"/>
    <w:pPr>
      <w:jc w:val="center"/>
    </w:pPr>
    <w:rPr>
      <w:i/>
      <w:iCs/>
    </w:rPr>
  </w:style>
  <w:style w:type="paragraph" w:customStyle="1" w:styleId="FSKT0G8M0H0Noindent-hanging011regular">
    <w:name w:val="+FSKT0G8M0H0 No indent - hanging 0.11 regular"/>
    <w:basedOn w:val="Normal"/>
    <w:qFormat/>
    <w:rsid w:val="00F66F83"/>
    <w:pPr>
      <w:keepLines/>
      <w:ind w:left="158" w:hanging="158"/>
    </w:pPr>
  </w:style>
  <w:style w:type="paragraph" w:customStyle="1" w:styleId="FSKT2G3M1H0Reportbullet">
    <w:name w:val="+FSKT2G3M1H0 Report bullet"/>
    <w:basedOn w:val="Normal"/>
    <w:qFormat/>
    <w:rsid w:val="00F66F83"/>
    <w:pPr>
      <w:keepLines/>
      <w:numPr>
        <w:numId w:val="3"/>
      </w:numPr>
    </w:pPr>
  </w:style>
  <w:style w:type="paragraph" w:customStyle="1" w:styleId="FSKT0G0M0H0Noindent-regular">
    <w:name w:val="+FSKT0G0M0H0 No indent - regular"/>
    <w:basedOn w:val="Normal"/>
    <w:link w:val="FSKT0G0M0H0Noindent-regularChar"/>
    <w:qFormat/>
    <w:rsid w:val="00F66F83"/>
    <w:pPr>
      <w:keepLines/>
    </w:pPr>
  </w:style>
  <w:style w:type="character" w:customStyle="1" w:styleId="FSKT0G0M0H0Noindent-regularChar">
    <w:name w:val="+FSKT0G0M0H0 No indent - regular Char"/>
    <w:basedOn w:val="DefaultParagraphFont"/>
    <w:link w:val="FSKT0G0M0H0Noindent-regular"/>
    <w:rsid w:val="00F66F83"/>
    <w:rPr>
      <w:rFonts w:ascii="Angsana New" w:eastAsia="Angsana New" w:hAnsi="Angsana New" w:cs="Angsana New"/>
      <w:sz w:val="30"/>
      <w:szCs w:val="30"/>
    </w:rPr>
  </w:style>
  <w:style w:type="paragraph" w:customStyle="1" w:styleId="FSKT0G0M0H0Noindent-bold">
    <w:name w:val="+FSKT0G0M0H0 No indent - bold"/>
    <w:basedOn w:val="Normal"/>
    <w:link w:val="FSKT0G0M0H0Noindent-boldChar"/>
    <w:qFormat/>
    <w:rsid w:val="00F66F83"/>
    <w:pPr>
      <w:keepLines/>
    </w:pPr>
    <w:rPr>
      <w:b/>
      <w:bCs/>
    </w:rPr>
  </w:style>
  <w:style w:type="paragraph" w:customStyle="1" w:styleId="FSKT0G0M0H0Noindent-italic">
    <w:name w:val="+FSKT0G0M0H0 No indent - italic"/>
    <w:basedOn w:val="Normal"/>
    <w:link w:val="FSKT0G0M0H0Noindent-italicChar"/>
    <w:qFormat/>
    <w:rsid w:val="00F66F83"/>
    <w:pPr>
      <w:keepLines/>
    </w:pPr>
    <w:rPr>
      <w:i/>
      <w:iCs/>
    </w:rPr>
  </w:style>
  <w:style w:type="paragraph" w:customStyle="1" w:styleId="FSKT0G0M0H0Noindent-bolditalic">
    <w:name w:val="+FSKT0G0M0H0 No indent - bold italic"/>
    <w:basedOn w:val="Normal"/>
    <w:link w:val="FSKT0G0M0H0Noindent-bolditalicChar"/>
    <w:qFormat/>
    <w:rsid w:val="00F66F83"/>
    <w:pPr>
      <w:keepLines/>
    </w:pPr>
    <w:rPr>
      <w:b/>
      <w:bCs/>
      <w:i/>
      <w:iCs/>
    </w:rPr>
  </w:style>
  <w:style w:type="character" w:customStyle="1" w:styleId="FSKT0G0M0H0Noindent-bolditalicChar">
    <w:name w:val="+FSKT0G0M0H0 No indent - bold italic Char"/>
    <w:basedOn w:val="DefaultParagraphFont"/>
    <w:link w:val="FSKT0G0M0H0Noindent-bolditalic"/>
    <w:rsid w:val="00F66F83"/>
    <w:rPr>
      <w:rFonts w:ascii="Angsana New" w:eastAsia="Angsana New" w:hAnsi="Angsana New" w:cs="Angsana New"/>
      <w:b/>
      <w:bCs/>
      <w:i/>
      <w:iCs/>
      <w:sz w:val="30"/>
      <w:szCs w:val="30"/>
    </w:rPr>
  </w:style>
  <w:style w:type="character" w:customStyle="1" w:styleId="FSKT0G0M0H0Noindent-boldChar">
    <w:name w:val="+FSKT0G0M0H0 No indent - bold Char"/>
    <w:basedOn w:val="DefaultParagraphFont"/>
    <w:link w:val="FSKT0G0M0H0Noindent-bold"/>
    <w:rsid w:val="00F66F83"/>
    <w:rPr>
      <w:rFonts w:ascii="Angsana New" w:eastAsia="Angsana New" w:hAnsi="Angsana New" w:cs="Angsana New"/>
      <w:b/>
      <w:bCs/>
      <w:sz w:val="30"/>
      <w:szCs w:val="30"/>
    </w:rPr>
  </w:style>
  <w:style w:type="character" w:customStyle="1" w:styleId="FSKT0G0M0H0Noindent-italicChar">
    <w:name w:val="+FSKT0G0M0H0 No indent - italic Char"/>
    <w:basedOn w:val="DefaultParagraphFont"/>
    <w:link w:val="FSKT0G0M0H0Noindent-italic"/>
    <w:rsid w:val="00F66F83"/>
    <w:rPr>
      <w:rFonts w:ascii="Angsana New" w:eastAsia="Angsana New" w:hAnsi="Angsana New" w:cs="Angsana New"/>
      <w:i/>
      <w:iCs/>
      <w:sz w:val="30"/>
      <w:szCs w:val="30"/>
    </w:rPr>
  </w:style>
  <w:style w:type="paragraph" w:customStyle="1" w:styleId="FSKT0G2M1H0Indent038bodytext">
    <w:name w:val="+FSKT0G2M1H0 Indent 0.38 body text"/>
    <w:basedOn w:val="Normal"/>
    <w:qFormat/>
    <w:rsid w:val="00F66F83"/>
    <w:pPr>
      <w:keepLines/>
      <w:numPr>
        <w:numId w:val="1"/>
      </w:numPr>
    </w:pPr>
  </w:style>
  <w:style w:type="paragraph" w:customStyle="1" w:styleId="FSKT0G8M0H0Noindent-hanging011bold">
    <w:name w:val="+FSKT0G8M0H0 No indent - hanging 0.11 bold"/>
    <w:basedOn w:val="FSKT0G8M0H0Noindent-hanging011regular"/>
    <w:qFormat/>
    <w:rsid w:val="00F66F83"/>
    <w:rPr>
      <w:b/>
      <w:bCs/>
    </w:rPr>
  </w:style>
  <w:style w:type="paragraph" w:customStyle="1" w:styleId="FSKT0G8M0H0Noindent-hanging011bolditalic">
    <w:name w:val="+FSKT0G8M0H0 No indent - hanging 0.11 bold italic"/>
    <w:basedOn w:val="FSKT0G8M0H0Noindent-hanging011regular"/>
    <w:qFormat/>
    <w:rsid w:val="00F66F83"/>
    <w:rPr>
      <w:b/>
      <w:bCs/>
      <w:i/>
      <w:iCs/>
    </w:rPr>
  </w:style>
  <w:style w:type="paragraph" w:customStyle="1" w:styleId="FSKT0G8M0H0Noindent-hanging011italic">
    <w:name w:val="+FSKT0G8M0H0 No indent - hanging 0.11 italic"/>
    <w:basedOn w:val="FSKT0G8M0H0Noindent-hanging011regular"/>
    <w:qFormat/>
    <w:rsid w:val="00F66F83"/>
    <w:rPr>
      <w:i/>
      <w:iCs/>
    </w:rPr>
  </w:style>
  <w:style w:type="paragraph" w:customStyle="1" w:styleId="FSKT0G8M0H0Tabdecimal066roundregular">
    <w:name w:val="+FSKT0G8M0H0 Tab decimal 0.66 round regular"/>
    <w:basedOn w:val="Normal"/>
    <w:qFormat/>
    <w:rsid w:val="00F66F83"/>
    <w:pPr>
      <w:tabs>
        <w:tab w:val="decimal" w:pos="950"/>
      </w:tabs>
      <w:ind w:right="-144"/>
    </w:pPr>
  </w:style>
  <w:style w:type="paragraph" w:customStyle="1" w:styleId="FSKT0G8M0H0Tabdecimal066roundbold">
    <w:name w:val="+FSKT0G8M0H0 Tab decimal 0.66 round bold"/>
    <w:basedOn w:val="FSKT0G8M0H0Tabdecimal066roundregular"/>
    <w:qFormat/>
    <w:rsid w:val="00F66F83"/>
    <w:rPr>
      <w:b/>
      <w:bCs/>
    </w:rPr>
  </w:style>
  <w:style w:type="paragraph" w:customStyle="1" w:styleId="FSKT0G8M0H0Tabdecimal073roundregular">
    <w:name w:val="+FSKT0G8M0H0 Tab decimal 0.73 round regular"/>
    <w:basedOn w:val="FSKT0G8M0H0Tabdecimal066roundregular"/>
    <w:qFormat/>
    <w:rsid w:val="00F66F83"/>
    <w:pPr>
      <w:tabs>
        <w:tab w:val="clear" w:pos="950"/>
        <w:tab w:val="decimal" w:pos="1051"/>
      </w:tabs>
    </w:pPr>
  </w:style>
  <w:style w:type="paragraph" w:customStyle="1" w:styleId="FSKT0G8M0H0Tabdecimal073roundbold">
    <w:name w:val="+FSKT0G8M0H0 Tab decimal 0.73 round bold"/>
    <w:basedOn w:val="FSKT0G8M0H0Tabdecimal073roundregular"/>
    <w:qFormat/>
    <w:rsid w:val="00F66F83"/>
    <w:rPr>
      <w:b/>
      <w:bCs/>
    </w:rPr>
  </w:style>
  <w:style w:type="paragraph" w:customStyle="1" w:styleId="FSKT0G8M0H0Tabdecimal085roundregular">
    <w:name w:val="+FSKT0G8M0H0 Tab decimal 0.85 round regular"/>
    <w:basedOn w:val="FSKT0G8M0H0Tabdecimal066roundregular"/>
    <w:qFormat/>
    <w:rsid w:val="00F66F83"/>
    <w:pPr>
      <w:tabs>
        <w:tab w:val="clear" w:pos="950"/>
        <w:tab w:val="decimal" w:pos="1224"/>
      </w:tabs>
    </w:pPr>
  </w:style>
  <w:style w:type="paragraph" w:customStyle="1" w:styleId="FSKT0G8M0H0Tabdecimal085roundbold">
    <w:name w:val="+FSKT0G8M0H0 Tab decimal 0.85 round bold"/>
    <w:basedOn w:val="FSKT0G8M0H0Tabdecimal085roundregular"/>
    <w:qFormat/>
    <w:rsid w:val="00F66F83"/>
    <w:rPr>
      <w:b/>
      <w:bCs/>
    </w:rPr>
  </w:style>
  <w:style w:type="paragraph" w:customStyle="1" w:styleId="FSKT0G8M0H0Tabdecimal2digits048regular">
    <w:name w:val="+FSKT0G8M0H0 Tab decimal 2 digits 0.48 regular"/>
    <w:basedOn w:val="FSKT0G8M0H0Tabdecimal066roundregular"/>
    <w:qFormat/>
    <w:rsid w:val="00F66F83"/>
    <w:pPr>
      <w:tabs>
        <w:tab w:val="clear" w:pos="950"/>
        <w:tab w:val="decimal" w:pos="691"/>
      </w:tabs>
    </w:pPr>
  </w:style>
  <w:style w:type="paragraph" w:customStyle="1" w:styleId="FSKT0G8M0H0Tabdecimal2digits055regular">
    <w:name w:val="+FSKT0G8M0H0 Tab decimal 2 digits 0.55 regular"/>
    <w:basedOn w:val="FSKT0G8M0H0Tabdecimal2digits048regular"/>
    <w:qFormat/>
    <w:rsid w:val="00F66F83"/>
    <w:pPr>
      <w:tabs>
        <w:tab w:val="clear" w:pos="691"/>
        <w:tab w:val="decimal" w:pos="792"/>
      </w:tabs>
    </w:pPr>
  </w:style>
  <w:style w:type="paragraph" w:customStyle="1" w:styleId="FSKT0G8M0H0Tabdecimal2digits067regular">
    <w:name w:val="+FSKT0G8M0H0 Tab decimal 2 digits 0.67 regular"/>
    <w:basedOn w:val="FSKT0G8M0H0Tabdecimal2digits048regular"/>
    <w:qFormat/>
    <w:rsid w:val="00F66F83"/>
    <w:pPr>
      <w:tabs>
        <w:tab w:val="clear" w:pos="691"/>
        <w:tab w:val="decimal" w:pos="965"/>
      </w:tabs>
    </w:pPr>
  </w:style>
  <w:style w:type="paragraph" w:customStyle="1" w:styleId="FSKT0G8M0H0Tabdecimal-051regular">
    <w:name w:val="+FSKT0G8M0H0 Tab decimal - 0.51 regular"/>
    <w:basedOn w:val="FSKT0G8M0H0Tabdecimal066roundregular"/>
    <w:qFormat/>
    <w:rsid w:val="00F66F83"/>
    <w:pPr>
      <w:tabs>
        <w:tab w:val="clear" w:pos="950"/>
        <w:tab w:val="decimal" w:pos="734"/>
      </w:tabs>
    </w:pPr>
  </w:style>
  <w:style w:type="paragraph" w:customStyle="1" w:styleId="FSKT0G8M0H0Tabdecimal-058regular">
    <w:name w:val="+FSKT0G8M0H0 Tab decimal - 0.58 regular"/>
    <w:basedOn w:val="FSKT0G8M0H0Tabdecimal-051regular"/>
    <w:qFormat/>
    <w:rsid w:val="00F66F83"/>
    <w:pPr>
      <w:tabs>
        <w:tab w:val="clear" w:pos="734"/>
        <w:tab w:val="decimal" w:pos="835"/>
      </w:tabs>
    </w:pPr>
  </w:style>
  <w:style w:type="paragraph" w:customStyle="1" w:styleId="FSKT0G8M0H0Tabdecimal-070regular">
    <w:name w:val="+FSKT0G8M0H0 Tab decimal - 0.70 regular"/>
    <w:basedOn w:val="FSKT0G8M0H0Tabdecimal-051regular"/>
    <w:qFormat/>
    <w:rsid w:val="00F66F83"/>
    <w:pPr>
      <w:tabs>
        <w:tab w:val="clear" w:pos="734"/>
        <w:tab w:val="decimal" w:pos="1008"/>
      </w:tabs>
    </w:pPr>
  </w:style>
  <w:style w:type="paragraph" w:customStyle="1" w:styleId="FSKT0G9M0H0Header-noteandperiod">
    <w:name w:val="+FSKT0G9M0H0 Header - note and period"/>
    <w:basedOn w:val="Normal"/>
    <w:qFormat/>
    <w:rsid w:val="00F66F83"/>
    <w:rPr>
      <w:b/>
      <w:bCs/>
      <w:sz w:val="32"/>
      <w:szCs w:val="32"/>
    </w:rPr>
  </w:style>
  <w:style w:type="paragraph" w:customStyle="1" w:styleId="FSKT2G1M0H0Reportto">
    <w:name w:val="+FSKT2G1M0H0 Report to"/>
    <w:basedOn w:val="Normal"/>
    <w:qFormat/>
    <w:rsid w:val="00F66F83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F66F83"/>
    <w:pPr>
      <w:ind w:left="720"/>
      <w:contextualSpacing/>
    </w:pPr>
    <w:rPr>
      <w:szCs w:val="38"/>
    </w:rPr>
  </w:style>
  <w:style w:type="paragraph" w:styleId="Footer">
    <w:name w:val="footer"/>
    <w:basedOn w:val="Normal"/>
    <w:link w:val="FooterChar"/>
    <w:unhideWhenUsed/>
    <w:rsid w:val="008C5667"/>
    <w:pPr>
      <w:tabs>
        <w:tab w:val="center" w:pos="4680"/>
        <w:tab w:val="right" w:pos="9360"/>
      </w:tabs>
      <w:jc w:val="center"/>
    </w:pPr>
  </w:style>
  <w:style w:type="character" w:customStyle="1" w:styleId="FooterChar">
    <w:name w:val="Footer Char"/>
    <w:basedOn w:val="DefaultParagraphFont"/>
    <w:link w:val="Footer"/>
    <w:rsid w:val="008C5667"/>
    <w:rPr>
      <w:rFonts w:ascii="Angsana New" w:eastAsia="Angsana New" w:hAnsi="Angsana New" w:cs="Angsana New"/>
      <w:sz w:val="30"/>
      <w:szCs w:val="30"/>
    </w:rPr>
  </w:style>
  <w:style w:type="table" w:styleId="TableGrid">
    <w:name w:val="Table Grid"/>
    <w:basedOn w:val="TableNormal"/>
    <w:uiPriority w:val="39"/>
    <w:rsid w:val="00026241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iPriority w:val="99"/>
    <w:unhideWhenUsed/>
    <w:rsid w:val="00C11E09"/>
  </w:style>
  <w:style w:type="paragraph" w:styleId="BodyText">
    <w:name w:val="Body Text"/>
    <w:basedOn w:val="Normal"/>
    <w:link w:val="BodyTextChar"/>
    <w:uiPriority w:val="99"/>
    <w:unhideWhenUsed/>
    <w:rsid w:val="00B30D3C"/>
  </w:style>
  <w:style w:type="character" w:customStyle="1" w:styleId="BodyTextChar">
    <w:name w:val="Body Text Char"/>
    <w:basedOn w:val="DefaultParagraphFont"/>
    <w:link w:val="BodyText"/>
    <w:uiPriority w:val="99"/>
    <w:rsid w:val="00B30D3C"/>
    <w:rPr>
      <w:rFonts w:ascii="Angsana New" w:eastAsia="Angsana New" w:hAnsi="Angsana New" w:cs="Angsana New"/>
      <w:sz w:val="30"/>
      <w:szCs w:val="30"/>
    </w:rPr>
  </w:style>
  <w:style w:type="paragraph" w:styleId="BodyText2">
    <w:name w:val="Body Text 2"/>
    <w:basedOn w:val="Normal"/>
    <w:link w:val="BodyText2Char"/>
    <w:uiPriority w:val="99"/>
    <w:unhideWhenUsed/>
    <w:rsid w:val="00B30D3C"/>
  </w:style>
  <w:style w:type="character" w:customStyle="1" w:styleId="BodyText2Char">
    <w:name w:val="Body Text 2 Char"/>
    <w:basedOn w:val="DefaultParagraphFont"/>
    <w:link w:val="BodyText2"/>
    <w:uiPriority w:val="99"/>
    <w:rsid w:val="00B30D3C"/>
    <w:rPr>
      <w:rFonts w:ascii="Angsana New" w:eastAsia="Angsana New" w:hAnsi="Angsana New" w:cs="Angsana New"/>
      <w:sz w:val="30"/>
      <w:szCs w:val="30"/>
    </w:rPr>
  </w:style>
  <w:style w:type="paragraph" w:styleId="BodyText3">
    <w:name w:val="Body Text 3"/>
    <w:basedOn w:val="Normal"/>
    <w:link w:val="BodyText3Char"/>
    <w:uiPriority w:val="99"/>
    <w:unhideWhenUsed/>
    <w:rsid w:val="00B30D3C"/>
  </w:style>
  <w:style w:type="character" w:customStyle="1" w:styleId="BodyText3Char">
    <w:name w:val="Body Text 3 Char"/>
    <w:basedOn w:val="DefaultParagraphFont"/>
    <w:link w:val="BodyText3"/>
    <w:uiPriority w:val="99"/>
    <w:rsid w:val="00B30D3C"/>
    <w:rPr>
      <w:rFonts w:ascii="Angsana New" w:eastAsia="Angsana New" w:hAnsi="Angsana New" w:cs="Angsana New"/>
      <w:sz w:val="30"/>
      <w:szCs w:val="30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A93A0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A93A0E"/>
    <w:rPr>
      <w:rFonts w:ascii="Angsana New" w:eastAsia="Angsana New" w:hAnsi="Angsana New" w:cs="Angsana New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unhideWhenUsed/>
    <w:rsid w:val="00A93A0E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93A0E"/>
    <w:rPr>
      <w:rFonts w:ascii="Angsana New" w:eastAsia="Angsana New" w:hAnsi="Angsana New" w:cs="Angsana New"/>
      <w:sz w:val="30"/>
      <w:szCs w:val="30"/>
    </w:rPr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A93A0E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A93A0E"/>
    <w:rPr>
      <w:rFonts w:ascii="Angsana New" w:eastAsia="Angsana New" w:hAnsi="Angsana New" w:cs="Angsana New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A93A0E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A93A0E"/>
    <w:rPr>
      <w:rFonts w:ascii="Angsana New" w:eastAsia="Angsana New" w:hAnsi="Angsana New" w:cs="Angsana New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A93A0E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A93A0E"/>
    <w:rPr>
      <w:rFonts w:ascii="Angsana New" w:eastAsia="Angsana New" w:hAnsi="Angsana New" w:cs="Angsana New"/>
      <w:sz w:val="30"/>
      <w:szCs w:val="30"/>
    </w:rPr>
  </w:style>
  <w:style w:type="paragraph" w:customStyle="1" w:styleId="zKISOffAddress">
    <w:name w:val="zKISOffAddress"/>
    <w:basedOn w:val="Normal"/>
    <w:rsid w:val="00F93188"/>
    <w:pPr>
      <w:framePr w:hSpace="215" w:wrap="around" w:vAnchor="page" w:hAnchor="page" w:x="4282" w:y="1294"/>
      <w:spacing w:line="240" w:lineRule="exact"/>
      <w:jc w:val="left"/>
    </w:pPr>
    <w:rPr>
      <w:rFonts w:ascii="Univers for KPMG Light" w:eastAsia="Times New Roman" w:hAnsi="Univers for KPMG Light" w:cs="Times New Roman"/>
      <w:sz w:val="18"/>
      <w:szCs w:val="18"/>
      <w:lang w:bidi="ar-SA"/>
    </w:rPr>
  </w:style>
  <w:style w:type="paragraph" w:customStyle="1" w:styleId="Default">
    <w:name w:val="Default"/>
    <w:rsid w:val="00442E9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442E93"/>
    <w:rPr>
      <w:rFonts w:ascii="Angsana New" w:eastAsia="Angsana New" w:hAnsi="Angsana New" w:cs="Angsana New"/>
      <w:sz w:val="30"/>
      <w:szCs w:val="3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THBKKINNOV03\Updated%20template\AR%20Gen\Template%20Report%20TH%20with%20letter%20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 Report TH with letter head</Template>
  <TotalTime>3</TotalTime>
  <Pages>6</Pages>
  <Words>1619</Words>
  <Characters>9231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Pannin, Bunyamanop</dc:creator>
  <cp:keywords/>
  <dc:description/>
  <cp:lastModifiedBy>Sirikarn, Saengpradab</cp:lastModifiedBy>
  <cp:revision>2</cp:revision>
  <dcterms:created xsi:type="dcterms:W3CDTF">2023-02-24T09:21:00Z</dcterms:created>
  <dcterms:modified xsi:type="dcterms:W3CDTF">2023-02-24T09:21:00Z</dcterms:modified>
</cp:coreProperties>
</file>