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E8D0C" w14:textId="77777777" w:rsidR="00992E1A" w:rsidRPr="00C50B89" w:rsidRDefault="0042349D" w:rsidP="00812F04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C50B89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D15CFE9" w14:textId="77777777" w:rsidR="00992E1A" w:rsidRPr="00C50B89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48D61395" w14:textId="77777777" w:rsidR="00463931" w:rsidRPr="00C50B89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30"/>
          <w:szCs w:val="30"/>
          <w:lang w:bidi="th-TH"/>
        </w:rPr>
      </w:pPr>
      <w:r w:rsidRPr="00C50B89">
        <w:rPr>
          <w:rFonts w:ascii="Browallia New" w:eastAsia="Arial" w:hAnsi="Browallia New" w:cs="Browallia New"/>
          <w:color w:val="CF4A02"/>
          <w:sz w:val="30"/>
          <w:szCs w:val="30"/>
          <w:cs/>
          <w:lang w:bidi="th-TH"/>
        </w:rPr>
        <w:t xml:space="preserve">เสนอผู้ถือหุ้นของบริษัท </w:t>
      </w:r>
      <w:r w:rsidR="00812F04" w:rsidRPr="00C50B89">
        <w:rPr>
          <w:rFonts w:ascii="Browallia New" w:eastAsia="Arial" w:hAnsi="Browallia New" w:cs="Browallia New"/>
          <w:color w:val="CF4A02"/>
          <w:sz w:val="30"/>
          <w:szCs w:val="30"/>
          <w:cs/>
          <w:lang w:bidi="th-TH"/>
        </w:rPr>
        <w:t>สยามแก๊ส แอนด์ ปิโตรเคมีคัลส์ จำกัด (มหาชน)</w:t>
      </w:r>
    </w:p>
    <w:p w14:paraId="57BA115F" w14:textId="77777777" w:rsidR="00992E1A" w:rsidRPr="00C50B89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183945FA" w14:textId="77777777" w:rsidR="0042349D" w:rsidRPr="00C50B8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ความเห็น</w:t>
      </w:r>
    </w:p>
    <w:p w14:paraId="683E40D7" w14:textId="77777777" w:rsidR="0053532A" w:rsidRPr="00C50B8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lang w:bidi="th-TH"/>
        </w:rPr>
      </w:pPr>
    </w:p>
    <w:p w14:paraId="374A5AB6" w14:textId="1761461F" w:rsidR="00AA046E" w:rsidRPr="00C50B89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val="en-GB" w:bidi="th-TH"/>
        </w:rPr>
      </w:pPr>
      <w:r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และงบการเงินเฉพาะ</w:t>
      </w:r>
      <w:r w:rsidR="00AC1DD0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แสดงฐานะการเงินรวมของ</w:t>
      </w:r>
      <w:r w:rsidR="0080050C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812F04" w:rsidRPr="00A17EA2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812F04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สยามแก๊ส แอนด์ ปิโตรเคมีคัลส์</w:t>
      </w:r>
      <w:r w:rsidR="00812F04"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จำกัด (มหาชน)</w:t>
      </w:r>
      <w:r w:rsidR="00812F04" w:rsidRPr="00782B66">
        <w:rPr>
          <w:rFonts w:ascii="Browallia New" w:hAnsi="Browallia New" w:cs="Browallia New"/>
          <w:i/>
          <w:iCs/>
          <w:spacing w:val="-8"/>
          <w:sz w:val="28"/>
          <w:szCs w:val="28"/>
          <w:cs/>
          <w:lang w:bidi="th-TH"/>
        </w:rPr>
        <w:t xml:space="preserve"> 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(บริษัท)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และฐานะการเงินเฉพาะ</w:t>
      </w:r>
      <w:r w:rsidR="00463931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ของบริษัท ณ วันที่ </w:t>
      </w:r>
      <w:bookmarkStart w:id="0" w:name="_Hlk126528957"/>
      <w:r w:rsidR="00782B66" w:rsidRPr="00782B66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31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ธันวาคม พ.ศ. </w:t>
      </w:r>
      <w:r w:rsidR="00782B66" w:rsidRPr="00782B66">
        <w:rPr>
          <w:rFonts w:ascii="Browallia New" w:hAnsi="Browallia New" w:cs="Browallia New"/>
          <w:spacing w:val="-8"/>
          <w:sz w:val="28"/>
          <w:szCs w:val="28"/>
          <w:lang w:val="en-GB"/>
        </w:rPr>
        <w:t>2565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bookmarkEnd w:id="0"/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C50B89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</w:t>
      </w:r>
      <w:r w:rsidRPr="00C50B8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กระแสเงินสดเฉพาะกิจการสำหรับปีสิ้นสุดวันเดียวกัน</w:t>
      </w:r>
      <w:r w:rsidR="00AC1DD0" w:rsidRPr="00C50B89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A86D375" w14:textId="77777777" w:rsidR="00AA046E" w:rsidRPr="00C50B89" w:rsidRDefault="00AA046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616AF316" w14:textId="77777777" w:rsidR="007658D6" w:rsidRPr="00C50B89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งบการเงินที่ตรวจสอบ</w:t>
      </w:r>
    </w:p>
    <w:p w14:paraId="5EFC8D0C" w14:textId="77777777" w:rsidR="0053532A" w:rsidRPr="00C50B8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lang w:bidi="th-TH"/>
        </w:rPr>
      </w:pPr>
    </w:p>
    <w:p w14:paraId="19BC0171" w14:textId="77777777" w:rsidR="005F09C2" w:rsidRPr="00C50B89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5C901E19" w14:textId="2CA4DC60" w:rsidR="005F09C2" w:rsidRPr="00C50B89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82B66" w:rsidRPr="00782B66">
        <w:rPr>
          <w:rFonts w:ascii="Browallia New" w:hAnsi="Browallia New" w:cs="Browallia New"/>
          <w:sz w:val="28"/>
          <w:lang w:val="en-GB"/>
        </w:rPr>
        <w:t>31</w:t>
      </w:r>
      <w:r w:rsidR="00812F04" w:rsidRPr="00C50B89">
        <w:rPr>
          <w:rFonts w:ascii="Browallia New" w:hAnsi="Browallia New" w:cs="Browallia New"/>
          <w:sz w:val="28"/>
        </w:rPr>
        <w:t xml:space="preserve"> </w:t>
      </w:r>
      <w:r w:rsidR="00812F04" w:rsidRPr="00C50B89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782B66" w:rsidRPr="00782B66">
        <w:rPr>
          <w:rFonts w:ascii="Browallia New" w:hAnsi="Browallia New" w:cs="Browallia New"/>
          <w:sz w:val="28"/>
          <w:lang w:val="en-GB"/>
        </w:rPr>
        <w:t>2565</w:t>
      </w:r>
    </w:p>
    <w:p w14:paraId="1FDF7AF4" w14:textId="15C7C4D6" w:rsidR="00B1060F" w:rsidRPr="00C50B89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งบกำไรขาดทุนรวมและงบกำไรขาดทุนเฉพาะ</w:t>
      </w:r>
      <w:r w:rsidR="0032656B" w:rsidRPr="00C50B89">
        <w:rPr>
          <w:rFonts w:ascii="Browallia New" w:hAnsi="Browallia New" w:cs="Browallia New"/>
          <w:sz w:val="28"/>
          <w:cs/>
        </w:rPr>
        <w:t>กิจกา</w:t>
      </w:r>
      <w:r w:rsidR="00FC1572" w:rsidRPr="00C50B89">
        <w:rPr>
          <w:rFonts w:ascii="Browallia New" w:hAnsi="Browallia New" w:cs="Browallia New"/>
          <w:sz w:val="28"/>
          <w:cs/>
        </w:rPr>
        <w:t>รสำหรับปี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B7C9C42" w14:textId="4687264B" w:rsidR="00B1060F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50B89">
        <w:rPr>
          <w:rFonts w:ascii="Browallia New" w:hAnsi="Browallia New" w:cs="Browallia New"/>
          <w:sz w:val="28"/>
          <w:cs/>
        </w:rPr>
        <w:t>สำหรับ</w:t>
      </w:r>
      <w:r w:rsidR="00C50B89">
        <w:rPr>
          <w:rFonts w:ascii="Browallia New" w:hAnsi="Browallia New" w:cs="Browallia New"/>
          <w:sz w:val="28"/>
        </w:rPr>
        <w:br/>
      </w:r>
      <w:r w:rsidR="00FC1572" w:rsidRPr="00C50B89">
        <w:rPr>
          <w:rFonts w:ascii="Browallia New" w:hAnsi="Browallia New" w:cs="Browallia New"/>
          <w:sz w:val="28"/>
          <w:cs/>
        </w:rPr>
        <w:t>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68383F7" w14:textId="77777777" w:rsidR="00B1060F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C50B89">
        <w:rPr>
          <w:rFonts w:ascii="Browallia New" w:hAnsi="Browallia New" w:cs="Browallia New"/>
          <w:sz w:val="28"/>
          <w:cs/>
        </w:rPr>
        <w:t>สำหรับปี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C50B89">
        <w:rPr>
          <w:rFonts w:ascii="Browallia New" w:hAnsi="Browallia New" w:cs="Browallia New"/>
          <w:sz w:val="28"/>
          <w:cs/>
        </w:rPr>
        <w:t>และ</w:t>
      </w:r>
    </w:p>
    <w:p w14:paraId="0E6A7B77" w14:textId="77777777" w:rsidR="0032656B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C50B89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C50B89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C50B89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C50B89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80050C" w:rsidRPr="00C50B89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C50B89">
        <w:rPr>
          <w:rFonts w:ascii="Browallia New" w:hAnsi="Browallia New" w:cs="Browallia New"/>
          <w:sz w:val="28"/>
          <w:cs/>
        </w:rPr>
        <w:t>เรื่องอื่น ๆ</w:t>
      </w:r>
    </w:p>
    <w:p w14:paraId="260F4AD1" w14:textId="77777777" w:rsidR="009806F0" w:rsidRPr="00C50B89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33B5EB73" w14:textId="77777777" w:rsidR="00C31811" w:rsidRPr="00C50B89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เกณฑ์ในการแสดงความเห็น</w:t>
      </w:r>
      <w:r w:rsidRPr="00C50B89">
        <w:rPr>
          <w:rFonts w:ascii="Browallia New" w:eastAsia="Calibri" w:hAnsi="Browallia New" w:cs="Browallia New"/>
          <w:color w:val="CF4A02"/>
          <w:sz w:val="30"/>
          <w:szCs w:val="30"/>
          <w:lang w:bidi="th-TH"/>
        </w:rPr>
        <w:t xml:space="preserve"> </w:t>
      </w:r>
    </w:p>
    <w:p w14:paraId="6516651B" w14:textId="77777777" w:rsidR="00C31811" w:rsidRPr="00C50B89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8"/>
          <w:szCs w:val="8"/>
          <w:lang w:bidi="th-TH"/>
        </w:rPr>
      </w:pPr>
    </w:p>
    <w:p w14:paraId="27319DD8" w14:textId="2BD6F3F9" w:rsidR="00C31811" w:rsidRPr="000239B1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0239B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C50B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C50B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</w:t>
      </w:r>
      <w:r w:rsidR="000239B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C96275" w:rsidRPr="00C50B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เรื่องความเป็นอิสระ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C50B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C96275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4F6C7D" w:rsidRPr="00C50B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239B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812390" w14:textId="77777777" w:rsidR="00096652" w:rsidRPr="00C50B89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363E18B7" w14:textId="77777777" w:rsidR="00812F04" w:rsidRPr="00C50B89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เรื่องสำคัญในการตรวจสอบ</w:t>
      </w:r>
    </w:p>
    <w:p w14:paraId="0746F050" w14:textId="77777777" w:rsidR="00812F04" w:rsidRPr="00C50B89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487AB14E" w14:textId="3029156D" w:rsidR="009806F0" w:rsidRDefault="00812F04" w:rsidP="00812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</w:t>
      </w:r>
      <w:r w:rsidR="00C24A37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ระบุเรื่องการประเมินการด้อยค่าของค่าความนิยมเป็นเรื่องสำคัญในการตรวจสอบและได้นำเรื่องเหล่า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77DD9A5" w14:textId="25F0D202" w:rsidR="000239B1" w:rsidRPr="00C50B89" w:rsidRDefault="000239B1" w:rsidP="00812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0239B1" w:rsidRPr="00C50B89" w:rsidSect="00782B66">
          <w:headerReference w:type="default" r:id="rId8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C50B89" w14:paraId="07E2BF6B" w14:textId="77777777" w:rsidTr="00C31811">
        <w:tc>
          <w:tcPr>
            <w:tcW w:w="4590" w:type="dxa"/>
            <w:shd w:val="clear" w:color="auto" w:fill="FFA543"/>
          </w:tcPr>
          <w:p w14:paraId="7E17AD48" w14:textId="77777777" w:rsidR="00F6158F" w:rsidRPr="00782B66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D5F9BA3" w14:textId="77777777" w:rsidR="00F6158F" w:rsidRPr="00782B66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t>วิธีการ</w:t>
            </w:r>
            <w:r w:rsidR="00C0317B"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t>ตรวจสอบ</w:t>
            </w:r>
          </w:p>
        </w:tc>
      </w:tr>
      <w:tr w:rsidR="00257E24" w:rsidRPr="00C50B89" w14:paraId="3EF843B1" w14:textId="77777777" w:rsidTr="006F4884">
        <w:tc>
          <w:tcPr>
            <w:tcW w:w="4590" w:type="dxa"/>
            <w:shd w:val="clear" w:color="auto" w:fill="auto"/>
          </w:tcPr>
          <w:p w14:paraId="17BEBAC3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</w:rPr>
            </w:pPr>
          </w:p>
          <w:p w14:paraId="0B0F8FC7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633273B1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18D2605" w14:textId="77777777" w:rsidR="00257E24" w:rsidRPr="00782B66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</w:tr>
      <w:tr w:rsidR="00257E24" w:rsidRPr="00C50B89" w14:paraId="68D86301" w14:textId="77777777" w:rsidTr="00780BD7">
        <w:tc>
          <w:tcPr>
            <w:tcW w:w="4590" w:type="dxa"/>
            <w:shd w:val="clear" w:color="auto" w:fill="auto"/>
          </w:tcPr>
          <w:p w14:paraId="6F0B7CF6" w14:textId="0A19B5D4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782B66"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Pr="00782B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ค่าความนิยม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26C5E7FF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</w:p>
          <w:p w14:paraId="1161FA94" w14:textId="359E0813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กลุ่มกิจการมีค่าความนิยมมูลค่า</w:t>
            </w:r>
            <w:r w:rsidR="00FE2DC6" w:rsidRPr="00782B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</w:t>
            </w:r>
            <w:r w:rsidRPr="00782B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B66"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782B66"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2B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ซึ่งคิดเป็นร้อยละ </w:t>
            </w:r>
            <w:r w:rsidR="00782B66"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6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ของมูลค่ารวมของสินทรัพย์ในงบการเงินรวม </w:t>
            </w:r>
            <w:r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่าความนิยมที่สำคัญประกอบด้วยค่าความนิยมที่เกี่ยวกับธุรกิจจัดจำหน่ายผลิตภัณฑ์ปิโตรเลียมในประเทศไทยและธุรกิจให้บริการคลังน้ำมันและท่าเรือในประเทศไทย</w:t>
            </w:r>
          </w:p>
          <w:p w14:paraId="76D6CA8B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29251AFA" w14:textId="7DA806DA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ผู้บริหารทดสอบการด้อยค่าของค่าความนิยมทุกปี</w:t>
            </w:r>
            <w:r w:rsid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การทดสอบการด้อยค่านั้นจัดทำในระดับของหน่วยสินทรัพย์ที่ก่อให้เกิด</w:t>
            </w:r>
            <w:r w:rsid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</w:t>
            </w:r>
            <w:r w:rsidR="00FE2DC6"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ซึ่งเป็นหน่วยที่</w:t>
            </w:r>
            <w:r w:rsidR="00FE2DC6"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เล็กที่สุด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และคำนวณมูลค่าที่คาดว่า</w:t>
            </w:r>
            <w:r w:rsid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</w:t>
            </w:r>
          </w:p>
          <w:p w14:paraId="0F88B2A1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0A397ABF" w14:textId="77A15057" w:rsidR="00257E24" w:rsidRPr="00782B66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การเติบโตของรายได้ และการเป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ต้นทุนของสินค้า และ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ค่าใช้จ่ายต่าง ๆ</w:t>
            </w:r>
          </w:p>
          <w:p w14:paraId="5A26A3F6" w14:textId="77777777" w:rsidR="00257E24" w:rsidRPr="00782B66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ซึ่งคำนวณจากโครงสร้างเงินลงทุน ความเสี่ยงของอุตสาหกรรม และค่าเบต้าจากข้อมูลที่มีอยู่ในอุตสาหกรรม</w:t>
            </w:r>
          </w:p>
          <w:p w14:paraId="176D0583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21AFB400" w14:textId="47110624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lang w:val="en-US"/>
              </w:rPr>
            </w:pP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ข้าพเจ้าให้ความสำคัญในเรื่อง</w:t>
            </w:r>
            <w:r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</w:t>
            </w:r>
            <w:r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="008454C3"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มีมูลค่าคงเหลือ</w:t>
            </w:r>
            <w:r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ที่มีสาระสำคัญซึ่งประกอบด้วย ธุรกิจจัดจำหน่ายผลิตภัณฑ์ปิโตรเลียมในประเทศไทย และธุรกิจให้บริการคลังน้ำมันและท่าเรือในประเทศไทย 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เนื่องจากการประมาณการมูลค่าจากการใช้ต้องอาศัยข้อสมมติฐานในการคำนวณ</w:t>
            </w:r>
            <w:r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อีกทั้ง</w:t>
            </w:r>
            <w:r w:rsidR="008454C3"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การกำหนดข้อสมมติฐาน</w:t>
            </w:r>
            <w:r w:rsidR="008454C3" w:rsidRPr="00782B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ที่สำคัญ</w:t>
            </w:r>
            <w:r w:rsidRPr="00782B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604E597B" w14:textId="3973B7C8" w:rsidR="00257E24" w:rsidRPr="00782B66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งานตามวิธี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การทดสอบ</w:t>
            </w:r>
            <w:r w:rsidR="00782B66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การด้อยค่าของค่าความนิยม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จัดทำโดยผู้บริหาร</w:t>
            </w:r>
          </w:p>
          <w:p w14:paraId="38CBB9B2" w14:textId="77777777" w:rsidR="00257E24" w:rsidRPr="00782B66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A9FBEB9" w14:textId="6FA3A5B5" w:rsidR="00257E24" w:rsidRPr="00782B66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ประเมินความเหมาะสมของการระบุหน่วยสินทรัพย์ที่ก่อให้เกิดเงินสด</w:t>
            </w:r>
            <w:r w:rsidR="00FE2DC6"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ซึ่งเป็นหน่วยที่</w:t>
            </w:r>
            <w:r w:rsidR="00FE2DC6"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เล็กที่สุด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รวมถึงประเมินระบบการควบคุม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ภายใน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สำหรับกระบวนการทดสอบการด้อยค่าของกลุ่มกิจการ </w:t>
            </w:r>
          </w:p>
          <w:p w14:paraId="5D64AFF9" w14:textId="0167BB26" w:rsidR="00257E24" w:rsidRPr="00782B66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ทำความเข้าใจข้อสมมติฐานที่ผู้บริหารใช้ในการทดสอบ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โดยการ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หารือกับผู้บริหาร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ประกอบกับความเข้าใจในธุรกิจของข้าพเจ้า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ประเมินว่า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</w:t>
            </w:r>
            <w:r w:rsidR="00FE2DC6"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ใช้</w:t>
            </w: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ข้อสมมติฐานดังกล่าว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สอดคล้องกับผลประกอบการ</w:t>
            </w:r>
            <w:r w:rsidR="00FE2DC6"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ในอดีต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ของกลุ่มกิจการและเหมาะสมกับสภาพแวดล้อมของธุรกิจที่เกี่ยวข้อง</w:t>
            </w:r>
          </w:p>
          <w:p w14:paraId="7ABFCB87" w14:textId="275E4867" w:rsidR="00257E24" w:rsidRPr="00782B66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</w:t>
            </w:r>
            <w:r w:rsidR="00AC5616" w:rsidRPr="00782B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ความเป็นไปได้ของ</w:t>
            </w:r>
            <w:r w:rsidR="00782B66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ข้อสมมติฐานที่สำคัญที่ผู้บริหารใช้ในการทดสอบการด้อยค่าของค่าความนิยม โดยเฉพาะข้อมูลที่เกี่ยวกับการเติบโตของรายได้ </w:t>
            </w:r>
            <w:r w:rsidRPr="00782B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ต้นทุนของสินค้า และ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ค่าใช้จ่ายต่าง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Pr="00782B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โดย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การเปรียบเทียบข้อสมมติฐานที่สำคัญกับ</w:t>
            </w:r>
            <w:r w:rsidR="00AC5616" w:rsidRPr="00782B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ข้อมูลที่เกิดขึ้นจริงในอดีต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สัญญาที่เกี่ยวข้อง แหล่งข้อมูลภายนอก และแผนธุรกิจ</w:t>
            </w:r>
            <w:r w:rsidRPr="00782B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สำหรับอนาคต</w:t>
            </w:r>
            <w:r w:rsidRPr="00782B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ที่ได้รับการอนุมัติแล้ว</w:t>
            </w:r>
          </w:p>
          <w:p w14:paraId="5517E0C5" w14:textId="55E55112" w:rsidR="00257E24" w:rsidRPr="00782B66" w:rsidRDefault="00257E24" w:rsidP="00257E24">
            <w:pPr>
              <w:pStyle w:val="CommentText"/>
              <w:numPr>
                <w:ilvl w:val="0"/>
                <w:numId w:val="4"/>
              </w:numPr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ข้าพเจ้า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ให้ผู้</w:t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เชี่ยวชาญอิสระ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ด้านการประเมินมูลค่าในสำนักงาน</w:t>
            </w:r>
            <w:r w:rsidRPr="00782B6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ของข้าพเจ้าทำการประเมินความเหมาะสมของอัตราคิดลดที่ใช้</w:t>
            </w:r>
            <w:r w:rsidRPr="00782B6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ในการคำนวณ</w:t>
            </w:r>
            <w:r w:rsidRPr="00782B6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การคิดลดกระแสเงินสด</w:t>
            </w:r>
            <w:r w:rsidRPr="00782B6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782B6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เพื่อ</w:t>
            </w:r>
            <w:r w:rsidRPr="00782B6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ประเมิน</w:t>
            </w:r>
            <w:r w:rsidRPr="00782B6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ว่าอัตราคิดลดที่ผู้บริหารใช้อยู่ในเกณฑ์ที่ยอมรับได้</w:t>
            </w:r>
          </w:p>
          <w:p w14:paraId="1016D49D" w14:textId="16BE475C" w:rsidR="00257E24" w:rsidRPr="00782B66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ทดสอบ</w:t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ค่าความอ่อนไหวของข้อสมมติฐานหลัก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ที่ใช้ในการประมาณการกระแสเงินสดคิดลด</w:t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ที่เปลี่ยนแปลง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และมีผล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เช่น การเติบโตรายได้</w:t>
            </w:r>
            <w:r w:rsidRPr="0078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และ</w:t>
            </w:r>
            <w:r w:rsidRPr="00782B6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อัตราคิดลด </w:t>
            </w:r>
          </w:p>
          <w:p w14:paraId="56E745DA" w14:textId="77777777" w:rsidR="00257E24" w:rsidRPr="00782B66" w:rsidRDefault="00257E24" w:rsidP="00257E24">
            <w:pPr>
              <w:pStyle w:val="ListParagraph"/>
              <w:spacing w:after="0" w:line="240" w:lineRule="auto"/>
              <w:ind w:left="432"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DF84768" w14:textId="2DCFD35B" w:rsidR="00257E24" w:rsidRPr="00782B66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lang w:val="en-US"/>
              </w:rPr>
            </w:pPr>
            <w:r w:rsidRPr="00782B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ข้าพเจ้า</w:t>
            </w:r>
            <w:r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พิจารณาจากการปฏิบัติงานของข้าพเจ้าว่า</w:t>
            </w:r>
            <w:r w:rsidR="00CB6F13" w:rsidRPr="00782B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การประเมินการด้อยค่าของผู้บริหารจัดทำขึ้นภายใต้ข้อมูลที่ยอมรับได้และมีความสมเหตุสมผล</w:t>
            </w:r>
          </w:p>
        </w:tc>
      </w:tr>
      <w:tr w:rsidR="00812F04" w:rsidRPr="00C50B89" w14:paraId="637949C7" w14:textId="77777777" w:rsidTr="00780BD7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05B11E0" w14:textId="77777777" w:rsidR="00812F04" w:rsidRPr="00782B66" w:rsidRDefault="00812F04" w:rsidP="00812F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50C9A986" w14:textId="77777777" w:rsidR="00812F04" w:rsidRPr="00782B66" w:rsidRDefault="00812F04" w:rsidP="00812F0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</w:tr>
    </w:tbl>
    <w:p w14:paraId="6D037D49" w14:textId="77777777" w:rsidR="00C50B89" w:rsidRPr="00780BD7" w:rsidRDefault="00C50B89">
      <w:pPr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  <w:r w:rsidRPr="00780BD7"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  <w:br w:type="page"/>
      </w:r>
    </w:p>
    <w:p w14:paraId="6C398B83" w14:textId="669E9693" w:rsidR="00F6158F" w:rsidRPr="00C50B8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ข้อมูล</w:t>
      </w:r>
      <w:r w:rsidR="00F6158F"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อื่น</w:t>
      </w:r>
    </w:p>
    <w:p w14:paraId="76AA0AD6" w14:textId="77777777" w:rsidR="0053532A" w:rsidRPr="00C50B8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lang w:bidi="th-TH"/>
        </w:rPr>
      </w:pPr>
    </w:p>
    <w:p w14:paraId="746EA375" w14:textId="77777777" w:rsidR="00F021E2" w:rsidRPr="00C50B89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780BD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381B91D" w14:textId="77777777" w:rsidR="007B1BED" w:rsidRPr="00C50B89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2A75FE2" w14:textId="77777777" w:rsidR="00F021E2" w:rsidRPr="00C50B89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5A162C7A" w14:textId="77777777" w:rsidR="007B1BED" w:rsidRPr="00C50B89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FB53A2F" w14:textId="77777777" w:rsidR="00F021E2" w:rsidRPr="00C50B89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685EC34" w14:textId="77777777" w:rsidR="007B1BED" w:rsidRPr="00C50B89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AC3332C" w14:textId="17B82B78" w:rsidR="00F6158F" w:rsidRPr="00C50B89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0F685B09" w14:textId="317923D7" w:rsidR="008C03A9" w:rsidRPr="00C50B89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B9D0509" w14:textId="77777777" w:rsidR="008C03A9" w:rsidRPr="00C50B89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rtl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ความรับผิดชอบของกรรมการต่องบการเงิน</w:t>
      </w: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en-GB" w:bidi="th-TH"/>
        </w:rPr>
        <w:t>รวมและงบการเงินเฉพาะ</w:t>
      </w: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rtl/>
        </w:rPr>
        <w:t xml:space="preserve"> </w:t>
      </w:r>
    </w:p>
    <w:p w14:paraId="21D6D43B" w14:textId="77777777" w:rsidR="008C03A9" w:rsidRPr="00C50B89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rtl/>
        </w:rPr>
      </w:pPr>
    </w:p>
    <w:p w14:paraId="4998AA7C" w14:textId="291186D5" w:rsidR="008C03A9" w:rsidRPr="00C50B89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D122BB" w14:textId="77777777" w:rsidR="008C03A9" w:rsidRPr="00C50B89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22DFE94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50B89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C50B89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C50B89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98C58C5" w14:textId="77777777" w:rsidR="008C03A9" w:rsidRPr="00C50B89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14:paraId="48365D40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F60B218" w14:textId="77777777" w:rsidR="008C03A9" w:rsidRPr="00C50B89" w:rsidRDefault="008C03A9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0D8F063D" w14:textId="77777777" w:rsidR="00C31811" w:rsidRPr="00C50B89" w:rsidRDefault="00C31811">
      <w:pPr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  <w:br w:type="page"/>
      </w:r>
    </w:p>
    <w:p w14:paraId="0DAC14CE" w14:textId="77777777" w:rsidR="0042349D" w:rsidRPr="00C50B89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en-GB" w:bidi="th-TH"/>
        </w:rPr>
        <w:t>รวมและงบการเงินเฉพาะ</w:t>
      </w:r>
      <w:r w:rsidR="004E36D0"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กิจการ</w:t>
      </w:r>
    </w:p>
    <w:p w14:paraId="1DA6DE7B" w14:textId="77777777" w:rsidR="0053532A" w:rsidRPr="00C50B89" w:rsidRDefault="0053532A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25B1DEA4" w14:textId="1B3206D7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50B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C50B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50B8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3B6F7C5" w14:textId="77777777" w:rsidR="007B1BED" w:rsidRPr="00C50B89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14:paraId="0D4C1145" w14:textId="77777777" w:rsidR="0042349D" w:rsidRPr="00C50B89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A3F293B" w14:textId="77777777" w:rsidR="007B1BED" w:rsidRPr="00C50B89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41D99DF" w14:textId="67C91DC6" w:rsidR="0042349D" w:rsidRPr="00C50B8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50B89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C50B89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C50B89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C50B89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C50B89">
        <w:rPr>
          <w:rFonts w:ascii="Browallia New" w:hAnsi="Browallia New" w:cs="Browallia New"/>
          <w:spacing w:val="-4"/>
          <w:sz w:val="28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50B89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50B89">
        <w:rPr>
          <w:rFonts w:ascii="Browallia New" w:eastAsia="Calibri" w:hAnsi="Browallia New" w:cs="Browallia New"/>
          <w:sz w:val="28"/>
          <w:cs/>
        </w:rPr>
        <w:t>การ</w:t>
      </w:r>
      <w:r w:rsidRPr="00C50B89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50B89">
        <w:rPr>
          <w:rFonts w:ascii="Browallia New" w:hAnsi="Browallia New" w:cs="Browallia New"/>
          <w:sz w:val="28"/>
          <w:cs/>
        </w:rPr>
        <w:t>ายใน</w:t>
      </w:r>
    </w:p>
    <w:p w14:paraId="1EA4C6E5" w14:textId="22CB6CC8" w:rsidR="0042349D" w:rsidRPr="00C50B8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0B89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50B89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80BD7">
        <w:rPr>
          <w:rFonts w:ascii="Browallia New" w:eastAsia="Calibri" w:hAnsi="Browallia New" w:cs="Browallia New"/>
          <w:sz w:val="28"/>
        </w:rPr>
        <w:br/>
      </w:r>
      <w:r w:rsidR="00F40F78" w:rsidRPr="00C50B89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C50B89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C50B89">
        <w:rPr>
          <w:rFonts w:ascii="Browallia New" w:eastAsia="Calibri" w:hAnsi="Browallia New" w:cs="Browallia New"/>
          <w:sz w:val="28"/>
          <w:cs/>
        </w:rPr>
        <w:t>และ</w:t>
      </w:r>
      <w:r w:rsidRPr="00C50B89">
        <w:rPr>
          <w:rFonts w:ascii="Browallia New" w:hAnsi="Browallia New" w:cs="Browallia New"/>
          <w:sz w:val="28"/>
          <w:cs/>
        </w:rPr>
        <w:t>บริษัท</w:t>
      </w:r>
    </w:p>
    <w:p w14:paraId="5CCAC1EB" w14:textId="7118E847" w:rsidR="008C03A9" w:rsidRPr="00C50B89" w:rsidRDefault="0042349D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C50B89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C50B89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="00780BD7">
        <w:rPr>
          <w:rFonts w:ascii="Browallia New" w:eastAsia="Calibri" w:hAnsi="Browallia New" w:cs="Browallia New"/>
          <w:spacing w:val="-4"/>
          <w:sz w:val="28"/>
        </w:rPr>
        <w:br/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การเปิดเ</w:t>
      </w:r>
      <w:r w:rsidRPr="00C50B89">
        <w:rPr>
          <w:rFonts w:ascii="Browallia New" w:hAnsi="Browallia New" w:cs="Browallia New"/>
          <w:spacing w:val="-4"/>
          <w:sz w:val="28"/>
          <w:cs/>
        </w:rPr>
        <w:t>ผย</w:t>
      </w:r>
      <w:r w:rsidRPr="00C50B89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C50B89">
        <w:rPr>
          <w:rFonts w:ascii="Browallia New" w:hAnsi="Browallia New" w:cs="Browallia New"/>
          <w:sz w:val="28"/>
          <w:cs/>
        </w:rPr>
        <w:t>กรรมการ</w:t>
      </w:r>
    </w:p>
    <w:p w14:paraId="26B20FAC" w14:textId="28B90392" w:rsidR="008C03A9" w:rsidRPr="00C50B89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80FFF3F" w14:textId="329B2F32" w:rsidR="00C50B89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8C857AC" w14:textId="77777777" w:rsidR="00C50B89" w:rsidRDefault="00C50B89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8BFCB7C" w14:textId="04B47980" w:rsidR="008C03A9" w:rsidRPr="00C50B89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C50B8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6A28E4B3" w14:textId="18D83BB3" w:rsidR="009806F0" w:rsidRPr="00C50B89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65326CBE" w14:textId="3A77102E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829BAD" w14:textId="77777777" w:rsidR="009806F0" w:rsidRPr="00C50B89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9B0FD7" w14:textId="77777777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C50B8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ABB9CB2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774096" w14:textId="1AA5CD3D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0B89">
        <w:rPr>
          <w:rFonts w:ascii="Browallia New" w:hAnsi="Browallia New" w:cs="Browallia New"/>
          <w:sz w:val="28"/>
          <w:szCs w:val="28"/>
          <w:lang w:bidi="th-TH"/>
        </w:rPr>
        <w:br/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C50B89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C50B89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50B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F5B838" w14:textId="77777777" w:rsidR="0042349D" w:rsidRPr="00C50B89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A9349B" w14:textId="77777777" w:rsidR="0042349D" w:rsidRPr="00C50B89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53E651" w14:textId="77777777" w:rsidR="004E36D0" w:rsidRPr="00C50B89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B77A43" w14:textId="77777777" w:rsidR="00F021E2" w:rsidRPr="00C50B89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D9FEBC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0E3415" w14:textId="71150D8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B4F66B" w14:textId="77777777" w:rsidR="008C03A9" w:rsidRPr="00C50B89" w:rsidRDefault="008C03A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F0F5E6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9C6810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C50B8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ชัยศิริ</w:t>
      </w:r>
      <w:r w:rsidRPr="00C50B8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เรืองฤทธิ์ชัย</w:t>
      </w:r>
    </w:p>
    <w:p w14:paraId="1A512626" w14:textId="77EB55DD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82B66" w:rsidRPr="00782B66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36314EB5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CA5337F" w14:textId="7BBC47E0" w:rsidR="008C03A9" w:rsidRPr="00C50B89" w:rsidRDefault="00782B66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82B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24</w:t>
      </w:r>
      <w:r w:rsidR="008C03A9" w:rsidRPr="00C50B8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8C03A9" w:rsidRPr="00C50B89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8C03A9" w:rsidRPr="00C50B8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พ.ศ.</w:t>
      </w:r>
      <w:r w:rsidR="008C03A9" w:rsidRPr="00C50B8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782B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2566</w:t>
      </w:r>
    </w:p>
    <w:p w14:paraId="383B7339" w14:textId="77777777" w:rsidR="0037374B" w:rsidRPr="00780BD7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5BC0355C" w14:textId="77777777" w:rsidR="00096652" w:rsidRPr="00C50B89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C50B89" w:rsidSect="00780BD7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0DE9EC72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1" w:name="_Toc249341388"/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สยามแก๊ส แอนด์ ปิโตรเคมีคัลส์ จำกัด (มหาชน)</w:t>
      </w:r>
    </w:p>
    <w:p w14:paraId="62208BDB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15A2447A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1"/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552CA22B" w14:textId="065C39B9" w:rsidR="000262A0" w:rsidRPr="00C50B89" w:rsidRDefault="008C03A9" w:rsidP="007738AB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782B66" w:rsidRPr="00782B6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782B66" w:rsidRPr="00782B6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2565</w:t>
      </w:r>
    </w:p>
    <w:sectPr w:rsidR="000262A0" w:rsidRPr="00C50B89" w:rsidSect="00780BD7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82A5" w14:textId="77777777" w:rsidR="006254F5" w:rsidRDefault="006254F5" w:rsidP="0042349D">
      <w:pPr>
        <w:spacing w:after="0" w:line="240" w:lineRule="auto"/>
      </w:pPr>
      <w:r>
        <w:separator/>
      </w:r>
    </w:p>
  </w:endnote>
  <w:endnote w:type="continuationSeparator" w:id="0">
    <w:p w14:paraId="787C243B" w14:textId="77777777" w:rsidR="006254F5" w:rsidRDefault="006254F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C8AD" w14:textId="77777777" w:rsidR="006254F5" w:rsidRDefault="006254F5" w:rsidP="0042349D">
      <w:pPr>
        <w:spacing w:after="0" w:line="240" w:lineRule="auto"/>
      </w:pPr>
      <w:r>
        <w:separator/>
      </w:r>
    </w:p>
  </w:footnote>
  <w:footnote w:type="continuationSeparator" w:id="0">
    <w:p w14:paraId="0DE58E79" w14:textId="77777777" w:rsidR="006254F5" w:rsidRDefault="006254F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82E2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FE3E4AD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398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1869"/>
    <w:rsid w:val="000239B1"/>
    <w:rsid w:val="000262A0"/>
    <w:rsid w:val="000541A4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200F35"/>
    <w:rsid w:val="00210898"/>
    <w:rsid w:val="00223FF4"/>
    <w:rsid w:val="00257E2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545"/>
    <w:rsid w:val="00341DCB"/>
    <w:rsid w:val="00355B0F"/>
    <w:rsid w:val="00355B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666A"/>
    <w:rsid w:val="0045605F"/>
    <w:rsid w:val="00463931"/>
    <w:rsid w:val="00465454"/>
    <w:rsid w:val="00471043"/>
    <w:rsid w:val="00482A76"/>
    <w:rsid w:val="00483A93"/>
    <w:rsid w:val="004A314D"/>
    <w:rsid w:val="004B055D"/>
    <w:rsid w:val="004E36D0"/>
    <w:rsid w:val="004F2E01"/>
    <w:rsid w:val="004F58F8"/>
    <w:rsid w:val="004F6C7D"/>
    <w:rsid w:val="00511261"/>
    <w:rsid w:val="0053532A"/>
    <w:rsid w:val="0055111E"/>
    <w:rsid w:val="00556AAA"/>
    <w:rsid w:val="005A4EB2"/>
    <w:rsid w:val="005C5C43"/>
    <w:rsid w:val="005E413C"/>
    <w:rsid w:val="005F09C2"/>
    <w:rsid w:val="00600B0A"/>
    <w:rsid w:val="006254F5"/>
    <w:rsid w:val="00643EB2"/>
    <w:rsid w:val="0065022F"/>
    <w:rsid w:val="00675B1E"/>
    <w:rsid w:val="00675E70"/>
    <w:rsid w:val="006825CA"/>
    <w:rsid w:val="006C1444"/>
    <w:rsid w:val="006D6418"/>
    <w:rsid w:val="006F2BAE"/>
    <w:rsid w:val="006F4884"/>
    <w:rsid w:val="006F4FC3"/>
    <w:rsid w:val="00730306"/>
    <w:rsid w:val="007418A7"/>
    <w:rsid w:val="007658D6"/>
    <w:rsid w:val="0077019C"/>
    <w:rsid w:val="007738AB"/>
    <w:rsid w:val="00780BD7"/>
    <w:rsid w:val="00780FFA"/>
    <w:rsid w:val="00782735"/>
    <w:rsid w:val="00782B66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2F04"/>
    <w:rsid w:val="00815336"/>
    <w:rsid w:val="008454C3"/>
    <w:rsid w:val="00850705"/>
    <w:rsid w:val="00877BDF"/>
    <w:rsid w:val="00881573"/>
    <w:rsid w:val="008A114F"/>
    <w:rsid w:val="008B39F5"/>
    <w:rsid w:val="008C03A9"/>
    <w:rsid w:val="008C6B6A"/>
    <w:rsid w:val="008D1F5A"/>
    <w:rsid w:val="009229D2"/>
    <w:rsid w:val="009248BE"/>
    <w:rsid w:val="00940464"/>
    <w:rsid w:val="009611A6"/>
    <w:rsid w:val="0096576E"/>
    <w:rsid w:val="009806F0"/>
    <w:rsid w:val="00985BA2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00AD"/>
    <w:rsid w:val="00A0300F"/>
    <w:rsid w:val="00A03A75"/>
    <w:rsid w:val="00A17EA2"/>
    <w:rsid w:val="00A458D6"/>
    <w:rsid w:val="00A51124"/>
    <w:rsid w:val="00A55F1B"/>
    <w:rsid w:val="00A61B2E"/>
    <w:rsid w:val="00AA046E"/>
    <w:rsid w:val="00AB5958"/>
    <w:rsid w:val="00AC1DD0"/>
    <w:rsid w:val="00AC5616"/>
    <w:rsid w:val="00AD0498"/>
    <w:rsid w:val="00AD293D"/>
    <w:rsid w:val="00AD6BF6"/>
    <w:rsid w:val="00AD6DF6"/>
    <w:rsid w:val="00AE5EC8"/>
    <w:rsid w:val="00AE672F"/>
    <w:rsid w:val="00AF61C1"/>
    <w:rsid w:val="00B1060F"/>
    <w:rsid w:val="00B24971"/>
    <w:rsid w:val="00B257E3"/>
    <w:rsid w:val="00B31239"/>
    <w:rsid w:val="00B41ACF"/>
    <w:rsid w:val="00B436D1"/>
    <w:rsid w:val="00B43EE0"/>
    <w:rsid w:val="00B45C39"/>
    <w:rsid w:val="00B727D2"/>
    <w:rsid w:val="00B81397"/>
    <w:rsid w:val="00BA217C"/>
    <w:rsid w:val="00BA670A"/>
    <w:rsid w:val="00BE0CCE"/>
    <w:rsid w:val="00C0317B"/>
    <w:rsid w:val="00C24A37"/>
    <w:rsid w:val="00C31811"/>
    <w:rsid w:val="00C40413"/>
    <w:rsid w:val="00C425FB"/>
    <w:rsid w:val="00C50B89"/>
    <w:rsid w:val="00C61F55"/>
    <w:rsid w:val="00C7053B"/>
    <w:rsid w:val="00C7268A"/>
    <w:rsid w:val="00C928F2"/>
    <w:rsid w:val="00C93300"/>
    <w:rsid w:val="00C95DB0"/>
    <w:rsid w:val="00C96275"/>
    <w:rsid w:val="00CB6F13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702F"/>
    <w:rsid w:val="00E44668"/>
    <w:rsid w:val="00E54650"/>
    <w:rsid w:val="00E56DAA"/>
    <w:rsid w:val="00E97698"/>
    <w:rsid w:val="00EA58FE"/>
    <w:rsid w:val="00ED1F0A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49D"/>
    <w:rsid w:val="00FC1572"/>
    <w:rsid w:val="00FE000F"/>
    <w:rsid w:val="00FE199C"/>
    <w:rsid w:val="00FE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7226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12F04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F04"/>
    <w:rPr>
      <w:rFonts w:eastAsia="Arial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</cp:revision>
  <cp:lastPrinted>2023-02-12T14:19:00Z</cp:lastPrinted>
  <dcterms:created xsi:type="dcterms:W3CDTF">2023-02-23T02:28:00Z</dcterms:created>
  <dcterms:modified xsi:type="dcterms:W3CDTF">2023-02-23T09:56:00Z</dcterms:modified>
</cp:coreProperties>
</file>